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37C87D8" w14:textId="77777777" w:rsidR="009243E7" w:rsidRDefault="009243E7">
      <w:pPr>
        <w:spacing w:line="360" w:lineRule="auto"/>
        <w:ind w:firstLineChars="50" w:firstLine="300"/>
        <w:rPr>
          <w:sz w:val="60"/>
          <w:szCs w:val="60"/>
          <w:highlight w:val="yellow"/>
        </w:rPr>
      </w:pPr>
    </w:p>
    <w:p w14:paraId="4B7430BA" w14:textId="77777777" w:rsidR="009243E7" w:rsidRDefault="009243E7">
      <w:pPr>
        <w:spacing w:line="360" w:lineRule="auto"/>
        <w:ind w:firstLineChars="50" w:firstLine="300"/>
        <w:rPr>
          <w:sz w:val="60"/>
          <w:szCs w:val="60"/>
          <w:highlight w:val="yellow"/>
        </w:rPr>
      </w:pPr>
    </w:p>
    <w:p w14:paraId="437E1F72" w14:textId="43B7B9D1" w:rsidR="009243E7" w:rsidRPr="00A33FCF" w:rsidRDefault="00265DC4" w:rsidP="00265DC4">
      <w:pPr>
        <w:spacing w:before="65" w:line="219" w:lineRule="auto"/>
        <w:jc w:val="center"/>
        <w:rPr>
          <w:spacing w:val="-8"/>
          <w:sz w:val="60"/>
          <w:szCs w:val="60"/>
        </w:rPr>
      </w:pPr>
      <w:r>
        <w:rPr>
          <w:rFonts w:hint="eastAsia"/>
          <w:spacing w:val="-8"/>
          <w:sz w:val="60"/>
          <w:szCs w:val="60"/>
        </w:rPr>
        <w:t>共建美好家园</w:t>
      </w:r>
      <w:r>
        <w:rPr>
          <w:rFonts w:hint="eastAsia"/>
          <w:spacing w:val="-8"/>
          <w:sz w:val="60"/>
          <w:szCs w:val="60"/>
        </w:rPr>
        <w:t>-2026</w:t>
      </w:r>
      <w:r>
        <w:rPr>
          <w:rFonts w:hint="eastAsia"/>
          <w:spacing w:val="-8"/>
          <w:sz w:val="60"/>
          <w:szCs w:val="60"/>
        </w:rPr>
        <w:t>年皂君庙社区室外公共空间提升项目</w:t>
      </w:r>
    </w:p>
    <w:p w14:paraId="58892404" w14:textId="77777777" w:rsidR="001D1E0F" w:rsidRPr="001D1E0F" w:rsidRDefault="001D1E0F" w:rsidP="001D1E0F">
      <w:pPr>
        <w:pStyle w:val="21"/>
        <w:ind w:firstLine="480"/>
      </w:pPr>
    </w:p>
    <w:p w14:paraId="203791DC" w14:textId="77777777" w:rsidR="009243E7" w:rsidRDefault="009243E7">
      <w:pPr>
        <w:spacing w:before="65" w:line="219" w:lineRule="auto"/>
        <w:jc w:val="center"/>
        <w:rPr>
          <w:rFonts w:ascii="宋体" w:hAnsi="宋体" w:cs="宋体"/>
          <w:spacing w:val="-1"/>
          <w:sz w:val="60"/>
          <w:szCs w:val="60"/>
        </w:rPr>
      </w:pPr>
    </w:p>
    <w:p w14:paraId="73C9854D" w14:textId="77777777" w:rsidR="00646608" w:rsidRPr="00646608" w:rsidRDefault="00646608" w:rsidP="00646608">
      <w:pPr>
        <w:pStyle w:val="21"/>
        <w:ind w:firstLine="480"/>
      </w:pPr>
    </w:p>
    <w:p w14:paraId="0EE367B0" w14:textId="77777777" w:rsidR="009243E7" w:rsidRDefault="009243E7">
      <w:pPr>
        <w:spacing w:before="65" w:line="219" w:lineRule="auto"/>
        <w:jc w:val="center"/>
        <w:rPr>
          <w:rFonts w:ascii="宋体" w:hAnsi="宋体" w:cs="宋体"/>
          <w:b/>
          <w:bCs/>
          <w:spacing w:val="-1"/>
          <w:sz w:val="60"/>
          <w:szCs w:val="60"/>
        </w:rPr>
      </w:pPr>
      <w:r>
        <w:rPr>
          <w:rFonts w:ascii="宋体" w:hAnsi="宋体" w:cs="宋体"/>
          <w:b/>
          <w:bCs/>
          <w:spacing w:val="-1"/>
          <w:sz w:val="60"/>
          <w:szCs w:val="60"/>
        </w:rPr>
        <w:t>竞争性磋商文件</w:t>
      </w:r>
    </w:p>
    <w:p w14:paraId="450D7858" w14:textId="77777777" w:rsidR="009243E7" w:rsidRDefault="009243E7">
      <w:pPr>
        <w:spacing w:line="360" w:lineRule="auto"/>
        <w:jc w:val="center"/>
        <w:rPr>
          <w:rFonts w:ascii="宋体" w:hAnsi="宋体" w:cs="宋体"/>
          <w:spacing w:val="31"/>
          <w:sz w:val="60"/>
          <w:szCs w:val="60"/>
        </w:rPr>
      </w:pPr>
    </w:p>
    <w:p w14:paraId="30CEA4A8" w14:textId="77777777" w:rsidR="009243E7" w:rsidRDefault="009243E7">
      <w:pPr>
        <w:spacing w:line="360" w:lineRule="auto"/>
        <w:jc w:val="center"/>
        <w:rPr>
          <w:rFonts w:ascii="宋体" w:hAnsi="宋体"/>
          <w:b/>
          <w:bCs/>
          <w:sz w:val="60"/>
          <w:szCs w:val="60"/>
        </w:rPr>
      </w:pPr>
    </w:p>
    <w:p w14:paraId="12B939A9" w14:textId="77777777" w:rsidR="00AC3E79" w:rsidRPr="00AC3E79" w:rsidRDefault="00AC3E79" w:rsidP="00AC3E79">
      <w:pPr>
        <w:pStyle w:val="21"/>
        <w:ind w:firstLine="480"/>
      </w:pPr>
    </w:p>
    <w:p w14:paraId="028F8EF6" w14:textId="5DDA7778" w:rsidR="009243E7" w:rsidRDefault="009243E7">
      <w:pPr>
        <w:tabs>
          <w:tab w:val="left" w:pos="4164"/>
        </w:tabs>
        <w:spacing w:line="360" w:lineRule="auto"/>
        <w:jc w:val="left"/>
        <w:rPr>
          <w:bCs/>
          <w:sz w:val="36"/>
          <w:szCs w:val="36"/>
        </w:rPr>
      </w:pPr>
      <w:r w:rsidRPr="00902BC5">
        <w:rPr>
          <w:bCs/>
          <w:sz w:val="36"/>
          <w:szCs w:val="36"/>
        </w:rPr>
        <w:t>项目名称：</w:t>
      </w:r>
      <w:r w:rsidR="00265DC4">
        <w:rPr>
          <w:bCs/>
          <w:sz w:val="36"/>
          <w:szCs w:val="36"/>
        </w:rPr>
        <w:t>共建美好家园</w:t>
      </w:r>
      <w:r w:rsidR="00265DC4">
        <w:rPr>
          <w:bCs/>
          <w:sz w:val="36"/>
          <w:szCs w:val="36"/>
        </w:rPr>
        <w:t>-2026</w:t>
      </w:r>
      <w:r w:rsidR="00265DC4">
        <w:rPr>
          <w:bCs/>
          <w:sz w:val="36"/>
          <w:szCs w:val="36"/>
        </w:rPr>
        <w:t>年皂君庙社区室外公共空间提升项目</w:t>
      </w:r>
    </w:p>
    <w:p w14:paraId="586C233F" w14:textId="36C1B5F2" w:rsidR="009243E7" w:rsidRDefault="009243E7">
      <w:pPr>
        <w:tabs>
          <w:tab w:val="left" w:pos="4164"/>
        </w:tabs>
        <w:spacing w:line="360" w:lineRule="auto"/>
        <w:jc w:val="left"/>
        <w:rPr>
          <w:bCs/>
          <w:sz w:val="36"/>
          <w:szCs w:val="36"/>
        </w:rPr>
      </w:pPr>
      <w:r>
        <w:rPr>
          <w:bCs/>
          <w:sz w:val="36"/>
          <w:szCs w:val="36"/>
        </w:rPr>
        <w:t>项目编号</w:t>
      </w:r>
      <w:r>
        <w:rPr>
          <w:bCs/>
          <w:sz w:val="36"/>
          <w:szCs w:val="36"/>
        </w:rPr>
        <w:t>/</w:t>
      </w:r>
      <w:r>
        <w:rPr>
          <w:bCs/>
          <w:sz w:val="36"/>
          <w:szCs w:val="36"/>
        </w:rPr>
        <w:t>包号：</w:t>
      </w:r>
      <w:r w:rsidR="00265DC4">
        <w:rPr>
          <w:bCs/>
          <w:sz w:val="36"/>
          <w:szCs w:val="36"/>
        </w:rPr>
        <w:t>2607-HXTC-IF1440</w:t>
      </w:r>
      <w:r>
        <w:rPr>
          <w:rFonts w:hint="eastAsia"/>
          <w:bCs/>
          <w:sz w:val="36"/>
          <w:szCs w:val="36"/>
        </w:rPr>
        <w:t>/01</w:t>
      </w:r>
    </w:p>
    <w:p w14:paraId="5EA77AA4" w14:textId="77777777" w:rsidR="00904D97" w:rsidRDefault="00904D97" w:rsidP="00904D97">
      <w:pPr>
        <w:tabs>
          <w:tab w:val="left" w:pos="3240"/>
          <w:tab w:val="left" w:pos="3420"/>
        </w:tabs>
        <w:spacing w:line="360" w:lineRule="auto"/>
        <w:jc w:val="left"/>
        <w:rPr>
          <w:bCs/>
          <w:sz w:val="36"/>
          <w:szCs w:val="36"/>
        </w:rPr>
      </w:pPr>
      <w:r>
        <w:rPr>
          <w:bCs/>
          <w:sz w:val="36"/>
          <w:szCs w:val="36"/>
        </w:rPr>
        <w:t>采</w:t>
      </w:r>
      <w:r>
        <w:rPr>
          <w:bCs/>
          <w:sz w:val="36"/>
          <w:szCs w:val="36"/>
        </w:rPr>
        <w:t xml:space="preserve"> </w:t>
      </w:r>
      <w:r>
        <w:rPr>
          <w:bCs/>
          <w:sz w:val="36"/>
          <w:szCs w:val="36"/>
        </w:rPr>
        <w:t>购</w:t>
      </w:r>
      <w:r>
        <w:rPr>
          <w:bCs/>
          <w:sz w:val="36"/>
          <w:szCs w:val="36"/>
        </w:rPr>
        <w:t xml:space="preserve"> </w:t>
      </w:r>
      <w:r>
        <w:rPr>
          <w:bCs/>
          <w:sz w:val="36"/>
          <w:szCs w:val="36"/>
        </w:rPr>
        <w:t>人：</w:t>
      </w:r>
      <w:r>
        <w:rPr>
          <w:rFonts w:hint="eastAsia"/>
          <w:bCs/>
          <w:sz w:val="36"/>
          <w:szCs w:val="36"/>
        </w:rPr>
        <w:t>北京市海淀区人民政府北下关街道办事处</w:t>
      </w:r>
    </w:p>
    <w:p w14:paraId="2160C0B9" w14:textId="77777777" w:rsidR="009243E7" w:rsidRDefault="009243E7">
      <w:pPr>
        <w:tabs>
          <w:tab w:val="left" w:pos="3240"/>
          <w:tab w:val="left" w:pos="3420"/>
        </w:tabs>
        <w:spacing w:line="360" w:lineRule="auto"/>
        <w:jc w:val="left"/>
        <w:rPr>
          <w:bCs/>
          <w:sz w:val="36"/>
          <w:szCs w:val="36"/>
        </w:rPr>
      </w:pPr>
      <w:r>
        <w:rPr>
          <w:rFonts w:hint="eastAsia"/>
          <w:bCs/>
          <w:sz w:val="36"/>
          <w:szCs w:val="36"/>
        </w:rPr>
        <w:t>采购</w:t>
      </w:r>
      <w:r>
        <w:rPr>
          <w:bCs/>
          <w:sz w:val="36"/>
          <w:szCs w:val="36"/>
        </w:rPr>
        <w:t>代理机构：</w:t>
      </w:r>
      <w:r>
        <w:rPr>
          <w:rFonts w:hint="eastAsia"/>
          <w:bCs/>
          <w:sz w:val="36"/>
          <w:szCs w:val="36"/>
        </w:rPr>
        <w:t>北京宏信天诚国际招标有限公司</w:t>
      </w:r>
      <w:r>
        <w:rPr>
          <w:bCs/>
          <w:sz w:val="36"/>
          <w:szCs w:val="36"/>
        </w:rPr>
        <w:t xml:space="preserve"> </w:t>
      </w:r>
    </w:p>
    <w:p w14:paraId="17CE2C63" w14:textId="77777777" w:rsidR="009243E7" w:rsidRDefault="009243E7">
      <w:pPr>
        <w:tabs>
          <w:tab w:val="left" w:pos="3240"/>
          <w:tab w:val="left" w:pos="3420"/>
        </w:tabs>
        <w:spacing w:line="360" w:lineRule="auto"/>
        <w:ind w:leftChars="444" w:left="2041" w:hangingChars="528" w:hanging="1109"/>
        <w:jc w:val="left"/>
        <w:sectPr w:rsidR="009243E7">
          <w:type w:val="nextColumn"/>
          <w:pgSz w:w="11906" w:h="16838"/>
          <w:pgMar w:top="1911" w:right="1474" w:bottom="1882" w:left="1587" w:header="851" w:footer="992" w:gutter="0"/>
          <w:cols w:space="720"/>
          <w:docGrid w:linePitch="312"/>
        </w:sectPr>
      </w:pPr>
    </w:p>
    <w:p w14:paraId="5B8987C3" w14:textId="77777777" w:rsidR="009243E7" w:rsidRDefault="009243E7">
      <w:pPr>
        <w:widowControl/>
        <w:jc w:val="left"/>
        <w:rPr>
          <w:kern w:val="0"/>
          <w:sz w:val="24"/>
        </w:rPr>
      </w:pPr>
    </w:p>
    <w:p w14:paraId="462A2DB7" w14:textId="77777777" w:rsidR="009243E7" w:rsidRDefault="009243E7">
      <w:pPr>
        <w:pStyle w:val="Default"/>
        <w:spacing w:line="360" w:lineRule="auto"/>
        <w:rPr>
          <w:rFonts w:ascii="Times New Roman" w:hAnsi="Times New Roman" w:cs="Times New Roman"/>
          <w:color w:val="auto"/>
        </w:rPr>
      </w:pPr>
    </w:p>
    <w:p w14:paraId="5B289235" w14:textId="77777777" w:rsidR="009243E7" w:rsidRDefault="009243E7">
      <w:pPr>
        <w:spacing w:line="360" w:lineRule="auto"/>
        <w:jc w:val="center"/>
        <w:outlineLvl w:val="0"/>
        <w:rPr>
          <w:b/>
          <w:sz w:val="36"/>
          <w:szCs w:val="36"/>
        </w:rPr>
      </w:pPr>
      <w:r>
        <w:rPr>
          <w:rFonts w:hint="eastAsia"/>
          <w:b/>
          <w:sz w:val="36"/>
          <w:szCs w:val="36"/>
        </w:rPr>
        <w:t>目</w:t>
      </w:r>
      <w:r>
        <w:rPr>
          <w:b/>
          <w:sz w:val="36"/>
          <w:szCs w:val="36"/>
        </w:rPr>
        <w:t xml:space="preserve">      </w:t>
      </w:r>
      <w:r>
        <w:rPr>
          <w:rFonts w:hint="eastAsia"/>
          <w:b/>
          <w:sz w:val="36"/>
          <w:szCs w:val="36"/>
        </w:rPr>
        <w:t>录</w:t>
      </w:r>
    </w:p>
    <w:p w14:paraId="3E7DD518" w14:textId="77777777" w:rsidR="009243E7" w:rsidRDefault="009243E7"/>
    <w:p w14:paraId="7C64CB63" w14:textId="77777777" w:rsidR="009243E7" w:rsidRDefault="009243E7"/>
    <w:p w14:paraId="41DB94B8" w14:textId="77777777" w:rsidR="009243E7" w:rsidRDefault="009243E7"/>
    <w:p w14:paraId="1FE52525" w14:textId="77777777" w:rsidR="009243E7" w:rsidRDefault="009243E7"/>
    <w:p w14:paraId="34CECF2A" w14:textId="6501978A" w:rsidR="009243E7" w:rsidRDefault="009243E7">
      <w:pPr>
        <w:pStyle w:val="12"/>
        <w:spacing w:line="360" w:lineRule="auto"/>
        <w:rPr>
          <w:rFonts w:ascii="Times New Roman" w:hAnsi="Times New Roman"/>
          <w:b w:val="0"/>
          <w:noProof/>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hyperlink w:anchor="_Toc97371941" w:history="1">
        <w:r>
          <w:rPr>
            <w:rStyle w:val="aff7"/>
            <w:rFonts w:ascii="Times New Roman" w:hAnsi="Times New Roman"/>
            <w:noProof/>
            <w:color w:val="auto"/>
          </w:rPr>
          <w:t>第一章</w:t>
        </w:r>
        <w:r>
          <w:rPr>
            <w:rStyle w:val="aff7"/>
            <w:rFonts w:ascii="Times New Roman" w:hAnsi="Times New Roman"/>
            <w:noProof/>
            <w:color w:val="auto"/>
          </w:rPr>
          <w:t xml:space="preserve">   </w:t>
        </w:r>
        <w:r>
          <w:rPr>
            <w:rStyle w:val="aff7"/>
            <w:rFonts w:ascii="Times New Roman" w:hAnsi="Times New Roman"/>
            <w:noProof/>
            <w:color w:val="auto"/>
          </w:rPr>
          <w:t>采购邀请</w:t>
        </w:r>
        <w:r>
          <w:rPr>
            <w:rFonts w:ascii="Times New Roman" w:hAnsi="Times New Roman"/>
            <w:noProof/>
          </w:rPr>
          <w:tab/>
        </w:r>
        <w:bookmarkStart w:id="0" w:name="_Hlt175671815"/>
        <w:bookmarkStart w:id="1" w:name="_Hlt175671816"/>
        <w:r>
          <w:rPr>
            <w:rFonts w:ascii="Times New Roman" w:hAnsi="Times New Roman"/>
            <w:noProof/>
          </w:rPr>
          <w:fldChar w:fldCharType="begin"/>
        </w:r>
        <w:r>
          <w:rPr>
            <w:rFonts w:ascii="Times New Roman" w:hAnsi="Times New Roman"/>
            <w:noProof/>
          </w:rPr>
          <w:instrText xml:space="preserve"> PAGEREF _Toc97371941 \h </w:instrText>
        </w:r>
        <w:r>
          <w:rPr>
            <w:rFonts w:ascii="Times New Roman" w:hAnsi="Times New Roman"/>
            <w:noProof/>
          </w:rPr>
        </w:r>
        <w:r>
          <w:rPr>
            <w:rFonts w:ascii="Times New Roman" w:hAnsi="Times New Roman"/>
            <w:noProof/>
          </w:rPr>
          <w:fldChar w:fldCharType="separate"/>
        </w:r>
        <w:r w:rsidR="00FB4727">
          <w:rPr>
            <w:rFonts w:ascii="Times New Roman" w:hAnsi="Times New Roman"/>
            <w:noProof/>
          </w:rPr>
          <w:t>1</w:t>
        </w:r>
        <w:r>
          <w:rPr>
            <w:rFonts w:ascii="Times New Roman" w:hAnsi="Times New Roman"/>
            <w:noProof/>
          </w:rPr>
          <w:fldChar w:fldCharType="end"/>
        </w:r>
        <w:bookmarkEnd w:id="0"/>
        <w:bookmarkEnd w:id="1"/>
      </w:hyperlink>
    </w:p>
    <w:p w14:paraId="7CEE461C" w14:textId="18B3C7A0" w:rsidR="009243E7" w:rsidRDefault="00A4655F">
      <w:pPr>
        <w:pStyle w:val="12"/>
        <w:spacing w:line="360" w:lineRule="auto"/>
        <w:rPr>
          <w:rFonts w:ascii="Times New Roman" w:hAnsi="Times New Roman"/>
          <w:b w:val="0"/>
          <w:noProof/>
          <w:sz w:val="21"/>
          <w:szCs w:val="22"/>
        </w:rPr>
      </w:pPr>
      <w:hyperlink w:anchor="_Toc97371942" w:history="1">
        <w:r w:rsidR="009243E7">
          <w:rPr>
            <w:rStyle w:val="aff7"/>
            <w:rFonts w:ascii="Times New Roman" w:hAnsi="Times New Roman"/>
            <w:noProof/>
            <w:color w:val="auto"/>
          </w:rPr>
          <w:t>第二章</w:t>
        </w:r>
        <w:r w:rsidR="009243E7">
          <w:rPr>
            <w:rStyle w:val="aff7"/>
            <w:rFonts w:ascii="Times New Roman" w:hAnsi="Times New Roman"/>
            <w:noProof/>
            <w:color w:val="auto"/>
          </w:rPr>
          <w:t xml:space="preserve">   </w:t>
        </w:r>
        <w:r w:rsidR="009243E7">
          <w:rPr>
            <w:rStyle w:val="aff7"/>
            <w:rFonts w:ascii="Times New Roman" w:hAnsi="Times New Roman"/>
            <w:noProof/>
            <w:color w:val="auto"/>
          </w:rPr>
          <w:t>供应商须知</w:t>
        </w:r>
        <w:r w:rsidR="009243E7">
          <w:rPr>
            <w:rFonts w:ascii="Times New Roman" w:hAnsi="Times New Roman"/>
            <w:noProof/>
          </w:rPr>
          <w:tab/>
        </w:r>
        <w:r w:rsidR="009243E7">
          <w:rPr>
            <w:rFonts w:ascii="Times New Roman" w:hAnsi="Times New Roman"/>
            <w:noProof/>
          </w:rPr>
          <w:fldChar w:fldCharType="begin"/>
        </w:r>
        <w:r w:rsidR="009243E7">
          <w:rPr>
            <w:rFonts w:ascii="Times New Roman" w:hAnsi="Times New Roman"/>
            <w:noProof/>
          </w:rPr>
          <w:instrText xml:space="preserve"> PAGEREF _Toc97371942 \h </w:instrText>
        </w:r>
        <w:r w:rsidR="009243E7">
          <w:rPr>
            <w:rFonts w:ascii="Times New Roman" w:hAnsi="Times New Roman"/>
            <w:noProof/>
          </w:rPr>
        </w:r>
        <w:r w:rsidR="009243E7">
          <w:rPr>
            <w:rFonts w:ascii="Times New Roman" w:hAnsi="Times New Roman"/>
            <w:noProof/>
          </w:rPr>
          <w:fldChar w:fldCharType="separate"/>
        </w:r>
        <w:r w:rsidR="00FB4727">
          <w:rPr>
            <w:rFonts w:ascii="Times New Roman" w:hAnsi="Times New Roman"/>
            <w:noProof/>
          </w:rPr>
          <w:t>6</w:t>
        </w:r>
        <w:r w:rsidR="009243E7">
          <w:rPr>
            <w:rFonts w:ascii="Times New Roman" w:hAnsi="Times New Roman"/>
            <w:noProof/>
          </w:rPr>
          <w:fldChar w:fldCharType="end"/>
        </w:r>
      </w:hyperlink>
    </w:p>
    <w:p w14:paraId="5C04A7CA" w14:textId="035EE4CA" w:rsidR="009243E7" w:rsidRDefault="00A4655F">
      <w:pPr>
        <w:pStyle w:val="12"/>
        <w:spacing w:line="360" w:lineRule="auto"/>
        <w:rPr>
          <w:rFonts w:ascii="Times New Roman" w:hAnsi="Times New Roman"/>
          <w:b w:val="0"/>
          <w:noProof/>
          <w:sz w:val="21"/>
          <w:szCs w:val="22"/>
        </w:rPr>
      </w:pPr>
      <w:hyperlink w:anchor="_Toc97371943" w:history="1">
        <w:r w:rsidR="009243E7">
          <w:rPr>
            <w:rStyle w:val="aff7"/>
            <w:rFonts w:ascii="Times New Roman" w:hAnsi="Times New Roman"/>
            <w:noProof/>
            <w:color w:val="auto"/>
          </w:rPr>
          <w:t>第三章</w:t>
        </w:r>
        <w:r w:rsidR="009243E7">
          <w:rPr>
            <w:rStyle w:val="aff7"/>
            <w:rFonts w:ascii="Times New Roman" w:hAnsi="Times New Roman"/>
            <w:noProof/>
            <w:color w:val="auto"/>
          </w:rPr>
          <w:t xml:space="preserve">   </w:t>
        </w:r>
        <w:r w:rsidR="009243E7">
          <w:rPr>
            <w:rStyle w:val="aff7"/>
            <w:rFonts w:ascii="Times New Roman" w:hAnsi="Times New Roman"/>
            <w:noProof/>
            <w:color w:val="auto"/>
          </w:rPr>
          <w:t>评审方法和评审标准</w:t>
        </w:r>
        <w:r w:rsidR="009243E7">
          <w:rPr>
            <w:rFonts w:ascii="Times New Roman" w:hAnsi="Times New Roman"/>
            <w:noProof/>
          </w:rPr>
          <w:tab/>
        </w:r>
        <w:r w:rsidR="009243E7">
          <w:rPr>
            <w:rFonts w:ascii="Times New Roman" w:hAnsi="Times New Roman"/>
            <w:noProof/>
          </w:rPr>
          <w:fldChar w:fldCharType="begin"/>
        </w:r>
        <w:r w:rsidR="009243E7">
          <w:rPr>
            <w:rFonts w:ascii="Times New Roman" w:hAnsi="Times New Roman"/>
            <w:noProof/>
          </w:rPr>
          <w:instrText xml:space="preserve"> PAGEREF _Toc97371943 \h </w:instrText>
        </w:r>
        <w:r w:rsidR="009243E7">
          <w:rPr>
            <w:rFonts w:ascii="Times New Roman" w:hAnsi="Times New Roman"/>
            <w:noProof/>
          </w:rPr>
        </w:r>
        <w:r w:rsidR="009243E7">
          <w:rPr>
            <w:rFonts w:ascii="Times New Roman" w:hAnsi="Times New Roman"/>
            <w:noProof/>
          </w:rPr>
          <w:fldChar w:fldCharType="separate"/>
        </w:r>
        <w:r w:rsidR="00FB4727">
          <w:rPr>
            <w:rFonts w:ascii="Times New Roman" w:hAnsi="Times New Roman"/>
            <w:noProof/>
          </w:rPr>
          <w:t>22</w:t>
        </w:r>
        <w:r w:rsidR="009243E7">
          <w:rPr>
            <w:rFonts w:ascii="Times New Roman" w:hAnsi="Times New Roman"/>
            <w:noProof/>
          </w:rPr>
          <w:fldChar w:fldCharType="end"/>
        </w:r>
      </w:hyperlink>
    </w:p>
    <w:p w14:paraId="39A5E7E5" w14:textId="2C858D8A" w:rsidR="009243E7" w:rsidRDefault="00A4655F">
      <w:pPr>
        <w:pStyle w:val="12"/>
        <w:spacing w:line="360" w:lineRule="auto"/>
        <w:rPr>
          <w:rFonts w:ascii="Times New Roman" w:hAnsi="Times New Roman"/>
          <w:b w:val="0"/>
          <w:noProof/>
          <w:sz w:val="21"/>
          <w:szCs w:val="22"/>
        </w:rPr>
      </w:pPr>
      <w:hyperlink w:anchor="_Toc97371945" w:history="1">
        <w:r w:rsidR="009243E7">
          <w:rPr>
            <w:rStyle w:val="aff7"/>
            <w:rFonts w:ascii="Times New Roman" w:hAnsi="Times New Roman"/>
            <w:noProof/>
            <w:color w:val="auto"/>
          </w:rPr>
          <w:t>第四章</w:t>
        </w:r>
        <w:r w:rsidR="009243E7">
          <w:rPr>
            <w:rStyle w:val="aff7"/>
            <w:rFonts w:ascii="Times New Roman" w:hAnsi="Times New Roman"/>
            <w:noProof/>
            <w:color w:val="auto"/>
          </w:rPr>
          <w:t xml:space="preserve">   </w:t>
        </w:r>
        <w:r w:rsidR="009243E7">
          <w:rPr>
            <w:rStyle w:val="aff7"/>
            <w:rFonts w:ascii="Times New Roman" w:hAnsi="Times New Roman"/>
            <w:noProof/>
            <w:color w:val="auto"/>
          </w:rPr>
          <w:t>采购</w:t>
        </w:r>
        <w:bookmarkStart w:id="2" w:name="_Hlt148527156"/>
        <w:bookmarkStart w:id="3" w:name="_Hlt148528986"/>
        <w:r w:rsidR="009243E7">
          <w:rPr>
            <w:rStyle w:val="aff7"/>
            <w:rFonts w:ascii="Times New Roman" w:hAnsi="Times New Roman"/>
            <w:noProof/>
            <w:color w:val="auto"/>
          </w:rPr>
          <w:t>需</w:t>
        </w:r>
        <w:bookmarkStart w:id="4" w:name="_Hlt148530840"/>
        <w:bookmarkEnd w:id="2"/>
        <w:bookmarkEnd w:id="3"/>
        <w:r w:rsidR="009243E7">
          <w:rPr>
            <w:rStyle w:val="aff7"/>
            <w:rFonts w:ascii="Times New Roman" w:hAnsi="Times New Roman"/>
            <w:noProof/>
            <w:color w:val="auto"/>
          </w:rPr>
          <w:t>求</w:t>
        </w:r>
        <w:bookmarkStart w:id="5" w:name="_Hlt148526770"/>
        <w:bookmarkEnd w:id="4"/>
        <w:r w:rsidR="009243E7">
          <w:rPr>
            <w:rFonts w:ascii="Times New Roman" w:hAnsi="Times New Roman"/>
            <w:noProof/>
          </w:rPr>
          <w:tab/>
        </w:r>
        <w:bookmarkEnd w:id="5"/>
        <w:r w:rsidR="009243E7">
          <w:rPr>
            <w:rFonts w:ascii="Times New Roman" w:hAnsi="Times New Roman"/>
            <w:noProof/>
          </w:rPr>
          <w:fldChar w:fldCharType="begin"/>
        </w:r>
        <w:r w:rsidR="009243E7">
          <w:rPr>
            <w:rFonts w:ascii="Times New Roman" w:hAnsi="Times New Roman"/>
            <w:noProof/>
          </w:rPr>
          <w:instrText xml:space="preserve"> PAGEREF _Toc97371945 \h </w:instrText>
        </w:r>
        <w:r w:rsidR="009243E7">
          <w:rPr>
            <w:rFonts w:ascii="Times New Roman" w:hAnsi="Times New Roman"/>
            <w:noProof/>
          </w:rPr>
        </w:r>
        <w:r w:rsidR="009243E7">
          <w:rPr>
            <w:rFonts w:ascii="Times New Roman" w:hAnsi="Times New Roman"/>
            <w:noProof/>
          </w:rPr>
          <w:fldChar w:fldCharType="separate"/>
        </w:r>
        <w:r w:rsidR="00FB4727">
          <w:rPr>
            <w:rFonts w:ascii="Times New Roman" w:hAnsi="Times New Roman"/>
            <w:noProof/>
          </w:rPr>
          <w:t>36</w:t>
        </w:r>
        <w:r w:rsidR="009243E7">
          <w:rPr>
            <w:rFonts w:ascii="Times New Roman" w:hAnsi="Times New Roman"/>
            <w:noProof/>
          </w:rPr>
          <w:fldChar w:fldCharType="end"/>
        </w:r>
      </w:hyperlink>
    </w:p>
    <w:p w14:paraId="2CBE0B2B" w14:textId="316A619D" w:rsidR="009243E7" w:rsidRDefault="00A4655F">
      <w:pPr>
        <w:pStyle w:val="12"/>
        <w:spacing w:line="360" w:lineRule="auto"/>
        <w:rPr>
          <w:rFonts w:ascii="Times New Roman" w:hAnsi="Times New Roman"/>
          <w:b w:val="0"/>
          <w:noProof/>
          <w:sz w:val="21"/>
          <w:szCs w:val="22"/>
        </w:rPr>
      </w:pPr>
      <w:hyperlink w:anchor="_Toc97371946" w:history="1">
        <w:r w:rsidR="009243E7">
          <w:rPr>
            <w:rStyle w:val="aff7"/>
            <w:rFonts w:ascii="Times New Roman" w:hAnsi="Times New Roman"/>
            <w:noProof/>
            <w:color w:val="auto"/>
          </w:rPr>
          <w:t>第五章</w:t>
        </w:r>
        <w:r w:rsidR="009243E7">
          <w:rPr>
            <w:rStyle w:val="aff7"/>
            <w:rFonts w:ascii="Times New Roman" w:hAnsi="Times New Roman"/>
            <w:noProof/>
            <w:color w:val="auto"/>
          </w:rPr>
          <w:t xml:space="preserve">   </w:t>
        </w:r>
        <w:r w:rsidR="009243E7">
          <w:rPr>
            <w:rStyle w:val="aff7"/>
            <w:rFonts w:ascii="Times New Roman" w:hAnsi="Times New Roman"/>
            <w:noProof/>
            <w:color w:val="auto"/>
          </w:rPr>
          <w:t>合同草案条</w:t>
        </w:r>
        <w:bookmarkStart w:id="6" w:name="_Hlt181705689"/>
        <w:r w:rsidR="009243E7">
          <w:rPr>
            <w:rStyle w:val="aff7"/>
            <w:rFonts w:ascii="Times New Roman" w:hAnsi="Times New Roman"/>
            <w:noProof/>
            <w:color w:val="auto"/>
          </w:rPr>
          <w:t>款</w:t>
        </w:r>
        <w:bookmarkEnd w:id="6"/>
        <w:r w:rsidR="009243E7">
          <w:rPr>
            <w:rFonts w:ascii="Times New Roman" w:hAnsi="Times New Roman"/>
            <w:noProof/>
          </w:rPr>
          <w:tab/>
        </w:r>
        <w:r w:rsidR="009243E7">
          <w:rPr>
            <w:rFonts w:ascii="Times New Roman" w:hAnsi="Times New Roman"/>
            <w:noProof/>
          </w:rPr>
          <w:fldChar w:fldCharType="begin"/>
        </w:r>
        <w:r w:rsidR="009243E7">
          <w:rPr>
            <w:rFonts w:ascii="Times New Roman" w:hAnsi="Times New Roman"/>
            <w:noProof/>
          </w:rPr>
          <w:instrText xml:space="preserve"> PAGEREF _Toc97371946 \h </w:instrText>
        </w:r>
        <w:r w:rsidR="009243E7">
          <w:rPr>
            <w:rFonts w:ascii="Times New Roman" w:hAnsi="Times New Roman"/>
            <w:noProof/>
          </w:rPr>
        </w:r>
        <w:r w:rsidR="009243E7">
          <w:rPr>
            <w:rFonts w:ascii="Times New Roman" w:hAnsi="Times New Roman"/>
            <w:noProof/>
          </w:rPr>
          <w:fldChar w:fldCharType="separate"/>
        </w:r>
        <w:r w:rsidR="00FB4727">
          <w:rPr>
            <w:rFonts w:ascii="Times New Roman" w:hAnsi="Times New Roman"/>
            <w:noProof/>
          </w:rPr>
          <w:t>41</w:t>
        </w:r>
        <w:r w:rsidR="009243E7">
          <w:rPr>
            <w:rFonts w:ascii="Times New Roman" w:hAnsi="Times New Roman"/>
            <w:noProof/>
          </w:rPr>
          <w:fldChar w:fldCharType="end"/>
        </w:r>
      </w:hyperlink>
    </w:p>
    <w:p w14:paraId="11BF3555" w14:textId="103EC947" w:rsidR="009243E7" w:rsidRDefault="00A4655F">
      <w:pPr>
        <w:pStyle w:val="12"/>
        <w:spacing w:line="360" w:lineRule="auto"/>
        <w:rPr>
          <w:rFonts w:ascii="Times New Roman" w:hAnsi="Times New Roman"/>
          <w:b w:val="0"/>
          <w:noProof/>
          <w:sz w:val="21"/>
          <w:szCs w:val="22"/>
        </w:rPr>
      </w:pPr>
      <w:hyperlink w:anchor="_Toc97371947" w:history="1">
        <w:r w:rsidR="009243E7">
          <w:rPr>
            <w:rStyle w:val="aff7"/>
            <w:rFonts w:ascii="Times New Roman" w:hAnsi="Times New Roman"/>
            <w:noProof/>
            <w:color w:val="auto"/>
          </w:rPr>
          <w:t>第六章</w:t>
        </w:r>
        <w:r w:rsidR="009243E7">
          <w:rPr>
            <w:rStyle w:val="aff7"/>
            <w:rFonts w:ascii="Times New Roman" w:hAnsi="Times New Roman"/>
            <w:noProof/>
            <w:color w:val="auto"/>
          </w:rPr>
          <w:t xml:space="preserve">   </w:t>
        </w:r>
        <w:r w:rsidR="009243E7">
          <w:rPr>
            <w:rStyle w:val="aff7"/>
            <w:rFonts w:ascii="Times New Roman" w:hAnsi="Times New Roman"/>
            <w:noProof/>
            <w:color w:val="auto"/>
          </w:rPr>
          <w:t>响应</w:t>
        </w:r>
        <w:bookmarkStart w:id="7" w:name="_Hlt149852880"/>
        <w:r w:rsidR="009243E7">
          <w:rPr>
            <w:rStyle w:val="aff7"/>
            <w:rFonts w:ascii="Times New Roman" w:hAnsi="Times New Roman"/>
            <w:noProof/>
            <w:color w:val="auto"/>
          </w:rPr>
          <w:t>文</w:t>
        </w:r>
        <w:bookmarkEnd w:id="7"/>
        <w:r w:rsidR="009243E7">
          <w:rPr>
            <w:rStyle w:val="aff7"/>
            <w:rFonts w:ascii="Times New Roman" w:hAnsi="Times New Roman"/>
            <w:noProof/>
            <w:color w:val="auto"/>
          </w:rPr>
          <w:t>件格式</w:t>
        </w:r>
        <w:r w:rsidR="009243E7">
          <w:rPr>
            <w:rFonts w:ascii="Times New Roman" w:hAnsi="Times New Roman"/>
            <w:noProof/>
          </w:rPr>
          <w:tab/>
        </w:r>
        <w:bookmarkStart w:id="8" w:name="_Hlt149852719"/>
        <w:r w:rsidR="009243E7">
          <w:rPr>
            <w:rFonts w:ascii="Times New Roman" w:hAnsi="Times New Roman"/>
            <w:noProof/>
          </w:rPr>
          <w:fldChar w:fldCharType="begin"/>
        </w:r>
        <w:r w:rsidR="009243E7">
          <w:rPr>
            <w:rFonts w:ascii="Times New Roman" w:hAnsi="Times New Roman"/>
            <w:noProof/>
          </w:rPr>
          <w:instrText xml:space="preserve"> PAGEREF _Toc97371947 \h </w:instrText>
        </w:r>
        <w:r w:rsidR="009243E7">
          <w:rPr>
            <w:rFonts w:ascii="Times New Roman" w:hAnsi="Times New Roman"/>
            <w:noProof/>
          </w:rPr>
        </w:r>
        <w:r w:rsidR="009243E7">
          <w:rPr>
            <w:rFonts w:ascii="Times New Roman" w:hAnsi="Times New Roman"/>
            <w:noProof/>
          </w:rPr>
          <w:fldChar w:fldCharType="separate"/>
        </w:r>
        <w:r w:rsidR="00FB4727">
          <w:rPr>
            <w:rFonts w:ascii="Times New Roman" w:hAnsi="Times New Roman"/>
            <w:noProof/>
          </w:rPr>
          <w:t>74</w:t>
        </w:r>
        <w:r w:rsidR="009243E7">
          <w:rPr>
            <w:rFonts w:ascii="Times New Roman" w:hAnsi="Times New Roman"/>
            <w:noProof/>
          </w:rPr>
          <w:fldChar w:fldCharType="end"/>
        </w:r>
        <w:bookmarkEnd w:id="8"/>
      </w:hyperlink>
    </w:p>
    <w:p w14:paraId="6F6DC702" w14:textId="77777777" w:rsidR="009243E7" w:rsidRDefault="009243E7">
      <w:pPr>
        <w:pStyle w:val="12"/>
        <w:spacing w:line="360" w:lineRule="auto"/>
        <w:rPr>
          <w:rFonts w:ascii="Times New Roman" w:hAnsi="Times New Roman"/>
          <w:b w:val="0"/>
        </w:rPr>
      </w:pPr>
      <w:r>
        <w:rPr>
          <w:rFonts w:ascii="Times New Roman" w:hAnsi="Times New Roman"/>
          <w:b w:val="0"/>
        </w:rPr>
        <w:fldChar w:fldCharType="end"/>
      </w:r>
    </w:p>
    <w:p w14:paraId="61787C5B" w14:textId="77777777" w:rsidR="009243E7" w:rsidRDefault="009243E7">
      <w:r>
        <w:rPr>
          <w:rFonts w:hint="eastAsia"/>
        </w:rPr>
        <w:t>注：采购文件条款中以</w:t>
      </w:r>
      <w:r>
        <w:rPr>
          <w:rFonts w:hint="eastAsia"/>
        </w:rPr>
        <w:t xml:space="preserve"> </w:t>
      </w:r>
      <w:r>
        <w:rPr>
          <w:rFonts w:hint="eastAsia"/>
        </w:rPr>
        <w:t>“■”形式标记的内容适用于本项目，以“□”形式标记的内容不适用于本项目。</w:t>
      </w:r>
    </w:p>
    <w:p w14:paraId="664786CC" w14:textId="77777777" w:rsidR="009243E7" w:rsidRDefault="009243E7">
      <w:pPr>
        <w:pStyle w:val="12"/>
        <w:spacing w:line="360" w:lineRule="auto"/>
        <w:rPr>
          <w:b w:val="0"/>
          <w:sz w:val="36"/>
          <w:szCs w:val="36"/>
        </w:rPr>
      </w:pPr>
      <w:bookmarkStart w:id="9" w:name="_Toc97371941"/>
    </w:p>
    <w:p w14:paraId="610B34D9" w14:textId="77777777" w:rsidR="009243E7" w:rsidRDefault="009243E7">
      <w:pPr>
        <w:spacing w:line="360" w:lineRule="auto"/>
        <w:jc w:val="center"/>
        <w:outlineLvl w:val="0"/>
        <w:rPr>
          <w:b/>
          <w:sz w:val="36"/>
          <w:szCs w:val="36"/>
        </w:rPr>
        <w:sectPr w:rsidR="009243E7">
          <w:headerReference w:type="default" r:id="rId8"/>
          <w:footerReference w:type="even" r:id="rId9"/>
          <w:footerReference w:type="default" r:id="rId10"/>
          <w:headerReference w:type="first" r:id="rId11"/>
          <w:footerReference w:type="first" r:id="rId12"/>
          <w:pgSz w:w="11907" w:h="16840"/>
          <w:pgMar w:top="1418" w:right="1134" w:bottom="1418" w:left="1701" w:header="851" w:footer="851" w:gutter="0"/>
          <w:pgNumType w:start="1"/>
          <w:cols w:space="720"/>
          <w:docGrid w:linePitch="462"/>
        </w:sectPr>
      </w:pPr>
    </w:p>
    <w:p w14:paraId="05F74286" w14:textId="77777777" w:rsidR="009243E7" w:rsidRDefault="009243E7">
      <w:pPr>
        <w:spacing w:line="360" w:lineRule="auto"/>
        <w:jc w:val="center"/>
        <w:outlineLvl w:val="0"/>
        <w:rPr>
          <w:b/>
          <w:sz w:val="36"/>
          <w:szCs w:val="36"/>
        </w:rPr>
      </w:pPr>
      <w:r>
        <w:rPr>
          <w:b/>
          <w:sz w:val="36"/>
          <w:szCs w:val="36"/>
        </w:rPr>
        <w:t>第一章</w:t>
      </w:r>
      <w:r>
        <w:rPr>
          <w:b/>
          <w:sz w:val="36"/>
          <w:szCs w:val="36"/>
        </w:rPr>
        <w:t xml:space="preserve">   </w:t>
      </w:r>
      <w:r>
        <w:rPr>
          <w:b/>
          <w:sz w:val="36"/>
          <w:szCs w:val="36"/>
        </w:rPr>
        <w:t>采购邀请</w:t>
      </w:r>
      <w:bookmarkStart w:id="10" w:name="_Toc35393621"/>
      <w:bookmarkStart w:id="11" w:name="_Toc28359079"/>
      <w:bookmarkStart w:id="12" w:name="_Toc35393790"/>
      <w:bookmarkStart w:id="13" w:name="_Toc28359002"/>
      <w:bookmarkStart w:id="14" w:name="_Hlk24379207"/>
      <w:bookmarkEnd w:id="9"/>
    </w:p>
    <w:p w14:paraId="79BFD269" w14:textId="77777777" w:rsidR="009243E7" w:rsidRDefault="009243E7">
      <w:pPr>
        <w:pStyle w:val="22"/>
        <w:spacing w:before="0" w:line="360" w:lineRule="auto"/>
        <w:jc w:val="left"/>
        <w:rPr>
          <w:rFonts w:ascii="Times New Roman" w:eastAsia="宋体" w:hAnsi="Times New Roman"/>
          <w:sz w:val="24"/>
          <w:szCs w:val="24"/>
        </w:rPr>
      </w:pPr>
      <w:r>
        <w:rPr>
          <w:rFonts w:ascii="Times New Roman" w:eastAsia="宋体" w:hAnsi="Times New Roman"/>
          <w:sz w:val="24"/>
          <w:szCs w:val="24"/>
        </w:rPr>
        <w:t>一、项目基本情况</w:t>
      </w:r>
      <w:bookmarkEnd w:id="10"/>
      <w:bookmarkEnd w:id="11"/>
      <w:bookmarkEnd w:id="12"/>
      <w:bookmarkEnd w:id="13"/>
    </w:p>
    <w:p w14:paraId="4EF80E24" w14:textId="512CED9D" w:rsidR="009243E7" w:rsidRDefault="009243E7">
      <w:pPr>
        <w:spacing w:line="360" w:lineRule="auto"/>
        <w:ind w:firstLineChars="200" w:firstLine="480"/>
        <w:rPr>
          <w:sz w:val="24"/>
        </w:rPr>
      </w:pPr>
      <w:r>
        <w:rPr>
          <w:sz w:val="24"/>
        </w:rPr>
        <w:t>1.</w:t>
      </w:r>
      <w:r>
        <w:rPr>
          <w:sz w:val="24"/>
        </w:rPr>
        <w:t>项目编号：</w:t>
      </w:r>
      <w:r w:rsidR="00265DC4">
        <w:rPr>
          <w:sz w:val="24"/>
        </w:rPr>
        <w:t>2607-HXTC-IF1440</w:t>
      </w:r>
    </w:p>
    <w:p w14:paraId="1D4348A2" w14:textId="4F0324F5" w:rsidR="009243E7" w:rsidRPr="008F5A3C" w:rsidRDefault="009243E7">
      <w:pPr>
        <w:spacing w:line="360" w:lineRule="auto"/>
        <w:ind w:firstLineChars="200" w:firstLine="480"/>
        <w:rPr>
          <w:sz w:val="24"/>
        </w:rPr>
      </w:pPr>
      <w:r w:rsidRPr="008F5A3C">
        <w:rPr>
          <w:sz w:val="24"/>
        </w:rPr>
        <w:t>2.</w:t>
      </w:r>
      <w:r w:rsidRPr="008F5A3C">
        <w:rPr>
          <w:sz w:val="24"/>
        </w:rPr>
        <w:t>项目名称：</w:t>
      </w:r>
      <w:r w:rsidR="00265DC4">
        <w:rPr>
          <w:rFonts w:hint="eastAsia"/>
          <w:sz w:val="24"/>
        </w:rPr>
        <w:t>共建美好家园</w:t>
      </w:r>
      <w:r w:rsidR="00265DC4">
        <w:rPr>
          <w:rFonts w:hint="eastAsia"/>
          <w:sz w:val="24"/>
        </w:rPr>
        <w:t>-2026</w:t>
      </w:r>
      <w:r w:rsidR="00265DC4">
        <w:rPr>
          <w:rFonts w:hint="eastAsia"/>
          <w:sz w:val="24"/>
        </w:rPr>
        <w:t>年皂君庙社区室外公共空间提升项目</w:t>
      </w:r>
    </w:p>
    <w:p w14:paraId="39462241" w14:textId="77777777" w:rsidR="009243E7" w:rsidRPr="008F5A3C" w:rsidRDefault="009243E7">
      <w:pPr>
        <w:spacing w:line="360" w:lineRule="auto"/>
        <w:ind w:firstLineChars="200" w:firstLine="480"/>
        <w:rPr>
          <w:sz w:val="24"/>
        </w:rPr>
      </w:pPr>
      <w:r w:rsidRPr="008F5A3C">
        <w:rPr>
          <w:sz w:val="24"/>
        </w:rPr>
        <w:t>3.</w:t>
      </w:r>
      <w:r w:rsidRPr="008F5A3C">
        <w:rPr>
          <w:sz w:val="24"/>
        </w:rPr>
        <w:t>采购方式：竞争性磋商</w:t>
      </w:r>
    </w:p>
    <w:bookmarkEnd w:id="14"/>
    <w:p w14:paraId="529CE251" w14:textId="797BBD10" w:rsidR="009243E7" w:rsidRPr="008F5A3C" w:rsidRDefault="009243E7">
      <w:pPr>
        <w:spacing w:line="360" w:lineRule="auto"/>
        <w:ind w:firstLineChars="200" w:firstLine="480"/>
        <w:rPr>
          <w:sz w:val="24"/>
        </w:rPr>
      </w:pPr>
      <w:r w:rsidRPr="008F5A3C">
        <w:rPr>
          <w:sz w:val="24"/>
        </w:rPr>
        <w:t>4.</w:t>
      </w:r>
      <w:r w:rsidRPr="008F5A3C">
        <w:rPr>
          <w:sz w:val="24"/>
        </w:rPr>
        <w:t>项目预算金额：</w:t>
      </w:r>
      <w:r w:rsidR="00265DC4" w:rsidRPr="00265DC4">
        <w:rPr>
          <w:sz w:val="24"/>
          <w:u w:val="single"/>
        </w:rPr>
        <w:t>103</w:t>
      </w:r>
      <w:r w:rsidR="00265DC4">
        <w:rPr>
          <w:rFonts w:hint="eastAsia"/>
          <w:sz w:val="24"/>
          <w:u w:val="single"/>
        </w:rPr>
        <w:t>.</w:t>
      </w:r>
      <w:r w:rsidR="00265DC4" w:rsidRPr="00265DC4">
        <w:rPr>
          <w:sz w:val="24"/>
          <w:u w:val="single"/>
        </w:rPr>
        <w:t>62062</w:t>
      </w:r>
      <w:r w:rsidRPr="008F5A3C">
        <w:rPr>
          <w:sz w:val="24"/>
        </w:rPr>
        <w:t>万元、</w:t>
      </w:r>
      <w:r w:rsidRPr="008F5A3C">
        <w:rPr>
          <w:rFonts w:hint="eastAsia"/>
          <w:sz w:val="24"/>
        </w:rPr>
        <w:t>项目</w:t>
      </w:r>
      <w:r w:rsidRPr="008F5A3C">
        <w:rPr>
          <w:sz w:val="24"/>
        </w:rPr>
        <w:t>最高限价</w:t>
      </w:r>
      <w:r w:rsidR="003C400D" w:rsidRPr="008F5A3C">
        <w:rPr>
          <w:rFonts w:hint="eastAsia"/>
          <w:sz w:val="24"/>
        </w:rPr>
        <w:t>/</w:t>
      </w:r>
      <w:r w:rsidR="003C400D" w:rsidRPr="008F5A3C">
        <w:rPr>
          <w:rFonts w:hint="eastAsia"/>
          <w:sz w:val="24"/>
        </w:rPr>
        <w:t>招标控制价</w:t>
      </w:r>
      <w:r w:rsidRPr="008F5A3C">
        <w:rPr>
          <w:sz w:val="24"/>
        </w:rPr>
        <w:t>：</w:t>
      </w:r>
      <w:r w:rsidR="00265DC4" w:rsidRPr="00265DC4">
        <w:rPr>
          <w:sz w:val="24"/>
          <w:u w:val="single"/>
        </w:rPr>
        <w:t>103</w:t>
      </w:r>
      <w:r w:rsidR="00265DC4">
        <w:rPr>
          <w:rFonts w:hint="eastAsia"/>
          <w:sz w:val="24"/>
          <w:u w:val="single"/>
        </w:rPr>
        <w:t>.</w:t>
      </w:r>
      <w:r w:rsidR="00265DC4" w:rsidRPr="00265DC4">
        <w:rPr>
          <w:sz w:val="24"/>
          <w:u w:val="single"/>
        </w:rPr>
        <w:t>62062</w:t>
      </w:r>
      <w:r w:rsidRPr="008F5A3C">
        <w:rPr>
          <w:sz w:val="24"/>
        </w:rPr>
        <w:t>万元</w:t>
      </w:r>
    </w:p>
    <w:p w14:paraId="67A31AEF" w14:textId="77777777" w:rsidR="009243E7" w:rsidRPr="008F5A3C" w:rsidRDefault="009243E7">
      <w:pPr>
        <w:spacing w:line="360" w:lineRule="auto"/>
        <w:ind w:firstLineChars="200" w:firstLine="480"/>
        <w:rPr>
          <w:sz w:val="24"/>
        </w:rPr>
      </w:pPr>
      <w:r w:rsidRPr="008F5A3C">
        <w:rPr>
          <w:sz w:val="24"/>
        </w:rPr>
        <w:t>5.</w:t>
      </w:r>
      <w:r w:rsidRPr="008F5A3C">
        <w:rPr>
          <w:sz w:val="24"/>
        </w:rPr>
        <w:t>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0"/>
        <w:gridCol w:w="1856"/>
        <w:gridCol w:w="1798"/>
        <w:gridCol w:w="692"/>
        <w:gridCol w:w="3976"/>
      </w:tblGrid>
      <w:tr w:rsidR="00281CB4" w:rsidRPr="008F5A3C" w14:paraId="298CF5DD" w14:textId="77777777" w:rsidTr="000A35F0">
        <w:trPr>
          <w:trHeight w:val="454"/>
        </w:trPr>
        <w:tc>
          <w:tcPr>
            <w:tcW w:w="408" w:type="pct"/>
            <w:vAlign w:val="center"/>
          </w:tcPr>
          <w:p w14:paraId="774D3709" w14:textId="77777777" w:rsidR="00281CB4" w:rsidRPr="008F5A3C" w:rsidRDefault="00281CB4">
            <w:pPr>
              <w:jc w:val="center"/>
              <w:rPr>
                <w:b/>
                <w:szCs w:val="21"/>
              </w:rPr>
            </w:pPr>
            <w:r w:rsidRPr="008F5A3C">
              <w:rPr>
                <w:b/>
                <w:szCs w:val="21"/>
              </w:rPr>
              <w:t>包号</w:t>
            </w:r>
          </w:p>
        </w:tc>
        <w:tc>
          <w:tcPr>
            <w:tcW w:w="1024" w:type="pct"/>
            <w:vAlign w:val="center"/>
          </w:tcPr>
          <w:p w14:paraId="684549E8" w14:textId="77777777" w:rsidR="00281CB4" w:rsidRPr="008F5A3C" w:rsidRDefault="00281CB4">
            <w:pPr>
              <w:jc w:val="center"/>
              <w:rPr>
                <w:b/>
                <w:szCs w:val="21"/>
              </w:rPr>
            </w:pPr>
            <w:r w:rsidRPr="008F5A3C">
              <w:rPr>
                <w:b/>
                <w:szCs w:val="21"/>
              </w:rPr>
              <w:t>标的名称</w:t>
            </w:r>
          </w:p>
        </w:tc>
        <w:tc>
          <w:tcPr>
            <w:tcW w:w="992" w:type="pct"/>
            <w:vAlign w:val="center"/>
          </w:tcPr>
          <w:p w14:paraId="45312A04" w14:textId="77777777" w:rsidR="00281CB4" w:rsidRPr="008F5A3C" w:rsidRDefault="00281CB4">
            <w:pPr>
              <w:jc w:val="center"/>
              <w:rPr>
                <w:b/>
                <w:szCs w:val="21"/>
              </w:rPr>
            </w:pPr>
            <w:r w:rsidRPr="008F5A3C">
              <w:rPr>
                <w:rFonts w:hint="eastAsia"/>
                <w:b/>
                <w:szCs w:val="21"/>
              </w:rPr>
              <w:t>采购包预算金额（万元）</w:t>
            </w:r>
          </w:p>
        </w:tc>
        <w:tc>
          <w:tcPr>
            <w:tcW w:w="382" w:type="pct"/>
            <w:vAlign w:val="center"/>
          </w:tcPr>
          <w:p w14:paraId="0A25A20A" w14:textId="77777777" w:rsidR="00281CB4" w:rsidRPr="008F5A3C" w:rsidRDefault="00281CB4">
            <w:pPr>
              <w:jc w:val="center"/>
              <w:rPr>
                <w:b/>
                <w:szCs w:val="21"/>
              </w:rPr>
            </w:pPr>
            <w:r w:rsidRPr="008F5A3C">
              <w:rPr>
                <w:b/>
                <w:szCs w:val="21"/>
              </w:rPr>
              <w:t>数量</w:t>
            </w:r>
          </w:p>
        </w:tc>
        <w:tc>
          <w:tcPr>
            <w:tcW w:w="2195" w:type="pct"/>
            <w:vAlign w:val="center"/>
          </w:tcPr>
          <w:p w14:paraId="60C61127" w14:textId="77777777" w:rsidR="00281CB4" w:rsidRPr="008F5A3C" w:rsidRDefault="00281CB4">
            <w:pPr>
              <w:jc w:val="center"/>
              <w:rPr>
                <w:b/>
                <w:szCs w:val="21"/>
              </w:rPr>
            </w:pPr>
            <w:r w:rsidRPr="008F5A3C">
              <w:rPr>
                <w:b/>
                <w:szCs w:val="21"/>
              </w:rPr>
              <w:t>简要技术需求或服务要求</w:t>
            </w:r>
          </w:p>
        </w:tc>
      </w:tr>
      <w:tr w:rsidR="00281CB4" w:rsidRPr="008F5A3C" w14:paraId="47895E8D" w14:textId="77777777" w:rsidTr="000A35F0">
        <w:trPr>
          <w:trHeight w:val="454"/>
        </w:trPr>
        <w:tc>
          <w:tcPr>
            <w:tcW w:w="408" w:type="pct"/>
            <w:vAlign w:val="center"/>
          </w:tcPr>
          <w:p w14:paraId="1FC0D9F5" w14:textId="77777777" w:rsidR="00281CB4" w:rsidRPr="008F5A3C" w:rsidRDefault="00281CB4">
            <w:pPr>
              <w:jc w:val="center"/>
              <w:rPr>
                <w:bCs/>
                <w:szCs w:val="21"/>
              </w:rPr>
            </w:pPr>
            <w:r w:rsidRPr="008F5A3C">
              <w:rPr>
                <w:bCs/>
                <w:szCs w:val="21"/>
              </w:rPr>
              <w:t>01</w:t>
            </w:r>
          </w:p>
        </w:tc>
        <w:tc>
          <w:tcPr>
            <w:tcW w:w="1024" w:type="pct"/>
            <w:vAlign w:val="center"/>
          </w:tcPr>
          <w:p w14:paraId="44764819" w14:textId="548AF4F9" w:rsidR="00281CB4" w:rsidRPr="008F5A3C" w:rsidRDefault="00265DC4">
            <w:pPr>
              <w:jc w:val="center"/>
              <w:rPr>
                <w:bCs/>
                <w:szCs w:val="21"/>
              </w:rPr>
            </w:pPr>
            <w:r>
              <w:rPr>
                <w:rFonts w:hint="eastAsia"/>
                <w:bCs/>
                <w:szCs w:val="21"/>
              </w:rPr>
              <w:t>共建美好家园</w:t>
            </w:r>
            <w:r>
              <w:rPr>
                <w:rFonts w:hint="eastAsia"/>
                <w:bCs/>
                <w:szCs w:val="21"/>
              </w:rPr>
              <w:t>-2026</w:t>
            </w:r>
            <w:r>
              <w:rPr>
                <w:rFonts w:hint="eastAsia"/>
                <w:bCs/>
                <w:szCs w:val="21"/>
              </w:rPr>
              <w:t>年皂君庙社区室外公共空间提升项目</w:t>
            </w:r>
          </w:p>
        </w:tc>
        <w:tc>
          <w:tcPr>
            <w:tcW w:w="992" w:type="pct"/>
            <w:vAlign w:val="center"/>
          </w:tcPr>
          <w:p w14:paraId="08B8B47D" w14:textId="10A0908D" w:rsidR="00281CB4" w:rsidRPr="008F5A3C" w:rsidRDefault="00265DC4">
            <w:pPr>
              <w:jc w:val="center"/>
              <w:rPr>
                <w:bCs/>
                <w:szCs w:val="21"/>
              </w:rPr>
            </w:pPr>
            <w:r w:rsidRPr="00265DC4">
              <w:rPr>
                <w:bCs/>
                <w:szCs w:val="21"/>
              </w:rPr>
              <w:t>103.62062</w:t>
            </w:r>
          </w:p>
        </w:tc>
        <w:tc>
          <w:tcPr>
            <w:tcW w:w="382" w:type="pct"/>
            <w:vAlign w:val="center"/>
          </w:tcPr>
          <w:p w14:paraId="30F0C4E0" w14:textId="77777777" w:rsidR="00281CB4" w:rsidRPr="008F5A3C" w:rsidRDefault="00281CB4">
            <w:pPr>
              <w:jc w:val="center"/>
              <w:rPr>
                <w:bCs/>
                <w:szCs w:val="21"/>
              </w:rPr>
            </w:pPr>
            <w:r w:rsidRPr="008F5A3C">
              <w:rPr>
                <w:rFonts w:hint="eastAsia"/>
                <w:bCs/>
                <w:szCs w:val="21"/>
              </w:rPr>
              <w:t>1</w:t>
            </w:r>
            <w:r w:rsidRPr="008F5A3C">
              <w:rPr>
                <w:rFonts w:hint="eastAsia"/>
                <w:bCs/>
                <w:szCs w:val="21"/>
              </w:rPr>
              <w:t>项</w:t>
            </w:r>
          </w:p>
        </w:tc>
        <w:tc>
          <w:tcPr>
            <w:tcW w:w="2195" w:type="pct"/>
            <w:vAlign w:val="center"/>
          </w:tcPr>
          <w:p w14:paraId="1FBD9853" w14:textId="52932A1B" w:rsidR="00281CB4" w:rsidRPr="008F5A3C" w:rsidRDefault="00265DC4" w:rsidP="00A022FC">
            <w:pPr>
              <w:rPr>
                <w:kern w:val="0"/>
                <w:szCs w:val="21"/>
              </w:rPr>
            </w:pPr>
            <w:r w:rsidRPr="00265DC4">
              <w:rPr>
                <w:rFonts w:hint="eastAsia"/>
                <w:bCs/>
                <w:szCs w:val="21"/>
              </w:rPr>
              <w:t>为落实社会治理效能提升工程，切实解决居民需求，优化社区居住环境。对皂君庙社区皂君东里</w:t>
            </w:r>
            <w:r w:rsidRPr="00265DC4">
              <w:rPr>
                <w:rFonts w:hint="eastAsia"/>
                <w:bCs/>
                <w:szCs w:val="21"/>
              </w:rPr>
              <w:t>26</w:t>
            </w:r>
            <w:r w:rsidRPr="00265DC4">
              <w:rPr>
                <w:rFonts w:hint="eastAsia"/>
                <w:bCs/>
                <w:szCs w:val="21"/>
              </w:rPr>
              <w:t>号楼南侧花园、社区公共小花园、公共健身园进行全面的改造升级。开展拆除、新建工程，更新健身、休闲、照明、监控等设施，进行环境综合整治与景观提升。</w:t>
            </w:r>
            <w:r w:rsidR="00C776EA">
              <w:rPr>
                <w:rFonts w:hint="eastAsia"/>
                <w:bCs/>
                <w:szCs w:val="21"/>
              </w:rPr>
              <w:t>（</w:t>
            </w:r>
            <w:r w:rsidR="00B9051A" w:rsidRPr="008F5A3C">
              <w:rPr>
                <w:rFonts w:hint="eastAsia"/>
                <w:bCs/>
                <w:szCs w:val="21"/>
              </w:rPr>
              <w:t>详见招标清单及图纸）</w:t>
            </w:r>
            <w:r w:rsidR="00281CB4" w:rsidRPr="008F5A3C">
              <w:rPr>
                <w:rFonts w:hint="eastAsia"/>
                <w:bCs/>
                <w:szCs w:val="21"/>
              </w:rPr>
              <w:t>。</w:t>
            </w:r>
          </w:p>
        </w:tc>
      </w:tr>
    </w:tbl>
    <w:p w14:paraId="7BFD1C1D" w14:textId="06E20F43" w:rsidR="009243E7" w:rsidRDefault="009243E7">
      <w:pPr>
        <w:spacing w:line="360" w:lineRule="auto"/>
        <w:ind w:firstLineChars="200" w:firstLine="480"/>
        <w:rPr>
          <w:sz w:val="24"/>
        </w:rPr>
      </w:pPr>
      <w:r w:rsidRPr="008F5A3C">
        <w:rPr>
          <w:sz w:val="24"/>
        </w:rPr>
        <w:t>6.</w:t>
      </w:r>
      <w:r w:rsidRPr="008F5A3C">
        <w:rPr>
          <w:sz w:val="24"/>
        </w:rPr>
        <w:t>合同履行期限：</w:t>
      </w:r>
      <w:r w:rsidRPr="008F5A3C">
        <w:rPr>
          <w:rFonts w:hint="eastAsia"/>
          <w:sz w:val="24"/>
        </w:rPr>
        <w:t>工期</w:t>
      </w:r>
      <w:r w:rsidR="00995F1C">
        <w:rPr>
          <w:rFonts w:hint="eastAsia"/>
          <w:sz w:val="24"/>
        </w:rPr>
        <w:t>180</w:t>
      </w:r>
      <w:r w:rsidRPr="008F5A3C">
        <w:rPr>
          <w:rFonts w:hint="eastAsia"/>
          <w:sz w:val="24"/>
        </w:rPr>
        <w:t>日历</w:t>
      </w:r>
      <w:r w:rsidR="00995F1C">
        <w:rPr>
          <w:rFonts w:hint="eastAsia"/>
          <w:sz w:val="24"/>
        </w:rPr>
        <w:t>天</w:t>
      </w:r>
      <w:r w:rsidRPr="008F5A3C">
        <w:rPr>
          <w:rFonts w:hint="eastAsia"/>
          <w:sz w:val="24"/>
        </w:rPr>
        <w:t>（具体开工日期以发包人通知或监理工程师开具的开工令为准）。</w:t>
      </w:r>
    </w:p>
    <w:p w14:paraId="382C7D05" w14:textId="77777777" w:rsidR="009243E7" w:rsidRDefault="009243E7">
      <w:pPr>
        <w:spacing w:line="360" w:lineRule="auto"/>
        <w:ind w:firstLineChars="200" w:firstLine="480"/>
        <w:rPr>
          <w:sz w:val="24"/>
        </w:rPr>
      </w:pPr>
      <w:r>
        <w:rPr>
          <w:sz w:val="24"/>
        </w:rPr>
        <w:t>7.</w:t>
      </w:r>
      <w:r>
        <w:rPr>
          <w:sz w:val="24"/>
        </w:rPr>
        <w:t>本项目是否接受联合体：</w:t>
      </w:r>
      <w:r>
        <w:t>□</w:t>
      </w:r>
      <w:r>
        <w:rPr>
          <w:sz w:val="24"/>
        </w:rPr>
        <w:t>是</w:t>
      </w:r>
      <w:r>
        <w:rPr>
          <w:sz w:val="24"/>
        </w:rPr>
        <w:t xml:space="preserve">  </w:t>
      </w:r>
      <w:r>
        <w:rPr>
          <w:b/>
          <w:sz w:val="24"/>
        </w:rPr>
        <w:t>■</w:t>
      </w:r>
      <w:r>
        <w:rPr>
          <w:sz w:val="24"/>
        </w:rPr>
        <w:t>否。</w:t>
      </w:r>
    </w:p>
    <w:p w14:paraId="1DC505A8" w14:textId="77777777" w:rsidR="009243E7" w:rsidRDefault="009243E7">
      <w:pPr>
        <w:spacing w:line="360" w:lineRule="auto"/>
        <w:ind w:firstLineChars="200" w:firstLine="480"/>
        <w:rPr>
          <w:sz w:val="24"/>
        </w:rPr>
      </w:pPr>
    </w:p>
    <w:p w14:paraId="2A76B388" w14:textId="77777777" w:rsidR="009243E7" w:rsidRDefault="009243E7">
      <w:pPr>
        <w:pStyle w:val="22"/>
        <w:spacing w:before="0" w:line="360" w:lineRule="auto"/>
        <w:jc w:val="left"/>
        <w:rPr>
          <w:rFonts w:ascii="Times New Roman" w:eastAsia="宋体" w:hAnsi="Times New Roman"/>
          <w:sz w:val="24"/>
          <w:szCs w:val="24"/>
        </w:rPr>
      </w:pPr>
      <w:bookmarkStart w:id="15" w:name="_Toc28359003"/>
      <w:bookmarkStart w:id="16" w:name="_Toc28359080"/>
      <w:bookmarkStart w:id="17" w:name="_Toc35393622"/>
      <w:bookmarkStart w:id="18" w:name="_Toc35393791"/>
      <w:r>
        <w:rPr>
          <w:rFonts w:ascii="Times New Roman" w:eastAsia="宋体" w:hAnsi="Times New Roman"/>
          <w:sz w:val="24"/>
          <w:szCs w:val="24"/>
        </w:rPr>
        <w:t>二、申请人的资格要求（须同时满足）</w:t>
      </w:r>
      <w:bookmarkEnd w:id="15"/>
      <w:bookmarkEnd w:id="16"/>
      <w:bookmarkEnd w:id="17"/>
      <w:bookmarkEnd w:id="18"/>
    </w:p>
    <w:p w14:paraId="26D23669" w14:textId="77777777" w:rsidR="009243E7" w:rsidRDefault="009243E7">
      <w:pPr>
        <w:spacing w:line="360" w:lineRule="auto"/>
        <w:ind w:firstLineChars="200" w:firstLine="480"/>
        <w:rPr>
          <w:sz w:val="24"/>
        </w:rPr>
      </w:pPr>
      <w:r>
        <w:rPr>
          <w:sz w:val="24"/>
        </w:rPr>
        <w:t>1.</w:t>
      </w:r>
      <w:r>
        <w:rPr>
          <w:sz w:val="24"/>
        </w:rPr>
        <w:t>满足《中华人民共和国政府采购法》第二十二条规定；</w:t>
      </w:r>
    </w:p>
    <w:p w14:paraId="697E10FD" w14:textId="77777777" w:rsidR="009243E7" w:rsidRDefault="009243E7">
      <w:pPr>
        <w:spacing w:line="360" w:lineRule="auto"/>
        <w:ind w:firstLineChars="200" w:firstLine="480"/>
        <w:rPr>
          <w:sz w:val="24"/>
        </w:rPr>
      </w:pPr>
      <w:bookmarkStart w:id="19" w:name="_Toc28359081"/>
      <w:bookmarkStart w:id="20" w:name="_Toc28359004"/>
      <w:r>
        <w:rPr>
          <w:sz w:val="24"/>
        </w:rPr>
        <w:t>2.</w:t>
      </w:r>
      <w:r>
        <w:rPr>
          <w:sz w:val="24"/>
        </w:rPr>
        <w:t>落实政府采购政策需满足的资格要求：</w:t>
      </w:r>
    </w:p>
    <w:p w14:paraId="7CA13A8C" w14:textId="77777777" w:rsidR="00851275" w:rsidRDefault="009243E7" w:rsidP="00851275">
      <w:pPr>
        <w:spacing w:line="360" w:lineRule="auto"/>
        <w:ind w:firstLineChars="200" w:firstLine="480"/>
        <w:rPr>
          <w:sz w:val="24"/>
        </w:rPr>
      </w:pPr>
      <w:r>
        <w:rPr>
          <w:sz w:val="24"/>
        </w:rPr>
        <w:t xml:space="preserve">2.1 </w:t>
      </w:r>
      <w:r>
        <w:rPr>
          <w:sz w:val="24"/>
        </w:rPr>
        <w:t>中小企业政策</w:t>
      </w:r>
    </w:p>
    <w:p w14:paraId="3CBD15CC" w14:textId="61E08027" w:rsidR="00851275" w:rsidRDefault="00851275" w:rsidP="00851275">
      <w:pPr>
        <w:spacing w:line="360" w:lineRule="auto"/>
        <w:ind w:firstLineChars="200" w:firstLine="420"/>
        <w:rPr>
          <w:sz w:val="24"/>
        </w:rPr>
      </w:pPr>
      <w:r>
        <w:t>□</w:t>
      </w:r>
      <w:r w:rsidR="009243E7">
        <w:rPr>
          <w:sz w:val="24"/>
        </w:rPr>
        <w:t>本项目不专门面向中小企业预留采购份额。</w:t>
      </w:r>
    </w:p>
    <w:p w14:paraId="22BED0D5" w14:textId="41C1A3FE" w:rsidR="009243E7" w:rsidRDefault="00851275" w:rsidP="00851275">
      <w:pPr>
        <w:spacing w:line="360" w:lineRule="auto"/>
        <w:ind w:firstLineChars="200" w:firstLine="482"/>
        <w:rPr>
          <w:sz w:val="24"/>
        </w:rPr>
      </w:pPr>
      <w:r>
        <w:rPr>
          <w:b/>
          <w:sz w:val="24"/>
        </w:rPr>
        <w:t>■</w:t>
      </w:r>
      <w:r w:rsidR="009243E7">
        <w:rPr>
          <w:sz w:val="24"/>
        </w:rPr>
        <w:t>本项目专门面向</w:t>
      </w:r>
      <w:r w:rsidR="009243E7">
        <w:rPr>
          <w:sz w:val="24"/>
        </w:rPr>
        <w:t xml:space="preserve">  </w:t>
      </w:r>
      <w:r w:rsidR="00D27E14">
        <w:t>□</w:t>
      </w:r>
      <w:r w:rsidR="009243E7">
        <w:rPr>
          <w:sz w:val="24"/>
        </w:rPr>
        <w:t>中小</w:t>
      </w:r>
      <w:r>
        <w:rPr>
          <w:rFonts w:hint="eastAsia"/>
          <w:sz w:val="24"/>
        </w:rPr>
        <w:t xml:space="preserve">  </w:t>
      </w:r>
      <w:r>
        <w:rPr>
          <w:b/>
          <w:sz w:val="24"/>
        </w:rPr>
        <w:t>■</w:t>
      </w:r>
      <w:r w:rsidR="009243E7">
        <w:rPr>
          <w:sz w:val="24"/>
        </w:rPr>
        <w:t>小微企业</w:t>
      </w:r>
      <w:r w:rsidR="009243E7">
        <w:rPr>
          <w:sz w:val="24"/>
        </w:rPr>
        <w:t xml:space="preserve">  </w:t>
      </w:r>
      <w:r w:rsidR="009243E7">
        <w:rPr>
          <w:sz w:val="24"/>
        </w:rPr>
        <w:t>采购。即：提供的货物全部由符合政策要求的中小</w:t>
      </w:r>
      <w:r w:rsidR="009243E7">
        <w:rPr>
          <w:sz w:val="24"/>
        </w:rPr>
        <w:t>/</w:t>
      </w:r>
      <w:r w:rsidR="009243E7">
        <w:rPr>
          <w:sz w:val="24"/>
        </w:rPr>
        <w:t>小微企业制造、服务全部由符合政策要求的中小</w:t>
      </w:r>
      <w:r w:rsidR="009243E7">
        <w:rPr>
          <w:sz w:val="24"/>
        </w:rPr>
        <w:t>/</w:t>
      </w:r>
      <w:r w:rsidR="009243E7">
        <w:rPr>
          <w:sz w:val="24"/>
        </w:rPr>
        <w:t>小微企业承接。</w:t>
      </w:r>
    </w:p>
    <w:p w14:paraId="0D5E421D" w14:textId="77777777" w:rsidR="009243E7" w:rsidRDefault="009243E7">
      <w:pPr>
        <w:spacing w:line="360" w:lineRule="auto"/>
        <w:ind w:firstLineChars="200" w:firstLine="420"/>
        <w:rPr>
          <w:sz w:val="24"/>
        </w:rPr>
      </w:pPr>
      <w: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 xml:space="preserve"> </w:t>
      </w:r>
      <w:r>
        <w:rPr>
          <w:sz w:val="24"/>
          <w:u w:val="single"/>
        </w:rPr>
        <w:t xml:space="preserve"> /  </w:t>
      </w:r>
      <w:r>
        <w:rPr>
          <w:rFonts w:hint="eastAsia"/>
          <w:sz w:val="24"/>
        </w:rPr>
        <w:t>。</w:t>
      </w:r>
    </w:p>
    <w:p w14:paraId="741B17FE" w14:textId="77777777" w:rsidR="00C92EBB" w:rsidRDefault="009243E7">
      <w:pPr>
        <w:spacing w:line="360" w:lineRule="auto"/>
        <w:ind w:firstLineChars="200" w:firstLine="480"/>
        <w:rPr>
          <w:rFonts w:ascii="宋体" w:hAnsi="宋体"/>
          <w:sz w:val="24"/>
          <w:u w:val="single"/>
        </w:rPr>
      </w:pPr>
      <w:r>
        <w:rPr>
          <w:sz w:val="24"/>
        </w:rPr>
        <w:t xml:space="preserve">2.2 </w:t>
      </w:r>
      <w:r>
        <w:rPr>
          <w:sz w:val="24"/>
        </w:rPr>
        <w:t>其它落实政府采购政策的资格要求（如有）：</w:t>
      </w:r>
    </w:p>
    <w:p w14:paraId="4E7453B9" w14:textId="25E2D938" w:rsidR="00C92EBB" w:rsidRPr="000C3E4C" w:rsidRDefault="00C92EBB" w:rsidP="00C92EBB">
      <w:pPr>
        <w:spacing w:line="360" w:lineRule="auto"/>
        <w:ind w:firstLineChars="200" w:firstLine="480"/>
        <w:rPr>
          <w:sz w:val="24"/>
          <w:u w:val="single"/>
        </w:rPr>
      </w:pPr>
      <w:r w:rsidRPr="000C3E4C">
        <w:rPr>
          <w:rFonts w:hint="eastAsia"/>
          <w:sz w:val="24"/>
          <w:u w:val="single"/>
        </w:rPr>
        <w:t>（</w:t>
      </w:r>
      <w:r w:rsidRPr="000C3E4C">
        <w:rPr>
          <w:rFonts w:hint="eastAsia"/>
          <w:sz w:val="24"/>
          <w:u w:val="single"/>
        </w:rPr>
        <w:t>1</w:t>
      </w:r>
      <w:r w:rsidRPr="000C3E4C">
        <w:rPr>
          <w:rFonts w:hint="eastAsia"/>
          <w:sz w:val="24"/>
          <w:u w:val="single"/>
        </w:rPr>
        <w:t>）</w:t>
      </w:r>
      <w:r w:rsidRPr="000C3E4C">
        <w:rPr>
          <w:sz w:val="24"/>
          <w:u w:val="single"/>
        </w:rPr>
        <w:t>为采购项目提供整体设计、规范编制或者项目管理、监理、检测等服务</w:t>
      </w:r>
      <w:r w:rsidRPr="000C3E4C">
        <w:rPr>
          <w:rFonts w:hint="eastAsia"/>
          <w:sz w:val="24"/>
          <w:u w:val="single"/>
        </w:rPr>
        <w:t>的供应商，不得再参加本项目采购活动</w:t>
      </w:r>
      <w:r w:rsidRPr="000C3E4C">
        <w:rPr>
          <w:sz w:val="24"/>
          <w:u w:val="single"/>
        </w:rPr>
        <w:t>；</w:t>
      </w:r>
    </w:p>
    <w:p w14:paraId="5FBCC223" w14:textId="77777777" w:rsidR="00C92EBB" w:rsidRPr="000C3E4C" w:rsidRDefault="00C92EBB" w:rsidP="00C92EBB">
      <w:pPr>
        <w:spacing w:line="360" w:lineRule="auto"/>
        <w:ind w:firstLineChars="200" w:firstLine="480"/>
        <w:rPr>
          <w:sz w:val="24"/>
          <w:u w:val="single"/>
        </w:rPr>
      </w:pPr>
      <w:r w:rsidRPr="000C3E4C">
        <w:rPr>
          <w:rFonts w:hint="eastAsia"/>
          <w:sz w:val="24"/>
          <w:u w:val="single"/>
        </w:rPr>
        <w:t>（</w:t>
      </w:r>
      <w:r w:rsidRPr="000C3E4C">
        <w:rPr>
          <w:rFonts w:hint="eastAsia"/>
          <w:sz w:val="24"/>
          <w:u w:val="single"/>
        </w:rPr>
        <w:t>2</w:t>
      </w:r>
      <w:r w:rsidRPr="000C3E4C">
        <w:rPr>
          <w:rFonts w:hint="eastAsia"/>
          <w:sz w:val="24"/>
          <w:u w:val="single"/>
        </w:rPr>
        <w:t>）</w:t>
      </w:r>
      <w:r w:rsidRPr="000C3E4C">
        <w:rPr>
          <w:sz w:val="24"/>
          <w:u w:val="single"/>
        </w:rPr>
        <w:t>单位负责人为同一人或者存在直接控股、管理关系</w:t>
      </w:r>
      <w:r w:rsidRPr="000C3E4C">
        <w:rPr>
          <w:rFonts w:hint="eastAsia"/>
          <w:sz w:val="24"/>
          <w:u w:val="single"/>
        </w:rPr>
        <w:t>的不同供应商，不得参加同一合同项下的采购活动；</w:t>
      </w:r>
    </w:p>
    <w:p w14:paraId="6770A210" w14:textId="77777777" w:rsidR="009243E7" w:rsidRPr="00C92EBB" w:rsidRDefault="00C92EBB" w:rsidP="00C92EBB">
      <w:pPr>
        <w:spacing w:line="360" w:lineRule="auto"/>
        <w:ind w:firstLineChars="200" w:firstLine="480"/>
        <w:rPr>
          <w:rFonts w:ascii="宋体" w:hAnsi="宋体"/>
          <w:sz w:val="24"/>
        </w:rPr>
      </w:pPr>
      <w:r w:rsidRPr="000C3E4C">
        <w:rPr>
          <w:rFonts w:hint="eastAsia"/>
          <w:sz w:val="24"/>
          <w:u w:val="single"/>
        </w:rPr>
        <w:t>（</w:t>
      </w:r>
      <w:r w:rsidRPr="000C3E4C">
        <w:rPr>
          <w:rFonts w:hint="eastAsia"/>
          <w:sz w:val="24"/>
          <w:u w:val="single"/>
        </w:rPr>
        <w:t>3</w:t>
      </w:r>
      <w:r w:rsidRPr="000C3E4C">
        <w:rPr>
          <w:rFonts w:hint="eastAsia"/>
          <w:sz w:val="24"/>
          <w:u w:val="single"/>
        </w:rPr>
        <w:t>）</w:t>
      </w:r>
      <w:r w:rsidRPr="000C3E4C">
        <w:rPr>
          <w:rFonts w:ascii="宋体" w:hAnsi="宋体" w:hint="eastAsia"/>
          <w:sz w:val="24"/>
          <w:u w:val="single"/>
        </w:rPr>
        <w:t>近三年内，本项目投标文件提交截止时间前，被“信用中国”网站列入失信被执行人和重大税收违法</w:t>
      </w:r>
      <w:r w:rsidRPr="000C3E4C">
        <w:rPr>
          <w:rFonts w:hint="eastAsia"/>
          <w:sz w:val="24"/>
          <w:u w:val="single"/>
        </w:rPr>
        <w:t>失信主体</w:t>
      </w:r>
      <w:r w:rsidRPr="000C3E4C">
        <w:rPr>
          <w:rFonts w:ascii="宋体" w:hAnsi="宋体" w:hint="eastAsia"/>
          <w:sz w:val="24"/>
          <w:u w:val="single"/>
        </w:rPr>
        <w:t>的、被“中国政府采购网”网站列入政府采购严重违法失信行为记录名单（处罚期限尚未届满的）的供应商，不得参与本项目。</w:t>
      </w:r>
    </w:p>
    <w:p w14:paraId="6706287C" w14:textId="77777777" w:rsidR="009243E7" w:rsidRDefault="009243E7">
      <w:pPr>
        <w:spacing w:line="360" w:lineRule="auto"/>
        <w:ind w:firstLineChars="200" w:firstLine="480"/>
        <w:rPr>
          <w:i/>
          <w:iCs/>
          <w:sz w:val="24"/>
          <w:u w:val="single"/>
        </w:rPr>
      </w:pPr>
      <w:r>
        <w:rPr>
          <w:sz w:val="24"/>
        </w:rPr>
        <w:t>3.</w:t>
      </w:r>
      <w:r>
        <w:rPr>
          <w:sz w:val="24"/>
        </w:rPr>
        <w:t>本项目的特定资格要求：</w:t>
      </w:r>
    </w:p>
    <w:p w14:paraId="724C13BB" w14:textId="77777777" w:rsidR="009243E7" w:rsidRDefault="009243E7">
      <w:pPr>
        <w:tabs>
          <w:tab w:val="left" w:pos="900"/>
          <w:tab w:val="left" w:pos="1134"/>
          <w:tab w:val="left" w:pos="1589"/>
          <w:tab w:val="left" w:pos="5521"/>
        </w:tabs>
        <w:snapToGrid w:val="0"/>
        <w:spacing w:line="360" w:lineRule="auto"/>
        <w:ind w:firstLineChars="200" w:firstLine="480"/>
        <w:rPr>
          <w:sz w:val="24"/>
        </w:rPr>
      </w:pPr>
      <w:r>
        <w:rPr>
          <w:sz w:val="24"/>
        </w:rPr>
        <w:t xml:space="preserve">3.1 </w:t>
      </w:r>
      <w:r>
        <w:rPr>
          <w:rFonts w:hint="eastAsia"/>
          <w:sz w:val="24"/>
        </w:rPr>
        <w:t>本项目是否接受分支机构参与投标：□是</w:t>
      </w:r>
      <w:r>
        <w:rPr>
          <w:rFonts w:hint="eastAsia"/>
          <w:sz w:val="24"/>
        </w:rPr>
        <w:t xml:space="preserve">   </w:t>
      </w:r>
      <w:r>
        <w:rPr>
          <w:rFonts w:hint="eastAsia"/>
          <w:sz w:val="24"/>
        </w:rPr>
        <w:t>■否；</w:t>
      </w:r>
    </w:p>
    <w:p w14:paraId="6B9DE258" w14:textId="77777777" w:rsidR="009243E7" w:rsidRDefault="009243E7">
      <w:pPr>
        <w:tabs>
          <w:tab w:val="left" w:pos="900"/>
          <w:tab w:val="left" w:pos="1134"/>
          <w:tab w:val="left" w:pos="1589"/>
          <w:tab w:val="left" w:pos="5521"/>
        </w:tabs>
        <w:snapToGrid w:val="0"/>
        <w:spacing w:line="360" w:lineRule="auto"/>
        <w:ind w:firstLineChars="200" w:firstLine="480"/>
        <w:rPr>
          <w:sz w:val="24"/>
        </w:rPr>
      </w:pPr>
      <w:r>
        <w:rPr>
          <w:rFonts w:hint="eastAsia"/>
          <w:sz w:val="24"/>
        </w:rPr>
        <w:t>3.2</w:t>
      </w:r>
      <w:r>
        <w:rPr>
          <w:sz w:val="24"/>
        </w:rPr>
        <w:t>本项目是否属于政府购买服务：</w:t>
      </w:r>
    </w:p>
    <w:p w14:paraId="23013C16" w14:textId="77777777" w:rsidR="009243E7" w:rsidRDefault="009243E7">
      <w:pPr>
        <w:tabs>
          <w:tab w:val="left" w:pos="900"/>
          <w:tab w:val="left" w:pos="1134"/>
          <w:tab w:val="left" w:pos="1589"/>
          <w:tab w:val="left" w:pos="5521"/>
        </w:tabs>
        <w:snapToGrid w:val="0"/>
        <w:spacing w:line="360" w:lineRule="auto"/>
        <w:ind w:leftChars="472" w:left="991" w:firstLine="2"/>
        <w:rPr>
          <w:sz w:val="24"/>
        </w:rPr>
      </w:pPr>
      <w:r>
        <w:rPr>
          <w:b/>
          <w:sz w:val="24"/>
        </w:rPr>
        <w:t>■</w:t>
      </w:r>
      <w:r>
        <w:rPr>
          <w:sz w:val="24"/>
        </w:rPr>
        <w:t>否</w:t>
      </w:r>
    </w:p>
    <w:p w14:paraId="016AE40C" w14:textId="77777777" w:rsidR="009243E7" w:rsidRDefault="009243E7">
      <w:pPr>
        <w:tabs>
          <w:tab w:val="left" w:pos="900"/>
          <w:tab w:val="left" w:pos="1134"/>
          <w:tab w:val="left" w:pos="1589"/>
          <w:tab w:val="left" w:pos="5521"/>
        </w:tabs>
        <w:snapToGrid w:val="0"/>
        <w:spacing w:line="360" w:lineRule="auto"/>
        <w:ind w:leftChars="472" w:left="991" w:firstLine="2"/>
        <w:rPr>
          <w:sz w:val="24"/>
        </w:rPr>
      </w:pPr>
      <w:r>
        <w:t>□</w:t>
      </w:r>
      <w:r>
        <w:rPr>
          <w:sz w:val="24"/>
        </w:rPr>
        <w:t>是，公益一类事业单位、使用事业编制且由财政拨款保障的群团组织，不得作为承接主体；</w:t>
      </w:r>
    </w:p>
    <w:p w14:paraId="7CBB61D8" w14:textId="77777777" w:rsidR="009243E7" w:rsidRDefault="009243E7">
      <w:pPr>
        <w:tabs>
          <w:tab w:val="left" w:pos="900"/>
          <w:tab w:val="left" w:pos="1134"/>
          <w:tab w:val="left" w:pos="1589"/>
          <w:tab w:val="left" w:pos="5521"/>
        </w:tabs>
        <w:snapToGrid w:val="0"/>
        <w:spacing w:line="360" w:lineRule="auto"/>
        <w:ind w:firstLineChars="200" w:firstLine="480"/>
        <w:rPr>
          <w:sz w:val="24"/>
          <w:u w:val="single"/>
        </w:rPr>
      </w:pPr>
      <w:r>
        <w:rPr>
          <w:sz w:val="24"/>
        </w:rPr>
        <w:t>3.</w:t>
      </w:r>
      <w:r>
        <w:rPr>
          <w:rFonts w:hint="eastAsia"/>
          <w:sz w:val="24"/>
        </w:rPr>
        <w:t>3</w:t>
      </w:r>
      <w:r>
        <w:rPr>
          <w:sz w:val="24"/>
        </w:rPr>
        <w:t>其他特定资格要求：</w:t>
      </w:r>
    </w:p>
    <w:p w14:paraId="3BA5923B" w14:textId="77777777" w:rsidR="009243E7" w:rsidRDefault="009243E7">
      <w:pPr>
        <w:tabs>
          <w:tab w:val="left" w:pos="900"/>
          <w:tab w:val="left" w:pos="1134"/>
          <w:tab w:val="left" w:pos="1589"/>
          <w:tab w:val="left" w:pos="5521"/>
        </w:tabs>
        <w:snapToGrid w:val="0"/>
        <w:spacing w:line="360" w:lineRule="auto"/>
        <w:ind w:firstLineChars="200" w:firstLine="482"/>
        <w:rPr>
          <w:b/>
          <w:bCs/>
          <w:sz w:val="24"/>
        </w:rPr>
      </w:pPr>
      <w:bookmarkStart w:id="21" w:name="_Hlk149852874"/>
      <w:r w:rsidRPr="00BF13A4">
        <w:rPr>
          <w:rFonts w:hint="eastAsia"/>
          <w:b/>
          <w:bCs/>
          <w:sz w:val="24"/>
        </w:rPr>
        <w:t>（</w:t>
      </w:r>
      <w:r w:rsidR="00D7517F" w:rsidRPr="00BF13A4">
        <w:rPr>
          <w:rFonts w:hint="eastAsia"/>
          <w:b/>
          <w:bCs/>
          <w:sz w:val="24"/>
        </w:rPr>
        <w:t>1</w:t>
      </w:r>
      <w:r w:rsidRPr="00BF13A4">
        <w:rPr>
          <w:rFonts w:hint="eastAsia"/>
          <w:b/>
          <w:bCs/>
          <w:sz w:val="24"/>
        </w:rPr>
        <w:t>）供应商须具备</w:t>
      </w:r>
      <w:bookmarkStart w:id="22" w:name="_Hlk150551397"/>
      <w:r w:rsidRPr="00BF13A4">
        <w:rPr>
          <w:rFonts w:hint="eastAsia"/>
          <w:b/>
          <w:bCs/>
          <w:sz w:val="24"/>
        </w:rPr>
        <w:t>建筑工程施工总承包</w:t>
      </w:r>
      <w:r w:rsidR="00743280" w:rsidRPr="00BF13A4">
        <w:rPr>
          <w:rFonts w:hint="eastAsia"/>
          <w:b/>
          <w:bCs/>
          <w:sz w:val="24"/>
        </w:rPr>
        <w:t>三</w:t>
      </w:r>
      <w:r w:rsidRPr="00BF13A4">
        <w:rPr>
          <w:rFonts w:hint="eastAsia"/>
          <w:b/>
          <w:bCs/>
          <w:sz w:val="24"/>
        </w:rPr>
        <w:t>级</w:t>
      </w:r>
      <w:bookmarkEnd w:id="22"/>
      <w:r w:rsidRPr="00BF13A4">
        <w:rPr>
          <w:rFonts w:hint="eastAsia"/>
          <w:b/>
          <w:bCs/>
          <w:sz w:val="24"/>
        </w:rPr>
        <w:t>(</w:t>
      </w:r>
      <w:r w:rsidRPr="00BF13A4">
        <w:rPr>
          <w:rFonts w:hint="eastAsia"/>
          <w:b/>
          <w:bCs/>
          <w:sz w:val="24"/>
        </w:rPr>
        <w:t>含</w:t>
      </w:r>
      <w:r w:rsidRPr="00BF13A4">
        <w:rPr>
          <w:rFonts w:hint="eastAsia"/>
          <w:b/>
          <w:bCs/>
          <w:sz w:val="24"/>
        </w:rPr>
        <w:t>)</w:t>
      </w:r>
      <w:r w:rsidRPr="00BF13A4">
        <w:rPr>
          <w:rFonts w:hint="eastAsia"/>
          <w:b/>
          <w:bCs/>
          <w:sz w:val="24"/>
        </w:rPr>
        <w:t>以上资质，有效期内的安全生产许可证，并在人员、设备、资金等方面具有相应的施工能力。</w:t>
      </w:r>
      <w:r w:rsidRPr="00BF13A4">
        <w:rPr>
          <w:rFonts w:hint="eastAsia"/>
          <w:b/>
          <w:bCs/>
          <w:sz w:val="24"/>
        </w:rPr>
        <w:cr/>
      </w:r>
      <w:r w:rsidRPr="00BF13A4">
        <w:rPr>
          <w:b/>
          <w:bCs/>
          <w:sz w:val="24"/>
        </w:rPr>
        <w:t xml:space="preserve">    </w:t>
      </w:r>
      <w:r w:rsidRPr="00BF13A4">
        <w:rPr>
          <w:rFonts w:hint="eastAsia"/>
          <w:b/>
          <w:bCs/>
          <w:sz w:val="24"/>
        </w:rPr>
        <w:t>（</w:t>
      </w:r>
      <w:r w:rsidR="00D7517F" w:rsidRPr="00BF13A4">
        <w:rPr>
          <w:rFonts w:hint="eastAsia"/>
          <w:b/>
          <w:bCs/>
          <w:sz w:val="24"/>
        </w:rPr>
        <w:t>2</w:t>
      </w:r>
      <w:r w:rsidRPr="00BF13A4">
        <w:rPr>
          <w:rFonts w:hint="eastAsia"/>
          <w:b/>
          <w:bCs/>
          <w:sz w:val="24"/>
        </w:rPr>
        <w:t>）拟派项目经理须具备建筑工程贰级</w:t>
      </w:r>
      <w:r w:rsidRPr="00BF13A4">
        <w:rPr>
          <w:rFonts w:hint="eastAsia"/>
          <w:b/>
          <w:bCs/>
          <w:sz w:val="24"/>
        </w:rPr>
        <w:t>(</w:t>
      </w:r>
      <w:r w:rsidRPr="00BF13A4">
        <w:rPr>
          <w:rFonts w:hint="eastAsia"/>
          <w:b/>
          <w:bCs/>
          <w:sz w:val="24"/>
        </w:rPr>
        <w:t>含</w:t>
      </w:r>
      <w:r w:rsidRPr="00BF13A4">
        <w:rPr>
          <w:rFonts w:hint="eastAsia"/>
          <w:b/>
          <w:bCs/>
          <w:sz w:val="24"/>
        </w:rPr>
        <w:t xml:space="preserve">) </w:t>
      </w:r>
      <w:r w:rsidRPr="00BF13A4">
        <w:rPr>
          <w:rFonts w:hint="eastAsia"/>
          <w:b/>
          <w:bCs/>
          <w:sz w:val="24"/>
        </w:rPr>
        <w:t>以上级注册建造师执业资格和</w:t>
      </w:r>
      <w:r w:rsidR="00026A81" w:rsidRPr="00BF13A4">
        <w:rPr>
          <w:rFonts w:hint="eastAsia"/>
          <w:b/>
          <w:bCs/>
          <w:sz w:val="24"/>
        </w:rPr>
        <w:t>安全生产考核合格证书（</w:t>
      </w:r>
      <w:r w:rsidR="00026A81" w:rsidRPr="00BF13A4">
        <w:rPr>
          <w:rFonts w:hint="eastAsia"/>
          <w:b/>
          <w:bCs/>
          <w:sz w:val="24"/>
        </w:rPr>
        <w:t>B</w:t>
      </w:r>
      <w:r w:rsidR="00026A81" w:rsidRPr="00BF13A4">
        <w:rPr>
          <w:rFonts w:hint="eastAsia"/>
          <w:b/>
          <w:bCs/>
          <w:sz w:val="24"/>
        </w:rPr>
        <w:t>本）</w:t>
      </w:r>
      <w:r w:rsidRPr="00BF13A4">
        <w:rPr>
          <w:rFonts w:hint="eastAsia"/>
          <w:b/>
          <w:bCs/>
          <w:sz w:val="24"/>
        </w:rPr>
        <w:t>，且在确定中标人时承诺不得担任其他在施建设工程项目的项目经理。</w:t>
      </w:r>
      <w:r w:rsidRPr="00BF13A4">
        <w:rPr>
          <w:rFonts w:hint="eastAsia"/>
          <w:b/>
          <w:bCs/>
          <w:sz w:val="24"/>
        </w:rPr>
        <w:cr/>
      </w:r>
      <w:r w:rsidRPr="00BF13A4">
        <w:rPr>
          <w:b/>
          <w:bCs/>
          <w:sz w:val="24"/>
        </w:rPr>
        <w:t xml:space="preserve">    </w:t>
      </w:r>
      <w:r w:rsidRPr="00BF13A4">
        <w:rPr>
          <w:rFonts w:hint="eastAsia"/>
          <w:b/>
          <w:bCs/>
          <w:sz w:val="24"/>
        </w:rPr>
        <w:t>（</w:t>
      </w:r>
      <w:r w:rsidR="00D7517F" w:rsidRPr="00BF13A4">
        <w:rPr>
          <w:rFonts w:hint="eastAsia"/>
          <w:b/>
          <w:bCs/>
          <w:sz w:val="24"/>
        </w:rPr>
        <w:t>3</w:t>
      </w:r>
      <w:r w:rsidRPr="00BF13A4">
        <w:rPr>
          <w:rFonts w:hint="eastAsia"/>
          <w:b/>
          <w:bCs/>
          <w:sz w:val="24"/>
        </w:rPr>
        <w:t>）外地企业应具有《外省市建筑企业来京施工备案表》。</w:t>
      </w:r>
    </w:p>
    <w:bookmarkEnd w:id="21"/>
    <w:p w14:paraId="59E7C310" w14:textId="77777777" w:rsidR="009243E7" w:rsidRDefault="009243E7">
      <w:pPr>
        <w:tabs>
          <w:tab w:val="left" w:pos="900"/>
          <w:tab w:val="left" w:pos="1134"/>
          <w:tab w:val="left" w:pos="1589"/>
          <w:tab w:val="left" w:pos="5521"/>
        </w:tabs>
        <w:snapToGrid w:val="0"/>
        <w:spacing w:line="360" w:lineRule="auto"/>
        <w:ind w:firstLineChars="200" w:firstLine="480"/>
        <w:rPr>
          <w:sz w:val="24"/>
        </w:rPr>
      </w:pPr>
    </w:p>
    <w:p w14:paraId="2B3330A7" w14:textId="77777777" w:rsidR="009243E7" w:rsidRDefault="009243E7">
      <w:pPr>
        <w:pStyle w:val="22"/>
        <w:widowControl/>
        <w:spacing w:before="0" w:line="360" w:lineRule="auto"/>
        <w:jc w:val="left"/>
        <w:rPr>
          <w:rFonts w:ascii="宋体" w:eastAsia="宋体" w:hAnsi="宋体"/>
          <w:kern w:val="2"/>
          <w:sz w:val="24"/>
          <w:szCs w:val="24"/>
        </w:rPr>
      </w:pPr>
      <w:bookmarkStart w:id="23" w:name="_Toc35393623"/>
      <w:bookmarkStart w:id="24" w:name="_Toc35393792"/>
      <w:bookmarkEnd w:id="19"/>
      <w:bookmarkEnd w:id="20"/>
      <w:r>
        <w:rPr>
          <w:rFonts w:ascii="Times New Roman" w:eastAsia="宋体" w:hAnsi="Times New Roman"/>
          <w:sz w:val="24"/>
          <w:szCs w:val="24"/>
        </w:rPr>
        <w:t>三、获取采购</w:t>
      </w:r>
      <w:r>
        <w:rPr>
          <w:rFonts w:ascii="宋体" w:eastAsia="宋体" w:hAnsi="宋体"/>
          <w:kern w:val="2"/>
          <w:sz w:val="24"/>
          <w:szCs w:val="24"/>
        </w:rPr>
        <w:t>文件</w:t>
      </w:r>
      <w:bookmarkEnd w:id="23"/>
      <w:bookmarkEnd w:id="24"/>
    </w:p>
    <w:p w14:paraId="65DE4976" w14:textId="164F3372" w:rsidR="009243E7" w:rsidRDefault="009243E7">
      <w:pPr>
        <w:adjustRightInd w:val="0"/>
        <w:snapToGrid w:val="0"/>
        <w:spacing w:line="360" w:lineRule="auto"/>
        <w:ind w:firstLineChars="200" w:firstLine="480"/>
        <w:rPr>
          <w:sz w:val="24"/>
          <w:lang w:bidi="ar"/>
        </w:rPr>
      </w:pPr>
      <w:r>
        <w:rPr>
          <w:rFonts w:ascii="宋体" w:hAnsi="宋体"/>
          <w:sz w:val="24"/>
        </w:rPr>
        <w:t>1.时间：</w:t>
      </w:r>
      <w:r>
        <w:rPr>
          <w:rFonts w:ascii="宋体" w:hAnsi="宋体"/>
          <w:color w:val="FF0000"/>
          <w:sz w:val="24"/>
        </w:rPr>
        <w:t>202</w:t>
      </w:r>
      <w:r w:rsidR="001775D1">
        <w:rPr>
          <w:rFonts w:ascii="宋体" w:hAnsi="宋体" w:hint="eastAsia"/>
          <w:color w:val="FF0000"/>
          <w:sz w:val="24"/>
        </w:rPr>
        <w:t>6</w:t>
      </w:r>
      <w:r>
        <w:rPr>
          <w:rFonts w:ascii="宋体" w:hAnsi="宋体"/>
          <w:color w:val="FF0000"/>
          <w:sz w:val="24"/>
        </w:rPr>
        <w:t>年</w:t>
      </w:r>
      <w:r w:rsidR="002A2BB6">
        <w:rPr>
          <w:rFonts w:ascii="宋体" w:hAnsi="宋体" w:hint="eastAsia"/>
          <w:color w:val="FF0000"/>
          <w:sz w:val="24"/>
        </w:rPr>
        <w:t>8</w:t>
      </w:r>
      <w:r>
        <w:rPr>
          <w:rFonts w:ascii="宋体" w:hAnsi="宋体"/>
          <w:color w:val="FF0000"/>
          <w:sz w:val="24"/>
        </w:rPr>
        <w:t>月</w:t>
      </w:r>
      <w:r w:rsidR="002A2BB6">
        <w:rPr>
          <w:rFonts w:ascii="宋体" w:hAnsi="宋体" w:hint="eastAsia"/>
          <w:color w:val="FF0000"/>
          <w:sz w:val="24"/>
        </w:rPr>
        <w:t>12</w:t>
      </w:r>
      <w:r>
        <w:rPr>
          <w:rFonts w:ascii="宋体" w:hAnsi="宋体"/>
          <w:color w:val="FF0000"/>
          <w:sz w:val="24"/>
        </w:rPr>
        <w:t>日至202</w:t>
      </w:r>
      <w:r w:rsidR="001775D1">
        <w:rPr>
          <w:rFonts w:ascii="宋体" w:hAnsi="宋体" w:hint="eastAsia"/>
          <w:color w:val="FF0000"/>
          <w:sz w:val="24"/>
        </w:rPr>
        <w:t>6</w:t>
      </w:r>
      <w:r>
        <w:rPr>
          <w:rFonts w:ascii="宋体" w:hAnsi="宋体"/>
          <w:color w:val="FF0000"/>
          <w:sz w:val="24"/>
        </w:rPr>
        <w:t>年</w:t>
      </w:r>
      <w:r w:rsidR="002A2BB6">
        <w:rPr>
          <w:rFonts w:ascii="宋体" w:hAnsi="宋体" w:hint="eastAsia"/>
          <w:color w:val="FF0000"/>
          <w:sz w:val="24"/>
        </w:rPr>
        <w:t>8</w:t>
      </w:r>
      <w:r>
        <w:rPr>
          <w:rFonts w:ascii="宋体" w:hAnsi="宋体"/>
          <w:color w:val="FF0000"/>
          <w:sz w:val="24"/>
        </w:rPr>
        <w:t>月</w:t>
      </w:r>
      <w:r w:rsidR="002A2BB6">
        <w:rPr>
          <w:rFonts w:ascii="宋体" w:hAnsi="宋体" w:hint="eastAsia"/>
          <w:color w:val="FF0000"/>
          <w:sz w:val="24"/>
        </w:rPr>
        <w:t>19</w:t>
      </w:r>
      <w:r>
        <w:rPr>
          <w:rFonts w:ascii="宋体" w:hAnsi="宋体"/>
          <w:color w:val="FF0000"/>
          <w:sz w:val="24"/>
        </w:rPr>
        <w:t>日</w:t>
      </w:r>
      <w:r>
        <w:rPr>
          <w:sz w:val="24"/>
          <w:lang w:bidi="ar"/>
        </w:rPr>
        <w:t>，每天上午</w:t>
      </w:r>
      <w:r>
        <w:rPr>
          <w:sz w:val="24"/>
        </w:rPr>
        <w:t>9</w:t>
      </w:r>
      <w:r>
        <w:rPr>
          <w:rFonts w:hint="eastAsia"/>
          <w:sz w:val="24"/>
        </w:rPr>
        <w:t>:</w:t>
      </w:r>
      <w:r>
        <w:rPr>
          <w:sz w:val="24"/>
        </w:rPr>
        <w:t>30</w:t>
      </w:r>
      <w:r>
        <w:rPr>
          <w:sz w:val="24"/>
          <w:lang w:bidi="ar"/>
        </w:rPr>
        <w:t>至</w:t>
      </w:r>
      <w:r>
        <w:rPr>
          <w:sz w:val="24"/>
        </w:rPr>
        <w:t>11</w:t>
      </w:r>
      <w:r>
        <w:rPr>
          <w:rFonts w:hint="eastAsia"/>
          <w:sz w:val="24"/>
        </w:rPr>
        <w:t>:3</w:t>
      </w:r>
      <w:r>
        <w:rPr>
          <w:sz w:val="24"/>
        </w:rPr>
        <w:t>0</w:t>
      </w:r>
      <w:r>
        <w:rPr>
          <w:sz w:val="24"/>
          <w:lang w:bidi="ar"/>
        </w:rPr>
        <w:t>，下午</w:t>
      </w:r>
      <w:r>
        <w:rPr>
          <w:sz w:val="24"/>
        </w:rPr>
        <w:t>13</w:t>
      </w:r>
      <w:r>
        <w:rPr>
          <w:rFonts w:hint="eastAsia"/>
          <w:sz w:val="24"/>
        </w:rPr>
        <w:t>:3</w:t>
      </w:r>
      <w:r>
        <w:rPr>
          <w:sz w:val="24"/>
        </w:rPr>
        <w:t>0</w:t>
      </w:r>
      <w:r>
        <w:rPr>
          <w:sz w:val="24"/>
          <w:lang w:bidi="ar"/>
        </w:rPr>
        <w:t>至</w:t>
      </w:r>
      <w:r>
        <w:rPr>
          <w:sz w:val="24"/>
        </w:rPr>
        <w:t>16</w:t>
      </w:r>
      <w:r>
        <w:rPr>
          <w:rFonts w:hint="eastAsia"/>
          <w:sz w:val="24"/>
        </w:rPr>
        <w:t>:3</w:t>
      </w:r>
      <w:r>
        <w:rPr>
          <w:sz w:val="24"/>
        </w:rPr>
        <w:t>0</w:t>
      </w:r>
      <w:r>
        <w:rPr>
          <w:sz w:val="24"/>
          <w:lang w:bidi="ar"/>
        </w:rPr>
        <w:t>（北京时间，法定节假日除外）。</w:t>
      </w:r>
    </w:p>
    <w:p w14:paraId="1BB5290F" w14:textId="77777777" w:rsidR="009243E7" w:rsidRDefault="009243E7">
      <w:pPr>
        <w:adjustRightInd w:val="0"/>
        <w:snapToGrid w:val="0"/>
        <w:spacing w:line="360" w:lineRule="auto"/>
        <w:ind w:firstLineChars="200" w:firstLine="480"/>
        <w:rPr>
          <w:sz w:val="24"/>
        </w:rPr>
      </w:pPr>
      <w:r>
        <w:rPr>
          <w:sz w:val="24"/>
          <w:lang w:bidi="ar"/>
        </w:rPr>
        <w:t>2.</w:t>
      </w:r>
      <w:r>
        <w:rPr>
          <w:sz w:val="24"/>
          <w:lang w:bidi="ar"/>
        </w:rPr>
        <w:t>地点：</w:t>
      </w:r>
      <w:r>
        <w:rPr>
          <w:rFonts w:hint="eastAsia"/>
          <w:sz w:val="24"/>
          <w:lang w:bidi="ar"/>
        </w:rPr>
        <w:t>北京市政府采购电子交易平台</w:t>
      </w:r>
    </w:p>
    <w:p w14:paraId="0FF4DB3A" w14:textId="77777777" w:rsidR="009243E7" w:rsidRDefault="009243E7">
      <w:pPr>
        <w:widowControl/>
        <w:adjustRightInd w:val="0"/>
        <w:snapToGrid w:val="0"/>
        <w:spacing w:line="360" w:lineRule="auto"/>
        <w:ind w:firstLineChars="200" w:firstLine="480"/>
        <w:jc w:val="left"/>
        <w:rPr>
          <w:sz w:val="24"/>
          <w:lang w:bidi="ar"/>
        </w:rPr>
      </w:pPr>
      <w:r>
        <w:rPr>
          <w:sz w:val="24"/>
          <w:lang w:bidi="ar"/>
        </w:rPr>
        <w:t>3.</w:t>
      </w:r>
      <w:r>
        <w:rPr>
          <w:sz w:val="24"/>
          <w:lang w:bidi="ar"/>
        </w:rPr>
        <w:t>方式：供应商使用</w:t>
      </w:r>
      <w:r>
        <w:rPr>
          <w:sz w:val="24"/>
          <w:lang w:bidi="ar"/>
        </w:rPr>
        <w:t xml:space="preserve"> CA </w:t>
      </w:r>
      <w:r>
        <w:rPr>
          <w:sz w:val="24"/>
          <w:lang w:bidi="ar"/>
        </w:rPr>
        <w:t>数字证书或电子营业执照登录北京市政府采购电子交易平台（</w:t>
      </w:r>
      <w:r>
        <w:rPr>
          <w:sz w:val="24"/>
          <w:lang w:bidi="ar"/>
        </w:rPr>
        <w:t>http://zbcg-bjzc.zhongcy.com/bjczj-portal-site/index.html#/home</w:t>
      </w:r>
      <w:r>
        <w:rPr>
          <w:sz w:val="24"/>
          <w:lang w:bidi="ar"/>
        </w:rPr>
        <w:t>）获取电子版竞争性磋商文件。</w:t>
      </w:r>
    </w:p>
    <w:p w14:paraId="3F8AEB14" w14:textId="77777777" w:rsidR="009243E7" w:rsidRDefault="009243E7">
      <w:pPr>
        <w:widowControl/>
        <w:adjustRightInd w:val="0"/>
        <w:snapToGrid w:val="0"/>
        <w:spacing w:line="360" w:lineRule="auto"/>
        <w:ind w:firstLineChars="200" w:firstLine="480"/>
        <w:jc w:val="left"/>
        <w:rPr>
          <w:sz w:val="24"/>
        </w:rPr>
      </w:pPr>
      <w:r>
        <w:rPr>
          <w:sz w:val="24"/>
          <w:lang w:bidi="ar"/>
        </w:rPr>
        <w:t>4.</w:t>
      </w:r>
      <w:r>
        <w:rPr>
          <w:sz w:val="24"/>
          <w:lang w:bidi="ar"/>
        </w:rPr>
        <w:t>售价：</w:t>
      </w:r>
      <w:r>
        <w:rPr>
          <w:sz w:val="24"/>
          <w:lang w:bidi="ar"/>
        </w:rPr>
        <w:t>0.00</w:t>
      </w:r>
      <w:r>
        <w:rPr>
          <w:sz w:val="24"/>
          <w:lang w:bidi="ar"/>
        </w:rPr>
        <w:t>元。</w:t>
      </w:r>
    </w:p>
    <w:p w14:paraId="4F694225" w14:textId="77777777" w:rsidR="009243E7" w:rsidRDefault="009243E7">
      <w:pPr>
        <w:tabs>
          <w:tab w:val="left" w:pos="900"/>
          <w:tab w:val="left" w:pos="1980"/>
        </w:tabs>
        <w:snapToGrid w:val="0"/>
        <w:spacing w:line="360" w:lineRule="auto"/>
        <w:ind w:left="840"/>
        <w:rPr>
          <w:sz w:val="24"/>
        </w:rPr>
      </w:pPr>
    </w:p>
    <w:p w14:paraId="141B6427" w14:textId="77777777" w:rsidR="009243E7" w:rsidRDefault="009243E7">
      <w:pPr>
        <w:pStyle w:val="22"/>
        <w:widowControl/>
        <w:spacing w:before="0" w:line="360" w:lineRule="auto"/>
        <w:jc w:val="left"/>
        <w:rPr>
          <w:rFonts w:ascii="Times New Roman" w:eastAsia="宋体" w:hAnsi="Times New Roman"/>
          <w:kern w:val="2"/>
          <w:sz w:val="24"/>
          <w:szCs w:val="24"/>
          <w:lang w:bidi="ar"/>
        </w:rPr>
      </w:pPr>
      <w:bookmarkStart w:id="25" w:name="_Toc28359005"/>
      <w:bookmarkStart w:id="26" w:name="_Toc28359082"/>
      <w:bookmarkStart w:id="27" w:name="_Toc35393793"/>
      <w:bookmarkStart w:id="28" w:name="_Toc35393624"/>
      <w:r>
        <w:rPr>
          <w:rFonts w:ascii="Times New Roman" w:eastAsia="宋体" w:hAnsi="Times New Roman"/>
          <w:sz w:val="24"/>
          <w:szCs w:val="24"/>
        </w:rPr>
        <w:t>四、</w:t>
      </w:r>
      <w:bookmarkEnd w:id="25"/>
      <w:bookmarkEnd w:id="26"/>
      <w:bookmarkEnd w:id="27"/>
      <w:bookmarkEnd w:id="28"/>
      <w:r>
        <w:rPr>
          <w:rFonts w:ascii="Times New Roman" w:eastAsia="宋体" w:hAnsi="Times New Roman"/>
          <w:sz w:val="24"/>
          <w:szCs w:val="24"/>
        </w:rPr>
        <w:t>响应文件</w:t>
      </w:r>
      <w:r>
        <w:rPr>
          <w:rFonts w:ascii="Times New Roman" w:eastAsia="宋体" w:hAnsi="Times New Roman" w:hint="eastAsia"/>
          <w:kern w:val="2"/>
          <w:sz w:val="24"/>
          <w:szCs w:val="24"/>
          <w:lang w:bidi="ar"/>
        </w:rPr>
        <w:t>提交</w:t>
      </w:r>
    </w:p>
    <w:p w14:paraId="79DDF66B" w14:textId="724D28AB" w:rsidR="009243E7" w:rsidRDefault="009243E7">
      <w:pPr>
        <w:spacing w:line="360" w:lineRule="auto"/>
        <w:ind w:firstLineChars="200" w:firstLine="480"/>
        <w:rPr>
          <w:color w:val="FF0000"/>
          <w:sz w:val="24"/>
          <w:lang w:bidi="ar"/>
        </w:rPr>
      </w:pPr>
      <w:r>
        <w:rPr>
          <w:rFonts w:hint="eastAsia"/>
          <w:sz w:val="24"/>
          <w:lang w:bidi="ar"/>
        </w:rPr>
        <w:t>截止时间：</w:t>
      </w:r>
      <w:r>
        <w:rPr>
          <w:rFonts w:hint="eastAsia"/>
          <w:color w:val="FF0000"/>
          <w:sz w:val="24"/>
          <w:lang w:bidi="ar"/>
        </w:rPr>
        <w:t>202</w:t>
      </w:r>
      <w:r w:rsidR="00CC50B2">
        <w:rPr>
          <w:rFonts w:hint="eastAsia"/>
          <w:color w:val="FF0000"/>
          <w:sz w:val="24"/>
          <w:lang w:bidi="ar"/>
        </w:rPr>
        <w:t>6</w:t>
      </w:r>
      <w:r>
        <w:rPr>
          <w:rFonts w:hint="eastAsia"/>
          <w:color w:val="FF0000"/>
          <w:sz w:val="24"/>
          <w:lang w:bidi="ar"/>
        </w:rPr>
        <w:t>年</w:t>
      </w:r>
      <w:r w:rsidR="004C6B2B">
        <w:rPr>
          <w:rFonts w:hint="eastAsia"/>
          <w:color w:val="FF0000"/>
          <w:sz w:val="24"/>
          <w:lang w:bidi="ar"/>
        </w:rPr>
        <w:t>8</w:t>
      </w:r>
      <w:r>
        <w:rPr>
          <w:rFonts w:hint="eastAsia"/>
          <w:color w:val="FF0000"/>
          <w:sz w:val="24"/>
          <w:lang w:bidi="ar"/>
        </w:rPr>
        <w:t>月</w:t>
      </w:r>
      <w:r w:rsidR="002A2BB6">
        <w:rPr>
          <w:rFonts w:hint="eastAsia"/>
          <w:color w:val="FF0000"/>
          <w:sz w:val="24"/>
          <w:lang w:bidi="ar"/>
        </w:rPr>
        <w:t>27</w:t>
      </w:r>
      <w:r>
        <w:rPr>
          <w:rFonts w:hint="eastAsia"/>
          <w:color w:val="FF0000"/>
          <w:sz w:val="24"/>
          <w:lang w:bidi="ar"/>
        </w:rPr>
        <w:t>日</w:t>
      </w:r>
      <w:r w:rsidR="002A2BB6">
        <w:rPr>
          <w:rFonts w:hint="eastAsia"/>
          <w:color w:val="FF0000"/>
          <w:sz w:val="24"/>
          <w:lang w:bidi="ar"/>
        </w:rPr>
        <w:t>上</w:t>
      </w:r>
      <w:r>
        <w:rPr>
          <w:rFonts w:hint="eastAsia"/>
          <w:color w:val="FF0000"/>
          <w:sz w:val="24"/>
          <w:lang w:bidi="ar"/>
        </w:rPr>
        <w:t>午</w:t>
      </w:r>
      <w:r w:rsidR="002A2BB6">
        <w:rPr>
          <w:rFonts w:hint="eastAsia"/>
          <w:color w:val="FF0000"/>
          <w:sz w:val="24"/>
          <w:lang w:bidi="ar"/>
        </w:rPr>
        <w:t>9</w:t>
      </w:r>
      <w:r>
        <w:rPr>
          <w:rFonts w:hint="eastAsia"/>
          <w:color w:val="FF0000"/>
          <w:sz w:val="24"/>
          <w:lang w:bidi="ar"/>
        </w:rPr>
        <w:t>点</w:t>
      </w:r>
      <w:r w:rsidR="00A66DA7">
        <w:rPr>
          <w:rFonts w:hint="eastAsia"/>
          <w:color w:val="FF0000"/>
          <w:sz w:val="24"/>
          <w:lang w:bidi="ar"/>
        </w:rPr>
        <w:t>3</w:t>
      </w:r>
      <w:r>
        <w:rPr>
          <w:color w:val="FF0000"/>
          <w:sz w:val="24"/>
          <w:lang w:bidi="ar"/>
        </w:rPr>
        <w:t>0</w:t>
      </w:r>
      <w:r>
        <w:rPr>
          <w:rFonts w:hint="eastAsia"/>
          <w:color w:val="FF0000"/>
          <w:sz w:val="24"/>
          <w:lang w:bidi="ar"/>
        </w:rPr>
        <w:t>分（北京时间）。</w:t>
      </w:r>
    </w:p>
    <w:p w14:paraId="5343674C" w14:textId="77777777" w:rsidR="009243E7" w:rsidRDefault="009243E7">
      <w:pPr>
        <w:spacing w:line="360" w:lineRule="auto"/>
        <w:ind w:firstLineChars="200" w:firstLine="480"/>
        <w:rPr>
          <w:sz w:val="24"/>
          <w:lang w:bidi="ar"/>
        </w:rPr>
      </w:pPr>
      <w:r>
        <w:rPr>
          <w:rFonts w:hint="eastAsia"/>
          <w:sz w:val="24"/>
          <w:lang w:bidi="ar"/>
        </w:rPr>
        <w:t>地点：</w:t>
      </w:r>
      <w:r>
        <w:rPr>
          <w:sz w:val="24"/>
          <w:lang w:bidi="ar"/>
        </w:rPr>
        <w:t>本项目采用全流程电子化采购方式，</w:t>
      </w:r>
      <w:r>
        <w:rPr>
          <w:rFonts w:hint="eastAsia"/>
          <w:sz w:val="24"/>
          <w:lang w:bidi="ar"/>
        </w:rPr>
        <w:t>供应商使用</w:t>
      </w:r>
      <w:r>
        <w:rPr>
          <w:rFonts w:hint="eastAsia"/>
          <w:sz w:val="24"/>
          <w:lang w:bidi="ar"/>
        </w:rPr>
        <w:t xml:space="preserve">CA </w:t>
      </w:r>
      <w:r>
        <w:rPr>
          <w:rFonts w:hint="eastAsia"/>
          <w:sz w:val="24"/>
          <w:lang w:bidi="ar"/>
        </w:rPr>
        <w:t>数字证书或电子营业执照登陆北京市政府采购电子交易平台参与，须在北京市政府采购电子交易平台提交响应文件。</w:t>
      </w:r>
    </w:p>
    <w:p w14:paraId="5BDEB556" w14:textId="77777777" w:rsidR="009243E7" w:rsidRDefault="009243E7">
      <w:pPr>
        <w:spacing w:line="360" w:lineRule="auto"/>
        <w:ind w:firstLineChars="200" w:firstLine="480"/>
        <w:rPr>
          <w:sz w:val="24"/>
          <w:lang w:val="zh-TW" w:bidi="ar"/>
        </w:rPr>
      </w:pPr>
    </w:p>
    <w:p w14:paraId="09DF7F35" w14:textId="77777777" w:rsidR="009243E7" w:rsidRDefault="009243E7">
      <w:pPr>
        <w:pStyle w:val="22"/>
        <w:spacing w:before="0" w:line="360" w:lineRule="auto"/>
        <w:jc w:val="left"/>
        <w:rPr>
          <w:rFonts w:ascii="Times New Roman" w:eastAsia="宋体" w:hAnsi="Times New Roman"/>
          <w:bCs/>
          <w:kern w:val="2"/>
          <w:sz w:val="24"/>
          <w:szCs w:val="24"/>
          <w:lang w:bidi="ar"/>
        </w:rPr>
      </w:pPr>
      <w:r>
        <w:rPr>
          <w:rFonts w:ascii="Times New Roman" w:eastAsia="宋体" w:hAnsi="Times New Roman" w:hint="eastAsia"/>
          <w:bCs/>
          <w:kern w:val="2"/>
          <w:sz w:val="24"/>
          <w:szCs w:val="24"/>
          <w:lang w:bidi="ar"/>
        </w:rPr>
        <w:t>五、开启</w:t>
      </w:r>
    </w:p>
    <w:p w14:paraId="5E1FDB5C" w14:textId="5670ECDF" w:rsidR="009243E7" w:rsidRDefault="009243E7">
      <w:pPr>
        <w:spacing w:line="360" w:lineRule="auto"/>
        <w:ind w:firstLineChars="200" w:firstLine="480"/>
        <w:rPr>
          <w:bCs/>
          <w:sz w:val="24"/>
          <w:u w:val="single"/>
        </w:rPr>
      </w:pPr>
      <w:r>
        <w:rPr>
          <w:rFonts w:hint="eastAsia"/>
          <w:sz w:val="24"/>
          <w:lang w:bidi="ar"/>
        </w:rPr>
        <w:t>时间：</w:t>
      </w:r>
      <w:r w:rsidR="002A2BB6">
        <w:rPr>
          <w:rFonts w:hint="eastAsia"/>
          <w:color w:val="FF0000"/>
          <w:sz w:val="24"/>
          <w:lang w:bidi="ar"/>
        </w:rPr>
        <w:t>2026</w:t>
      </w:r>
      <w:r w:rsidR="002A2BB6">
        <w:rPr>
          <w:rFonts w:hint="eastAsia"/>
          <w:color w:val="FF0000"/>
          <w:sz w:val="24"/>
          <w:lang w:bidi="ar"/>
        </w:rPr>
        <w:t>年</w:t>
      </w:r>
      <w:r w:rsidR="002A2BB6">
        <w:rPr>
          <w:rFonts w:hint="eastAsia"/>
          <w:color w:val="FF0000"/>
          <w:sz w:val="24"/>
          <w:lang w:bidi="ar"/>
        </w:rPr>
        <w:t>8</w:t>
      </w:r>
      <w:r w:rsidR="002A2BB6">
        <w:rPr>
          <w:rFonts w:hint="eastAsia"/>
          <w:color w:val="FF0000"/>
          <w:sz w:val="24"/>
          <w:lang w:bidi="ar"/>
        </w:rPr>
        <w:t>月</w:t>
      </w:r>
      <w:r w:rsidR="002A2BB6">
        <w:rPr>
          <w:rFonts w:hint="eastAsia"/>
          <w:color w:val="FF0000"/>
          <w:sz w:val="24"/>
          <w:lang w:bidi="ar"/>
        </w:rPr>
        <w:t>27</w:t>
      </w:r>
      <w:r w:rsidR="002A2BB6">
        <w:rPr>
          <w:rFonts w:hint="eastAsia"/>
          <w:color w:val="FF0000"/>
          <w:sz w:val="24"/>
          <w:lang w:bidi="ar"/>
        </w:rPr>
        <w:t>日上午</w:t>
      </w:r>
      <w:r w:rsidR="002A2BB6">
        <w:rPr>
          <w:rFonts w:hint="eastAsia"/>
          <w:color w:val="FF0000"/>
          <w:sz w:val="24"/>
          <w:lang w:bidi="ar"/>
        </w:rPr>
        <w:t>9</w:t>
      </w:r>
      <w:r w:rsidR="002A2BB6">
        <w:rPr>
          <w:rFonts w:hint="eastAsia"/>
          <w:color w:val="FF0000"/>
          <w:sz w:val="24"/>
          <w:lang w:bidi="ar"/>
        </w:rPr>
        <w:t>点</w:t>
      </w:r>
      <w:r w:rsidR="002A2BB6">
        <w:rPr>
          <w:rFonts w:hint="eastAsia"/>
          <w:color w:val="FF0000"/>
          <w:sz w:val="24"/>
          <w:lang w:bidi="ar"/>
        </w:rPr>
        <w:t>3</w:t>
      </w:r>
      <w:r w:rsidR="002A2BB6">
        <w:rPr>
          <w:color w:val="FF0000"/>
          <w:sz w:val="24"/>
          <w:lang w:bidi="ar"/>
        </w:rPr>
        <w:t>0</w:t>
      </w:r>
      <w:r w:rsidR="002A2BB6">
        <w:rPr>
          <w:rFonts w:hint="eastAsia"/>
          <w:color w:val="FF0000"/>
          <w:sz w:val="24"/>
          <w:lang w:bidi="ar"/>
        </w:rPr>
        <w:t>分</w:t>
      </w:r>
      <w:r>
        <w:rPr>
          <w:rFonts w:hint="eastAsia"/>
          <w:color w:val="FF0000"/>
          <w:sz w:val="24"/>
          <w:lang w:bidi="ar"/>
        </w:rPr>
        <w:t>（北京时</w:t>
      </w:r>
      <w:r>
        <w:rPr>
          <w:bCs/>
          <w:color w:val="FF0000"/>
          <w:sz w:val="24"/>
          <w:lang w:bidi="ar"/>
        </w:rPr>
        <w:t>间）</w:t>
      </w:r>
      <w:r>
        <w:rPr>
          <w:iCs/>
          <w:color w:val="FF0000"/>
          <w:sz w:val="24"/>
          <w:lang w:bidi="ar"/>
        </w:rPr>
        <w:t>。</w:t>
      </w:r>
    </w:p>
    <w:p w14:paraId="072F40BA" w14:textId="77777777" w:rsidR="009243E7" w:rsidRDefault="009243E7">
      <w:pPr>
        <w:spacing w:line="360" w:lineRule="auto"/>
        <w:ind w:firstLineChars="200" w:firstLine="480"/>
        <w:rPr>
          <w:sz w:val="24"/>
          <w:lang w:bidi="ar"/>
        </w:rPr>
      </w:pPr>
      <w:r>
        <w:rPr>
          <w:rFonts w:hint="eastAsia"/>
          <w:sz w:val="24"/>
          <w:lang w:bidi="ar"/>
        </w:rPr>
        <w:t>地点：</w:t>
      </w:r>
      <w:r>
        <w:rPr>
          <w:sz w:val="24"/>
          <w:lang w:bidi="ar"/>
        </w:rPr>
        <w:t>本项目采用全流程电子化采购方式，</w:t>
      </w:r>
      <w:r>
        <w:rPr>
          <w:rFonts w:hint="eastAsia"/>
          <w:sz w:val="24"/>
          <w:lang w:bidi="ar"/>
        </w:rPr>
        <w:t>供应商于磋商文件规定的开启时间、在开启地点使用</w:t>
      </w:r>
      <w:r>
        <w:rPr>
          <w:rFonts w:hint="eastAsia"/>
          <w:sz w:val="24"/>
          <w:lang w:bidi="ar"/>
        </w:rPr>
        <w:t xml:space="preserve"> CA </w:t>
      </w:r>
      <w:r>
        <w:rPr>
          <w:rFonts w:hint="eastAsia"/>
          <w:sz w:val="24"/>
          <w:lang w:bidi="ar"/>
        </w:rPr>
        <w:t>数字证书或电子营业执照登录北京市政府采购电子交易平台解密并开启响应文件，不接受纸质文件，无须到达现场。如因供应商问题，解密不成功，则</w:t>
      </w:r>
      <w:r>
        <w:rPr>
          <w:rFonts w:hint="eastAsia"/>
          <w:b/>
          <w:bCs/>
          <w:sz w:val="24"/>
          <w:lang w:bidi="ar"/>
        </w:rPr>
        <w:t>响应无效</w:t>
      </w:r>
      <w:r>
        <w:rPr>
          <w:rFonts w:hint="eastAsia"/>
          <w:sz w:val="24"/>
          <w:lang w:bidi="ar"/>
        </w:rPr>
        <w:t>。</w:t>
      </w:r>
    </w:p>
    <w:p w14:paraId="3AD2CD0D" w14:textId="77777777" w:rsidR="009243E7" w:rsidRDefault="009243E7">
      <w:pPr>
        <w:spacing w:line="360" w:lineRule="auto"/>
        <w:ind w:firstLineChars="200" w:firstLine="480"/>
        <w:rPr>
          <w:bCs/>
          <w:sz w:val="24"/>
          <w:u w:val="single"/>
        </w:rPr>
      </w:pPr>
    </w:p>
    <w:p w14:paraId="44114F61" w14:textId="77777777" w:rsidR="009243E7" w:rsidRDefault="009243E7">
      <w:pPr>
        <w:pStyle w:val="22"/>
        <w:spacing w:before="0" w:line="360" w:lineRule="auto"/>
        <w:jc w:val="left"/>
        <w:rPr>
          <w:rFonts w:ascii="Times New Roman" w:eastAsia="宋体" w:hAnsi="Times New Roman"/>
          <w:sz w:val="24"/>
          <w:szCs w:val="24"/>
        </w:rPr>
      </w:pPr>
      <w:bookmarkStart w:id="29" w:name="_Toc35393625"/>
      <w:bookmarkStart w:id="30" w:name="_Toc35393794"/>
      <w:bookmarkStart w:id="31" w:name="_Toc28359084"/>
      <w:bookmarkStart w:id="32" w:name="_Toc28359007"/>
      <w:r>
        <w:rPr>
          <w:rFonts w:ascii="Times New Roman" w:eastAsia="宋体" w:hAnsi="Times New Roman"/>
          <w:sz w:val="24"/>
          <w:szCs w:val="24"/>
        </w:rPr>
        <w:t>六、公告期限</w:t>
      </w:r>
      <w:bookmarkEnd w:id="29"/>
      <w:bookmarkEnd w:id="30"/>
      <w:bookmarkEnd w:id="31"/>
      <w:bookmarkEnd w:id="32"/>
    </w:p>
    <w:p w14:paraId="671F060A" w14:textId="77777777" w:rsidR="009243E7" w:rsidRDefault="009243E7">
      <w:pPr>
        <w:spacing w:line="360" w:lineRule="auto"/>
        <w:ind w:firstLineChars="200" w:firstLine="480"/>
        <w:rPr>
          <w:kern w:val="0"/>
          <w:sz w:val="24"/>
        </w:rPr>
      </w:pPr>
      <w:r>
        <w:rPr>
          <w:kern w:val="0"/>
          <w:sz w:val="24"/>
        </w:rPr>
        <w:t>自本公告发布之日起</w:t>
      </w:r>
      <w:r>
        <w:rPr>
          <w:kern w:val="0"/>
          <w:sz w:val="24"/>
        </w:rPr>
        <w:t>3</w:t>
      </w:r>
      <w:r>
        <w:rPr>
          <w:kern w:val="0"/>
          <w:sz w:val="24"/>
        </w:rPr>
        <w:t>个工作日。</w:t>
      </w:r>
    </w:p>
    <w:p w14:paraId="2C37AA9D" w14:textId="77777777" w:rsidR="009243E7" w:rsidRDefault="009243E7">
      <w:pPr>
        <w:spacing w:line="360" w:lineRule="auto"/>
        <w:ind w:firstLineChars="200" w:firstLine="480"/>
        <w:rPr>
          <w:kern w:val="0"/>
          <w:sz w:val="24"/>
        </w:rPr>
      </w:pPr>
    </w:p>
    <w:p w14:paraId="6E9921F9" w14:textId="77777777" w:rsidR="009243E7" w:rsidRDefault="009243E7">
      <w:pPr>
        <w:pStyle w:val="22"/>
        <w:spacing w:before="0" w:line="360" w:lineRule="auto"/>
        <w:jc w:val="left"/>
        <w:rPr>
          <w:rFonts w:ascii="Times New Roman" w:eastAsia="宋体" w:hAnsi="Times New Roman"/>
          <w:sz w:val="24"/>
          <w:szCs w:val="24"/>
        </w:rPr>
      </w:pPr>
      <w:bookmarkStart w:id="33" w:name="_Toc35393795"/>
      <w:bookmarkStart w:id="34" w:name="_Toc35393626"/>
      <w:r>
        <w:rPr>
          <w:rFonts w:ascii="Times New Roman" w:eastAsia="宋体" w:hAnsi="Times New Roman"/>
          <w:sz w:val="24"/>
          <w:szCs w:val="24"/>
        </w:rPr>
        <w:t>七、其他补充事宜</w:t>
      </w:r>
      <w:bookmarkEnd w:id="33"/>
      <w:bookmarkEnd w:id="34"/>
    </w:p>
    <w:p w14:paraId="03B93E9A" w14:textId="77777777" w:rsidR="009243E7" w:rsidRDefault="009243E7">
      <w:pPr>
        <w:spacing w:line="360" w:lineRule="auto"/>
        <w:ind w:firstLineChars="200" w:firstLine="480"/>
        <w:rPr>
          <w:sz w:val="24"/>
        </w:rPr>
      </w:pPr>
      <w:r>
        <w:rPr>
          <w:sz w:val="24"/>
        </w:rPr>
        <w:t>1.</w:t>
      </w:r>
      <w:r>
        <w:rPr>
          <w:sz w:val="24"/>
        </w:rPr>
        <w:t>本项目需要落实的政府采购政策：</w:t>
      </w:r>
      <w:r w:rsidR="0081234A" w:rsidRPr="000C3E4C">
        <w:rPr>
          <w:rFonts w:ascii="宋体" w:hAnsi="宋体" w:hint="eastAsia"/>
          <w:sz w:val="24"/>
          <w:u w:val="single"/>
        </w:rPr>
        <w:t>《中华人民共和国政府采购法》、《关于中国环境标志产品政府采购实施的意见》（财库〔2006〕90号）、《国务院办公厅关于建立政府强制采购节能产品制度的通知》（国办发〔2007〕51号）、《关于开展政府采购信用担保试点工作的通知》（财库〔2011〕124号）、《关于印发《政府采购促进中小企业发展管理办法》的通知》（财库〔2020〕46号）、《关于进一步加大政府采购支持中小企业力度的通知》（财库〔2022〕19号）、《财政部、司法部关于政府采购支持监狱企业发展有关问题的通知》（财库〔2014〕68号）、三部门联合发布《关于促进残疾人就业政府采购政策的通知》（财库〔2017〕141号）、《关于推动解决政府采购异常低价问题的通知》（财库〔</w:t>
      </w:r>
      <w:r w:rsidR="0081234A" w:rsidRPr="000C3E4C">
        <w:rPr>
          <w:rFonts w:ascii="宋体" w:hAnsi="宋体"/>
          <w:sz w:val="24"/>
          <w:u w:val="single"/>
        </w:rPr>
        <w:t>2026</w:t>
      </w:r>
      <w:r w:rsidR="0081234A" w:rsidRPr="000C3E4C">
        <w:rPr>
          <w:rFonts w:ascii="宋体" w:hAnsi="宋体" w:hint="eastAsia"/>
          <w:sz w:val="24"/>
          <w:u w:val="single"/>
        </w:rPr>
        <w:t>〕</w:t>
      </w:r>
      <w:r w:rsidR="0081234A" w:rsidRPr="000C3E4C">
        <w:rPr>
          <w:rFonts w:ascii="宋体" w:hAnsi="宋体"/>
          <w:sz w:val="24"/>
          <w:u w:val="single"/>
        </w:rPr>
        <w:t>2</w:t>
      </w:r>
      <w:r w:rsidR="0081234A" w:rsidRPr="000C3E4C">
        <w:rPr>
          <w:rFonts w:ascii="宋体" w:hAnsi="宋体" w:hint="eastAsia"/>
          <w:sz w:val="24"/>
          <w:u w:val="single"/>
        </w:rPr>
        <w:t>号）、《国务院办公厅关于在政府采购中实施本国产品标准及相关政策的通知》（国办发〔</w:t>
      </w:r>
      <w:r w:rsidR="0081234A" w:rsidRPr="000C3E4C">
        <w:rPr>
          <w:rFonts w:ascii="宋体" w:hAnsi="宋体"/>
          <w:sz w:val="24"/>
          <w:u w:val="single"/>
        </w:rPr>
        <w:t>2025</w:t>
      </w:r>
      <w:r w:rsidR="0081234A" w:rsidRPr="000C3E4C">
        <w:rPr>
          <w:rFonts w:ascii="宋体" w:hAnsi="宋体" w:hint="eastAsia"/>
          <w:sz w:val="24"/>
          <w:u w:val="single"/>
        </w:rPr>
        <w:t>〕</w:t>
      </w:r>
      <w:r w:rsidR="0081234A" w:rsidRPr="000C3E4C">
        <w:rPr>
          <w:rFonts w:ascii="宋体" w:hAnsi="宋体"/>
          <w:sz w:val="24"/>
          <w:u w:val="single"/>
        </w:rPr>
        <w:t>34</w:t>
      </w:r>
      <w:r w:rsidR="0081234A" w:rsidRPr="000C3E4C">
        <w:rPr>
          <w:rFonts w:ascii="宋体" w:hAnsi="宋体" w:hint="eastAsia"/>
          <w:sz w:val="24"/>
          <w:u w:val="single"/>
        </w:rPr>
        <w:t>号）等</w:t>
      </w:r>
      <w:r w:rsidR="0081234A" w:rsidRPr="000C3E4C">
        <w:rPr>
          <w:sz w:val="24"/>
          <w:u w:val="single"/>
        </w:rPr>
        <w:t>。</w:t>
      </w:r>
    </w:p>
    <w:p w14:paraId="74A35835" w14:textId="77777777" w:rsidR="009243E7" w:rsidRDefault="009243E7">
      <w:pPr>
        <w:spacing w:line="360" w:lineRule="auto"/>
        <w:ind w:firstLineChars="200" w:firstLine="480"/>
        <w:rPr>
          <w:sz w:val="24"/>
        </w:rPr>
      </w:pPr>
      <w:r>
        <w:rPr>
          <w:sz w:val="24"/>
        </w:rPr>
        <w:t>2.</w:t>
      </w:r>
      <w:r>
        <w:rPr>
          <w:sz w:val="24"/>
        </w:rPr>
        <w:t>本项目的采购年限为</w:t>
      </w:r>
      <w:r>
        <w:rPr>
          <w:rFonts w:hint="eastAsia"/>
          <w:sz w:val="24"/>
          <w:u w:val="single"/>
        </w:rPr>
        <w:t xml:space="preserve"> </w:t>
      </w:r>
      <w:r>
        <w:rPr>
          <w:sz w:val="24"/>
          <w:u w:val="single"/>
        </w:rPr>
        <w:t>/</w:t>
      </w:r>
      <w:r>
        <w:rPr>
          <w:rFonts w:hint="eastAsia"/>
          <w:sz w:val="24"/>
          <w:u w:val="single"/>
        </w:rPr>
        <w:t xml:space="preserve"> </w:t>
      </w:r>
      <w:r>
        <w:rPr>
          <w:sz w:val="24"/>
        </w:rPr>
        <w:t>年、</w:t>
      </w:r>
      <w:r>
        <w:rPr>
          <w:rFonts w:hint="eastAsia"/>
          <w:sz w:val="24"/>
        </w:rPr>
        <w:t>预算</w:t>
      </w:r>
      <w:r>
        <w:rPr>
          <w:sz w:val="24"/>
        </w:rPr>
        <w:t>金额为</w:t>
      </w:r>
      <w:r>
        <w:rPr>
          <w:rFonts w:hint="eastAsia"/>
          <w:sz w:val="24"/>
          <w:u w:val="single"/>
        </w:rPr>
        <w:t xml:space="preserve"> </w:t>
      </w:r>
      <w:r>
        <w:rPr>
          <w:sz w:val="24"/>
          <w:u w:val="single"/>
        </w:rPr>
        <w:t xml:space="preserve">/ </w:t>
      </w:r>
      <w:r>
        <w:rPr>
          <w:sz w:val="24"/>
        </w:rPr>
        <w:t>万元、当年安排数为</w:t>
      </w:r>
      <w:r>
        <w:rPr>
          <w:rFonts w:hint="eastAsia"/>
          <w:sz w:val="24"/>
          <w:u w:val="single"/>
        </w:rPr>
        <w:t xml:space="preserve"> </w:t>
      </w:r>
      <w:r>
        <w:rPr>
          <w:sz w:val="24"/>
          <w:u w:val="single"/>
        </w:rPr>
        <w:t xml:space="preserve">/ </w:t>
      </w:r>
      <w:r>
        <w:rPr>
          <w:sz w:val="24"/>
        </w:rPr>
        <w:t>万元。</w:t>
      </w:r>
    </w:p>
    <w:p w14:paraId="397BE749" w14:textId="77777777" w:rsidR="009243E7" w:rsidRDefault="009243E7">
      <w:pPr>
        <w:spacing w:line="360" w:lineRule="auto"/>
        <w:ind w:firstLineChars="200" w:firstLine="480"/>
        <w:rPr>
          <w:b/>
          <w:sz w:val="24"/>
          <w:lang w:bidi="ar"/>
        </w:rPr>
      </w:pPr>
      <w:r>
        <w:rPr>
          <w:sz w:val="24"/>
          <w:lang w:bidi="ar"/>
        </w:rPr>
        <w:t>3</w:t>
      </w:r>
      <w:r>
        <w:rPr>
          <w:rFonts w:hint="eastAsia"/>
          <w:sz w:val="24"/>
          <w:lang w:bidi="ar"/>
        </w:rPr>
        <w:t>.</w:t>
      </w:r>
      <w:r>
        <w:rPr>
          <w:rFonts w:hint="eastAsia"/>
        </w:rPr>
        <w:t xml:space="preserve"> </w:t>
      </w:r>
      <w:r>
        <w:rPr>
          <w:rFonts w:hint="eastAsia"/>
          <w:b/>
          <w:sz w:val="24"/>
          <w:lang w:bidi="ar"/>
        </w:rPr>
        <w:t>本项目采用全流程电子化采购方式。</w:t>
      </w:r>
    </w:p>
    <w:p w14:paraId="6164A313" w14:textId="77777777" w:rsidR="009243E7" w:rsidRDefault="009243E7">
      <w:pPr>
        <w:spacing w:line="360" w:lineRule="auto"/>
        <w:ind w:firstLineChars="200" w:firstLine="480"/>
        <w:rPr>
          <w:bCs/>
          <w:sz w:val="24"/>
          <w:lang w:bidi="ar"/>
        </w:rPr>
      </w:pPr>
      <w:r>
        <w:rPr>
          <w:rFonts w:hint="eastAsia"/>
          <w:bCs/>
          <w:sz w:val="24"/>
          <w:lang w:bidi="ar"/>
        </w:rPr>
        <w:t>请供应商认真学习北京市政府采购电子交易平台发布的相关操作手册（供应商可在交易平台下载相关手册），办理</w:t>
      </w:r>
      <w:r>
        <w:rPr>
          <w:rFonts w:hint="eastAsia"/>
          <w:bCs/>
          <w:sz w:val="24"/>
          <w:lang w:bidi="ar"/>
        </w:rPr>
        <w:t xml:space="preserve"> CA </w:t>
      </w:r>
      <w:r>
        <w:rPr>
          <w:rFonts w:hint="eastAsia"/>
          <w:bCs/>
          <w:sz w:val="24"/>
          <w:lang w:bidi="ar"/>
        </w:rPr>
        <w:t>数字证书或电子营业执照、进行北京市政府采购电子交易平台注册绑定，并认真核实</w:t>
      </w:r>
      <w:r>
        <w:rPr>
          <w:rFonts w:hint="eastAsia"/>
          <w:bCs/>
          <w:sz w:val="24"/>
          <w:lang w:bidi="ar"/>
        </w:rPr>
        <w:t xml:space="preserve"> CA </w:t>
      </w:r>
      <w:r>
        <w:rPr>
          <w:rFonts w:hint="eastAsia"/>
          <w:bCs/>
          <w:sz w:val="24"/>
          <w:lang w:bidi="ar"/>
        </w:rPr>
        <w:t>数字证书或电子营业执照情况确认是否符合本项目电子化采购流程要求。</w:t>
      </w:r>
    </w:p>
    <w:p w14:paraId="6CD0FBA6" w14:textId="77777777" w:rsidR="009243E7" w:rsidRDefault="009243E7">
      <w:pPr>
        <w:adjustRightInd w:val="0"/>
        <w:snapToGrid w:val="0"/>
        <w:spacing w:line="360" w:lineRule="auto"/>
        <w:ind w:firstLineChars="200" w:firstLine="480"/>
        <w:rPr>
          <w:sz w:val="24"/>
          <w:lang w:bidi="ar"/>
        </w:rPr>
      </w:pPr>
      <w:r>
        <w:rPr>
          <w:sz w:val="24"/>
          <w:lang w:bidi="ar"/>
        </w:rPr>
        <w:t>CA</w:t>
      </w:r>
      <w:r>
        <w:rPr>
          <w:rFonts w:hint="eastAsia"/>
          <w:sz w:val="24"/>
          <w:lang w:bidi="ar"/>
        </w:rPr>
        <w:t>数字</w:t>
      </w:r>
      <w:r>
        <w:rPr>
          <w:sz w:val="24"/>
          <w:lang w:bidi="ar"/>
        </w:rPr>
        <w:t>证书服务热线</w:t>
      </w:r>
      <w:r>
        <w:rPr>
          <w:sz w:val="24"/>
          <w:lang w:bidi="ar"/>
        </w:rPr>
        <w:t xml:space="preserve"> 010-58511086</w:t>
      </w:r>
    </w:p>
    <w:p w14:paraId="2852F0CA" w14:textId="77777777" w:rsidR="009243E7" w:rsidRDefault="009243E7">
      <w:pPr>
        <w:adjustRightInd w:val="0"/>
        <w:snapToGrid w:val="0"/>
        <w:spacing w:line="360" w:lineRule="auto"/>
        <w:ind w:firstLineChars="200" w:firstLine="480"/>
        <w:rPr>
          <w:sz w:val="24"/>
        </w:rPr>
      </w:pPr>
      <w:r>
        <w:rPr>
          <w:rFonts w:hint="eastAsia"/>
          <w:sz w:val="24"/>
        </w:rPr>
        <w:t>电子营业执照服务热线</w:t>
      </w:r>
      <w:r>
        <w:rPr>
          <w:rFonts w:hint="eastAsia"/>
          <w:sz w:val="24"/>
        </w:rPr>
        <w:t xml:space="preserve"> 400-699-7000</w:t>
      </w:r>
    </w:p>
    <w:p w14:paraId="10EC3500" w14:textId="77777777" w:rsidR="009243E7" w:rsidRDefault="009243E7">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    </w:t>
      </w:r>
    </w:p>
    <w:p w14:paraId="50B9FCA4" w14:textId="77777777" w:rsidR="009243E7" w:rsidRDefault="009243E7">
      <w:pPr>
        <w:widowControl/>
        <w:adjustRightInd w:val="0"/>
        <w:snapToGrid w:val="0"/>
        <w:spacing w:line="360" w:lineRule="auto"/>
        <w:ind w:firstLineChars="200" w:firstLine="480"/>
        <w:jc w:val="left"/>
        <w:rPr>
          <w:sz w:val="24"/>
          <w:lang w:bidi="ar"/>
        </w:rPr>
      </w:pPr>
      <w:r>
        <w:rPr>
          <w:sz w:val="24"/>
          <w:lang w:bidi="ar"/>
        </w:rPr>
        <w:t>3.1</w:t>
      </w:r>
      <w:r>
        <w:rPr>
          <w:sz w:val="24"/>
          <w:lang w:bidi="ar"/>
        </w:rPr>
        <w:t>办理</w:t>
      </w:r>
      <w:r>
        <w:rPr>
          <w:sz w:val="24"/>
          <w:lang w:bidi="ar"/>
        </w:rPr>
        <w:t>CA</w:t>
      </w:r>
      <w:r>
        <w:rPr>
          <w:rFonts w:hint="eastAsia"/>
          <w:sz w:val="24"/>
          <w:lang w:bidi="ar"/>
        </w:rPr>
        <w:t>数字</w:t>
      </w:r>
      <w:r>
        <w:rPr>
          <w:sz w:val="24"/>
          <w:lang w:bidi="ar"/>
        </w:rPr>
        <w:t>证书</w:t>
      </w:r>
      <w:r>
        <w:rPr>
          <w:rFonts w:hint="eastAsia"/>
          <w:sz w:val="24"/>
          <w:lang w:bidi="ar"/>
        </w:rPr>
        <w:t>或电子营业执照</w:t>
      </w:r>
    </w:p>
    <w:p w14:paraId="0A1E0FE6" w14:textId="77777777" w:rsidR="009243E7" w:rsidRDefault="009243E7">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rFonts w:hint="eastAsia"/>
          <w:sz w:val="24"/>
          <w:lang w:bidi="ar"/>
        </w:rPr>
        <w:t>”</w:t>
      </w:r>
      <w:r>
        <w:rPr>
          <w:rFonts w:hint="eastAsia"/>
          <w:sz w:val="24"/>
          <w:lang w:bidi="ar"/>
        </w:rPr>
        <w:t>/</w:t>
      </w:r>
      <w:r>
        <w:rPr>
          <w:rFonts w:hint="eastAsia"/>
          <w:sz w:val="24"/>
          <w:lang w:bidi="ar"/>
        </w:rPr>
        <w:t>“电子营业执照使用指南</w:t>
      </w:r>
      <w:r>
        <w:rPr>
          <w:sz w:val="24"/>
          <w:lang w:bidi="ar"/>
        </w:rPr>
        <w:t>”</w:t>
      </w:r>
      <w:r>
        <w:rPr>
          <w:sz w:val="24"/>
          <w:lang w:bidi="ar"/>
        </w:rPr>
        <w:t>，按照程序要求办理。</w:t>
      </w:r>
    </w:p>
    <w:p w14:paraId="3E54A8BF" w14:textId="77777777" w:rsidR="009243E7" w:rsidRDefault="009243E7">
      <w:pPr>
        <w:adjustRightInd w:val="0"/>
        <w:snapToGrid w:val="0"/>
        <w:spacing w:line="360" w:lineRule="auto"/>
        <w:ind w:firstLineChars="200" w:firstLine="480"/>
        <w:rPr>
          <w:sz w:val="24"/>
          <w:lang w:bidi="ar"/>
        </w:rPr>
      </w:pPr>
      <w:r>
        <w:rPr>
          <w:sz w:val="24"/>
          <w:lang w:bidi="ar"/>
        </w:rPr>
        <w:t>3.2</w:t>
      </w:r>
      <w:r>
        <w:rPr>
          <w:sz w:val="24"/>
          <w:lang w:bidi="ar"/>
        </w:rPr>
        <w:t>注册</w:t>
      </w:r>
    </w:p>
    <w:p w14:paraId="50DA7815" w14:textId="77777777" w:rsidR="009243E7" w:rsidRDefault="009243E7">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14:paraId="683DAF85" w14:textId="77777777" w:rsidR="009243E7" w:rsidRDefault="009243E7">
      <w:pPr>
        <w:widowControl/>
        <w:adjustRightInd w:val="0"/>
        <w:snapToGrid w:val="0"/>
        <w:spacing w:line="360" w:lineRule="auto"/>
        <w:ind w:firstLineChars="200" w:firstLine="480"/>
        <w:jc w:val="left"/>
        <w:rPr>
          <w:sz w:val="24"/>
          <w:lang w:bidi="ar"/>
        </w:rPr>
      </w:pPr>
      <w:r>
        <w:rPr>
          <w:sz w:val="24"/>
          <w:lang w:bidi="ar"/>
        </w:rPr>
        <w:t>3.3</w:t>
      </w:r>
      <w:r>
        <w:rPr>
          <w:sz w:val="24"/>
          <w:lang w:bidi="ar"/>
        </w:rPr>
        <w:t>驱动、客户端下载</w:t>
      </w:r>
    </w:p>
    <w:p w14:paraId="21835EC1" w14:textId="77777777" w:rsidR="009243E7" w:rsidRDefault="009243E7">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14:paraId="47D6D8FF" w14:textId="77777777" w:rsidR="009243E7" w:rsidRDefault="009243E7">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14:paraId="184F8209" w14:textId="77777777" w:rsidR="009243E7" w:rsidRDefault="009243E7">
      <w:pPr>
        <w:adjustRightInd w:val="0"/>
        <w:snapToGrid w:val="0"/>
        <w:spacing w:line="360" w:lineRule="auto"/>
        <w:ind w:firstLineChars="200" w:firstLine="480"/>
        <w:rPr>
          <w:sz w:val="24"/>
          <w:lang w:bidi="ar"/>
        </w:rPr>
      </w:pPr>
      <w:r>
        <w:rPr>
          <w:sz w:val="24"/>
          <w:lang w:bidi="ar"/>
        </w:rPr>
        <w:t xml:space="preserve">3.4 </w:t>
      </w:r>
      <w:r>
        <w:rPr>
          <w:sz w:val="24"/>
          <w:lang w:bidi="ar"/>
        </w:rPr>
        <w:t>获取电子竞争性磋商文件</w:t>
      </w:r>
    </w:p>
    <w:p w14:paraId="3D3C4D1D" w14:textId="77777777" w:rsidR="009243E7" w:rsidRDefault="009243E7">
      <w:pPr>
        <w:adjustRightInd w:val="0"/>
        <w:snapToGrid w:val="0"/>
        <w:spacing w:line="360" w:lineRule="auto"/>
        <w:ind w:firstLineChars="200" w:firstLine="480"/>
        <w:rPr>
          <w:sz w:val="24"/>
          <w:lang w:bidi="ar"/>
        </w:rPr>
      </w:pPr>
      <w:r>
        <w:rPr>
          <w:rFonts w:hint="eastAsia"/>
          <w:sz w:val="24"/>
          <w:lang w:bidi="ar"/>
        </w:rPr>
        <w:t>供应商使用</w:t>
      </w:r>
      <w:r>
        <w:rPr>
          <w:rFonts w:hint="eastAsia"/>
          <w:sz w:val="24"/>
          <w:lang w:bidi="ar"/>
        </w:rPr>
        <w:t xml:space="preserve"> CA </w:t>
      </w:r>
      <w:r>
        <w:rPr>
          <w:rFonts w:hint="eastAsia"/>
          <w:sz w:val="24"/>
          <w:lang w:bidi="ar"/>
        </w:rPr>
        <w:t>数字证书或电子营业执照登录北京市政府采购电子交易平台获取电子竞争性磋商文件。未在规定期限内通过北京市政府采购电子交易平台获取竞争性磋商文件的</w:t>
      </w:r>
      <w:r>
        <w:rPr>
          <w:rFonts w:hint="eastAsia"/>
          <w:b/>
          <w:bCs/>
          <w:sz w:val="24"/>
          <w:lang w:bidi="ar"/>
        </w:rPr>
        <w:t>投标无效。</w:t>
      </w:r>
    </w:p>
    <w:p w14:paraId="4D673411" w14:textId="77777777" w:rsidR="009243E7" w:rsidRDefault="009243E7">
      <w:pPr>
        <w:adjustRightInd w:val="0"/>
        <w:snapToGrid w:val="0"/>
        <w:spacing w:line="360" w:lineRule="auto"/>
        <w:ind w:firstLineChars="200" w:firstLine="480"/>
        <w:rPr>
          <w:sz w:val="24"/>
          <w:lang w:bidi="ar"/>
        </w:rPr>
      </w:pPr>
      <w:r>
        <w:rPr>
          <w:rFonts w:hint="eastAsia"/>
          <w:sz w:val="24"/>
          <w:lang w:bidi="ar"/>
        </w:rPr>
        <w:t>供应商如计划参与多个采购包的响应，应在登录北京市政府采购电子交易平台后，在【我的项目】栏目依次选择对应采购包，进入项目工作台招标</w:t>
      </w:r>
      <w:r>
        <w:rPr>
          <w:rFonts w:hint="eastAsia"/>
          <w:sz w:val="24"/>
          <w:lang w:bidi="ar"/>
        </w:rPr>
        <w:t>/</w:t>
      </w:r>
      <w:r>
        <w:rPr>
          <w:rFonts w:hint="eastAsia"/>
          <w:sz w:val="24"/>
          <w:lang w:bidi="ar"/>
        </w:rPr>
        <w:t>采购文件环节分别按采购包下载采购文件电子版。未在规定期限内按上述操作获取文件的采购包，供应商无法</w:t>
      </w:r>
      <w:r>
        <w:rPr>
          <w:rFonts w:ascii="Leelawadee UI" w:hAnsi="Leelawadee UI" w:cs="Leelawadee UI" w:hint="eastAsia"/>
          <w:sz w:val="24"/>
          <w:lang w:bidi="ar"/>
        </w:rPr>
        <w:t>提</w:t>
      </w:r>
      <w:r>
        <w:rPr>
          <w:rFonts w:hint="eastAsia"/>
          <w:sz w:val="24"/>
          <w:lang w:bidi="ar"/>
        </w:rPr>
        <w:t>交相应包的电子响应文件。</w:t>
      </w:r>
    </w:p>
    <w:p w14:paraId="0B45448C" w14:textId="77777777" w:rsidR="009243E7" w:rsidRDefault="009243E7">
      <w:pPr>
        <w:adjustRightInd w:val="0"/>
        <w:snapToGrid w:val="0"/>
        <w:spacing w:line="360" w:lineRule="auto"/>
        <w:ind w:firstLineChars="200" w:firstLine="480"/>
        <w:rPr>
          <w:sz w:val="24"/>
          <w:highlight w:val="yellow"/>
          <w:lang w:bidi="ar"/>
        </w:rPr>
      </w:pPr>
      <w:r>
        <w:rPr>
          <w:rFonts w:hint="eastAsia"/>
          <w:sz w:val="24"/>
          <w:lang w:bidi="ar"/>
        </w:rPr>
        <w:t>下载时间：同竞争性磋商公告中“获取采购文件”的时间。</w:t>
      </w:r>
    </w:p>
    <w:p w14:paraId="7B637690" w14:textId="77777777" w:rsidR="009243E7" w:rsidRDefault="009243E7">
      <w:pPr>
        <w:widowControl/>
        <w:adjustRightInd w:val="0"/>
        <w:snapToGrid w:val="0"/>
        <w:spacing w:line="360" w:lineRule="auto"/>
        <w:ind w:firstLineChars="200" w:firstLine="480"/>
        <w:jc w:val="left"/>
        <w:rPr>
          <w:sz w:val="24"/>
          <w:lang w:bidi="ar"/>
        </w:rPr>
      </w:pPr>
      <w:r>
        <w:rPr>
          <w:sz w:val="24"/>
          <w:lang w:bidi="ar"/>
        </w:rPr>
        <w:t>3</w:t>
      </w:r>
      <w:r>
        <w:rPr>
          <w:rFonts w:hint="eastAsia"/>
          <w:sz w:val="24"/>
          <w:lang w:bidi="ar"/>
        </w:rPr>
        <w:t>.5</w:t>
      </w:r>
      <w:r>
        <w:rPr>
          <w:sz w:val="24"/>
          <w:lang w:bidi="ar"/>
        </w:rPr>
        <w:t>编制电子响应文件</w:t>
      </w:r>
    </w:p>
    <w:p w14:paraId="31C86BFF" w14:textId="77777777" w:rsidR="009243E7" w:rsidRDefault="009243E7">
      <w:pPr>
        <w:widowControl/>
        <w:adjustRightInd w:val="0"/>
        <w:snapToGrid w:val="0"/>
        <w:spacing w:line="360" w:lineRule="auto"/>
        <w:ind w:firstLineChars="200" w:firstLine="480"/>
        <w:jc w:val="left"/>
        <w:rPr>
          <w:sz w:val="24"/>
          <w:lang w:bidi="ar"/>
        </w:rPr>
      </w:pPr>
      <w:r>
        <w:rPr>
          <w:sz w:val="24"/>
          <w:lang w:bidi="ar"/>
        </w:rPr>
        <w:t>供应商应使用电子投标客户端编制电子响应文件并进行线上响应，供应商电子响应</w:t>
      </w:r>
      <w:r>
        <w:rPr>
          <w:sz w:val="24"/>
          <w:lang w:bidi="ar"/>
        </w:rPr>
        <w:t xml:space="preserve"> </w:t>
      </w:r>
      <w:r>
        <w:rPr>
          <w:sz w:val="24"/>
          <w:lang w:bidi="ar"/>
        </w:rPr>
        <w:t>文件需要加密并加盖电子签章，如无法按照要求在电子响应文件中加盖电子签章和加密，</w:t>
      </w:r>
      <w:r>
        <w:rPr>
          <w:sz w:val="24"/>
          <w:lang w:bidi="ar"/>
        </w:rPr>
        <w:t xml:space="preserve"> </w:t>
      </w:r>
      <w:r>
        <w:rPr>
          <w:sz w:val="24"/>
          <w:lang w:bidi="ar"/>
        </w:rPr>
        <w:t>请及时通过技术支持服务热线联系技术人员。</w:t>
      </w:r>
    </w:p>
    <w:p w14:paraId="70E3EEE0" w14:textId="77777777" w:rsidR="009243E7" w:rsidRDefault="009243E7">
      <w:pPr>
        <w:widowControl/>
        <w:adjustRightInd w:val="0"/>
        <w:snapToGrid w:val="0"/>
        <w:spacing w:line="360" w:lineRule="auto"/>
        <w:ind w:firstLineChars="200" w:firstLine="480"/>
        <w:rPr>
          <w:sz w:val="24"/>
          <w:lang w:bidi="ar"/>
        </w:rPr>
      </w:pPr>
      <w:r>
        <w:rPr>
          <w:sz w:val="24"/>
          <w:lang w:bidi="ar"/>
        </w:rPr>
        <w:t>3</w:t>
      </w:r>
      <w:r>
        <w:rPr>
          <w:rFonts w:hint="eastAsia"/>
          <w:sz w:val="24"/>
          <w:lang w:bidi="ar"/>
        </w:rPr>
        <w:t>.6</w:t>
      </w:r>
      <w:r>
        <w:rPr>
          <w:rFonts w:ascii="Leelawadee UI" w:hAnsi="Leelawadee UI" w:cs="Leelawadee UI" w:hint="eastAsia"/>
          <w:sz w:val="24"/>
          <w:lang w:bidi="ar"/>
        </w:rPr>
        <w:t>提</w:t>
      </w:r>
      <w:r>
        <w:rPr>
          <w:sz w:val="24"/>
          <w:lang w:bidi="ar"/>
        </w:rPr>
        <w:t>交电子响应文件</w:t>
      </w:r>
    </w:p>
    <w:p w14:paraId="734FEE06" w14:textId="77777777" w:rsidR="009243E7" w:rsidRDefault="009243E7">
      <w:pPr>
        <w:widowControl/>
        <w:adjustRightInd w:val="0"/>
        <w:snapToGrid w:val="0"/>
        <w:spacing w:line="360" w:lineRule="auto"/>
        <w:ind w:firstLineChars="200" w:firstLine="480"/>
        <w:rPr>
          <w:sz w:val="24"/>
          <w:lang w:bidi="ar"/>
        </w:rPr>
      </w:pPr>
      <w:r>
        <w:rPr>
          <w:sz w:val="24"/>
          <w:lang w:bidi="ar"/>
        </w:rPr>
        <w:t>供应商应于响应文件</w:t>
      </w:r>
      <w:r>
        <w:rPr>
          <w:rFonts w:ascii="Leelawadee UI" w:hAnsi="Leelawadee UI" w:cs="Leelawadee UI" w:hint="eastAsia"/>
          <w:sz w:val="24"/>
          <w:lang w:bidi="ar"/>
        </w:rPr>
        <w:t>提</w:t>
      </w:r>
      <w:r>
        <w:rPr>
          <w:sz w:val="24"/>
          <w:lang w:bidi="ar"/>
        </w:rPr>
        <w:t>交截止时间前在</w:t>
      </w:r>
      <w:r>
        <w:rPr>
          <w:rFonts w:hint="eastAsia"/>
          <w:sz w:val="24"/>
        </w:rPr>
        <w:t>北京市政府采购电子交易</w:t>
      </w:r>
      <w:r>
        <w:rPr>
          <w:sz w:val="24"/>
          <w:lang w:bidi="ar"/>
        </w:rPr>
        <w:t>平台</w:t>
      </w:r>
      <w:r>
        <w:rPr>
          <w:rFonts w:ascii="Leelawadee UI" w:hAnsi="Leelawadee UI" w:cs="Leelawadee UI" w:hint="eastAsia"/>
          <w:sz w:val="24"/>
          <w:lang w:bidi="ar"/>
        </w:rPr>
        <w:t>提交</w:t>
      </w:r>
      <w:r>
        <w:rPr>
          <w:sz w:val="24"/>
          <w:lang w:bidi="ar"/>
        </w:rPr>
        <w:t>电子响应文件，上传电子响应文件过程中请保持与互联网的连接畅通。</w:t>
      </w:r>
    </w:p>
    <w:p w14:paraId="5C6B56B0" w14:textId="77777777" w:rsidR="009243E7" w:rsidRDefault="009243E7">
      <w:pPr>
        <w:widowControl/>
        <w:adjustRightInd w:val="0"/>
        <w:snapToGrid w:val="0"/>
        <w:spacing w:line="360" w:lineRule="auto"/>
        <w:ind w:firstLineChars="200" w:firstLine="480"/>
        <w:rPr>
          <w:sz w:val="24"/>
          <w:lang w:bidi="ar"/>
        </w:rPr>
      </w:pPr>
      <w:r>
        <w:rPr>
          <w:sz w:val="24"/>
          <w:lang w:bidi="ar"/>
        </w:rPr>
        <w:t>3.</w:t>
      </w:r>
      <w:r>
        <w:rPr>
          <w:rFonts w:hint="eastAsia"/>
          <w:sz w:val="24"/>
          <w:lang w:bidi="ar"/>
        </w:rPr>
        <w:t>7</w:t>
      </w:r>
      <w:r>
        <w:rPr>
          <w:sz w:val="24"/>
          <w:lang w:bidi="ar"/>
        </w:rPr>
        <w:t>开启响应文件</w:t>
      </w:r>
    </w:p>
    <w:p w14:paraId="1CE9772E" w14:textId="77777777" w:rsidR="009243E7" w:rsidRDefault="009243E7">
      <w:pPr>
        <w:widowControl/>
        <w:adjustRightInd w:val="0"/>
        <w:snapToGrid w:val="0"/>
        <w:spacing w:line="360" w:lineRule="auto"/>
        <w:ind w:firstLineChars="200" w:firstLine="480"/>
        <w:rPr>
          <w:sz w:val="24"/>
          <w:lang w:bidi="ar"/>
        </w:rPr>
      </w:pPr>
      <w:r>
        <w:rPr>
          <w:sz w:val="24"/>
          <w:lang w:bidi="ar"/>
        </w:rPr>
        <w:t>供应商于磋商文件规定的开启时间、在开启地点使用</w:t>
      </w:r>
      <w:r>
        <w:rPr>
          <w:sz w:val="24"/>
          <w:lang w:bidi="ar"/>
        </w:rPr>
        <w:t xml:space="preserve"> CA </w:t>
      </w:r>
      <w:r>
        <w:rPr>
          <w:sz w:val="24"/>
          <w:lang w:bidi="ar"/>
        </w:rPr>
        <w:t>数字证书或电子营业执照</w:t>
      </w:r>
      <w:r>
        <w:rPr>
          <w:sz w:val="24"/>
          <w:lang w:bidi="ar"/>
        </w:rPr>
        <w:t xml:space="preserve"> </w:t>
      </w:r>
      <w:r>
        <w:rPr>
          <w:sz w:val="24"/>
          <w:lang w:bidi="ar"/>
        </w:rPr>
        <w:t>登录北京市政府采购电子交易平台解密并开启响应文件。如因供应商问题，解密不成功，则</w:t>
      </w:r>
      <w:r>
        <w:rPr>
          <w:b/>
          <w:bCs/>
          <w:sz w:val="24"/>
          <w:lang w:bidi="ar"/>
        </w:rPr>
        <w:t>响应无效</w:t>
      </w:r>
      <w:r>
        <w:rPr>
          <w:sz w:val="24"/>
          <w:lang w:bidi="ar"/>
        </w:rPr>
        <w:t>。</w:t>
      </w:r>
    </w:p>
    <w:p w14:paraId="438DE000" w14:textId="77777777" w:rsidR="009243E7" w:rsidRDefault="009243E7">
      <w:pPr>
        <w:spacing w:line="360" w:lineRule="auto"/>
        <w:ind w:firstLineChars="200" w:firstLine="480"/>
        <w:rPr>
          <w:sz w:val="24"/>
          <w:lang w:bidi="ar"/>
        </w:rPr>
      </w:pPr>
      <w:r>
        <w:rPr>
          <w:sz w:val="24"/>
          <w:lang w:bidi="ar"/>
        </w:rPr>
        <w:t>4</w:t>
      </w:r>
      <w:r>
        <w:rPr>
          <w:rFonts w:hint="eastAsia"/>
          <w:sz w:val="24"/>
          <w:lang w:bidi="ar"/>
        </w:rPr>
        <w:t>.</w:t>
      </w:r>
      <w:r>
        <w:rPr>
          <w:rFonts w:hint="eastAsia"/>
          <w:sz w:val="24"/>
          <w:lang w:bidi="ar"/>
        </w:rPr>
        <w:t>本项目评分方法和标准：综合评分法。</w:t>
      </w:r>
    </w:p>
    <w:p w14:paraId="34D733FF" w14:textId="77777777" w:rsidR="009243E7" w:rsidRDefault="009243E7">
      <w:pPr>
        <w:spacing w:line="360" w:lineRule="auto"/>
        <w:ind w:firstLineChars="200" w:firstLine="480"/>
        <w:rPr>
          <w:sz w:val="24"/>
          <w:lang w:bidi="ar"/>
        </w:rPr>
      </w:pPr>
      <w:r>
        <w:rPr>
          <w:rFonts w:hint="eastAsia"/>
          <w:sz w:val="24"/>
          <w:lang w:bidi="ar"/>
        </w:rPr>
        <w:t>5.</w:t>
      </w:r>
      <w:r>
        <w:rPr>
          <w:rFonts w:hint="eastAsia"/>
          <w:sz w:val="24"/>
          <w:lang w:bidi="ar"/>
        </w:rPr>
        <w:t>注意事项：</w:t>
      </w:r>
      <w:r>
        <w:rPr>
          <w:rFonts w:hint="eastAsia"/>
          <w:b/>
          <w:sz w:val="24"/>
          <w:lang w:bidi="ar"/>
        </w:rPr>
        <w:t>本项目采用全流程电子化采购方式</w:t>
      </w:r>
      <w:r>
        <w:rPr>
          <w:rFonts w:ascii="宋体" w:hAnsi="宋体" w:cs="宋体" w:hint="eastAsia"/>
          <w:bCs/>
          <w:sz w:val="24"/>
        </w:rPr>
        <w:t>，</w:t>
      </w:r>
      <w:r>
        <w:rPr>
          <w:sz w:val="24"/>
          <w:lang w:bidi="ar"/>
        </w:rPr>
        <w:t>为保证开标解密顺利进行，请</w:t>
      </w:r>
      <w:r>
        <w:rPr>
          <w:rFonts w:hint="eastAsia"/>
          <w:sz w:val="24"/>
          <w:lang w:bidi="ar"/>
        </w:rPr>
        <w:t>供应商</w:t>
      </w:r>
      <w:r>
        <w:rPr>
          <w:sz w:val="24"/>
          <w:lang w:bidi="ar"/>
        </w:rPr>
        <w:t>务必远程参加并保持联系人电话畅通，同时确保使用制作上传本项目电子</w:t>
      </w:r>
      <w:r>
        <w:rPr>
          <w:rFonts w:hint="eastAsia"/>
          <w:sz w:val="24"/>
          <w:lang w:bidi="ar"/>
        </w:rPr>
        <w:t>响应</w:t>
      </w:r>
      <w:r>
        <w:rPr>
          <w:sz w:val="24"/>
          <w:lang w:bidi="ar"/>
        </w:rPr>
        <w:t>文件的计算机设备及自身</w:t>
      </w:r>
      <w:r>
        <w:rPr>
          <w:sz w:val="24"/>
          <w:lang w:bidi="ar"/>
        </w:rPr>
        <w:t>CA</w:t>
      </w:r>
      <w:r>
        <w:rPr>
          <w:sz w:val="24"/>
          <w:lang w:bidi="ar"/>
        </w:rPr>
        <w:t>数字认证证书登录北京市政府采购电子交易平台进行自行解密操作，请</w:t>
      </w:r>
      <w:r>
        <w:rPr>
          <w:rFonts w:hint="eastAsia"/>
          <w:sz w:val="24"/>
          <w:lang w:bidi="ar"/>
        </w:rPr>
        <w:t>供应商</w:t>
      </w:r>
      <w:r>
        <w:rPr>
          <w:sz w:val="24"/>
          <w:lang w:bidi="ar"/>
        </w:rPr>
        <w:t>务必于解密功能开启后及时操作。</w:t>
      </w:r>
    </w:p>
    <w:p w14:paraId="3EF288DD" w14:textId="77777777" w:rsidR="009243E7" w:rsidRDefault="009243E7">
      <w:pPr>
        <w:spacing w:line="360" w:lineRule="auto"/>
        <w:ind w:firstLineChars="200" w:firstLine="480"/>
        <w:rPr>
          <w:sz w:val="24"/>
          <w:lang w:bidi="ar"/>
        </w:rPr>
      </w:pPr>
      <w:r>
        <w:rPr>
          <w:sz w:val="24"/>
          <w:lang w:bidi="ar"/>
        </w:rPr>
        <w:t>解密阶段技术电话：</w:t>
      </w:r>
      <w:r>
        <w:rPr>
          <w:sz w:val="24"/>
          <w:lang w:bidi="ar"/>
        </w:rPr>
        <w:t>010-86483801</w:t>
      </w:r>
    </w:p>
    <w:p w14:paraId="79796E35" w14:textId="77777777" w:rsidR="009243E7" w:rsidRDefault="009243E7">
      <w:pPr>
        <w:spacing w:line="360" w:lineRule="auto"/>
        <w:ind w:firstLineChars="200" w:firstLine="480"/>
        <w:rPr>
          <w:sz w:val="24"/>
          <w:lang w:bidi="ar"/>
        </w:rPr>
      </w:pPr>
      <w:r>
        <w:rPr>
          <w:rFonts w:hint="eastAsia"/>
          <w:sz w:val="24"/>
          <w:lang w:bidi="ar"/>
        </w:rPr>
        <w:t>5.1</w:t>
      </w:r>
      <w:r>
        <w:rPr>
          <w:sz w:val="24"/>
          <w:lang w:bidi="ar"/>
        </w:rPr>
        <w:t>未在电子投标截止时间前按程序上传电子</w:t>
      </w:r>
      <w:r>
        <w:rPr>
          <w:rFonts w:hint="eastAsia"/>
          <w:sz w:val="24"/>
          <w:lang w:bidi="ar"/>
        </w:rPr>
        <w:t>响应</w:t>
      </w:r>
      <w:r>
        <w:rPr>
          <w:sz w:val="24"/>
          <w:lang w:bidi="ar"/>
        </w:rPr>
        <w:t>文件的投标无效。</w:t>
      </w:r>
    </w:p>
    <w:p w14:paraId="4285E4FC" w14:textId="77777777" w:rsidR="009243E7" w:rsidRDefault="009243E7">
      <w:pPr>
        <w:spacing w:line="360" w:lineRule="auto"/>
        <w:ind w:firstLineChars="200" w:firstLine="480"/>
        <w:rPr>
          <w:sz w:val="24"/>
          <w:lang w:bidi="ar"/>
        </w:rPr>
      </w:pPr>
      <w:r>
        <w:rPr>
          <w:rFonts w:hint="eastAsia"/>
          <w:sz w:val="24"/>
          <w:lang w:bidi="ar"/>
        </w:rPr>
        <w:t>5.2</w:t>
      </w:r>
      <w:r>
        <w:rPr>
          <w:sz w:val="24"/>
          <w:lang w:bidi="ar"/>
        </w:rPr>
        <w:t>为保证开标解密环节联系方式畅通，</w:t>
      </w:r>
      <w:hyperlink r:id="rId13" w:history="1">
        <w:r>
          <w:rPr>
            <w:rStyle w:val="aff7"/>
            <w:color w:val="auto"/>
            <w:sz w:val="24"/>
            <w:lang w:bidi="ar"/>
          </w:rPr>
          <w:t>请供应商将项目联系人姓名和联系方式发送至指定邮箱</w:t>
        </w:r>
        <w:r>
          <w:rPr>
            <w:rStyle w:val="aff7"/>
            <w:color w:val="auto"/>
            <w:sz w:val="24"/>
            <w:lang w:bidi="ar"/>
          </w:rPr>
          <w:t>hongxintiancheng@126.com</w:t>
        </w:r>
      </w:hyperlink>
      <w:r>
        <w:rPr>
          <w:sz w:val="24"/>
          <w:lang w:bidi="ar"/>
        </w:rPr>
        <w:t>。</w:t>
      </w:r>
    </w:p>
    <w:p w14:paraId="25AE6998" w14:textId="77777777" w:rsidR="009243E7" w:rsidRDefault="009243E7">
      <w:pPr>
        <w:spacing w:line="360" w:lineRule="auto"/>
        <w:ind w:firstLineChars="200" w:firstLine="480"/>
        <w:rPr>
          <w:sz w:val="24"/>
          <w:lang w:bidi="ar"/>
        </w:rPr>
      </w:pPr>
      <w:r>
        <w:rPr>
          <w:sz w:val="24"/>
          <w:lang w:bidi="ar"/>
        </w:rPr>
        <w:t>邮件题目为：项目编号</w:t>
      </w:r>
      <w:r>
        <w:rPr>
          <w:sz w:val="24"/>
          <w:lang w:bidi="ar"/>
        </w:rPr>
        <w:t>+</w:t>
      </w:r>
      <w:r>
        <w:rPr>
          <w:sz w:val="24"/>
          <w:lang w:bidi="ar"/>
        </w:rPr>
        <w:t>开标解密联系人</w:t>
      </w:r>
      <w:r>
        <w:rPr>
          <w:sz w:val="24"/>
          <w:lang w:bidi="ar"/>
        </w:rPr>
        <w:t> </w:t>
      </w:r>
    </w:p>
    <w:p w14:paraId="2F15C217" w14:textId="77777777" w:rsidR="009243E7" w:rsidRDefault="009243E7">
      <w:pPr>
        <w:spacing w:line="360" w:lineRule="auto"/>
        <w:ind w:firstLineChars="200" w:firstLine="480"/>
        <w:rPr>
          <w:b/>
          <w:bCs/>
          <w:sz w:val="24"/>
          <w:lang w:bidi="ar"/>
        </w:rPr>
      </w:pPr>
      <w:r>
        <w:rPr>
          <w:sz w:val="24"/>
          <w:lang w:bidi="ar"/>
        </w:rPr>
        <w:t>邮件内容为：项目编号</w:t>
      </w:r>
      <w:r>
        <w:rPr>
          <w:sz w:val="24"/>
          <w:lang w:bidi="ar"/>
        </w:rPr>
        <w:t>+</w:t>
      </w:r>
      <w:r>
        <w:rPr>
          <w:sz w:val="24"/>
          <w:lang w:bidi="ar"/>
        </w:rPr>
        <w:t>项目名称</w:t>
      </w:r>
      <w:r>
        <w:rPr>
          <w:sz w:val="24"/>
          <w:lang w:bidi="ar"/>
        </w:rPr>
        <w:t>+</w:t>
      </w:r>
      <w:r>
        <w:rPr>
          <w:sz w:val="24"/>
          <w:lang w:bidi="ar"/>
        </w:rPr>
        <w:t>公司名称</w:t>
      </w:r>
      <w:r>
        <w:rPr>
          <w:sz w:val="24"/>
          <w:lang w:bidi="ar"/>
        </w:rPr>
        <w:t>+</w:t>
      </w:r>
      <w:r>
        <w:rPr>
          <w:sz w:val="24"/>
          <w:lang w:bidi="ar"/>
        </w:rPr>
        <w:t>联系人姓名</w:t>
      </w:r>
      <w:r>
        <w:rPr>
          <w:sz w:val="24"/>
          <w:lang w:bidi="ar"/>
        </w:rPr>
        <w:t>+</w:t>
      </w:r>
      <w:r>
        <w:rPr>
          <w:sz w:val="24"/>
          <w:lang w:bidi="ar"/>
        </w:rPr>
        <w:t>手机号码</w:t>
      </w:r>
    </w:p>
    <w:p w14:paraId="7CFD2545" w14:textId="77777777" w:rsidR="001F185E" w:rsidRPr="009E035D" w:rsidRDefault="009243E7" w:rsidP="001F185E">
      <w:pPr>
        <w:spacing w:line="360" w:lineRule="auto"/>
        <w:ind w:firstLineChars="200" w:firstLine="480"/>
        <w:rPr>
          <w:sz w:val="24"/>
          <w:lang w:bidi="ar"/>
        </w:rPr>
      </w:pPr>
      <w:r w:rsidRPr="009E035D">
        <w:rPr>
          <w:rFonts w:hint="eastAsia"/>
          <w:sz w:val="24"/>
          <w:lang w:bidi="ar"/>
        </w:rPr>
        <w:t>5.3</w:t>
      </w:r>
      <w:r w:rsidRPr="009E035D">
        <w:rPr>
          <w:sz w:val="24"/>
          <w:lang w:bidi="ar"/>
        </w:rPr>
        <w:t>解密时限为北京市政府采购电子交易平台开启</w:t>
      </w:r>
      <w:r w:rsidRPr="009E035D">
        <w:rPr>
          <w:rFonts w:hint="eastAsia"/>
          <w:sz w:val="24"/>
          <w:lang w:bidi="ar"/>
        </w:rPr>
        <w:t>供应商</w:t>
      </w:r>
      <w:r w:rsidRPr="009E035D">
        <w:rPr>
          <w:sz w:val="24"/>
          <w:lang w:bidi="ar"/>
        </w:rPr>
        <w:t>自行解密功能后</w:t>
      </w:r>
      <w:r w:rsidRPr="009E035D">
        <w:rPr>
          <w:sz w:val="24"/>
          <w:lang w:bidi="ar"/>
        </w:rPr>
        <w:t>30</w:t>
      </w:r>
      <w:r w:rsidRPr="009E035D">
        <w:rPr>
          <w:sz w:val="24"/>
          <w:lang w:bidi="ar"/>
        </w:rPr>
        <w:t>分钟。</w:t>
      </w:r>
    </w:p>
    <w:p w14:paraId="6D8F4DDD" w14:textId="0AFF1748" w:rsidR="001F185E" w:rsidRPr="001F185E" w:rsidRDefault="001F185E" w:rsidP="001F185E">
      <w:pPr>
        <w:spacing w:line="360" w:lineRule="auto"/>
        <w:ind w:firstLineChars="200" w:firstLine="482"/>
        <w:rPr>
          <w:lang w:bidi="ar"/>
        </w:rPr>
      </w:pPr>
      <w:r>
        <w:rPr>
          <w:rFonts w:hint="eastAsia"/>
          <w:b/>
          <w:bCs/>
          <w:sz w:val="24"/>
          <w:lang w:bidi="ar"/>
        </w:rPr>
        <w:t>6.</w:t>
      </w:r>
      <w:r>
        <w:rPr>
          <w:rFonts w:hint="eastAsia"/>
          <w:b/>
          <w:bCs/>
          <w:sz w:val="24"/>
          <w:lang w:bidi="ar"/>
        </w:rPr>
        <w:t>采购人监督管理部门联系电话：程主任，</w:t>
      </w:r>
      <w:r>
        <w:rPr>
          <w:rFonts w:hint="eastAsia"/>
          <w:b/>
          <w:bCs/>
          <w:sz w:val="24"/>
          <w:lang w:bidi="ar"/>
        </w:rPr>
        <w:t>010-62170199</w:t>
      </w:r>
      <w:r>
        <w:rPr>
          <w:rFonts w:hint="eastAsia"/>
          <w:b/>
          <w:bCs/>
          <w:sz w:val="24"/>
          <w:lang w:bidi="ar"/>
        </w:rPr>
        <w:t>。</w:t>
      </w:r>
    </w:p>
    <w:p w14:paraId="1CC33573" w14:textId="77777777" w:rsidR="009243E7" w:rsidRDefault="009243E7">
      <w:pPr>
        <w:pStyle w:val="22"/>
        <w:spacing w:before="0" w:line="360" w:lineRule="auto"/>
        <w:jc w:val="left"/>
        <w:rPr>
          <w:rFonts w:ascii="Times New Roman" w:eastAsia="宋体" w:hAnsi="Times New Roman"/>
          <w:sz w:val="24"/>
          <w:szCs w:val="24"/>
        </w:rPr>
      </w:pPr>
      <w:bookmarkStart w:id="35" w:name="_Toc35393796"/>
      <w:bookmarkStart w:id="36" w:name="_Toc28359008"/>
      <w:bookmarkStart w:id="37" w:name="_Toc28359085"/>
      <w:bookmarkStart w:id="38" w:name="_Toc35393627"/>
      <w:r>
        <w:rPr>
          <w:rFonts w:ascii="Times New Roman" w:eastAsia="宋体" w:hAnsi="Times New Roman"/>
          <w:sz w:val="24"/>
          <w:szCs w:val="24"/>
        </w:rPr>
        <w:t>八、对本项目提出询问，请按以下方式联系。</w:t>
      </w:r>
      <w:bookmarkEnd w:id="35"/>
      <w:bookmarkEnd w:id="36"/>
      <w:bookmarkEnd w:id="37"/>
      <w:bookmarkEnd w:id="38"/>
    </w:p>
    <w:p w14:paraId="6FA016C4" w14:textId="77777777" w:rsidR="001F185E" w:rsidRDefault="009243E7" w:rsidP="001F185E">
      <w:pPr>
        <w:widowControl/>
        <w:spacing w:line="360" w:lineRule="auto"/>
        <w:jc w:val="left"/>
        <w:rPr>
          <w:b/>
          <w:sz w:val="24"/>
        </w:rPr>
      </w:pPr>
      <w:r>
        <w:rPr>
          <w:sz w:val="24"/>
        </w:rPr>
        <w:t xml:space="preserve">　　　</w:t>
      </w:r>
      <w:r w:rsidR="001F185E">
        <w:rPr>
          <w:b/>
          <w:sz w:val="24"/>
        </w:rPr>
        <w:t>1.</w:t>
      </w:r>
      <w:r w:rsidR="001F185E">
        <w:rPr>
          <w:b/>
          <w:sz w:val="24"/>
        </w:rPr>
        <w:t>采购人信息</w:t>
      </w:r>
    </w:p>
    <w:p w14:paraId="6B965CA7" w14:textId="77777777" w:rsidR="001F185E" w:rsidRDefault="001F185E" w:rsidP="001F185E">
      <w:pPr>
        <w:spacing w:line="360" w:lineRule="auto"/>
        <w:ind w:leftChars="371" w:left="1079" w:hangingChars="125" w:hanging="300"/>
        <w:jc w:val="left"/>
        <w:rPr>
          <w:sz w:val="24"/>
        </w:rPr>
      </w:pPr>
      <w:bookmarkStart w:id="39" w:name="_Toc28359086"/>
      <w:bookmarkStart w:id="40" w:name="_Toc28359009"/>
      <w:r>
        <w:rPr>
          <w:sz w:val="24"/>
        </w:rPr>
        <w:t>名</w:t>
      </w:r>
      <w:r>
        <w:rPr>
          <w:sz w:val="24"/>
        </w:rPr>
        <w:t xml:space="preserve">    </w:t>
      </w:r>
      <w:r>
        <w:rPr>
          <w:sz w:val="24"/>
        </w:rPr>
        <w:t>称：</w:t>
      </w:r>
      <w:r>
        <w:rPr>
          <w:rFonts w:ascii="宋体" w:hAnsi="宋体" w:hint="eastAsia"/>
          <w:sz w:val="24"/>
          <w:szCs w:val="20"/>
        </w:rPr>
        <w:t>北京市海淀区人民政府北下关街道办事处</w:t>
      </w:r>
    </w:p>
    <w:p w14:paraId="026D71D3" w14:textId="77777777" w:rsidR="001F185E" w:rsidRDefault="001F185E" w:rsidP="001F185E">
      <w:pPr>
        <w:spacing w:line="360" w:lineRule="auto"/>
        <w:ind w:leftChars="371" w:left="1079" w:hangingChars="125" w:hanging="300"/>
        <w:jc w:val="left"/>
        <w:rPr>
          <w:sz w:val="24"/>
        </w:rPr>
      </w:pPr>
      <w:r>
        <w:rPr>
          <w:sz w:val="24"/>
        </w:rPr>
        <w:t>地</w:t>
      </w:r>
      <w:r>
        <w:rPr>
          <w:sz w:val="24"/>
        </w:rPr>
        <w:t xml:space="preserve">    </w:t>
      </w:r>
      <w:r>
        <w:rPr>
          <w:sz w:val="24"/>
        </w:rPr>
        <w:t>址：</w:t>
      </w:r>
      <w:r>
        <w:rPr>
          <w:rFonts w:ascii="宋体" w:hAnsi="宋体" w:hint="eastAsia"/>
          <w:sz w:val="24"/>
          <w:szCs w:val="20"/>
        </w:rPr>
        <w:t>北京市海淀区气象路50号中知大厦</w:t>
      </w:r>
    </w:p>
    <w:p w14:paraId="3BB46892" w14:textId="77777777" w:rsidR="001F185E" w:rsidRDefault="001F185E" w:rsidP="001F185E">
      <w:pPr>
        <w:spacing w:line="360" w:lineRule="auto"/>
        <w:ind w:leftChars="371" w:left="1077" w:hangingChars="124" w:hanging="298"/>
        <w:jc w:val="left"/>
        <w:rPr>
          <w:rFonts w:ascii="宋体" w:hAnsi="宋体"/>
          <w:sz w:val="24"/>
        </w:rPr>
      </w:pPr>
      <w:r>
        <w:rPr>
          <w:rFonts w:ascii="宋体" w:hAnsi="宋体"/>
          <w:sz w:val="24"/>
        </w:rPr>
        <w:t>联系方式：</w:t>
      </w:r>
      <w:r>
        <w:rPr>
          <w:rFonts w:ascii="宋体" w:hAnsi="宋体" w:hint="eastAsia"/>
          <w:sz w:val="24"/>
        </w:rPr>
        <w:t>李老师，010-62170199</w:t>
      </w:r>
    </w:p>
    <w:p w14:paraId="131C765F" w14:textId="77777777" w:rsidR="001F185E" w:rsidRDefault="001F185E" w:rsidP="001F185E">
      <w:pPr>
        <w:spacing w:line="360" w:lineRule="auto"/>
        <w:ind w:leftChars="371" w:left="1078" w:hangingChars="124" w:hanging="299"/>
        <w:jc w:val="left"/>
        <w:rPr>
          <w:b/>
          <w:sz w:val="24"/>
        </w:rPr>
      </w:pPr>
      <w:r>
        <w:rPr>
          <w:b/>
          <w:sz w:val="24"/>
        </w:rPr>
        <w:t>2.</w:t>
      </w:r>
      <w:r>
        <w:rPr>
          <w:b/>
          <w:sz w:val="24"/>
        </w:rPr>
        <w:t>采购代理机构信息</w:t>
      </w:r>
      <w:bookmarkEnd w:id="39"/>
      <w:bookmarkEnd w:id="40"/>
    </w:p>
    <w:p w14:paraId="45F5D003" w14:textId="77777777" w:rsidR="001F185E" w:rsidRDefault="001F185E" w:rsidP="001F185E">
      <w:pPr>
        <w:spacing w:line="360" w:lineRule="auto"/>
        <w:ind w:leftChars="371" w:left="1077" w:hangingChars="124" w:hanging="298"/>
        <w:jc w:val="left"/>
        <w:rPr>
          <w:sz w:val="24"/>
        </w:rPr>
      </w:pPr>
      <w:bookmarkStart w:id="41" w:name="_Toc28359087"/>
      <w:bookmarkStart w:id="42" w:name="_Toc28359010"/>
      <w:r>
        <w:rPr>
          <w:sz w:val="24"/>
        </w:rPr>
        <w:t>名</w:t>
      </w:r>
      <w:r>
        <w:rPr>
          <w:sz w:val="24"/>
        </w:rPr>
        <w:t xml:space="preserve">    </w:t>
      </w:r>
      <w:r>
        <w:rPr>
          <w:sz w:val="24"/>
        </w:rPr>
        <w:t>称：</w:t>
      </w:r>
      <w:r>
        <w:rPr>
          <w:rFonts w:ascii="宋体" w:hAnsi="宋体" w:hint="eastAsia"/>
          <w:sz w:val="24"/>
        </w:rPr>
        <w:t>北京宏信天诚国际招标有限公司</w:t>
      </w:r>
    </w:p>
    <w:p w14:paraId="0239D118" w14:textId="77777777" w:rsidR="001F185E" w:rsidRDefault="001F185E" w:rsidP="001F185E">
      <w:pPr>
        <w:spacing w:line="360" w:lineRule="auto"/>
        <w:ind w:leftChars="371" w:left="1077" w:hangingChars="124" w:hanging="298"/>
        <w:jc w:val="left"/>
        <w:rPr>
          <w:sz w:val="24"/>
        </w:rPr>
      </w:pPr>
      <w:r>
        <w:rPr>
          <w:sz w:val="24"/>
        </w:rPr>
        <w:t>地</w:t>
      </w:r>
      <w:r>
        <w:rPr>
          <w:sz w:val="24"/>
        </w:rPr>
        <w:t xml:space="preserve">    </w:t>
      </w:r>
      <w:r>
        <w:rPr>
          <w:sz w:val="24"/>
        </w:rPr>
        <w:t>址：</w:t>
      </w:r>
      <w:r>
        <w:rPr>
          <w:rFonts w:ascii="宋体" w:hAnsi="宋体" w:hint="eastAsia"/>
          <w:sz w:val="24"/>
        </w:rPr>
        <w:t>北京市海淀区复兴路乙</w:t>
      </w:r>
      <w:r>
        <w:rPr>
          <w:rFonts w:ascii="宋体" w:hAnsi="宋体"/>
          <w:sz w:val="24"/>
        </w:rPr>
        <w:t>12号中国铝业大厦</w:t>
      </w:r>
      <w:r>
        <w:rPr>
          <w:rFonts w:ascii="宋体" w:hAnsi="宋体" w:hint="eastAsia"/>
          <w:sz w:val="24"/>
        </w:rPr>
        <w:t>11</w:t>
      </w:r>
      <w:r>
        <w:rPr>
          <w:rFonts w:ascii="宋体" w:hAnsi="宋体"/>
          <w:sz w:val="24"/>
        </w:rPr>
        <w:t>层</w:t>
      </w:r>
      <w:r>
        <w:rPr>
          <w:rFonts w:ascii="宋体" w:hAnsi="宋体" w:hint="eastAsia"/>
          <w:sz w:val="24"/>
        </w:rPr>
        <w:t>111</w:t>
      </w:r>
      <w:r>
        <w:rPr>
          <w:rFonts w:ascii="宋体" w:hAnsi="宋体"/>
          <w:sz w:val="24"/>
        </w:rPr>
        <w:t>0室</w:t>
      </w:r>
    </w:p>
    <w:p w14:paraId="7F173C90" w14:textId="77777777" w:rsidR="001F185E" w:rsidRDefault="001F185E" w:rsidP="001F185E">
      <w:pPr>
        <w:spacing w:line="360" w:lineRule="auto"/>
        <w:ind w:leftChars="371" w:left="1077" w:hangingChars="124" w:hanging="298"/>
        <w:jc w:val="left"/>
        <w:rPr>
          <w:sz w:val="24"/>
          <w:u w:val="single"/>
        </w:rPr>
      </w:pPr>
      <w:r>
        <w:rPr>
          <w:sz w:val="24"/>
        </w:rPr>
        <w:t>联系方式：</w:t>
      </w:r>
      <w:r>
        <w:rPr>
          <w:rFonts w:ascii="宋体" w:hAnsi="宋体" w:hint="eastAsia"/>
          <w:sz w:val="24"/>
        </w:rPr>
        <w:t>赵洁、刘京、刘海英,</w:t>
      </w:r>
      <w:r>
        <w:rPr>
          <w:rFonts w:ascii="宋体" w:hAnsi="宋体"/>
          <w:sz w:val="24"/>
        </w:rPr>
        <w:t xml:space="preserve"> 010-63989602</w:t>
      </w:r>
      <w:r>
        <w:rPr>
          <w:rFonts w:ascii="宋体" w:hAnsi="宋体" w:hint="eastAsia"/>
          <w:sz w:val="24"/>
        </w:rPr>
        <w:t>，</w:t>
      </w:r>
      <w:r>
        <w:rPr>
          <w:rFonts w:ascii="宋体" w:hAnsi="宋体"/>
          <w:sz w:val="24"/>
        </w:rPr>
        <w:t>010-63969957</w:t>
      </w:r>
    </w:p>
    <w:p w14:paraId="397B5F05" w14:textId="77777777" w:rsidR="001F185E" w:rsidRDefault="001F185E" w:rsidP="001F185E">
      <w:pPr>
        <w:spacing w:line="360" w:lineRule="auto"/>
        <w:ind w:leftChars="371" w:left="1078" w:hangingChars="124" w:hanging="299"/>
        <w:jc w:val="left"/>
        <w:rPr>
          <w:b/>
          <w:sz w:val="24"/>
          <w:u w:val="single"/>
        </w:rPr>
      </w:pPr>
      <w:r>
        <w:rPr>
          <w:b/>
          <w:sz w:val="24"/>
        </w:rPr>
        <w:t>3.</w:t>
      </w:r>
      <w:r>
        <w:rPr>
          <w:b/>
          <w:sz w:val="24"/>
        </w:rPr>
        <w:t>项目联系方式</w:t>
      </w:r>
      <w:bookmarkEnd w:id="41"/>
      <w:bookmarkEnd w:id="42"/>
    </w:p>
    <w:p w14:paraId="4CF91337" w14:textId="77777777" w:rsidR="001F185E" w:rsidRDefault="001F185E" w:rsidP="001F185E">
      <w:pPr>
        <w:pStyle w:val="af8"/>
        <w:spacing w:line="360" w:lineRule="auto"/>
        <w:ind w:leftChars="371" w:left="1077" w:hangingChars="124" w:hanging="298"/>
        <w:rPr>
          <w:rFonts w:ascii="Times New Roman" w:hAnsi="Times New Roman" w:hint="default"/>
          <w:sz w:val="24"/>
          <w:u w:val="single"/>
          <w:lang w:bidi="ar"/>
        </w:rPr>
      </w:pPr>
      <w:r>
        <w:rPr>
          <w:rFonts w:ascii="Times New Roman" w:hAnsi="Times New Roman" w:hint="default"/>
          <w:sz w:val="24"/>
          <w:szCs w:val="24"/>
        </w:rPr>
        <w:t>项目联系人：</w:t>
      </w:r>
      <w:r>
        <w:rPr>
          <w:rFonts w:ascii="Times New Roman" w:hAnsi="Times New Roman"/>
          <w:sz w:val="24"/>
        </w:rPr>
        <w:t>赵洁、孙银英、闫文娟</w:t>
      </w:r>
    </w:p>
    <w:p w14:paraId="0A62FB00" w14:textId="77777777" w:rsidR="001F185E" w:rsidRDefault="001F185E" w:rsidP="001F185E">
      <w:pPr>
        <w:pStyle w:val="af8"/>
        <w:spacing w:line="360" w:lineRule="auto"/>
        <w:ind w:leftChars="371" w:left="1077" w:hangingChars="124" w:hanging="298"/>
        <w:rPr>
          <w:rFonts w:ascii="Times New Roman" w:hAnsi="Times New Roman" w:hint="default"/>
          <w:sz w:val="24"/>
          <w:szCs w:val="24"/>
        </w:rPr>
      </w:pPr>
      <w:r>
        <w:rPr>
          <w:rFonts w:ascii="Times New Roman" w:hAnsi="Times New Roman" w:hint="default"/>
          <w:sz w:val="24"/>
        </w:rPr>
        <w:t>电</w:t>
      </w:r>
      <w:r>
        <w:rPr>
          <w:rFonts w:ascii="Times New Roman" w:hAnsi="Times New Roman" w:hint="default"/>
          <w:sz w:val="24"/>
        </w:rPr>
        <w:t xml:space="preserve">      </w:t>
      </w:r>
      <w:r>
        <w:rPr>
          <w:rFonts w:ascii="Times New Roman" w:hAnsi="Times New Roman" w:hint="default"/>
          <w:sz w:val="24"/>
        </w:rPr>
        <w:t>话：</w:t>
      </w:r>
      <w:r>
        <w:rPr>
          <w:rFonts w:hAnsi="宋体"/>
          <w:sz w:val="24"/>
        </w:rPr>
        <w:t>010-63989602   010-63969957</w:t>
      </w:r>
    </w:p>
    <w:p w14:paraId="2922C8F0" w14:textId="77777777" w:rsidR="009243E7" w:rsidRDefault="009243E7">
      <w:pPr>
        <w:spacing w:line="360" w:lineRule="auto"/>
        <w:ind w:firstLineChars="2450" w:firstLine="5880"/>
        <w:jc w:val="right"/>
        <w:rPr>
          <w:sz w:val="24"/>
        </w:rPr>
      </w:pPr>
    </w:p>
    <w:p w14:paraId="368355A9" w14:textId="77777777" w:rsidR="009243E7" w:rsidRDefault="009243E7">
      <w:pPr>
        <w:spacing w:line="360" w:lineRule="auto"/>
        <w:jc w:val="center"/>
        <w:outlineLvl w:val="0"/>
        <w:rPr>
          <w:b/>
          <w:sz w:val="32"/>
          <w:szCs w:val="32"/>
        </w:rPr>
      </w:pPr>
      <w:r>
        <w:rPr>
          <w:sz w:val="24"/>
        </w:rPr>
        <w:br w:type="page"/>
      </w:r>
      <w:bookmarkStart w:id="43" w:name="_Toc97371942"/>
      <w:bookmarkStart w:id="44" w:name="_Toc150774783"/>
      <w:bookmarkStart w:id="45" w:name="_Toc226965856"/>
      <w:bookmarkStart w:id="46" w:name="_Toc127161488"/>
      <w:bookmarkStart w:id="47" w:name="_Toc353825548"/>
      <w:bookmarkStart w:id="48" w:name="_Toc127151777"/>
      <w:bookmarkStart w:id="49" w:name="_Toc305158928"/>
      <w:bookmarkStart w:id="50" w:name="_Toc265228423"/>
      <w:bookmarkStart w:id="51" w:name="_Toc264969275"/>
      <w:bookmarkStart w:id="52" w:name="_Toc305158854"/>
      <w:bookmarkStart w:id="53" w:name="_Toc353873938"/>
      <w:bookmarkStart w:id="54" w:name="_Toc195842950"/>
      <w:bookmarkStart w:id="55" w:name="_Toc512937850"/>
      <w:r>
        <w:rPr>
          <w:b/>
          <w:sz w:val="36"/>
          <w:szCs w:val="36"/>
        </w:rPr>
        <w:t>第二章</w:t>
      </w:r>
      <w:r>
        <w:rPr>
          <w:b/>
          <w:sz w:val="36"/>
          <w:szCs w:val="36"/>
        </w:rPr>
        <w:t xml:space="preserve">   </w:t>
      </w:r>
      <w:r>
        <w:rPr>
          <w:b/>
          <w:sz w:val="36"/>
          <w:szCs w:val="36"/>
        </w:rPr>
        <w:t>供应商须知</w:t>
      </w:r>
      <w:bookmarkEnd w:id="43"/>
      <w:bookmarkEnd w:id="44"/>
      <w:bookmarkEnd w:id="45"/>
      <w:bookmarkEnd w:id="46"/>
      <w:bookmarkEnd w:id="47"/>
      <w:bookmarkEnd w:id="48"/>
      <w:bookmarkEnd w:id="49"/>
      <w:bookmarkEnd w:id="50"/>
      <w:bookmarkEnd w:id="51"/>
      <w:bookmarkEnd w:id="52"/>
      <w:bookmarkEnd w:id="53"/>
      <w:bookmarkEnd w:id="54"/>
      <w:bookmarkEnd w:id="55"/>
    </w:p>
    <w:p w14:paraId="677A1041" w14:textId="77777777" w:rsidR="009243E7" w:rsidRDefault="009243E7">
      <w:pPr>
        <w:pStyle w:val="22"/>
        <w:tabs>
          <w:tab w:val="center" w:pos="4592"/>
          <w:tab w:val="left" w:pos="7860"/>
        </w:tabs>
        <w:spacing w:before="0" w:line="360" w:lineRule="auto"/>
        <w:rPr>
          <w:rFonts w:ascii="Times New Roman" w:eastAsia="宋体" w:hAnsi="Times New Roman"/>
          <w:b w:val="0"/>
          <w:sz w:val="28"/>
        </w:rPr>
      </w:pPr>
      <w:bookmarkStart w:id="56" w:name="_Toc164351613"/>
      <w:bookmarkStart w:id="57" w:name="_Toc150774724"/>
      <w:bookmarkStart w:id="58" w:name="_Toc151193617"/>
      <w:bookmarkStart w:id="59" w:name="_Toc226965709"/>
      <w:bookmarkStart w:id="60" w:name="_Toc151193761"/>
      <w:bookmarkStart w:id="61" w:name="_Toc150774619"/>
      <w:bookmarkStart w:id="62" w:name="_Toc151193907"/>
      <w:bookmarkStart w:id="63" w:name="_Toc151193689"/>
      <w:bookmarkStart w:id="64" w:name="_Toc164608788"/>
      <w:bookmarkStart w:id="65" w:name="_Toc226965792"/>
      <w:bookmarkStart w:id="66" w:name="_Toc520356144"/>
      <w:bookmarkStart w:id="67" w:name="_Toc151193833"/>
      <w:bookmarkStart w:id="68" w:name="_Toc127161433"/>
      <w:bookmarkStart w:id="69" w:name="_Toc150509270"/>
      <w:bookmarkStart w:id="70" w:name="_Toc195842884"/>
      <w:bookmarkStart w:id="71" w:name="_Toc164229360"/>
      <w:bookmarkStart w:id="72" w:name="_Toc149720812"/>
      <w:bookmarkStart w:id="73" w:name="_Toc164229214"/>
      <w:bookmarkStart w:id="74" w:name="_Toc127151519"/>
      <w:bookmarkStart w:id="75" w:name="_Toc226337215"/>
      <w:bookmarkStart w:id="76" w:name="_Toc164608633"/>
      <w:bookmarkStart w:id="77" w:name="_Toc151190146"/>
      <w:bookmarkStart w:id="78" w:name="_Toc127151720"/>
      <w:bookmarkStart w:id="79" w:name="_Toc226309763"/>
      <w:bookmarkStart w:id="80" w:name="_Toc150480757"/>
      <w:bookmarkStart w:id="81" w:name="_Toc142311021"/>
      <w:r>
        <w:rPr>
          <w:rFonts w:ascii="Times New Roman" w:eastAsia="宋体" w:hAnsi="Times New Roman"/>
          <w:sz w:val="28"/>
        </w:rPr>
        <w:t>供应商须知资料表</w:t>
      </w:r>
    </w:p>
    <w:p w14:paraId="50CE81FA" w14:textId="77777777" w:rsidR="009243E7" w:rsidRDefault="009243E7">
      <w:pPr>
        <w:jc w:val="center"/>
        <w:rPr>
          <w:b/>
          <w:sz w:val="28"/>
          <w:szCs w:val="28"/>
        </w:rPr>
      </w:pPr>
    </w:p>
    <w:p w14:paraId="1D5D3109" w14:textId="77777777" w:rsidR="009243E7" w:rsidRDefault="009243E7">
      <w:pPr>
        <w:spacing w:line="360" w:lineRule="auto"/>
        <w:ind w:firstLine="480"/>
        <w:rPr>
          <w:sz w:val="24"/>
        </w:rPr>
      </w:pPr>
      <w:r>
        <w:rPr>
          <w:sz w:val="24"/>
        </w:rPr>
        <w:t>本表是对供应商须知的具体补充和修改，如有矛盾，均以本资料表为准。标记</w:t>
      </w:r>
      <w:r>
        <w:rPr>
          <w:sz w:val="24"/>
        </w:rPr>
        <w:t>“</w:t>
      </w:r>
      <w:r>
        <w:rPr>
          <w:b/>
          <w:sz w:val="24"/>
        </w:rPr>
        <w:t>■</w:t>
      </w:r>
      <w:r>
        <w:rPr>
          <w:sz w:val="24"/>
        </w:rPr>
        <w:t>”</w:t>
      </w:r>
      <w:r>
        <w:rPr>
          <w:sz w:val="24"/>
        </w:rPr>
        <w:t>的选项意为适用于本项目，标记</w:t>
      </w:r>
      <w:r>
        <w:rPr>
          <w:sz w:val="24"/>
        </w:rPr>
        <w:t>“</w:t>
      </w:r>
      <w:r>
        <w:t>□</w:t>
      </w:r>
      <w:r>
        <w:rPr>
          <w:sz w:val="24"/>
        </w:rPr>
        <w:t>”</w:t>
      </w:r>
      <w:r>
        <w:rPr>
          <w:sz w:val="24"/>
        </w:rPr>
        <w:t>的选项意为不适用于本项目。</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701"/>
        <w:gridCol w:w="7253"/>
      </w:tblGrid>
      <w:tr w:rsidR="009243E7" w14:paraId="22AB705A" w14:textId="77777777">
        <w:trPr>
          <w:trHeight w:val="594"/>
          <w:tblHeader/>
          <w:jc w:val="center"/>
        </w:trPr>
        <w:tc>
          <w:tcPr>
            <w:tcW w:w="988" w:type="dxa"/>
            <w:vAlign w:val="center"/>
          </w:tcPr>
          <w:p w14:paraId="1B2ED840" w14:textId="77777777" w:rsidR="009243E7" w:rsidRDefault="009243E7">
            <w:pPr>
              <w:jc w:val="center"/>
              <w:rPr>
                <w:b/>
                <w:bCs/>
                <w:sz w:val="24"/>
              </w:rPr>
            </w:pPr>
            <w:r>
              <w:rPr>
                <w:b/>
                <w:sz w:val="24"/>
              </w:rPr>
              <w:t>条款号</w:t>
            </w:r>
          </w:p>
        </w:tc>
        <w:tc>
          <w:tcPr>
            <w:tcW w:w="1701" w:type="dxa"/>
            <w:vAlign w:val="center"/>
          </w:tcPr>
          <w:p w14:paraId="6F2AC8A4" w14:textId="77777777" w:rsidR="009243E7" w:rsidRDefault="009243E7">
            <w:pPr>
              <w:jc w:val="center"/>
              <w:rPr>
                <w:b/>
                <w:bCs/>
                <w:sz w:val="24"/>
              </w:rPr>
            </w:pPr>
            <w:r>
              <w:rPr>
                <w:b/>
                <w:bCs/>
                <w:sz w:val="24"/>
              </w:rPr>
              <w:t>条目</w:t>
            </w:r>
          </w:p>
        </w:tc>
        <w:tc>
          <w:tcPr>
            <w:tcW w:w="7253" w:type="dxa"/>
            <w:vAlign w:val="center"/>
          </w:tcPr>
          <w:p w14:paraId="57604106" w14:textId="77777777" w:rsidR="009243E7" w:rsidRDefault="009243E7">
            <w:pPr>
              <w:jc w:val="center"/>
              <w:rPr>
                <w:b/>
                <w:bCs/>
                <w:sz w:val="24"/>
              </w:rPr>
            </w:pPr>
            <w:r>
              <w:rPr>
                <w:b/>
                <w:bCs/>
                <w:sz w:val="24"/>
              </w:rPr>
              <w:t>内容</w:t>
            </w:r>
          </w:p>
        </w:tc>
      </w:tr>
      <w:tr w:rsidR="009243E7" w14:paraId="08FF9FFB" w14:textId="77777777">
        <w:trPr>
          <w:trHeight w:val="20"/>
          <w:jc w:val="center"/>
        </w:trPr>
        <w:tc>
          <w:tcPr>
            <w:tcW w:w="988" w:type="dxa"/>
            <w:vAlign w:val="center"/>
          </w:tcPr>
          <w:p w14:paraId="2601F920"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14:paraId="34BEFE97" w14:textId="77777777" w:rsidR="009243E7" w:rsidRDefault="009243E7">
            <w:pPr>
              <w:jc w:val="center"/>
              <w:rPr>
                <w:sz w:val="24"/>
              </w:rPr>
            </w:pPr>
            <w:r>
              <w:rPr>
                <w:sz w:val="24"/>
              </w:rPr>
              <w:t>项目属性</w:t>
            </w:r>
          </w:p>
        </w:tc>
        <w:tc>
          <w:tcPr>
            <w:tcW w:w="7253" w:type="dxa"/>
            <w:vAlign w:val="center"/>
          </w:tcPr>
          <w:p w14:paraId="1E39C904" w14:textId="77777777" w:rsidR="009243E7" w:rsidRDefault="009243E7">
            <w:pPr>
              <w:jc w:val="left"/>
              <w:rPr>
                <w:sz w:val="24"/>
              </w:rPr>
            </w:pPr>
            <w:r>
              <w:rPr>
                <w:sz w:val="24"/>
              </w:rPr>
              <w:t>项目属性：</w:t>
            </w:r>
          </w:p>
          <w:p w14:paraId="29E14FFB" w14:textId="77777777" w:rsidR="009243E7" w:rsidRDefault="009243E7">
            <w:pPr>
              <w:jc w:val="left"/>
              <w:rPr>
                <w:sz w:val="24"/>
              </w:rPr>
            </w:pPr>
            <w:r>
              <w:rPr>
                <w:sz w:val="24"/>
              </w:rPr>
              <w:t>□</w:t>
            </w:r>
            <w:r>
              <w:rPr>
                <w:sz w:val="24"/>
              </w:rPr>
              <w:t>服务</w:t>
            </w:r>
          </w:p>
          <w:p w14:paraId="43C62C7F" w14:textId="77777777" w:rsidR="009243E7" w:rsidRDefault="009243E7">
            <w:pPr>
              <w:jc w:val="left"/>
              <w:rPr>
                <w:sz w:val="24"/>
              </w:rPr>
            </w:pPr>
            <w:r>
              <w:t>□</w:t>
            </w:r>
            <w:r>
              <w:rPr>
                <w:sz w:val="24"/>
              </w:rPr>
              <w:t>货物</w:t>
            </w:r>
          </w:p>
          <w:p w14:paraId="24A5D596" w14:textId="77777777" w:rsidR="009243E7" w:rsidRDefault="009243E7">
            <w:pPr>
              <w:jc w:val="left"/>
              <w:rPr>
                <w:sz w:val="24"/>
                <w:u w:val="single"/>
              </w:rPr>
            </w:pPr>
            <w:r>
              <w:rPr>
                <w:b/>
                <w:sz w:val="24"/>
              </w:rPr>
              <w:t>■</w:t>
            </w:r>
            <w:r>
              <w:rPr>
                <w:rFonts w:hint="eastAsia"/>
                <w:sz w:val="24"/>
              </w:rPr>
              <w:t>工程</w:t>
            </w:r>
          </w:p>
        </w:tc>
      </w:tr>
      <w:tr w:rsidR="009243E7" w14:paraId="3B2FE187" w14:textId="77777777">
        <w:trPr>
          <w:trHeight w:val="20"/>
          <w:jc w:val="center"/>
        </w:trPr>
        <w:tc>
          <w:tcPr>
            <w:tcW w:w="988" w:type="dxa"/>
            <w:vAlign w:val="center"/>
          </w:tcPr>
          <w:p w14:paraId="51A91468"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14:paraId="5E80CAC6" w14:textId="77777777" w:rsidR="009243E7" w:rsidRDefault="009243E7">
            <w:pPr>
              <w:jc w:val="center"/>
              <w:rPr>
                <w:sz w:val="24"/>
              </w:rPr>
            </w:pPr>
            <w:r>
              <w:rPr>
                <w:sz w:val="24"/>
              </w:rPr>
              <w:t>科研仪器设备</w:t>
            </w:r>
          </w:p>
        </w:tc>
        <w:tc>
          <w:tcPr>
            <w:tcW w:w="7253" w:type="dxa"/>
            <w:vAlign w:val="center"/>
          </w:tcPr>
          <w:p w14:paraId="0DEFE47A" w14:textId="77777777" w:rsidR="009243E7" w:rsidRDefault="009243E7">
            <w:pPr>
              <w:jc w:val="left"/>
              <w:rPr>
                <w:sz w:val="24"/>
              </w:rPr>
            </w:pPr>
            <w:r>
              <w:rPr>
                <w:sz w:val="24"/>
              </w:rPr>
              <w:t>是否属于科研仪器设备采购项目：</w:t>
            </w:r>
          </w:p>
          <w:p w14:paraId="471CC7EE" w14:textId="77777777" w:rsidR="009243E7" w:rsidRDefault="009243E7">
            <w:pPr>
              <w:jc w:val="left"/>
              <w:rPr>
                <w:sz w:val="24"/>
              </w:rPr>
            </w:pPr>
            <w:r>
              <w:t>□</w:t>
            </w:r>
            <w:r>
              <w:rPr>
                <w:sz w:val="24"/>
              </w:rPr>
              <w:t>是</w:t>
            </w:r>
          </w:p>
          <w:p w14:paraId="362EC45D" w14:textId="77777777" w:rsidR="009243E7" w:rsidRDefault="009243E7">
            <w:pPr>
              <w:jc w:val="left"/>
              <w:rPr>
                <w:sz w:val="24"/>
              </w:rPr>
            </w:pPr>
            <w:r>
              <w:rPr>
                <w:b/>
                <w:sz w:val="24"/>
              </w:rPr>
              <w:t>■</w:t>
            </w:r>
            <w:r>
              <w:rPr>
                <w:sz w:val="24"/>
              </w:rPr>
              <w:t>否</w:t>
            </w:r>
          </w:p>
        </w:tc>
      </w:tr>
      <w:tr w:rsidR="009243E7" w14:paraId="6A4F52F2" w14:textId="77777777">
        <w:trPr>
          <w:trHeight w:val="20"/>
          <w:jc w:val="center"/>
        </w:trPr>
        <w:tc>
          <w:tcPr>
            <w:tcW w:w="988" w:type="dxa"/>
            <w:vMerge w:val="restart"/>
            <w:vAlign w:val="center"/>
          </w:tcPr>
          <w:p w14:paraId="36EBC54B"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14:paraId="0DFCB281" w14:textId="77777777" w:rsidR="009243E7" w:rsidRDefault="009243E7">
            <w:pPr>
              <w:jc w:val="center"/>
              <w:rPr>
                <w:sz w:val="24"/>
              </w:rPr>
            </w:pPr>
            <w:r>
              <w:rPr>
                <w:sz w:val="24"/>
              </w:rPr>
              <w:t>现场考察</w:t>
            </w:r>
          </w:p>
        </w:tc>
        <w:tc>
          <w:tcPr>
            <w:tcW w:w="7253" w:type="dxa"/>
            <w:vAlign w:val="center"/>
          </w:tcPr>
          <w:p w14:paraId="3258B3B0" w14:textId="77777777" w:rsidR="009243E7" w:rsidRDefault="009243E7">
            <w:pPr>
              <w:jc w:val="left"/>
              <w:rPr>
                <w:sz w:val="24"/>
              </w:rPr>
            </w:pPr>
            <w:r>
              <w:rPr>
                <w:b/>
                <w:sz w:val="24"/>
              </w:rPr>
              <w:t>■</w:t>
            </w:r>
            <w:r>
              <w:rPr>
                <w:sz w:val="24"/>
              </w:rPr>
              <w:t>不组织</w:t>
            </w:r>
          </w:p>
          <w:p w14:paraId="0FF242F4" w14:textId="77777777" w:rsidR="009243E7" w:rsidRDefault="009243E7">
            <w:pPr>
              <w:jc w:val="left"/>
              <w:rPr>
                <w:bCs/>
                <w:sz w:val="24"/>
              </w:rPr>
            </w:pPr>
            <w:r>
              <w:t>□</w:t>
            </w:r>
            <w:r>
              <w:rPr>
                <w:sz w:val="24"/>
              </w:rPr>
              <w:t>组织，考察时间：</w:t>
            </w:r>
            <w:r>
              <w:rPr>
                <w:sz w:val="24"/>
              </w:rPr>
              <w:t>___</w:t>
            </w:r>
            <w:r>
              <w:rPr>
                <w:sz w:val="24"/>
                <w:lang w:bidi="ar"/>
              </w:rPr>
              <w:t>年</w:t>
            </w:r>
            <w:r>
              <w:rPr>
                <w:sz w:val="24"/>
              </w:rPr>
              <w:t>___</w:t>
            </w:r>
            <w:r>
              <w:rPr>
                <w:sz w:val="24"/>
                <w:lang w:bidi="ar"/>
              </w:rPr>
              <w:t>月</w:t>
            </w:r>
            <w:r>
              <w:rPr>
                <w:sz w:val="24"/>
              </w:rPr>
              <w:t>___</w:t>
            </w:r>
            <w:r>
              <w:rPr>
                <w:sz w:val="24"/>
                <w:lang w:bidi="ar"/>
              </w:rPr>
              <w:t>日</w:t>
            </w:r>
            <w:r>
              <w:rPr>
                <w:sz w:val="24"/>
              </w:rPr>
              <w:t>___</w:t>
            </w:r>
            <w:r>
              <w:rPr>
                <w:sz w:val="24"/>
                <w:lang w:bidi="ar"/>
              </w:rPr>
              <w:t>点</w:t>
            </w:r>
            <w:r>
              <w:rPr>
                <w:sz w:val="24"/>
              </w:rPr>
              <w:t>___</w:t>
            </w:r>
            <w:r>
              <w:rPr>
                <w:sz w:val="24"/>
                <w:lang w:bidi="ar"/>
              </w:rPr>
              <w:t>分</w:t>
            </w:r>
          </w:p>
          <w:p w14:paraId="5BFF4037" w14:textId="77777777" w:rsidR="009243E7" w:rsidRDefault="009243E7">
            <w:pPr>
              <w:pStyle w:val="af8"/>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w:t>
            </w:r>
            <w:r>
              <w:rPr>
                <w:rFonts w:ascii="Times New Roman" w:hAnsi="Times New Roman"/>
                <w:sz w:val="24"/>
              </w:rPr>
              <w:t>。</w:t>
            </w:r>
          </w:p>
        </w:tc>
      </w:tr>
      <w:tr w:rsidR="009243E7" w14:paraId="6055833C" w14:textId="77777777">
        <w:trPr>
          <w:trHeight w:val="20"/>
          <w:jc w:val="center"/>
        </w:trPr>
        <w:tc>
          <w:tcPr>
            <w:tcW w:w="988" w:type="dxa"/>
            <w:vMerge/>
            <w:vAlign w:val="center"/>
          </w:tcPr>
          <w:p w14:paraId="002E0D5F" w14:textId="77777777" w:rsidR="009243E7" w:rsidRDefault="009243E7">
            <w:pPr>
              <w:pStyle w:val="af8"/>
              <w:adjustRightInd w:val="0"/>
              <w:snapToGrid w:val="0"/>
              <w:jc w:val="center"/>
              <w:rPr>
                <w:rFonts w:ascii="Times New Roman" w:hAnsi="Times New Roman" w:hint="default"/>
                <w:sz w:val="24"/>
                <w:szCs w:val="24"/>
              </w:rPr>
            </w:pPr>
          </w:p>
        </w:tc>
        <w:tc>
          <w:tcPr>
            <w:tcW w:w="1701" w:type="dxa"/>
            <w:vAlign w:val="center"/>
          </w:tcPr>
          <w:p w14:paraId="01C3A7DE" w14:textId="77777777" w:rsidR="009243E7" w:rsidRDefault="009243E7">
            <w:pPr>
              <w:jc w:val="center"/>
              <w:rPr>
                <w:sz w:val="24"/>
              </w:rPr>
            </w:pPr>
            <w:r>
              <w:rPr>
                <w:sz w:val="24"/>
              </w:rPr>
              <w:t>磋商前答疑会</w:t>
            </w:r>
          </w:p>
        </w:tc>
        <w:tc>
          <w:tcPr>
            <w:tcW w:w="7253" w:type="dxa"/>
            <w:vAlign w:val="center"/>
          </w:tcPr>
          <w:p w14:paraId="4A0BA586" w14:textId="77777777" w:rsidR="009243E7" w:rsidRDefault="009243E7">
            <w:pPr>
              <w:jc w:val="left"/>
              <w:rPr>
                <w:sz w:val="24"/>
              </w:rPr>
            </w:pPr>
            <w:r>
              <w:rPr>
                <w:b/>
                <w:sz w:val="24"/>
              </w:rPr>
              <w:t>■</w:t>
            </w:r>
            <w:r>
              <w:rPr>
                <w:sz w:val="24"/>
              </w:rPr>
              <w:t>不召开</w:t>
            </w:r>
          </w:p>
          <w:p w14:paraId="3BD9DE89" w14:textId="77777777" w:rsidR="009243E7" w:rsidRDefault="009243E7">
            <w:pPr>
              <w:jc w:val="left"/>
              <w:rPr>
                <w:sz w:val="24"/>
              </w:rPr>
            </w:pPr>
            <w:r>
              <w:t>□</w:t>
            </w:r>
            <w:r>
              <w:rPr>
                <w:sz w:val="24"/>
              </w:rPr>
              <w:t>召开，召开时间：</w:t>
            </w:r>
            <w:r>
              <w:rPr>
                <w:sz w:val="24"/>
              </w:rPr>
              <w:t>___</w:t>
            </w:r>
            <w:r>
              <w:rPr>
                <w:sz w:val="24"/>
                <w:lang w:bidi="ar"/>
              </w:rPr>
              <w:t>年</w:t>
            </w:r>
            <w:r>
              <w:rPr>
                <w:sz w:val="24"/>
              </w:rPr>
              <w:t>___</w:t>
            </w:r>
            <w:r>
              <w:rPr>
                <w:sz w:val="24"/>
                <w:lang w:bidi="ar"/>
              </w:rPr>
              <w:t>月</w:t>
            </w:r>
            <w:r>
              <w:rPr>
                <w:sz w:val="24"/>
              </w:rPr>
              <w:t>___</w:t>
            </w:r>
            <w:r>
              <w:rPr>
                <w:sz w:val="24"/>
                <w:lang w:bidi="ar"/>
              </w:rPr>
              <w:t>日</w:t>
            </w:r>
            <w:r>
              <w:rPr>
                <w:sz w:val="24"/>
              </w:rPr>
              <w:t>___</w:t>
            </w:r>
            <w:r>
              <w:rPr>
                <w:sz w:val="24"/>
                <w:lang w:bidi="ar"/>
              </w:rPr>
              <w:t>点</w:t>
            </w:r>
            <w:r>
              <w:rPr>
                <w:sz w:val="24"/>
              </w:rPr>
              <w:t>___</w:t>
            </w:r>
            <w:r>
              <w:rPr>
                <w:sz w:val="24"/>
                <w:lang w:bidi="ar"/>
              </w:rPr>
              <w:t>分</w:t>
            </w:r>
          </w:p>
          <w:p w14:paraId="303AF1A8" w14:textId="77777777" w:rsidR="009243E7" w:rsidRDefault="009243E7">
            <w:pPr>
              <w:jc w:val="left"/>
              <w:rPr>
                <w:sz w:val="24"/>
              </w:rPr>
            </w:pPr>
            <w:r>
              <w:rPr>
                <w:sz w:val="24"/>
              </w:rPr>
              <w:t>召开地点：</w:t>
            </w:r>
            <w:r>
              <w:rPr>
                <w:sz w:val="24"/>
              </w:rPr>
              <w:t>___________</w:t>
            </w:r>
            <w:r>
              <w:rPr>
                <w:rFonts w:hint="eastAsia"/>
                <w:sz w:val="24"/>
              </w:rPr>
              <w:t>。</w:t>
            </w:r>
          </w:p>
        </w:tc>
      </w:tr>
      <w:tr w:rsidR="009243E7" w14:paraId="53BE05A1" w14:textId="77777777">
        <w:trPr>
          <w:trHeight w:val="1535"/>
          <w:jc w:val="center"/>
        </w:trPr>
        <w:tc>
          <w:tcPr>
            <w:tcW w:w="988" w:type="dxa"/>
            <w:vAlign w:val="center"/>
          </w:tcPr>
          <w:p w14:paraId="4B988065"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4.2.5</w:t>
            </w:r>
          </w:p>
        </w:tc>
        <w:tc>
          <w:tcPr>
            <w:tcW w:w="1701" w:type="dxa"/>
            <w:vAlign w:val="center"/>
          </w:tcPr>
          <w:p w14:paraId="3482763D" w14:textId="77777777" w:rsidR="009243E7" w:rsidRDefault="009243E7">
            <w:pPr>
              <w:jc w:val="center"/>
              <w:rPr>
                <w:sz w:val="24"/>
              </w:rPr>
            </w:pPr>
            <w:r>
              <w:rPr>
                <w:sz w:val="24"/>
              </w:rPr>
              <w:t>标的所属行业</w:t>
            </w:r>
          </w:p>
        </w:tc>
        <w:tc>
          <w:tcPr>
            <w:tcW w:w="7253" w:type="dxa"/>
            <w:vAlign w:val="center"/>
          </w:tcPr>
          <w:p w14:paraId="0BFEC9F2" w14:textId="77777777" w:rsidR="009243E7" w:rsidRDefault="009243E7">
            <w:pPr>
              <w:jc w:val="left"/>
              <w:rPr>
                <w:sz w:val="24"/>
              </w:rPr>
            </w:pPr>
            <w:r>
              <w:rPr>
                <w:sz w:val="24"/>
              </w:rPr>
              <w:t>本项目采购标的对应的中小企业划分标准所属行业：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
              <w:gridCol w:w="2983"/>
              <w:gridCol w:w="3145"/>
            </w:tblGrid>
            <w:tr w:rsidR="009243E7" w14:paraId="387F2AC5" w14:textId="77777777">
              <w:trPr>
                <w:trHeight w:val="454"/>
                <w:jc w:val="center"/>
              </w:trPr>
              <w:tc>
                <w:tcPr>
                  <w:tcW w:w="899" w:type="dxa"/>
                  <w:tcBorders>
                    <w:top w:val="single" w:sz="4" w:space="0" w:color="auto"/>
                    <w:left w:val="single" w:sz="4" w:space="0" w:color="auto"/>
                    <w:bottom w:val="single" w:sz="4" w:space="0" w:color="auto"/>
                    <w:right w:val="single" w:sz="4" w:space="0" w:color="auto"/>
                  </w:tcBorders>
                  <w:vAlign w:val="center"/>
                </w:tcPr>
                <w:p w14:paraId="4895FCD7" w14:textId="77777777" w:rsidR="009243E7" w:rsidRDefault="009243E7">
                  <w:pPr>
                    <w:jc w:val="center"/>
                    <w:rPr>
                      <w:b/>
                      <w:sz w:val="24"/>
                    </w:rPr>
                  </w:pPr>
                  <w:r>
                    <w:rPr>
                      <w:rFonts w:hint="eastAsia"/>
                      <w:b/>
                      <w:sz w:val="24"/>
                    </w:rPr>
                    <w:t>包号</w:t>
                  </w:r>
                </w:p>
              </w:tc>
              <w:tc>
                <w:tcPr>
                  <w:tcW w:w="2983" w:type="dxa"/>
                  <w:tcBorders>
                    <w:top w:val="single" w:sz="4" w:space="0" w:color="auto"/>
                    <w:left w:val="single" w:sz="4" w:space="0" w:color="auto"/>
                    <w:bottom w:val="single" w:sz="4" w:space="0" w:color="auto"/>
                    <w:right w:val="single" w:sz="4" w:space="0" w:color="auto"/>
                  </w:tcBorders>
                  <w:vAlign w:val="center"/>
                </w:tcPr>
                <w:p w14:paraId="3D119939" w14:textId="77777777" w:rsidR="009243E7" w:rsidRDefault="009243E7">
                  <w:pPr>
                    <w:jc w:val="center"/>
                    <w:rPr>
                      <w:b/>
                      <w:sz w:val="24"/>
                    </w:rPr>
                  </w:pPr>
                  <w:r>
                    <w:rPr>
                      <w:b/>
                      <w:sz w:val="24"/>
                    </w:rPr>
                    <w:t>标的名称</w:t>
                  </w:r>
                </w:p>
              </w:tc>
              <w:tc>
                <w:tcPr>
                  <w:tcW w:w="3145" w:type="dxa"/>
                  <w:tcBorders>
                    <w:top w:val="single" w:sz="4" w:space="0" w:color="auto"/>
                    <w:left w:val="single" w:sz="4" w:space="0" w:color="auto"/>
                    <w:bottom w:val="single" w:sz="4" w:space="0" w:color="auto"/>
                    <w:right w:val="single" w:sz="4" w:space="0" w:color="auto"/>
                  </w:tcBorders>
                  <w:vAlign w:val="center"/>
                </w:tcPr>
                <w:p w14:paraId="673006BB" w14:textId="77777777" w:rsidR="009243E7" w:rsidRDefault="009243E7">
                  <w:pPr>
                    <w:jc w:val="center"/>
                    <w:rPr>
                      <w:b/>
                      <w:sz w:val="24"/>
                    </w:rPr>
                  </w:pPr>
                  <w:r>
                    <w:rPr>
                      <w:b/>
                      <w:sz w:val="24"/>
                    </w:rPr>
                    <w:t>中小企业划分标准所属行业</w:t>
                  </w:r>
                </w:p>
              </w:tc>
            </w:tr>
            <w:tr w:rsidR="009243E7" w14:paraId="0F7ED69D" w14:textId="77777777">
              <w:trPr>
                <w:trHeight w:val="454"/>
                <w:jc w:val="center"/>
              </w:trPr>
              <w:tc>
                <w:tcPr>
                  <w:tcW w:w="899" w:type="dxa"/>
                  <w:tcBorders>
                    <w:top w:val="single" w:sz="4" w:space="0" w:color="auto"/>
                    <w:left w:val="single" w:sz="4" w:space="0" w:color="auto"/>
                    <w:bottom w:val="single" w:sz="4" w:space="0" w:color="auto"/>
                    <w:right w:val="single" w:sz="4" w:space="0" w:color="auto"/>
                  </w:tcBorders>
                  <w:vAlign w:val="center"/>
                </w:tcPr>
                <w:p w14:paraId="0198A48E" w14:textId="77777777" w:rsidR="009243E7" w:rsidRDefault="009243E7">
                  <w:pPr>
                    <w:jc w:val="center"/>
                    <w:rPr>
                      <w:bCs/>
                      <w:sz w:val="24"/>
                    </w:rPr>
                  </w:pPr>
                  <w:r>
                    <w:rPr>
                      <w:rFonts w:hint="eastAsia"/>
                      <w:bCs/>
                      <w:sz w:val="24"/>
                    </w:rPr>
                    <w:t>0</w:t>
                  </w:r>
                  <w:r>
                    <w:rPr>
                      <w:bCs/>
                      <w:sz w:val="24"/>
                    </w:rPr>
                    <w:t>1</w:t>
                  </w:r>
                </w:p>
              </w:tc>
              <w:tc>
                <w:tcPr>
                  <w:tcW w:w="2983" w:type="dxa"/>
                  <w:tcBorders>
                    <w:top w:val="single" w:sz="4" w:space="0" w:color="auto"/>
                    <w:left w:val="single" w:sz="4" w:space="0" w:color="auto"/>
                    <w:bottom w:val="single" w:sz="4" w:space="0" w:color="auto"/>
                    <w:right w:val="single" w:sz="4" w:space="0" w:color="auto"/>
                  </w:tcBorders>
                  <w:vAlign w:val="center"/>
                </w:tcPr>
                <w:p w14:paraId="57ED9F05" w14:textId="30D7CA15" w:rsidR="009243E7" w:rsidRDefault="00265DC4">
                  <w:pPr>
                    <w:jc w:val="center"/>
                    <w:rPr>
                      <w:bCs/>
                      <w:sz w:val="24"/>
                      <w:highlight w:val="yellow"/>
                    </w:rPr>
                  </w:pPr>
                  <w:r>
                    <w:rPr>
                      <w:rFonts w:hint="eastAsia"/>
                      <w:bCs/>
                      <w:sz w:val="24"/>
                    </w:rPr>
                    <w:t>共建美好家园</w:t>
                  </w:r>
                  <w:r>
                    <w:rPr>
                      <w:rFonts w:hint="eastAsia"/>
                      <w:bCs/>
                      <w:sz w:val="24"/>
                    </w:rPr>
                    <w:t>-2026</w:t>
                  </w:r>
                  <w:r>
                    <w:rPr>
                      <w:rFonts w:hint="eastAsia"/>
                      <w:bCs/>
                      <w:sz w:val="24"/>
                    </w:rPr>
                    <w:t>年皂君庙社区室外公共空间提升项目</w:t>
                  </w:r>
                </w:p>
              </w:tc>
              <w:tc>
                <w:tcPr>
                  <w:tcW w:w="3145" w:type="dxa"/>
                  <w:tcBorders>
                    <w:top w:val="single" w:sz="4" w:space="0" w:color="auto"/>
                    <w:left w:val="single" w:sz="4" w:space="0" w:color="auto"/>
                    <w:bottom w:val="single" w:sz="4" w:space="0" w:color="auto"/>
                    <w:right w:val="single" w:sz="4" w:space="0" w:color="auto"/>
                  </w:tcBorders>
                  <w:vAlign w:val="center"/>
                </w:tcPr>
                <w:p w14:paraId="51FA6EF0" w14:textId="77777777" w:rsidR="009243E7" w:rsidRDefault="009243E7">
                  <w:pPr>
                    <w:jc w:val="center"/>
                    <w:rPr>
                      <w:kern w:val="0"/>
                      <w:sz w:val="24"/>
                      <w:highlight w:val="yellow"/>
                    </w:rPr>
                  </w:pPr>
                  <w:r>
                    <w:rPr>
                      <w:rFonts w:hint="eastAsia"/>
                      <w:kern w:val="0"/>
                      <w:sz w:val="24"/>
                    </w:rPr>
                    <w:t>建筑业</w:t>
                  </w:r>
                </w:p>
              </w:tc>
            </w:tr>
          </w:tbl>
          <w:p w14:paraId="0FFC0E51" w14:textId="77777777" w:rsidR="009243E7" w:rsidRDefault="009243E7">
            <w:pPr>
              <w:jc w:val="left"/>
              <w:rPr>
                <w:sz w:val="24"/>
              </w:rPr>
            </w:pPr>
          </w:p>
        </w:tc>
      </w:tr>
      <w:tr w:rsidR="009243E7" w14:paraId="7A9D8DC6" w14:textId="77777777">
        <w:trPr>
          <w:trHeight w:val="890"/>
          <w:jc w:val="center"/>
        </w:trPr>
        <w:tc>
          <w:tcPr>
            <w:tcW w:w="988" w:type="dxa"/>
            <w:vAlign w:val="center"/>
          </w:tcPr>
          <w:p w14:paraId="3BEAC0EA"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10.2</w:t>
            </w:r>
          </w:p>
        </w:tc>
        <w:tc>
          <w:tcPr>
            <w:tcW w:w="1701" w:type="dxa"/>
            <w:vAlign w:val="center"/>
          </w:tcPr>
          <w:p w14:paraId="37F7992A" w14:textId="77777777" w:rsidR="009243E7" w:rsidRDefault="009243E7">
            <w:pPr>
              <w:jc w:val="center"/>
              <w:rPr>
                <w:sz w:val="24"/>
              </w:rPr>
            </w:pPr>
            <w:r>
              <w:rPr>
                <w:sz w:val="24"/>
              </w:rPr>
              <w:t>报价</w:t>
            </w:r>
          </w:p>
        </w:tc>
        <w:tc>
          <w:tcPr>
            <w:tcW w:w="7253" w:type="dxa"/>
            <w:vAlign w:val="center"/>
          </w:tcPr>
          <w:p w14:paraId="30BBB707" w14:textId="77777777" w:rsidR="009243E7" w:rsidRDefault="009243E7">
            <w:pPr>
              <w:jc w:val="left"/>
              <w:rPr>
                <w:sz w:val="24"/>
              </w:rPr>
            </w:pPr>
            <w:r>
              <w:rPr>
                <w:sz w:val="24"/>
              </w:rPr>
              <w:t>报价的特殊规定：</w:t>
            </w:r>
          </w:p>
          <w:p w14:paraId="2C69480F" w14:textId="77777777" w:rsidR="009243E7" w:rsidRDefault="009243E7">
            <w:pPr>
              <w:jc w:val="left"/>
              <w:rPr>
                <w:sz w:val="24"/>
              </w:rPr>
            </w:pPr>
            <w:r>
              <w:rPr>
                <w:b/>
                <w:sz w:val="24"/>
              </w:rPr>
              <w:t>■</w:t>
            </w:r>
            <w:r>
              <w:rPr>
                <w:sz w:val="24"/>
              </w:rPr>
              <w:t>无</w:t>
            </w:r>
          </w:p>
          <w:p w14:paraId="5DFE29FC" w14:textId="77777777" w:rsidR="009243E7" w:rsidRDefault="009243E7">
            <w:pPr>
              <w:jc w:val="left"/>
              <w:rPr>
                <w:sz w:val="24"/>
              </w:rPr>
            </w:pPr>
            <w:r>
              <w:t>□</w:t>
            </w:r>
            <w:r>
              <w:rPr>
                <w:sz w:val="24"/>
              </w:rPr>
              <w:t>有，具体情形：</w:t>
            </w:r>
            <w:r>
              <w:rPr>
                <w:sz w:val="24"/>
              </w:rPr>
              <w:t>___________</w:t>
            </w:r>
            <w:r>
              <w:rPr>
                <w:sz w:val="24"/>
              </w:rPr>
              <w:t>。</w:t>
            </w:r>
          </w:p>
        </w:tc>
      </w:tr>
      <w:tr w:rsidR="009243E7" w14:paraId="16E1B5D6" w14:textId="77777777">
        <w:trPr>
          <w:trHeight w:val="20"/>
          <w:jc w:val="center"/>
        </w:trPr>
        <w:tc>
          <w:tcPr>
            <w:tcW w:w="988" w:type="dxa"/>
            <w:vAlign w:val="center"/>
          </w:tcPr>
          <w:p w14:paraId="0954CDFC"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11.1</w:t>
            </w:r>
          </w:p>
        </w:tc>
        <w:tc>
          <w:tcPr>
            <w:tcW w:w="1701" w:type="dxa"/>
            <w:vMerge w:val="restart"/>
            <w:vAlign w:val="center"/>
          </w:tcPr>
          <w:p w14:paraId="156EE323" w14:textId="77777777" w:rsidR="009243E7" w:rsidRDefault="009243E7">
            <w:pPr>
              <w:jc w:val="center"/>
              <w:rPr>
                <w:sz w:val="24"/>
              </w:rPr>
            </w:pPr>
            <w:r>
              <w:rPr>
                <w:sz w:val="24"/>
              </w:rPr>
              <w:t>磋商保证金</w:t>
            </w:r>
          </w:p>
        </w:tc>
        <w:tc>
          <w:tcPr>
            <w:tcW w:w="7253" w:type="dxa"/>
            <w:vAlign w:val="center"/>
          </w:tcPr>
          <w:p w14:paraId="5A0C7E18" w14:textId="77777777" w:rsidR="009243E7" w:rsidRDefault="009243E7">
            <w:pPr>
              <w:jc w:val="left"/>
              <w:rPr>
                <w:sz w:val="24"/>
              </w:rPr>
            </w:pPr>
            <w:r>
              <w:rPr>
                <w:sz w:val="24"/>
              </w:rPr>
              <w:t>磋商保证金形式：</w:t>
            </w:r>
            <w:r w:rsidRPr="005C2EF1">
              <w:rPr>
                <w:sz w:val="24"/>
              </w:rPr>
              <w:t>■</w:t>
            </w:r>
            <w:r>
              <w:rPr>
                <w:sz w:val="24"/>
              </w:rPr>
              <w:t>支票</w:t>
            </w:r>
            <w:r>
              <w:rPr>
                <w:sz w:val="24"/>
              </w:rPr>
              <w:t xml:space="preserve">  </w:t>
            </w:r>
            <w:r w:rsidR="00065BAE" w:rsidRPr="005C2EF1">
              <w:rPr>
                <w:sz w:val="24"/>
              </w:rPr>
              <w:t>■</w:t>
            </w:r>
            <w:r>
              <w:rPr>
                <w:sz w:val="24"/>
              </w:rPr>
              <w:t>汇票</w:t>
            </w:r>
            <w:r>
              <w:rPr>
                <w:sz w:val="24"/>
              </w:rPr>
              <w:t xml:space="preserve">  </w:t>
            </w:r>
            <w:r w:rsidR="00065BAE" w:rsidRPr="005C2EF1">
              <w:rPr>
                <w:sz w:val="24"/>
              </w:rPr>
              <w:t>■</w:t>
            </w:r>
            <w:r>
              <w:rPr>
                <w:sz w:val="24"/>
              </w:rPr>
              <w:t>本票</w:t>
            </w:r>
            <w:r>
              <w:rPr>
                <w:sz w:val="24"/>
              </w:rPr>
              <w:t xml:space="preserve">  ■</w:t>
            </w:r>
            <w:r>
              <w:rPr>
                <w:sz w:val="24"/>
              </w:rPr>
              <w:t>电汇</w:t>
            </w:r>
            <w:r>
              <w:rPr>
                <w:sz w:val="24"/>
              </w:rPr>
              <w:t xml:space="preserve"> ■</w:t>
            </w:r>
            <w:r>
              <w:rPr>
                <w:sz w:val="24"/>
              </w:rPr>
              <w:t>金融机构、担保机构出具的保函</w:t>
            </w:r>
          </w:p>
          <w:p w14:paraId="2C4E4A64" w14:textId="77777777" w:rsidR="009243E7" w:rsidRDefault="009243E7">
            <w:pPr>
              <w:pStyle w:val="af8"/>
              <w:adjustRightInd w:val="0"/>
              <w:snapToGrid w:val="0"/>
              <w:rPr>
                <w:rFonts w:ascii="Times New Roman" w:hAnsi="Times New Roman" w:hint="default"/>
                <w:sz w:val="24"/>
                <w:szCs w:val="24"/>
              </w:rPr>
            </w:pPr>
            <w:r>
              <w:rPr>
                <w:rFonts w:ascii="Times New Roman" w:hAnsi="Times New Roman" w:hint="default"/>
                <w:sz w:val="24"/>
                <w:szCs w:val="24"/>
              </w:rPr>
              <w:t>磋商保证金金额：</w:t>
            </w:r>
            <w:r>
              <w:rPr>
                <w:rFonts w:ascii="Times New Roman" w:hAnsi="Times New Roman" w:hint="default"/>
                <w:sz w:val="24"/>
                <w:szCs w:val="24"/>
              </w:rPr>
              <w:t xml:space="preserve"> </w:t>
            </w:r>
          </w:p>
          <w:p w14:paraId="5288B8D7" w14:textId="041C6BF7" w:rsidR="009243E7" w:rsidRDefault="009243E7">
            <w:pPr>
              <w:pStyle w:val="af8"/>
              <w:adjustRightInd w:val="0"/>
              <w:snapToGrid w:val="0"/>
              <w:rPr>
                <w:rFonts w:ascii="Times New Roman" w:hAnsi="Times New Roman" w:hint="default"/>
                <w:sz w:val="24"/>
                <w:szCs w:val="24"/>
              </w:rPr>
            </w:pPr>
            <w:r w:rsidRPr="00E64284">
              <w:rPr>
                <w:rFonts w:ascii="Times New Roman" w:hAnsi="Times New Roman" w:hint="default"/>
                <w:sz w:val="24"/>
                <w:szCs w:val="24"/>
              </w:rPr>
              <w:t>01</w:t>
            </w:r>
            <w:r w:rsidRPr="00E64284">
              <w:rPr>
                <w:rFonts w:ascii="Times New Roman" w:hAnsi="Times New Roman" w:hint="default"/>
                <w:sz w:val="24"/>
                <w:szCs w:val="24"/>
              </w:rPr>
              <w:t>包：</w:t>
            </w:r>
            <w:r w:rsidR="004C6B2B">
              <w:rPr>
                <w:rFonts w:ascii="Times New Roman" w:hAnsi="Times New Roman"/>
                <w:sz w:val="24"/>
                <w:szCs w:val="24"/>
              </w:rPr>
              <w:t>207</w:t>
            </w:r>
            <w:r w:rsidRPr="00E64284">
              <w:rPr>
                <w:rFonts w:ascii="Times New Roman" w:hAnsi="Times New Roman"/>
                <w:sz w:val="24"/>
                <w:szCs w:val="24"/>
              </w:rPr>
              <w:t>00</w:t>
            </w:r>
            <w:r w:rsidRPr="005C2EF1">
              <w:rPr>
                <w:rFonts w:ascii="Times New Roman" w:hAnsi="Times New Roman"/>
                <w:sz w:val="24"/>
                <w:szCs w:val="24"/>
              </w:rPr>
              <w:t>.00</w:t>
            </w:r>
            <w:r w:rsidRPr="005C2EF1">
              <w:rPr>
                <w:rFonts w:ascii="Times New Roman" w:hAnsi="Times New Roman" w:hint="default"/>
                <w:sz w:val="24"/>
                <w:szCs w:val="24"/>
              </w:rPr>
              <w:t>元整</w:t>
            </w:r>
            <w:r w:rsidRPr="005C2EF1">
              <w:rPr>
                <w:rFonts w:ascii="Times New Roman" w:hAnsi="Times New Roman"/>
                <w:sz w:val="24"/>
                <w:szCs w:val="24"/>
              </w:rPr>
              <w:t>。</w:t>
            </w:r>
          </w:p>
          <w:p w14:paraId="6227FA21" w14:textId="77777777" w:rsidR="009243E7" w:rsidRDefault="009243E7">
            <w:pPr>
              <w:jc w:val="left"/>
              <w:rPr>
                <w:sz w:val="24"/>
              </w:rPr>
            </w:pPr>
            <w:r>
              <w:rPr>
                <w:sz w:val="24"/>
              </w:rPr>
              <w:t>磋商保证金收受人信息：</w:t>
            </w:r>
          </w:p>
          <w:p w14:paraId="32B39EA7" w14:textId="77777777" w:rsidR="009243E7" w:rsidRDefault="009243E7">
            <w:pPr>
              <w:jc w:val="left"/>
              <w:rPr>
                <w:sz w:val="24"/>
              </w:rPr>
            </w:pPr>
            <w:r>
              <w:rPr>
                <w:rFonts w:hint="eastAsia"/>
                <w:sz w:val="24"/>
              </w:rPr>
              <w:t>开户名（全称）：北京宏信天诚国际招标有限公司</w:t>
            </w:r>
          </w:p>
          <w:p w14:paraId="2FDA3E44" w14:textId="77777777" w:rsidR="009243E7" w:rsidRDefault="009243E7">
            <w:pPr>
              <w:jc w:val="left"/>
              <w:rPr>
                <w:sz w:val="24"/>
              </w:rPr>
            </w:pPr>
            <w:r>
              <w:rPr>
                <w:rFonts w:hint="eastAsia"/>
                <w:sz w:val="24"/>
              </w:rPr>
              <w:t>开户银行：北京银行股份有限公司清华园支行</w:t>
            </w:r>
          </w:p>
          <w:p w14:paraId="6293891F" w14:textId="77777777" w:rsidR="009243E7" w:rsidRDefault="009243E7">
            <w:pPr>
              <w:jc w:val="left"/>
              <w:rPr>
                <w:sz w:val="24"/>
              </w:rPr>
            </w:pPr>
            <w:r>
              <w:rPr>
                <w:sz w:val="24"/>
              </w:rPr>
              <w:t>账号：</w:t>
            </w:r>
            <w:r>
              <w:rPr>
                <w:sz w:val="24"/>
              </w:rPr>
              <w:t>20000062274900106153382</w:t>
            </w:r>
          </w:p>
          <w:p w14:paraId="510062F8" w14:textId="77777777" w:rsidR="00E64284" w:rsidRPr="005C2EF1" w:rsidRDefault="005C2EF1" w:rsidP="005C2EF1">
            <w:pPr>
              <w:jc w:val="left"/>
              <w:rPr>
                <w:b/>
                <w:bCs/>
              </w:rPr>
            </w:pPr>
            <w:r w:rsidRPr="005C2EF1">
              <w:rPr>
                <w:rFonts w:hint="eastAsia"/>
                <w:b/>
                <w:bCs/>
                <w:sz w:val="24"/>
              </w:rPr>
              <w:t>注：如投标人提供的保证金形式为金融机构、担保机构出具的保函，则保函的受益人必须为招标代理机构，且受益人可向金融机构、担保机构主张保函权益（提起索赔）中必须包含招标文件（采购文件）中约定的投标保证金可以不予退还的全部情形，否则，该保函无效，按未按照招标文件（采购文件）的规定提交投标保证金处理。</w:t>
            </w:r>
          </w:p>
        </w:tc>
      </w:tr>
      <w:tr w:rsidR="009243E7" w14:paraId="043DA262" w14:textId="77777777">
        <w:trPr>
          <w:trHeight w:val="20"/>
          <w:jc w:val="center"/>
        </w:trPr>
        <w:tc>
          <w:tcPr>
            <w:tcW w:w="988" w:type="dxa"/>
            <w:vAlign w:val="center"/>
          </w:tcPr>
          <w:p w14:paraId="6C09A23D"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11.7.5</w:t>
            </w:r>
          </w:p>
        </w:tc>
        <w:tc>
          <w:tcPr>
            <w:tcW w:w="1701" w:type="dxa"/>
            <w:vMerge/>
            <w:vAlign w:val="center"/>
          </w:tcPr>
          <w:p w14:paraId="48A1F3A6" w14:textId="77777777" w:rsidR="009243E7" w:rsidRDefault="009243E7">
            <w:pPr>
              <w:jc w:val="center"/>
              <w:rPr>
                <w:sz w:val="24"/>
              </w:rPr>
            </w:pPr>
          </w:p>
        </w:tc>
        <w:tc>
          <w:tcPr>
            <w:tcW w:w="7253" w:type="dxa"/>
            <w:vAlign w:val="center"/>
          </w:tcPr>
          <w:p w14:paraId="080CF9F4" w14:textId="77777777" w:rsidR="009243E7" w:rsidRDefault="009243E7">
            <w:pPr>
              <w:jc w:val="left"/>
              <w:rPr>
                <w:sz w:val="24"/>
              </w:rPr>
            </w:pPr>
            <w:r>
              <w:rPr>
                <w:sz w:val="24"/>
              </w:rPr>
              <w:t>磋商保证金不予退还的其他情形：</w:t>
            </w:r>
          </w:p>
          <w:p w14:paraId="74DDC687" w14:textId="77777777" w:rsidR="009243E7" w:rsidRDefault="009243E7">
            <w:pPr>
              <w:jc w:val="left"/>
              <w:rPr>
                <w:sz w:val="24"/>
              </w:rPr>
            </w:pPr>
            <w:r>
              <w:t>□</w:t>
            </w:r>
            <w:r>
              <w:rPr>
                <w:sz w:val="24"/>
              </w:rPr>
              <w:t>无</w:t>
            </w:r>
          </w:p>
          <w:p w14:paraId="7B160E6B" w14:textId="77777777" w:rsidR="009243E7" w:rsidRDefault="0026592B">
            <w:pPr>
              <w:pStyle w:val="af8"/>
              <w:adjustRightInd w:val="0"/>
              <w:snapToGrid w:val="0"/>
              <w:rPr>
                <w:rFonts w:ascii="Times New Roman" w:hAnsi="Times New Roman" w:hint="default"/>
                <w:sz w:val="24"/>
              </w:rPr>
            </w:pPr>
            <w:r>
              <w:rPr>
                <w:rFonts w:ascii="Times New Roman" w:hAnsi="Times New Roman" w:hint="default"/>
                <w:sz w:val="24"/>
              </w:rPr>
              <w:t>■</w:t>
            </w:r>
            <w:r w:rsidR="009243E7">
              <w:rPr>
                <w:rFonts w:ascii="Times New Roman" w:hAnsi="Times New Roman" w:hint="default"/>
                <w:sz w:val="24"/>
              </w:rPr>
              <w:t>有，具体情形：</w:t>
            </w:r>
          </w:p>
          <w:p w14:paraId="08F7665D" w14:textId="77777777" w:rsidR="005C4F62" w:rsidRPr="005C4F62" w:rsidRDefault="005C4F62" w:rsidP="005C4F62">
            <w:pPr>
              <w:pStyle w:val="af8"/>
              <w:adjustRightInd w:val="0"/>
              <w:snapToGrid w:val="0"/>
              <w:rPr>
                <w:rFonts w:ascii="Times New Roman" w:hAnsi="Times New Roman" w:hint="default"/>
                <w:sz w:val="24"/>
                <w:szCs w:val="24"/>
              </w:rPr>
            </w:pPr>
            <w:r w:rsidRPr="005C4F62">
              <w:rPr>
                <w:rFonts w:ascii="Times New Roman" w:hAnsi="Times New Roman"/>
                <w:sz w:val="24"/>
                <w:szCs w:val="24"/>
              </w:rPr>
              <w:t>（</w:t>
            </w:r>
            <w:r w:rsidRPr="005C4F62">
              <w:rPr>
                <w:rFonts w:ascii="Times New Roman" w:hAnsi="Times New Roman"/>
                <w:sz w:val="24"/>
                <w:szCs w:val="24"/>
              </w:rPr>
              <w:t>1</w:t>
            </w:r>
            <w:r w:rsidRPr="005C4F62">
              <w:rPr>
                <w:rFonts w:ascii="Times New Roman" w:hAnsi="Times New Roman"/>
                <w:sz w:val="24"/>
                <w:szCs w:val="24"/>
              </w:rPr>
              <w:t>）在开标之日后到投标有效期满前，投标人因自身原因撤回投标的；</w:t>
            </w:r>
          </w:p>
          <w:p w14:paraId="161EA4C0" w14:textId="77777777" w:rsidR="005C4F62" w:rsidRPr="005C4F62" w:rsidRDefault="005C4F62" w:rsidP="005C4F62">
            <w:pPr>
              <w:pStyle w:val="af8"/>
              <w:adjustRightInd w:val="0"/>
              <w:snapToGrid w:val="0"/>
              <w:rPr>
                <w:rFonts w:ascii="Times New Roman" w:hAnsi="Times New Roman" w:hint="default"/>
                <w:sz w:val="24"/>
                <w:szCs w:val="24"/>
              </w:rPr>
            </w:pPr>
            <w:r w:rsidRPr="005C4F62">
              <w:rPr>
                <w:rFonts w:ascii="Times New Roman" w:hAnsi="Times New Roman"/>
                <w:sz w:val="24"/>
                <w:szCs w:val="24"/>
              </w:rPr>
              <w:t>（</w:t>
            </w:r>
            <w:r w:rsidRPr="005C4F62">
              <w:rPr>
                <w:rFonts w:ascii="Times New Roman" w:hAnsi="Times New Roman"/>
                <w:sz w:val="24"/>
                <w:szCs w:val="24"/>
              </w:rPr>
              <w:t>2</w:t>
            </w:r>
            <w:r w:rsidRPr="005C4F62">
              <w:rPr>
                <w:rFonts w:ascii="Times New Roman" w:hAnsi="Times New Roman"/>
                <w:sz w:val="24"/>
                <w:szCs w:val="24"/>
              </w:rPr>
              <w:t>）投标人以他人名义投标、相互串通投标或者以其他方式弄虚作假的，投标人提交的投标文件中提交虚假资料或失实资料的；</w:t>
            </w:r>
          </w:p>
          <w:p w14:paraId="30A31E9C" w14:textId="77777777" w:rsidR="005C4F62" w:rsidRPr="005C4F62" w:rsidRDefault="005C4F62" w:rsidP="005C4F62">
            <w:pPr>
              <w:pStyle w:val="af8"/>
              <w:adjustRightInd w:val="0"/>
              <w:snapToGrid w:val="0"/>
              <w:rPr>
                <w:rFonts w:ascii="Times New Roman" w:hAnsi="Times New Roman" w:hint="default"/>
                <w:sz w:val="24"/>
                <w:szCs w:val="24"/>
              </w:rPr>
            </w:pPr>
            <w:r w:rsidRPr="005C4F62">
              <w:rPr>
                <w:rFonts w:ascii="Times New Roman" w:hAnsi="Times New Roman"/>
                <w:sz w:val="24"/>
                <w:szCs w:val="24"/>
              </w:rPr>
              <w:t>（</w:t>
            </w:r>
            <w:r w:rsidRPr="005C4F62">
              <w:rPr>
                <w:rFonts w:ascii="Times New Roman" w:hAnsi="Times New Roman"/>
                <w:sz w:val="24"/>
                <w:szCs w:val="24"/>
              </w:rPr>
              <w:t>3</w:t>
            </w:r>
            <w:r w:rsidRPr="005C4F62">
              <w:rPr>
                <w:rFonts w:ascii="Times New Roman" w:hAnsi="Times New Roman"/>
                <w:sz w:val="24"/>
                <w:szCs w:val="24"/>
              </w:rPr>
              <w:t>）中标人放弃中标或不按规定与采购人签订合同的；</w:t>
            </w:r>
          </w:p>
          <w:p w14:paraId="7CDA1DBC" w14:textId="77777777" w:rsidR="005C4F62" w:rsidRPr="005C4F62" w:rsidRDefault="005C4F62" w:rsidP="005C4F62">
            <w:pPr>
              <w:pStyle w:val="af8"/>
              <w:adjustRightInd w:val="0"/>
              <w:snapToGrid w:val="0"/>
              <w:rPr>
                <w:rFonts w:ascii="Times New Roman" w:hAnsi="Times New Roman" w:hint="default"/>
                <w:sz w:val="24"/>
                <w:szCs w:val="24"/>
              </w:rPr>
            </w:pPr>
            <w:r w:rsidRPr="005C4F62">
              <w:rPr>
                <w:rFonts w:ascii="Times New Roman" w:hAnsi="Times New Roman"/>
                <w:sz w:val="24"/>
                <w:szCs w:val="24"/>
              </w:rPr>
              <w:t>（</w:t>
            </w:r>
            <w:r w:rsidRPr="005C4F62">
              <w:rPr>
                <w:rFonts w:ascii="Times New Roman" w:hAnsi="Times New Roman"/>
                <w:sz w:val="24"/>
                <w:szCs w:val="24"/>
              </w:rPr>
              <w:t>4</w:t>
            </w:r>
            <w:r w:rsidRPr="005C4F62">
              <w:rPr>
                <w:rFonts w:ascii="Times New Roman" w:hAnsi="Times New Roman"/>
                <w:sz w:val="24"/>
                <w:szCs w:val="24"/>
              </w:rPr>
              <w:t>）中标人不按规定提交履约保证金的（如适用）；</w:t>
            </w:r>
          </w:p>
          <w:p w14:paraId="69E7FF65" w14:textId="56B3B80C" w:rsidR="009243E7" w:rsidRDefault="005C4F62" w:rsidP="005C4F62">
            <w:pPr>
              <w:jc w:val="left"/>
              <w:rPr>
                <w:sz w:val="24"/>
              </w:rPr>
            </w:pPr>
            <w:r w:rsidRPr="005C4F62">
              <w:rPr>
                <w:rFonts w:hint="eastAsia"/>
                <w:sz w:val="24"/>
              </w:rPr>
              <w:t>（</w:t>
            </w:r>
            <w:r w:rsidRPr="005C4F62">
              <w:rPr>
                <w:rFonts w:hint="eastAsia"/>
                <w:sz w:val="24"/>
              </w:rPr>
              <w:t>5</w:t>
            </w:r>
            <w:r w:rsidRPr="005C4F62">
              <w:rPr>
                <w:rFonts w:hint="eastAsia"/>
                <w:sz w:val="24"/>
              </w:rPr>
              <w:t>）中标人领取中标通知书时未按规定缴纳中标服务费的。</w:t>
            </w:r>
          </w:p>
        </w:tc>
      </w:tr>
      <w:tr w:rsidR="009243E7" w14:paraId="52B33CC0" w14:textId="77777777">
        <w:trPr>
          <w:trHeight w:val="20"/>
          <w:jc w:val="center"/>
        </w:trPr>
        <w:tc>
          <w:tcPr>
            <w:tcW w:w="988" w:type="dxa"/>
            <w:vAlign w:val="center"/>
          </w:tcPr>
          <w:p w14:paraId="4B8B312A"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12.1</w:t>
            </w:r>
          </w:p>
        </w:tc>
        <w:tc>
          <w:tcPr>
            <w:tcW w:w="1701" w:type="dxa"/>
            <w:vAlign w:val="center"/>
          </w:tcPr>
          <w:p w14:paraId="35E9EE80" w14:textId="77777777" w:rsidR="009243E7" w:rsidRDefault="009243E7">
            <w:pPr>
              <w:jc w:val="center"/>
              <w:rPr>
                <w:sz w:val="24"/>
              </w:rPr>
            </w:pPr>
            <w:r>
              <w:rPr>
                <w:sz w:val="24"/>
              </w:rPr>
              <w:t>响应有效期</w:t>
            </w:r>
          </w:p>
        </w:tc>
        <w:tc>
          <w:tcPr>
            <w:tcW w:w="7253" w:type="dxa"/>
            <w:vAlign w:val="center"/>
          </w:tcPr>
          <w:p w14:paraId="6A6F80F6" w14:textId="77777777" w:rsidR="009243E7" w:rsidRDefault="009243E7">
            <w:pPr>
              <w:jc w:val="left"/>
              <w:rPr>
                <w:sz w:val="24"/>
              </w:rPr>
            </w:pPr>
            <w:r>
              <w:rPr>
                <w:sz w:val="24"/>
              </w:rPr>
              <w:t>自提交响应文件的截止之日起算</w:t>
            </w:r>
            <w:r>
              <w:rPr>
                <w:rFonts w:hint="eastAsia"/>
                <w:b/>
                <w:bCs/>
                <w:sz w:val="24"/>
                <w:u w:val="single"/>
              </w:rPr>
              <w:t xml:space="preserve"> </w:t>
            </w:r>
            <w:r>
              <w:rPr>
                <w:b/>
                <w:bCs/>
                <w:sz w:val="24"/>
                <w:u w:val="single"/>
              </w:rPr>
              <w:t xml:space="preserve">90 </w:t>
            </w:r>
            <w:r>
              <w:rPr>
                <w:sz w:val="24"/>
              </w:rPr>
              <w:t>日历天。</w:t>
            </w:r>
          </w:p>
        </w:tc>
      </w:tr>
      <w:tr w:rsidR="009243E7" w14:paraId="2378F546" w14:textId="77777777">
        <w:trPr>
          <w:trHeight w:val="20"/>
          <w:jc w:val="center"/>
        </w:trPr>
        <w:tc>
          <w:tcPr>
            <w:tcW w:w="988" w:type="dxa"/>
            <w:vAlign w:val="center"/>
          </w:tcPr>
          <w:p w14:paraId="412E745B"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sz w:val="24"/>
                <w:szCs w:val="24"/>
              </w:rPr>
              <w:t>17.2</w:t>
            </w:r>
          </w:p>
        </w:tc>
        <w:tc>
          <w:tcPr>
            <w:tcW w:w="1701" w:type="dxa"/>
            <w:vAlign w:val="center"/>
          </w:tcPr>
          <w:p w14:paraId="2E32A266" w14:textId="77777777" w:rsidR="009243E7" w:rsidRDefault="009243E7">
            <w:pPr>
              <w:jc w:val="center"/>
              <w:rPr>
                <w:sz w:val="24"/>
              </w:rPr>
            </w:pPr>
            <w:r>
              <w:rPr>
                <w:rFonts w:hint="eastAsia"/>
                <w:sz w:val="24"/>
              </w:rPr>
              <w:t>解密时间</w:t>
            </w:r>
          </w:p>
        </w:tc>
        <w:tc>
          <w:tcPr>
            <w:tcW w:w="7253" w:type="dxa"/>
            <w:vAlign w:val="center"/>
          </w:tcPr>
          <w:p w14:paraId="678CE6A3" w14:textId="77777777" w:rsidR="009243E7" w:rsidRDefault="009243E7">
            <w:pPr>
              <w:jc w:val="left"/>
              <w:rPr>
                <w:b/>
                <w:bCs/>
                <w:sz w:val="24"/>
              </w:rPr>
            </w:pPr>
            <w:r>
              <w:rPr>
                <w:rFonts w:hint="eastAsia"/>
                <w:b/>
                <w:bCs/>
                <w:sz w:val="24"/>
              </w:rPr>
              <w:t>解密时间：</w:t>
            </w:r>
            <w:r>
              <w:rPr>
                <w:rFonts w:hint="eastAsia"/>
                <w:b/>
                <w:bCs/>
                <w:sz w:val="24"/>
              </w:rPr>
              <w:t>30</w:t>
            </w:r>
            <w:r>
              <w:rPr>
                <w:rFonts w:hint="eastAsia"/>
                <w:b/>
                <w:bCs/>
                <w:sz w:val="24"/>
              </w:rPr>
              <w:t>分钟。</w:t>
            </w:r>
          </w:p>
        </w:tc>
      </w:tr>
      <w:tr w:rsidR="009243E7" w14:paraId="04FEE13F" w14:textId="77777777">
        <w:trPr>
          <w:trHeight w:val="20"/>
          <w:jc w:val="center"/>
        </w:trPr>
        <w:tc>
          <w:tcPr>
            <w:tcW w:w="988" w:type="dxa"/>
            <w:vAlign w:val="center"/>
          </w:tcPr>
          <w:p w14:paraId="72665425"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20.1</w:t>
            </w:r>
          </w:p>
        </w:tc>
        <w:tc>
          <w:tcPr>
            <w:tcW w:w="1701" w:type="dxa"/>
            <w:vAlign w:val="center"/>
          </w:tcPr>
          <w:p w14:paraId="5AB707DA" w14:textId="77777777" w:rsidR="009243E7" w:rsidRDefault="009243E7">
            <w:pPr>
              <w:jc w:val="center"/>
              <w:rPr>
                <w:sz w:val="24"/>
              </w:rPr>
            </w:pPr>
            <w:r>
              <w:rPr>
                <w:sz w:val="24"/>
              </w:rPr>
              <w:t>成交供应商的确认</w:t>
            </w:r>
          </w:p>
        </w:tc>
        <w:tc>
          <w:tcPr>
            <w:tcW w:w="7253" w:type="dxa"/>
            <w:vAlign w:val="center"/>
          </w:tcPr>
          <w:p w14:paraId="3AB50C24" w14:textId="77777777" w:rsidR="009243E7" w:rsidRDefault="009243E7">
            <w:pPr>
              <w:pStyle w:val="af8"/>
              <w:adjustRightInd w:val="0"/>
              <w:snapToGrid w:val="0"/>
              <w:rPr>
                <w:rFonts w:ascii="Times New Roman" w:hAnsi="Times New Roman" w:hint="default"/>
                <w:sz w:val="24"/>
              </w:rPr>
            </w:pPr>
            <w:r>
              <w:rPr>
                <w:rFonts w:ascii="Times New Roman" w:hAnsi="Times New Roman" w:hint="default"/>
                <w:sz w:val="24"/>
              </w:rPr>
              <w:t>采购人是否授权磋商小组直接确定成交供应商：</w:t>
            </w:r>
          </w:p>
          <w:p w14:paraId="4E9F81AA" w14:textId="77777777" w:rsidR="009243E7" w:rsidRDefault="009243E7">
            <w:pPr>
              <w:pStyle w:val="af8"/>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否</w:t>
            </w:r>
          </w:p>
          <w:p w14:paraId="583E46A0" w14:textId="77777777" w:rsidR="009243E7" w:rsidRDefault="009243E7">
            <w:pPr>
              <w:jc w:val="left"/>
              <w:rPr>
                <w:sz w:val="24"/>
              </w:rPr>
            </w:pPr>
            <w:r>
              <w:t>□</w:t>
            </w:r>
            <w:r>
              <w:rPr>
                <w:sz w:val="24"/>
              </w:rPr>
              <w:t>是</w:t>
            </w:r>
          </w:p>
          <w:p w14:paraId="6828493B" w14:textId="77777777" w:rsidR="009243E7" w:rsidRDefault="009243E7">
            <w:pPr>
              <w:jc w:val="left"/>
              <w:rPr>
                <w:sz w:val="24"/>
              </w:rPr>
            </w:pPr>
            <w:r>
              <w:rPr>
                <w:sz w:val="24"/>
              </w:rPr>
              <w:t>成交候选人并列的，按照以下方式确定成交供应商：</w:t>
            </w:r>
          </w:p>
          <w:p w14:paraId="6C8E45DB" w14:textId="77777777" w:rsidR="009243E7" w:rsidRDefault="009243E7">
            <w:pPr>
              <w:pStyle w:val="af8"/>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sz w:val="24"/>
              </w:rPr>
              <w:t>得分相同的，</w:t>
            </w:r>
            <w:r>
              <w:rPr>
                <w:rFonts w:ascii="Times New Roman" w:hAnsi="Times New Roman" w:hint="default"/>
                <w:sz w:val="24"/>
              </w:rPr>
              <w:t>以</w:t>
            </w:r>
            <w:r>
              <w:rPr>
                <w:rFonts w:ascii="Times New Roman" w:hAnsi="Times New Roman"/>
                <w:sz w:val="24"/>
              </w:rPr>
              <w:t>技术部分</w:t>
            </w:r>
            <w:r>
              <w:rPr>
                <w:rFonts w:ascii="Times New Roman" w:hAnsi="Times New Roman" w:hint="default"/>
                <w:sz w:val="24"/>
              </w:rPr>
              <w:t>得分高者为</w:t>
            </w:r>
            <w:r>
              <w:rPr>
                <w:rFonts w:ascii="Times New Roman" w:hAnsi="Times New Roman"/>
                <w:sz w:val="24"/>
              </w:rPr>
              <w:t>成交供应商，技术部分得分也相同的，</w:t>
            </w:r>
            <w:r>
              <w:rPr>
                <w:rFonts w:ascii="Times New Roman" w:hAnsi="Times New Roman" w:hint="default"/>
                <w:sz w:val="24"/>
              </w:rPr>
              <w:t>以</w:t>
            </w:r>
            <w:r>
              <w:rPr>
                <w:rFonts w:ascii="Times New Roman" w:hAnsi="Times New Roman"/>
                <w:sz w:val="24"/>
              </w:rPr>
              <w:t>价格部分</w:t>
            </w:r>
            <w:r>
              <w:rPr>
                <w:rFonts w:ascii="Times New Roman" w:hAnsi="Times New Roman" w:hint="default"/>
                <w:sz w:val="24"/>
              </w:rPr>
              <w:t>得分高者为</w:t>
            </w:r>
            <w:r>
              <w:rPr>
                <w:rFonts w:ascii="Times New Roman" w:hAnsi="Times New Roman"/>
                <w:sz w:val="24"/>
              </w:rPr>
              <w:t>成交供应商。</w:t>
            </w:r>
          </w:p>
          <w:p w14:paraId="291AD234" w14:textId="77777777" w:rsidR="009243E7" w:rsidRDefault="009243E7">
            <w:pPr>
              <w:jc w:val="left"/>
              <w:rPr>
                <w:sz w:val="24"/>
                <w:u w:val="single"/>
              </w:rPr>
            </w:pPr>
            <w:r>
              <w:rPr>
                <w:sz w:val="24"/>
              </w:rPr>
              <w:t>□</w:t>
            </w:r>
            <w:r>
              <w:rPr>
                <w:sz w:val="24"/>
              </w:rPr>
              <w:t>随机抽取</w:t>
            </w:r>
          </w:p>
        </w:tc>
      </w:tr>
      <w:tr w:rsidR="009243E7" w14:paraId="3715287C" w14:textId="77777777">
        <w:trPr>
          <w:trHeight w:val="20"/>
          <w:jc w:val="center"/>
        </w:trPr>
        <w:tc>
          <w:tcPr>
            <w:tcW w:w="988" w:type="dxa"/>
            <w:vAlign w:val="center"/>
          </w:tcPr>
          <w:p w14:paraId="4113E4E2"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23.5</w:t>
            </w:r>
          </w:p>
        </w:tc>
        <w:tc>
          <w:tcPr>
            <w:tcW w:w="1701" w:type="dxa"/>
            <w:vAlign w:val="center"/>
          </w:tcPr>
          <w:p w14:paraId="33409861" w14:textId="77777777" w:rsidR="009243E7" w:rsidRDefault="009243E7">
            <w:pPr>
              <w:jc w:val="center"/>
              <w:rPr>
                <w:sz w:val="24"/>
              </w:rPr>
            </w:pPr>
            <w:r>
              <w:rPr>
                <w:sz w:val="24"/>
              </w:rPr>
              <w:t>分包</w:t>
            </w:r>
          </w:p>
        </w:tc>
        <w:tc>
          <w:tcPr>
            <w:tcW w:w="7253" w:type="dxa"/>
            <w:vAlign w:val="center"/>
          </w:tcPr>
          <w:p w14:paraId="502298C1" w14:textId="77777777" w:rsidR="009243E7" w:rsidRDefault="009243E7">
            <w:pPr>
              <w:jc w:val="left"/>
              <w:rPr>
                <w:sz w:val="24"/>
              </w:rPr>
            </w:pPr>
            <w:r>
              <w:rPr>
                <w:sz w:val="24"/>
              </w:rPr>
              <w:t>本项目是否允许分包：</w:t>
            </w:r>
            <w:r>
              <w:rPr>
                <w:sz w:val="24"/>
              </w:rPr>
              <w:t xml:space="preserve"> </w:t>
            </w:r>
          </w:p>
          <w:p w14:paraId="5A4B03F2" w14:textId="77777777" w:rsidR="009243E7" w:rsidRDefault="009243E7">
            <w:pPr>
              <w:jc w:val="left"/>
              <w:rPr>
                <w:sz w:val="24"/>
              </w:rPr>
            </w:pPr>
            <w:r>
              <w:rPr>
                <w:sz w:val="24"/>
              </w:rPr>
              <w:t>■</w:t>
            </w:r>
            <w:r>
              <w:rPr>
                <w:sz w:val="24"/>
              </w:rPr>
              <w:t>不允许</w:t>
            </w:r>
          </w:p>
          <w:p w14:paraId="0AE340F8" w14:textId="77777777" w:rsidR="009243E7" w:rsidRDefault="009243E7">
            <w:pPr>
              <w:jc w:val="left"/>
              <w:rPr>
                <w:sz w:val="24"/>
              </w:rPr>
            </w:pPr>
            <w:r>
              <w:t>□</w:t>
            </w:r>
            <w:r>
              <w:rPr>
                <w:sz w:val="24"/>
              </w:rPr>
              <w:t>允许，具体要求：</w:t>
            </w:r>
            <w:r>
              <w:rPr>
                <w:sz w:val="24"/>
              </w:rPr>
              <w:t>_______</w:t>
            </w:r>
            <w:r>
              <w:rPr>
                <w:sz w:val="24"/>
              </w:rPr>
              <w:t>。</w:t>
            </w:r>
          </w:p>
          <w:p w14:paraId="4B402CB4" w14:textId="77777777" w:rsidR="009243E7" w:rsidRDefault="009243E7">
            <w:pPr>
              <w:jc w:val="left"/>
              <w:rPr>
                <w:sz w:val="24"/>
              </w:rPr>
            </w:pPr>
            <w:r>
              <w:rPr>
                <w:sz w:val="24"/>
              </w:rPr>
              <w:t>（</w:t>
            </w:r>
            <w:r>
              <w:rPr>
                <w:sz w:val="24"/>
              </w:rPr>
              <w:t>1</w:t>
            </w:r>
            <w:r>
              <w:rPr>
                <w:sz w:val="24"/>
              </w:rPr>
              <w:t>）可以分包履行的具体内容：</w:t>
            </w:r>
            <w:r>
              <w:rPr>
                <w:sz w:val="24"/>
              </w:rPr>
              <w:t>_______</w:t>
            </w:r>
            <w:r>
              <w:rPr>
                <w:sz w:val="24"/>
              </w:rPr>
              <w:t>；</w:t>
            </w:r>
          </w:p>
          <w:p w14:paraId="77FFE196" w14:textId="77777777" w:rsidR="009243E7" w:rsidRDefault="009243E7">
            <w:pPr>
              <w:jc w:val="left"/>
              <w:rPr>
                <w:sz w:val="24"/>
              </w:rPr>
            </w:pPr>
            <w:r>
              <w:rPr>
                <w:sz w:val="24"/>
              </w:rPr>
              <w:t>（</w:t>
            </w:r>
            <w:r>
              <w:rPr>
                <w:sz w:val="24"/>
              </w:rPr>
              <w:t>2</w:t>
            </w:r>
            <w:r>
              <w:rPr>
                <w:sz w:val="24"/>
              </w:rPr>
              <w:t>）允许分包的金额或者比例：</w:t>
            </w:r>
            <w:r>
              <w:rPr>
                <w:sz w:val="24"/>
              </w:rPr>
              <w:t>_______</w:t>
            </w:r>
            <w:r>
              <w:rPr>
                <w:sz w:val="24"/>
              </w:rPr>
              <w:t>；</w:t>
            </w:r>
          </w:p>
          <w:p w14:paraId="2E7E1C6C" w14:textId="77777777" w:rsidR="009243E7" w:rsidRDefault="009243E7">
            <w:pPr>
              <w:jc w:val="left"/>
              <w:rPr>
                <w:sz w:val="24"/>
                <w:u w:val="single"/>
              </w:rPr>
            </w:pPr>
            <w:r>
              <w:rPr>
                <w:sz w:val="24"/>
              </w:rPr>
              <w:t>（</w:t>
            </w:r>
            <w:r>
              <w:rPr>
                <w:sz w:val="24"/>
              </w:rPr>
              <w:t>3</w:t>
            </w:r>
            <w:r>
              <w:rPr>
                <w:sz w:val="24"/>
              </w:rPr>
              <w:t>）其他要求：</w:t>
            </w:r>
            <w:r>
              <w:rPr>
                <w:sz w:val="24"/>
              </w:rPr>
              <w:t>_______</w:t>
            </w:r>
            <w:r>
              <w:rPr>
                <w:sz w:val="24"/>
              </w:rPr>
              <w:t>。</w:t>
            </w:r>
          </w:p>
        </w:tc>
      </w:tr>
      <w:tr w:rsidR="009243E7" w14:paraId="3B51F238" w14:textId="77777777">
        <w:trPr>
          <w:trHeight w:val="20"/>
          <w:jc w:val="center"/>
        </w:trPr>
        <w:tc>
          <w:tcPr>
            <w:tcW w:w="988" w:type="dxa"/>
            <w:vAlign w:val="center"/>
          </w:tcPr>
          <w:p w14:paraId="41BF014D"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sz w:val="24"/>
                <w:szCs w:val="24"/>
              </w:rPr>
              <w:t>23.6</w:t>
            </w:r>
          </w:p>
        </w:tc>
        <w:tc>
          <w:tcPr>
            <w:tcW w:w="1701" w:type="dxa"/>
            <w:vAlign w:val="center"/>
          </w:tcPr>
          <w:p w14:paraId="57A1C229" w14:textId="77777777" w:rsidR="009243E7" w:rsidRDefault="009243E7">
            <w:pPr>
              <w:jc w:val="center"/>
              <w:rPr>
                <w:sz w:val="24"/>
              </w:rPr>
            </w:pPr>
            <w:r>
              <w:rPr>
                <w:rFonts w:hint="eastAsia"/>
                <w:sz w:val="24"/>
              </w:rPr>
              <w:t>政采贷</w:t>
            </w:r>
          </w:p>
        </w:tc>
        <w:tc>
          <w:tcPr>
            <w:tcW w:w="7253" w:type="dxa"/>
            <w:vAlign w:val="center"/>
          </w:tcPr>
          <w:p w14:paraId="73A27AE7" w14:textId="77777777" w:rsidR="009243E7" w:rsidRDefault="009243E7">
            <w:pPr>
              <w:rPr>
                <w:sz w:val="24"/>
              </w:rPr>
            </w:pPr>
            <w:r>
              <w:rPr>
                <w:rFonts w:hint="eastAsia"/>
                <w:sz w:val="24"/>
              </w:rPr>
              <w:t>为更大力度激发市场活力和社会创造力，增强发展动力，按照《北京市全面优化营商环境助力企业高质量发展实施方案》（京政办发〔</w:t>
            </w:r>
            <w:r>
              <w:rPr>
                <w:rFonts w:hint="eastAsia"/>
                <w:sz w:val="24"/>
              </w:rPr>
              <w:t>2023</w:t>
            </w:r>
            <w:r>
              <w:rPr>
                <w:rFonts w:hint="eastAsia"/>
                <w:sz w:val="24"/>
              </w:rPr>
              <w:t>〕</w:t>
            </w:r>
            <w:r>
              <w:rPr>
                <w:rFonts w:hint="eastAsia"/>
                <w:sz w:val="24"/>
              </w:rPr>
              <w:t xml:space="preserve">8 </w:t>
            </w:r>
            <w:r>
              <w:rPr>
                <w:rFonts w:hint="eastAsia"/>
                <w:sz w:val="24"/>
              </w:rPr>
              <w:t>号）部署，进一步加强政府采购合同线上融资“一站式”服务（以下简称“政采贷”），北京市财政局、中国人民银行营业管理部联合发布《关于推进政府采购合同线上融资有关工作的通知》（京财采购〔</w:t>
            </w:r>
            <w:r>
              <w:rPr>
                <w:rFonts w:hint="eastAsia"/>
                <w:sz w:val="24"/>
              </w:rPr>
              <w:t>2023</w:t>
            </w:r>
            <w:r>
              <w:rPr>
                <w:rFonts w:hint="eastAsia"/>
                <w:sz w:val="24"/>
              </w:rPr>
              <w:t>〕</w:t>
            </w:r>
            <w:r>
              <w:rPr>
                <w:rFonts w:hint="eastAsia"/>
                <w:sz w:val="24"/>
              </w:rPr>
              <w:t xml:space="preserve">637 </w:t>
            </w:r>
            <w:r>
              <w:rPr>
                <w:rFonts w:hint="eastAsia"/>
                <w:sz w:val="24"/>
              </w:rPr>
              <w:t>号）。有需求的供应商，可按上述通知要求办理“政采贷”。</w:t>
            </w:r>
          </w:p>
        </w:tc>
      </w:tr>
      <w:tr w:rsidR="009243E7" w14:paraId="3E19AF8B" w14:textId="77777777">
        <w:trPr>
          <w:trHeight w:val="20"/>
          <w:jc w:val="center"/>
        </w:trPr>
        <w:tc>
          <w:tcPr>
            <w:tcW w:w="988" w:type="dxa"/>
            <w:vAlign w:val="center"/>
          </w:tcPr>
          <w:p w14:paraId="51C62363"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24.1.1</w:t>
            </w:r>
          </w:p>
        </w:tc>
        <w:tc>
          <w:tcPr>
            <w:tcW w:w="1701" w:type="dxa"/>
            <w:vAlign w:val="center"/>
          </w:tcPr>
          <w:p w14:paraId="39486D06" w14:textId="77777777" w:rsidR="009243E7" w:rsidRDefault="009243E7">
            <w:pPr>
              <w:jc w:val="center"/>
              <w:rPr>
                <w:sz w:val="24"/>
              </w:rPr>
            </w:pPr>
            <w:r>
              <w:rPr>
                <w:sz w:val="24"/>
              </w:rPr>
              <w:t>询问</w:t>
            </w:r>
          </w:p>
        </w:tc>
        <w:tc>
          <w:tcPr>
            <w:tcW w:w="7253" w:type="dxa"/>
            <w:vAlign w:val="center"/>
          </w:tcPr>
          <w:p w14:paraId="2A8B53C6" w14:textId="77777777" w:rsidR="009243E7" w:rsidRDefault="009243E7">
            <w:pPr>
              <w:jc w:val="left"/>
              <w:rPr>
                <w:sz w:val="24"/>
              </w:rPr>
            </w:pPr>
            <w:r>
              <w:rPr>
                <w:sz w:val="24"/>
              </w:rPr>
              <w:t>询问送达形式：书面形式递交至</w:t>
            </w:r>
            <w:r>
              <w:rPr>
                <w:rFonts w:hint="eastAsia"/>
                <w:sz w:val="24"/>
              </w:rPr>
              <w:t>北京市海淀区复兴路乙</w:t>
            </w:r>
            <w:r>
              <w:rPr>
                <w:rFonts w:hint="eastAsia"/>
                <w:sz w:val="24"/>
              </w:rPr>
              <w:t>12</w:t>
            </w:r>
            <w:r>
              <w:rPr>
                <w:rFonts w:hint="eastAsia"/>
                <w:sz w:val="24"/>
              </w:rPr>
              <w:t>号中国铝业大厦</w:t>
            </w:r>
            <w:r>
              <w:rPr>
                <w:rFonts w:hint="eastAsia"/>
                <w:sz w:val="24"/>
              </w:rPr>
              <w:t>11</w:t>
            </w:r>
            <w:r>
              <w:rPr>
                <w:rFonts w:hint="eastAsia"/>
                <w:sz w:val="24"/>
              </w:rPr>
              <w:t>层</w:t>
            </w:r>
            <w:r>
              <w:rPr>
                <w:rFonts w:hint="eastAsia"/>
                <w:sz w:val="24"/>
              </w:rPr>
              <w:t>1110</w:t>
            </w:r>
            <w:r>
              <w:rPr>
                <w:rFonts w:hint="eastAsia"/>
                <w:sz w:val="24"/>
              </w:rPr>
              <w:t>室</w:t>
            </w:r>
            <w:r>
              <w:rPr>
                <w:sz w:val="24"/>
              </w:rPr>
              <w:t>。</w:t>
            </w:r>
          </w:p>
        </w:tc>
      </w:tr>
      <w:tr w:rsidR="009243E7" w14:paraId="3461D176" w14:textId="77777777">
        <w:trPr>
          <w:trHeight w:val="20"/>
          <w:jc w:val="center"/>
        </w:trPr>
        <w:tc>
          <w:tcPr>
            <w:tcW w:w="988" w:type="dxa"/>
            <w:vAlign w:val="center"/>
          </w:tcPr>
          <w:p w14:paraId="7A702E73"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24.3</w:t>
            </w:r>
          </w:p>
        </w:tc>
        <w:tc>
          <w:tcPr>
            <w:tcW w:w="1701" w:type="dxa"/>
            <w:vAlign w:val="center"/>
          </w:tcPr>
          <w:p w14:paraId="3CB2F281" w14:textId="77777777" w:rsidR="009243E7" w:rsidRDefault="009243E7">
            <w:pPr>
              <w:jc w:val="center"/>
              <w:rPr>
                <w:sz w:val="24"/>
              </w:rPr>
            </w:pPr>
            <w:r>
              <w:rPr>
                <w:sz w:val="24"/>
              </w:rPr>
              <w:t>联系方式</w:t>
            </w:r>
          </w:p>
        </w:tc>
        <w:tc>
          <w:tcPr>
            <w:tcW w:w="7253" w:type="dxa"/>
            <w:vAlign w:val="center"/>
          </w:tcPr>
          <w:p w14:paraId="380E1B1A" w14:textId="77777777" w:rsidR="009243E7" w:rsidRDefault="009243E7">
            <w:pPr>
              <w:jc w:val="left"/>
              <w:rPr>
                <w:sz w:val="24"/>
              </w:rPr>
            </w:pPr>
            <w:r>
              <w:rPr>
                <w:sz w:val="24"/>
              </w:rPr>
              <w:t>接收询问和质疑的联系方式</w:t>
            </w:r>
          </w:p>
          <w:p w14:paraId="10327EED" w14:textId="77777777" w:rsidR="009243E7" w:rsidRDefault="009243E7">
            <w:pPr>
              <w:jc w:val="left"/>
              <w:rPr>
                <w:sz w:val="24"/>
              </w:rPr>
            </w:pPr>
            <w:r>
              <w:rPr>
                <w:sz w:val="24"/>
              </w:rPr>
              <w:t>联系部门：</w:t>
            </w:r>
            <w:r>
              <w:rPr>
                <w:rFonts w:hint="eastAsia"/>
                <w:sz w:val="24"/>
              </w:rPr>
              <w:t>综合法务部</w:t>
            </w:r>
            <w:r>
              <w:rPr>
                <w:sz w:val="24"/>
              </w:rPr>
              <w:t>；</w:t>
            </w:r>
          </w:p>
          <w:p w14:paraId="7C3C12B3" w14:textId="77777777" w:rsidR="009243E7" w:rsidRDefault="009243E7">
            <w:pPr>
              <w:jc w:val="left"/>
              <w:rPr>
                <w:sz w:val="24"/>
              </w:rPr>
            </w:pPr>
            <w:r>
              <w:rPr>
                <w:sz w:val="24"/>
              </w:rPr>
              <w:t>联系电话：</w:t>
            </w:r>
            <w:r>
              <w:rPr>
                <w:sz w:val="24"/>
              </w:rPr>
              <w:t>010-63974645</w:t>
            </w:r>
            <w:r>
              <w:rPr>
                <w:sz w:val="24"/>
              </w:rPr>
              <w:t>；</w:t>
            </w:r>
          </w:p>
          <w:p w14:paraId="27A65D9B" w14:textId="77777777" w:rsidR="009243E7" w:rsidRDefault="009243E7">
            <w:pPr>
              <w:jc w:val="left"/>
              <w:rPr>
                <w:sz w:val="24"/>
              </w:rPr>
            </w:pPr>
            <w:r>
              <w:rPr>
                <w:sz w:val="24"/>
              </w:rPr>
              <w:t>通讯地址：</w:t>
            </w:r>
            <w:r>
              <w:rPr>
                <w:rFonts w:hint="eastAsia"/>
                <w:sz w:val="24"/>
              </w:rPr>
              <w:t>北京市海淀区复兴路乙</w:t>
            </w:r>
            <w:r>
              <w:rPr>
                <w:rFonts w:hint="eastAsia"/>
                <w:sz w:val="24"/>
              </w:rPr>
              <w:t>12</w:t>
            </w:r>
            <w:r>
              <w:rPr>
                <w:rFonts w:hint="eastAsia"/>
                <w:sz w:val="24"/>
              </w:rPr>
              <w:t>号中国铝业大厦</w:t>
            </w:r>
            <w:r>
              <w:rPr>
                <w:rFonts w:hint="eastAsia"/>
                <w:sz w:val="24"/>
              </w:rPr>
              <w:t>11</w:t>
            </w:r>
            <w:r>
              <w:rPr>
                <w:rFonts w:hint="eastAsia"/>
                <w:sz w:val="24"/>
              </w:rPr>
              <w:t>层</w:t>
            </w:r>
            <w:r>
              <w:rPr>
                <w:rFonts w:hint="eastAsia"/>
                <w:sz w:val="24"/>
              </w:rPr>
              <w:t>1110</w:t>
            </w:r>
            <w:r>
              <w:rPr>
                <w:rFonts w:hint="eastAsia"/>
                <w:sz w:val="24"/>
              </w:rPr>
              <w:t>室</w:t>
            </w:r>
            <w:r>
              <w:rPr>
                <w:sz w:val="24"/>
              </w:rPr>
              <w:t>。</w:t>
            </w:r>
          </w:p>
        </w:tc>
      </w:tr>
      <w:tr w:rsidR="009243E7" w14:paraId="1F935AA5" w14:textId="77777777">
        <w:trPr>
          <w:trHeight w:val="20"/>
          <w:jc w:val="center"/>
        </w:trPr>
        <w:tc>
          <w:tcPr>
            <w:tcW w:w="988" w:type="dxa"/>
            <w:vAlign w:val="center"/>
          </w:tcPr>
          <w:p w14:paraId="27AD60A7" w14:textId="77777777" w:rsidR="009243E7" w:rsidRDefault="009243E7">
            <w:pPr>
              <w:pStyle w:val="af8"/>
              <w:adjustRightInd w:val="0"/>
              <w:snapToGrid w:val="0"/>
              <w:jc w:val="center"/>
              <w:rPr>
                <w:rFonts w:ascii="Times New Roman" w:hAnsi="Times New Roman" w:hint="default"/>
                <w:sz w:val="24"/>
                <w:szCs w:val="24"/>
              </w:rPr>
            </w:pPr>
            <w:r>
              <w:rPr>
                <w:rFonts w:ascii="Times New Roman" w:hAnsi="Times New Roman" w:hint="default"/>
                <w:sz w:val="24"/>
                <w:szCs w:val="24"/>
              </w:rPr>
              <w:t>25</w:t>
            </w:r>
          </w:p>
        </w:tc>
        <w:tc>
          <w:tcPr>
            <w:tcW w:w="1701" w:type="dxa"/>
            <w:vAlign w:val="center"/>
          </w:tcPr>
          <w:p w14:paraId="4161B6C4" w14:textId="77777777" w:rsidR="009243E7" w:rsidRDefault="009243E7">
            <w:pPr>
              <w:jc w:val="center"/>
              <w:rPr>
                <w:sz w:val="24"/>
              </w:rPr>
            </w:pPr>
            <w:r>
              <w:rPr>
                <w:sz w:val="24"/>
              </w:rPr>
              <w:t>代理费</w:t>
            </w:r>
          </w:p>
        </w:tc>
        <w:tc>
          <w:tcPr>
            <w:tcW w:w="7253" w:type="dxa"/>
            <w:vAlign w:val="center"/>
          </w:tcPr>
          <w:p w14:paraId="5CAD5DB6" w14:textId="77777777" w:rsidR="009243E7" w:rsidRDefault="009243E7">
            <w:pPr>
              <w:jc w:val="left"/>
              <w:rPr>
                <w:sz w:val="24"/>
              </w:rPr>
            </w:pPr>
            <w:r>
              <w:rPr>
                <w:sz w:val="24"/>
              </w:rPr>
              <w:t>收费对象：</w:t>
            </w:r>
          </w:p>
          <w:p w14:paraId="01F0E729" w14:textId="77777777" w:rsidR="009243E7" w:rsidRDefault="009243E7">
            <w:pPr>
              <w:jc w:val="left"/>
              <w:rPr>
                <w:sz w:val="24"/>
              </w:rPr>
            </w:pPr>
            <w:r>
              <w:t>□</w:t>
            </w:r>
            <w:r>
              <w:rPr>
                <w:sz w:val="24"/>
              </w:rPr>
              <w:t>采购人</w:t>
            </w:r>
          </w:p>
          <w:p w14:paraId="11E0D3C8" w14:textId="77777777" w:rsidR="009243E7" w:rsidRDefault="009243E7">
            <w:pPr>
              <w:jc w:val="left"/>
              <w:rPr>
                <w:sz w:val="24"/>
              </w:rPr>
            </w:pPr>
            <w:r>
              <w:rPr>
                <w:sz w:val="24"/>
              </w:rPr>
              <w:t>■</w:t>
            </w:r>
            <w:r>
              <w:rPr>
                <w:sz w:val="24"/>
              </w:rPr>
              <w:t>成交供应商</w:t>
            </w:r>
          </w:p>
          <w:p w14:paraId="792968DC" w14:textId="77777777" w:rsidR="009243E7" w:rsidRDefault="009243E7">
            <w:pPr>
              <w:jc w:val="left"/>
              <w:rPr>
                <w:sz w:val="24"/>
              </w:rPr>
            </w:pPr>
            <w:r>
              <w:rPr>
                <w:sz w:val="24"/>
              </w:rPr>
              <w:t>收费标准：</w:t>
            </w:r>
          </w:p>
          <w:p w14:paraId="44A8C286" w14:textId="77777777" w:rsidR="009243E7" w:rsidRDefault="009243E7">
            <w:pPr>
              <w:jc w:val="left"/>
              <w:rPr>
                <w:sz w:val="24"/>
              </w:rPr>
            </w:pPr>
            <w:r>
              <w:rPr>
                <w:rFonts w:hint="eastAsia"/>
                <w:sz w:val="24"/>
              </w:rPr>
              <w:t>（</w:t>
            </w:r>
            <w:r>
              <w:rPr>
                <w:rFonts w:hint="eastAsia"/>
                <w:sz w:val="24"/>
              </w:rPr>
              <w:t>1</w:t>
            </w:r>
            <w:r>
              <w:rPr>
                <w:rFonts w:hint="eastAsia"/>
                <w:sz w:val="24"/>
              </w:rPr>
              <w:t>）按照成交金额作为收费的计算基数。</w:t>
            </w:r>
          </w:p>
          <w:p w14:paraId="193B593C" w14:textId="77777777" w:rsidR="009243E7" w:rsidRDefault="009243E7">
            <w:pPr>
              <w:jc w:val="left"/>
              <w:rPr>
                <w:sz w:val="24"/>
              </w:rPr>
            </w:pPr>
            <w:r>
              <w:rPr>
                <w:rFonts w:hint="eastAsia"/>
                <w:sz w:val="24"/>
              </w:rPr>
              <w:t>（</w:t>
            </w:r>
            <w:r>
              <w:rPr>
                <w:rFonts w:hint="eastAsia"/>
                <w:sz w:val="24"/>
              </w:rPr>
              <w:t>2</w:t>
            </w:r>
            <w:r>
              <w:rPr>
                <w:rFonts w:hint="eastAsia"/>
                <w:sz w:val="24"/>
              </w:rPr>
              <w:t>）代理服务费按差额定率累进法计算</w:t>
            </w:r>
            <w:r>
              <w:rPr>
                <w:sz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4"/>
              <w:gridCol w:w="3617"/>
            </w:tblGrid>
            <w:tr w:rsidR="009243E7" w14:paraId="7ECD44D4" w14:textId="77777777">
              <w:trPr>
                <w:trHeight w:val="688"/>
                <w:jc w:val="center"/>
              </w:trPr>
              <w:tc>
                <w:tcPr>
                  <w:tcW w:w="3054" w:type="dxa"/>
                  <w:vAlign w:val="center"/>
                </w:tcPr>
                <w:p w14:paraId="14DB2260" w14:textId="77777777" w:rsidR="009243E7" w:rsidRDefault="009243E7">
                  <w:pPr>
                    <w:tabs>
                      <w:tab w:val="left" w:pos="8640"/>
                    </w:tabs>
                    <w:spacing w:line="480" w:lineRule="exact"/>
                    <w:jc w:val="center"/>
                    <w:rPr>
                      <w:rFonts w:ascii="宋体"/>
                    </w:rPr>
                  </w:pPr>
                  <w:r>
                    <w:rPr>
                      <w:rFonts w:ascii="宋体" w:hint="eastAsia"/>
                    </w:rPr>
                    <w:t>成交金额（万元）</w:t>
                  </w:r>
                </w:p>
              </w:tc>
              <w:tc>
                <w:tcPr>
                  <w:tcW w:w="3617" w:type="dxa"/>
                  <w:vAlign w:val="center"/>
                </w:tcPr>
                <w:p w14:paraId="35C26C9B" w14:textId="77777777" w:rsidR="009243E7" w:rsidRDefault="009243E7">
                  <w:pPr>
                    <w:tabs>
                      <w:tab w:val="left" w:pos="8640"/>
                    </w:tabs>
                    <w:spacing w:line="480" w:lineRule="exact"/>
                    <w:ind w:firstLine="480"/>
                    <w:jc w:val="center"/>
                    <w:rPr>
                      <w:rFonts w:ascii="宋体"/>
                    </w:rPr>
                  </w:pPr>
                  <w:r>
                    <w:rPr>
                      <w:rFonts w:ascii="宋体" w:hint="eastAsia"/>
                    </w:rPr>
                    <w:t>费率</w:t>
                  </w:r>
                </w:p>
              </w:tc>
            </w:tr>
            <w:tr w:rsidR="009243E7" w14:paraId="1C1F0D99" w14:textId="77777777">
              <w:trPr>
                <w:jc w:val="center"/>
              </w:trPr>
              <w:tc>
                <w:tcPr>
                  <w:tcW w:w="3054" w:type="dxa"/>
                  <w:vAlign w:val="center"/>
                </w:tcPr>
                <w:p w14:paraId="23D68702" w14:textId="77777777" w:rsidR="009243E7" w:rsidRDefault="009243E7">
                  <w:pPr>
                    <w:tabs>
                      <w:tab w:val="left" w:pos="8640"/>
                    </w:tabs>
                    <w:spacing w:before="120" w:line="480" w:lineRule="exact"/>
                    <w:ind w:firstLine="480"/>
                    <w:jc w:val="center"/>
                    <w:rPr>
                      <w:rFonts w:ascii="宋体"/>
                    </w:rPr>
                  </w:pPr>
                  <w:r>
                    <w:rPr>
                      <w:rFonts w:ascii="宋体" w:hint="eastAsia"/>
                    </w:rPr>
                    <w:t>100以下</w:t>
                  </w:r>
                </w:p>
              </w:tc>
              <w:tc>
                <w:tcPr>
                  <w:tcW w:w="3617" w:type="dxa"/>
                  <w:vAlign w:val="center"/>
                </w:tcPr>
                <w:p w14:paraId="7806134B" w14:textId="7835EDD2" w:rsidR="009243E7" w:rsidRDefault="005C4F62">
                  <w:pPr>
                    <w:spacing w:before="100" w:beforeAutospacing="1" w:after="100" w:afterAutospacing="1" w:line="200" w:lineRule="atLeast"/>
                    <w:ind w:firstLine="480"/>
                    <w:jc w:val="center"/>
                    <w:rPr>
                      <w:rFonts w:ascii="宋体" w:hAnsi="宋体"/>
                      <w:szCs w:val="21"/>
                    </w:rPr>
                  </w:pPr>
                  <w:r>
                    <w:rPr>
                      <w:rFonts w:ascii="宋体" w:hAnsi="宋体" w:hint="eastAsia"/>
                      <w:szCs w:val="21"/>
                    </w:rPr>
                    <w:t>1.</w:t>
                  </w:r>
                  <w:r w:rsidR="00056EB4">
                    <w:rPr>
                      <w:rFonts w:ascii="宋体" w:hAnsi="宋体" w:hint="eastAsia"/>
                      <w:szCs w:val="21"/>
                    </w:rPr>
                    <w:t>5</w:t>
                  </w:r>
                  <w:r w:rsidR="009243E7">
                    <w:rPr>
                      <w:rFonts w:ascii="宋体" w:hAnsi="宋体"/>
                      <w:szCs w:val="21"/>
                    </w:rPr>
                    <w:t>%</w:t>
                  </w:r>
                </w:p>
              </w:tc>
            </w:tr>
            <w:tr w:rsidR="009243E7" w14:paraId="14AD0FF0" w14:textId="77777777">
              <w:trPr>
                <w:jc w:val="center"/>
              </w:trPr>
              <w:tc>
                <w:tcPr>
                  <w:tcW w:w="3054" w:type="dxa"/>
                  <w:vAlign w:val="center"/>
                </w:tcPr>
                <w:p w14:paraId="6E59690A" w14:textId="77777777" w:rsidR="009243E7" w:rsidRDefault="009243E7">
                  <w:pPr>
                    <w:tabs>
                      <w:tab w:val="left" w:pos="8640"/>
                    </w:tabs>
                    <w:spacing w:before="120" w:line="480" w:lineRule="exact"/>
                    <w:ind w:firstLine="480"/>
                    <w:jc w:val="center"/>
                    <w:rPr>
                      <w:rFonts w:ascii="宋体"/>
                    </w:rPr>
                  </w:pPr>
                  <w:r>
                    <w:rPr>
                      <w:rFonts w:ascii="宋体" w:hint="eastAsia"/>
                    </w:rPr>
                    <w:t>100-500</w:t>
                  </w:r>
                </w:p>
              </w:tc>
              <w:tc>
                <w:tcPr>
                  <w:tcW w:w="3617" w:type="dxa"/>
                  <w:vAlign w:val="center"/>
                </w:tcPr>
                <w:p w14:paraId="771FA941" w14:textId="306A50B0" w:rsidR="009243E7" w:rsidRDefault="005C4F62">
                  <w:pPr>
                    <w:spacing w:before="100" w:beforeAutospacing="1" w:after="100" w:afterAutospacing="1" w:line="200" w:lineRule="atLeast"/>
                    <w:ind w:firstLine="480"/>
                    <w:jc w:val="center"/>
                    <w:rPr>
                      <w:rFonts w:ascii="宋体" w:hAnsi="宋体"/>
                      <w:szCs w:val="21"/>
                    </w:rPr>
                  </w:pPr>
                  <w:r>
                    <w:rPr>
                      <w:rFonts w:ascii="宋体" w:hAnsi="宋体" w:hint="eastAsia"/>
                      <w:szCs w:val="21"/>
                    </w:rPr>
                    <w:t>0.</w:t>
                  </w:r>
                  <w:r w:rsidR="00056EB4">
                    <w:rPr>
                      <w:rFonts w:ascii="宋体" w:hAnsi="宋体" w:hint="eastAsia"/>
                      <w:szCs w:val="21"/>
                    </w:rPr>
                    <w:t>8</w:t>
                  </w:r>
                  <w:r w:rsidR="009243E7">
                    <w:rPr>
                      <w:rFonts w:ascii="宋体" w:hAnsi="宋体"/>
                      <w:szCs w:val="21"/>
                    </w:rPr>
                    <w:t>%</w:t>
                  </w:r>
                </w:p>
              </w:tc>
            </w:tr>
          </w:tbl>
          <w:p w14:paraId="4E491E43" w14:textId="77777777" w:rsidR="009243E7" w:rsidRDefault="009243E7">
            <w:pPr>
              <w:jc w:val="left"/>
              <w:rPr>
                <w:sz w:val="24"/>
              </w:rPr>
            </w:pPr>
            <w:r>
              <w:rPr>
                <w:sz w:val="24"/>
              </w:rPr>
              <w:t>缴纳时间：</w:t>
            </w:r>
            <w:r>
              <w:rPr>
                <w:rFonts w:hint="eastAsia"/>
                <w:sz w:val="24"/>
              </w:rPr>
              <w:t>成交供应商在领取成交通知书时向采购代理机构缴纳代理服务费</w:t>
            </w:r>
            <w:r>
              <w:rPr>
                <w:sz w:val="24"/>
              </w:rPr>
              <w:t>。</w:t>
            </w:r>
          </w:p>
          <w:p w14:paraId="661AD365" w14:textId="77777777" w:rsidR="009243E7" w:rsidRDefault="009243E7">
            <w:pPr>
              <w:jc w:val="left"/>
              <w:rPr>
                <w:sz w:val="24"/>
              </w:rPr>
            </w:pPr>
            <w:r>
              <w:rPr>
                <w:rFonts w:hint="eastAsia"/>
                <w:sz w:val="24"/>
              </w:rPr>
              <w:t>缴纳方式：在递交响应文件时，供应商向采购代理机构送交代理服务费承诺书。成交供应商在领取成交通知书时一次向采购代理机构缴纳所有代理服务费</w:t>
            </w:r>
            <w:r w:rsidR="00664FE5" w:rsidRPr="000C3E4C">
              <w:rPr>
                <w:rFonts w:hint="eastAsia"/>
                <w:sz w:val="24"/>
              </w:rPr>
              <w:t>并同时提交与电子投标文件完全一致的纸质投标文件一份</w:t>
            </w:r>
            <w:r>
              <w:rPr>
                <w:rFonts w:hint="eastAsia"/>
                <w:sz w:val="24"/>
              </w:rPr>
              <w:t>。</w:t>
            </w:r>
          </w:p>
          <w:p w14:paraId="2E2CA87A" w14:textId="77777777" w:rsidR="009243E7" w:rsidRDefault="009243E7">
            <w:pPr>
              <w:jc w:val="left"/>
              <w:rPr>
                <w:sz w:val="24"/>
              </w:rPr>
            </w:pPr>
            <w:r>
              <w:rPr>
                <w:rFonts w:hint="eastAsia"/>
                <w:sz w:val="24"/>
              </w:rPr>
              <w:t>开户名（全称）：北京宏信天诚国际招标有限公司</w:t>
            </w:r>
          </w:p>
          <w:p w14:paraId="0248218C" w14:textId="77777777" w:rsidR="009243E7" w:rsidRDefault="009243E7">
            <w:pPr>
              <w:jc w:val="left"/>
              <w:rPr>
                <w:sz w:val="24"/>
              </w:rPr>
            </w:pPr>
            <w:r>
              <w:rPr>
                <w:rFonts w:hint="eastAsia"/>
                <w:sz w:val="24"/>
              </w:rPr>
              <w:t>开户银行：北京银行股份有限公司清华园支行</w:t>
            </w:r>
          </w:p>
          <w:p w14:paraId="243BA771" w14:textId="77777777" w:rsidR="009243E7" w:rsidRDefault="009243E7">
            <w:pPr>
              <w:jc w:val="left"/>
              <w:rPr>
                <w:sz w:val="24"/>
              </w:rPr>
            </w:pPr>
            <w:r>
              <w:rPr>
                <w:rFonts w:hint="eastAsia"/>
                <w:sz w:val="24"/>
              </w:rPr>
              <w:t>账号：</w:t>
            </w:r>
            <w:r>
              <w:rPr>
                <w:rFonts w:hint="eastAsia"/>
                <w:sz w:val="24"/>
              </w:rPr>
              <w:t>20000062274900106153382</w:t>
            </w:r>
          </w:p>
        </w:tc>
      </w:tr>
    </w:tbl>
    <w:p w14:paraId="73092615" w14:textId="77777777" w:rsidR="009243E7" w:rsidRDefault="009243E7">
      <w:pPr>
        <w:tabs>
          <w:tab w:val="left" w:pos="5580"/>
        </w:tabs>
        <w:adjustRightInd w:val="0"/>
        <w:spacing w:line="360" w:lineRule="auto"/>
        <w:jc w:val="distribute"/>
        <w:rPr>
          <w:sz w:val="24"/>
        </w:rPr>
        <w:sectPr w:rsidR="009243E7">
          <w:footerReference w:type="default" r:id="rId14"/>
          <w:footerReference w:type="first" r:id="rId15"/>
          <w:pgSz w:w="11907" w:h="16840"/>
          <w:pgMar w:top="1418" w:right="1134" w:bottom="1418" w:left="1701" w:header="851" w:footer="851" w:gutter="0"/>
          <w:pgNumType w:start="1"/>
          <w:cols w:space="720"/>
          <w:titlePg/>
          <w:docGrid w:linePitch="462"/>
        </w:sectPr>
      </w:pPr>
    </w:p>
    <w:p w14:paraId="4106F208" w14:textId="77777777" w:rsidR="009243E7" w:rsidRDefault="009243E7">
      <w:pPr>
        <w:spacing w:beforeLines="100" w:before="312" w:afterLines="100" w:after="312"/>
        <w:jc w:val="center"/>
        <w:rPr>
          <w:b/>
          <w:sz w:val="28"/>
          <w:szCs w:val="28"/>
        </w:rPr>
      </w:pPr>
      <w:r>
        <w:rPr>
          <w:b/>
          <w:sz w:val="28"/>
          <w:szCs w:val="28"/>
        </w:rPr>
        <w:t>供应商须知</w:t>
      </w:r>
    </w:p>
    <w:p w14:paraId="4280073B" w14:textId="77777777" w:rsidR="009243E7" w:rsidRDefault="009243E7">
      <w:pPr>
        <w:pStyle w:val="22"/>
        <w:tabs>
          <w:tab w:val="center" w:pos="4592"/>
          <w:tab w:val="left" w:pos="7860"/>
        </w:tabs>
        <w:spacing w:before="0" w:line="360" w:lineRule="auto"/>
        <w:jc w:val="left"/>
        <w:rPr>
          <w:rFonts w:ascii="Times New Roman" w:eastAsia="宋体" w:hAnsi="Times New Roman"/>
          <w:sz w:val="28"/>
        </w:rPr>
      </w:pPr>
      <w:bookmarkStart w:id="82" w:name="_Toc127151518"/>
      <w:bookmarkStart w:id="83" w:name="_Toc520356143"/>
      <w:r>
        <w:rPr>
          <w:rFonts w:ascii="Times New Roman" w:eastAsia="宋体" w:hAnsi="Times New Roman"/>
          <w:sz w:val="28"/>
        </w:rPr>
        <w:tab/>
      </w:r>
      <w:bookmarkStart w:id="84" w:name="_Toc151193616"/>
      <w:bookmarkStart w:id="85" w:name="_Toc226309762"/>
      <w:bookmarkStart w:id="86" w:name="_Toc305158786"/>
      <w:bookmarkStart w:id="87" w:name="_Toc195842883"/>
      <w:bookmarkStart w:id="88" w:name="_Toc151193688"/>
      <w:bookmarkStart w:id="89" w:name="_Toc226965708"/>
      <w:bookmarkStart w:id="90" w:name="_Toc142311020"/>
      <w:bookmarkStart w:id="91" w:name="_Toc150509269"/>
      <w:bookmarkStart w:id="92" w:name="_Toc226965791"/>
      <w:bookmarkStart w:id="93" w:name="_Toc264969208"/>
      <w:bookmarkStart w:id="94" w:name="_Toc150774618"/>
      <w:bookmarkStart w:id="95" w:name="_Toc150774723"/>
      <w:bookmarkStart w:id="96" w:name="_Toc265228356"/>
      <w:bookmarkStart w:id="97" w:name="_Toc305158860"/>
      <w:bookmarkStart w:id="98" w:name="_Toc150480756"/>
      <w:bookmarkStart w:id="99" w:name="_Toc226337214"/>
      <w:bookmarkStart w:id="100" w:name="_Toc151193760"/>
      <w:bookmarkStart w:id="101" w:name="_Toc151193906"/>
      <w:bookmarkStart w:id="102" w:name="_Toc151193832"/>
      <w:bookmarkStart w:id="103" w:name="_Toc151190145"/>
      <w:r>
        <w:rPr>
          <w:rFonts w:ascii="Times New Roman" w:eastAsia="宋体" w:hAnsi="Times New Roman"/>
          <w:sz w:val="28"/>
        </w:rPr>
        <w:t>一</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Fonts w:ascii="Times New Roman" w:eastAsia="宋体" w:hAnsi="Times New Roman"/>
          <w:sz w:val="28"/>
        </w:rPr>
        <w:tab/>
      </w:r>
    </w:p>
    <w:p w14:paraId="44A2329B" w14:textId="77777777" w:rsidR="009243E7" w:rsidRDefault="009243E7">
      <w:pPr>
        <w:numPr>
          <w:ilvl w:val="0"/>
          <w:numId w:val="13"/>
        </w:numPr>
        <w:tabs>
          <w:tab w:val="clear" w:pos="900"/>
          <w:tab w:val="left" w:pos="360"/>
        </w:tabs>
        <w:snapToGrid w:val="0"/>
        <w:spacing w:line="360" w:lineRule="auto"/>
        <w:ind w:left="357" w:hanging="357"/>
        <w:outlineLvl w:val="1"/>
        <w:rPr>
          <w:sz w:val="24"/>
        </w:rPr>
      </w:pPr>
      <w:bookmarkStart w:id="104" w:name="_Toc305158861"/>
      <w:bookmarkStart w:id="105" w:name="_Toc305158787"/>
      <w:bookmarkStart w:id="106" w:name="_Toc264969209"/>
      <w:bookmarkStart w:id="107" w:name="_Toc265228357"/>
      <w:r>
        <w:rPr>
          <w:sz w:val="24"/>
        </w:rPr>
        <w:t>采购人、采购代理机构、供应商</w:t>
      </w:r>
      <w:bookmarkEnd w:id="104"/>
      <w:bookmarkEnd w:id="105"/>
      <w:bookmarkEnd w:id="106"/>
      <w:bookmarkEnd w:id="107"/>
      <w:r>
        <w:rPr>
          <w:sz w:val="24"/>
        </w:rPr>
        <w:t>、联合体</w:t>
      </w:r>
    </w:p>
    <w:p w14:paraId="1D7C4BC9" w14:textId="77777777" w:rsidR="009243E7" w:rsidRDefault="009243E7">
      <w:pPr>
        <w:numPr>
          <w:ilvl w:val="1"/>
          <w:numId w:val="13"/>
        </w:numPr>
        <w:tabs>
          <w:tab w:val="left" w:pos="1080"/>
          <w:tab w:val="left" w:pos="1589"/>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采购人、采购代理机构：指依法进行政府采购的国家机关、事业单位、团体组织，及其委托的采购代理机构。本项目采购人、采购代理机构见第一章《采购邀请》。</w:t>
      </w:r>
    </w:p>
    <w:p w14:paraId="447431F0" w14:textId="77777777" w:rsidR="009243E7" w:rsidRDefault="009243E7">
      <w:pPr>
        <w:numPr>
          <w:ilvl w:val="1"/>
          <w:numId w:val="13"/>
        </w:numPr>
        <w:tabs>
          <w:tab w:val="left" w:pos="1080"/>
          <w:tab w:val="left" w:pos="1589"/>
          <w:tab w:val="left" w:pos="2014"/>
          <w:tab w:val="left" w:pos="5521"/>
        </w:tabs>
        <w:snapToGrid w:val="0"/>
        <w:spacing w:line="360" w:lineRule="auto"/>
        <w:ind w:left="1080" w:hanging="720"/>
        <w:rPr>
          <w:sz w:val="24"/>
        </w:rPr>
      </w:pPr>
      <w:r>
        <w:rPr>
          <w:sz w:val="24"/>
        </w:rPr>
        <w:t>供应商（也称</w:t>
      </w:r>
      <w:r>
        <w:rPr>
          <w:sz w:val="24"/>
        </w:rPr>
        <w:t>“</w:t>
      </w:r>
      <w:r>
        <w:rPr>
          <w:sz w:val="24"/>
        </w:rPr>
        <w:t>申请人</w:t>
      </w:r>
      <w:r>
        <w:rPr>
          <w:sz w:val="24"/>
        </w:rPr>
        <w:t>”</w:t>
      </w:r>
      <w:r>
        <w:rPr>
          <w:sz w:val="24"/>
        </w:rPr>
        <w:t>）：指向采购人提供货物、工程或者服务的法人、其他组织或者自然人。</w:t>
      </w:r>
    </w:p>
    <w:p w14:paraId="38ACAED0" w14:textId="77777777" w:rsidR="009243E7" w:rsidRDefault="009243E7">
      <w:pPr>
        <w:numPr>
          <w:ilvl w:val="1"/>
          <w:numId w:val="13"/>
        </w:numPr>
        <w:tabs>
          <w:tab w:val="left" w:pos="1080"/>
          <w:tab w:val="left" w:pos="1589"/>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53BB273F" w14:textId="77777777" w:rsidR="009243E7" w:rsidRDefault="009243E7">
      <w:pPr>
        <w:numPr>
          <w:ilvl w:val="0"/>
          <w:numId w:val="13"/>
        </w:numPr>
        <w:tabs>
          <w:tab w:val="clear" w:pos="900"/>
          <w:tab w:val="left" w:pos="360"/>
        </w:tabs>
        <w:snapToGrid w:val="0"/>
        <w:spacing w:line="360" w:lineRule="auto"/>
        <w:ind w:left="357" w:hanging="357"/>
        <w:outlineLvl w:val="1"/>
        <w:rPr>
          <w:sz w:val="24"/>
        </w:rPr>
      </w:pPr>
      <w:bookmarkStart w:id="108" w:name="_Toc226965710"/>
      <w:bookmarkStart w:id="109" w:name="_Toc151190147"/>
      <w:bookmarkStart w:id="110" w:name="_Toc164608634"/>
      <w:bookmarkStart w:id="111" w:name="_Toc226965793"/>
      <w:bookmarkStart w:id="112" w:name="_Toc264969210"/>
      <w:bookmarkStart w:id="113" w:name="_Toc226337216"/>
      <w:bookmarkStart w:id="114" w:name="_Toc127151520"/>
      <w:bookmarkStart w:id="115" w:name="_Toc127161434"/>
      <w:bookmarkStart w:id="116" w:name="_Toc164608789"/>
      <w:bookmarkStart w:id="117" w:name="_Toc151193762"/>
      <w:bookmarkStart w:id="118" w:name="_Toc151193618"/>
      <w:bookmarkStart w:id="119" w:name="_Toc305158788"/>
      <w:bookmarkStart w:id="120" w:name="_Toc149720813"/>
      <w:bookmarkStart w:id="121" w:name="_Toc164229361"/>
      <w:bookmarkStart w:id="122" w:name="_Toc305158862"/>
      <w:bookmarkStart w:id="123" w:name="_Toc127151721"/>
      <w:bookmarkStart w:id="124" w:name="_Toc195842885"/>
      <w:bookmarkStart w:id="125" w:name="_Toc265228358"/>
      <w:bookmarkStart w:id="126" w:name="_Toc142311022"/>
      <w:bookmarkStart w:id="127" w:name="_Toc164229215"/>
      <w:bookmarkStart w:id="128" w:name="_Toc150774620"/>
      <w:bookmarkStart w:id="129" w:name="_Toc151193908"/>
      <w:bookmarkStart w:id="130" w:name="_Toc151193834"/>
      <w:bookmarkStart w:id="131" w:name="_Toc226309764"/>
      <w:bookmarkStart w:id="132" w:name="_Toc150480758"/>
      <w:bookmarkStart w:id="133" w:name="_Toc150774725"/>
      <w:bookmarkStart w:id="134" w:name="_Toc151193690"/>
      <w:bookmarkStart w:id="135" w:name="_Toc164351614"/>
      <w:bookmarkStart w:id="136" w:name="_Toc150509271"/>
      <w:r>
        <w:rPr>
          <w:sz w:val="24"/>
        </w:rPr>
        <w:t>资金来源</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sz w:val="24"/>
        </w:rPr>
        <w:t>、项目属性、科研仪器设备采购</w:t>
      </w:r>
    </w:p>
    <w:p w14:paraId="4DDD72E1"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14:paraId="438CF728"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项目属性见《供应商须知资料表》。</w:t>
      </w:r>
    </w:p>
    <w:p w14:paraId="11F29612"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是否属于科研仪器设备采购见《供应商须知资料表》。</w:t>
      </w:r>
    </w:p>
    <w:p w14:paraId="2273F088"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现场考察、磋商前答疑会</w:t>
      </w:r>
    </w:p>
    <w:p w14:paraId="54DF4987" w14:textId="77777777" w:rsidR="009243E7" w:rsidRDefault="009243E7">
      <w:pPr>
        <w:numPr>
          <w:ilvl w:val="1"/>
          <w:numId w:val="13"/>
        </w:numPr>
        <w:tabs>
          <w:tab w:val="left" w:pos="1080"/>
          <w:tab w:val="left" w:pos="1589"/>
          <w:tab w:val="left" w:pos="2014"/>
        </w:tabs>
        <w:snapToGrid w:val="0"/>
        <w:spacing w:line="360" w:lineRule="auto"/>
        <w:ind w:left="1080" w:hanging="720"/>
        <w:rPr>
          <w:sz w:val="28"/>
        </w:rPr>
      </w:pPr>
      <w:r>
        <w:rPr>
          <w:sz w:val="24"/>
        </w:rPr>
        <w:t>若《供应商须知资料表》中规定了组织现场考察、召开磋商前答疑会，则供应商应按要求在规定的时间和地点参加。</w:t>
      </w:r>
      <w:bookmarkStart w:id="137" w:name="_Toc520356146"/>
      <w:bookmarkStart w:id="138" w:name="_Toc226309766"/>
      <w:bookmarkStart w:id="139" w:name="_Toc151193836"/>
      <w:bookmarkStart w:id="140" w:name="_Toc127151522"/>
      <w:bookmarkStart w:id="141" w:name="_Toc264969212"/>
      <w:bookmarkStart w:id="142" w:name="_Toc151193910"/>
      <w:bookmarkStart w:id="143" w:name="_Toc226965795"/>
      <w:bookmarkStart w:id="144" w:name="_Toc305158864"/>
      <w:bookmarkStart w:id="145" w:name="_Toc226965712"/>
      <w:bookmarkStart w:id="146" w:name="_Toc150480760"/>
      <w:bookmarkStart w:id="147" w:name="_Toc305158790"/>
      <w:bookmarkStart w:id="148" w:name="_Toc265228360"/>
      <w:bookmarkStart w:id="149" w:name="_Toc150774727"/>
      <w:bookmarkStart w:id="150" w:name="_Toc150774622"/>
      <w:bookmarkStart w:id="151" w:name="_Toc142311024"/>
      <w:bookmarkStart w:id="152" w:name="_Toc150509273"/>
      <w:bookmarkStart w:id="153" w:name="_Toc195842887"/>
      <w:bookmarkStart w:id="154" w:name="_Toc151190149"/>
      <w:bookmarkStart w:id="155" w:name="_Toc226337218"/>
      <w:bookmarkStart w:id="156" w:name="_Toc151193692"/>
      <w:bookmarkStart w:id="157" w:name="_Toc151193764"/>
      <w:bookmarkStart w:id="158" w:name="_Toc151193620"/>
    </w:p>
    <w:p w14:paraId="15149BC2"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由于未参加现场考察或磋商前答疑会而导致对项目实际情况不了解，影响响应文件编制、报价准确性、综合因素响应不全面等问题的，由供应商自行承担不利评审后果。</w:t>
      </w:r>
    </w:p>
    <w:p w14:paraId="52A8218A" w14:textId="77777777" w:rsidR="009243E7" w:rsidRDefault="009243E7">
      <w:pPr>
        <w:numPr>
          <w:ilvl w:val="0"/>
          <w:numId w:val="13"/>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14:paraId="171B9097"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rFonts w:hint="eastAsia"/>
          <w:sz w:val="24"/>
        </w:rPr>
        <w:t>采购本国货物、工程和服务</w:t>
      </w:r>
    </w:p>
    <w:p w14:paraId="1786A216" w14:textId="77777777" w:rsidR="009243E7" w:rsidRDefault="009243E7">
      <w:pPr>
        <w:numPr>
          <w:ilvl w:val="2"/>
          <w:numId w:val="13"/>
        </w:numPr>
        <w:tabs>
          <w:tab w:val="left" w:pos="1980"/>
          <w:tab w:val="left" w:pos="2014"/>
        </w:tabs>
        <w:snapToGrid w:val="0"/>
        <w:spacing w:line="360" w:lineRule="auto"/>
        <w:rPr>
          <w:sz w:val="24"/>
        </w:rPr>
      </w:pPr>
      <w:r>
        <w:rPr>
          <w:rFonts w:hint="eastAsia"/>
          <w:sz w:val="24"/>
        </w:rPr>
        <w:t>政府采购应当采购本国货物、工程和服务。但有《</w:t>
      </w:r>
      <w:r>
        <w:rPr>
          <w:rFonts w:hint="eastAsia"/>
          <w:b/>
          <w:bCs/>
          <w:sz w:val="24"/>
        </w:rPr>
        <w:t>中华人民共和国政府采购法</w:t>
      </w:r>
      <w:r>
        <w:rPr>
          <w:rFonts w:hint="eastAsia"/>
          <w:sz w:val="24"/>
        </w:rPr>
        <w:t>》第十条规定情形的除外。</w:t>
      </w:r>
    </w:p>
    <w:p w14:paraId="2304E66F" w14:textId="77777777" w:rsidR="009243E7" w:rsidRDefault="009243E7">
      <w:pPr>
        <w:numPr>
          <w:ilvl w:val="2"/>
          <w:numId w:val="13"/>
        </w:numPr>
        <w:tabs>
          <w:tab w:val="left" w:pos="1980"/>
          <w:tab w:val="left" w:pos="2014"/>
        </w:tabs>
        <w:snapToGrid w:val="0"/>
        <w:spacing w:line="360" w:lineRule="auto"/>
        <w:rPr>
          <w:sz w:val="24"/>
        </w:rPr>
      </w:pPr>
      <w:r>
        <w:rPr>
          <w:rFonts w:hint="eastAsia"/>
          <w:sz w:val="24"/>
        </w:rPr>
        <w:t>本项目如接受非本国货物、工程、服务参与响应，则具体要求见第四章《采购需求》。</w:t>
      </w:r>
    </w:p>
    <w:p w14:paraId="0E08EBE5" w14:textId="77777777" w:rsidR="009243E7" w:rsidRDefault="009243E7">
      <w:pPr>
        <w:numPr>
          <w:ilvl w:val="2"/>
          <w:numId w:val="13"/>
        </w:numPr>
        <w:tabs>
          <w:tab w:val="left" w:pos="1980"/>
          <w:tab w:val="left" w:pos="2014"/>
        </w:tabs>
        <w:snapToGrid w:val="0"/>
        <w:spacing w:line="360" w:lineRule="auto"/>
        <w:rPr>
          <w:sz w:val="24"/>
        </w:rPr>
      </w:pPr>
      <w:r>
        <w:rPr>
          <w:rFonts w:hint="eastAsia"/>
          <w:sz w:val="24"/>
        </w:rPr>
        <w:t>进口产品指通过中国海关报关验放进入中国境内且产自关境外的产品，包括已经进入中国境内的进口产品。关于进口产品的相关规定依据《政府采购进口产品管理办法》（财库〔</w:t>
      </w:r>
      <w:r>
        <w:rPr>
          <w:rFonts w:hint="eastAsia"/>
          <w:sz w:val="24"/>
        </w:rPr>
        <w:t>2007</w:t>
      </w:r>
      <w:r>
        <w:rPr>
          <w:rFonts w:hint="eastAsia"/>
          <w:sz w:val="24"/>
        </w:rPr>
        <w:t>〕</w:t>
      </w:r>
      <w:r>
        <w:rPr>
          <w:rFonts w:hint="eastAsia"/>
          <w:sz w:val="24"/>
        </w:rPr>
        <w:t>119</w:t>
      </w:r>
      <w:r>
        <w:rPr>
          <w:rFonts w:hint="eastAsia"/>
          <w:sz w:val="24"/>
        </w:rPr>
        <w:t>号文）、《关于政府采购进口产品管理有关问题的通知》（财办库〔</w:t>
      </w:r>
      <w:r>
        <w:rPr>
          <w:rFonts w:hint="eastAsia"/>
          <w:sz w:val="24"/>
        </w:rPr>
        <w:t>2008</w:t>
      </w:r>
      <w:r>
        <w:rPr>
          <w:rFonts w:hint="eastAsia"/>
          <w:sz w:val="24"/>
        </w:rPr>
        <w:t>〕</w:t>
      </w:r>
      <w:r>
        <w:rPr>
          <w:rFonts w:hint="eastAsia"/>
          <w:sz w:val="24"/>
        </w:rPr>
        <w:t>248</w:t>
      </w:r>
      <w:r>
        <w:rPr>
          <w:rFonts w:hint="eastAsia"/>
          <w:sz w:val="24"/>
        </w:rPr>
        <w:t>号文）。</w:t>
      </w:r>
    </w:p>
    <w:p w14:paraId="074E732E" w14:textId="77777777" w:rsidR="00223FBA" w:rsidRDefault="00223FBA">
      <w:pPr>
        <w:numPr>
          <w:ilvl w:val="1"/>
          <w:numId w:val="13"/>
        </w:numPr>
        <w:tabs>
          <w:tab w:val="left" w:pos="1080"/>
          <w:tab w:val="left" w:pos="1589"/>
          <w:tab w:val="left" w:pos="2014"/>
        </w:tabs>
        <w:snapToGrid w:val="0"/>
        <w:spacing w:line="360" w:lineRule="auto"/>
        <w:ind w:left="1080" w:hanging="720"/>
        <w:rPr>
          <w:sz w:val="24"/>
        </w:rPr>
      </w:pPr>
      <w:r>
        <w:rPr>
          <w:rFonts w:hint="eastAsia"/>
          <w:sz w:val="24"/>
        </w:rPr>
        <w:t>本国产品</w:t>
      </w:r>
    </w:p>
    <w:p w14:paraId="67A56E05" w14:textId="77777777" w:rsidR="00223FBA" w:rsidRPr="00223FBA" w:rsidRDefault="00223FBA" w:rsidP="00223FBA">
      <w:pPr>
        <w:tabs>
          <w:tab w:val="left" w:pos="1080"/>
          <w:tab w:val="left" w:pos="1589"/>
          <w:tab w:val="left" w:pos="2014"/>
        </w:tabs>
        <w:snapToGrid w:val="0"/>
        <w:spacing w:line="360" w:lineRule="auto"/>
        <w:ind w:left="1080"/>
        <w:rPr>
          <w:sz w:val="24"/>
        </w:rPr>
      </w:pPr>
      <w:r w:rsidRPr="00223FBA">
        <w:rPr>
          <w:rFonts w:hint="eastAsia"/>
          <w:sz w:val="24"/>
        </w:rPr>
        <w:t>本项目按照《国务院办公厅关于在政府采购中实施本国产品标准及相关政策的通知》（国办发〔</w:t>
      </w:r>
      <w:r w:rsidRPr="00223FBA">
        <w:rPr>
          <w:rFonts w:hint="eastAsia"/>
          <w:sz w:val="24"/>
        </w:rPr>
        <w:t>2025</w:t>
      </w:r>
      <w:r w:rsidRPr="00223FBA">
        <w:rPr>
          <w:rFonts w:hint="eastAsia"/>
          <w:sz w:val="24"/>
        </w:rPr>
        <w:t>〕</w:t>
      </w:r>
      <w:r w:rsidRPr="00223FBA">
        <w:rPr>
          <w:rFonts w:hint="eastAsia"/>
          <w:sz w:val="24"/>
        </w:rPr>
        <w:t>34</w:t>
      </w:r>
      <w:r w:rsidRPr="00223FBA">
        <w:rPr>
          <w:rFonts w:hint="eastAsia"/>
          <w:sz w:val="24"/>
        </w:rPr>
        <w:t>号）和《关于贯彻落实</w:t>
      </w:r>
      <w:r w:rsidRPr="00223FBA">
        <w:rPr>
          <w:rFonts w:hint="eastAsia"/>
          <w:sz w:val="24"/>
        </w:rPr>
        <w:t>&lt;</w:t>
      </w:r>
      <w:r w:rsidRPr="00223FBA">
        <w:rPr>
          <w:rFonts w:hint="eastAsia"/>
          <w:sz w:val="24"/>
        </w:rPr>
        <w:t>国务院办公厅关于在政府采购中实施本国产品标准及相关政策的通知</w:t>
      </w:r>
      <w:r w:rsidRPr="00223FBA">
        <w:rPr>
          <w:rFonts w:hint="eastAsia"/>
          <w:sz w:val="24"/>
        </w:rPr>
        <w:t>&gt;</w:t>
      </w:r>
      <w:r w:rsidRPr="00223FBA">
        <w:rPr>
          <w:rFonts w:hint="eastAsia"/>
          <w:sz w:val="24"/>
        </w:rPr>
        <w:t>的意见》（财库〔</w:t>
      </w:r>
      <w:r w:rsidRPr="00223FBA">
        <w:rPr>
          <w:rFonts w:hint="eastAsia"/>
          <w:sz w:val="24"/>
        </w:rPr>
        <w:t>2025</w:t>
      </w:r>
      <w:r w:rsidRPr="00223FBA">
        <w:rPr>
          <w:rFonts w:hint="eastAsia"/>
          <w:sz w:val="24"/>
        </w:rPr>
        <w:t>〕</w:t>
      </w:r>
      <w:r w:rsidRPr="00223FBA">
        <w:rPr>
          <w:rFonts w:hint="eastAsia"/>
          <w:sz w:val="24"/>
        </w:rPr>
        <w:t>30</w:t>
      </w:r>
      <w:r w:rsidRPr="00223FBA">
        <w:rPr>
          <w:rFonts w:hint="eastAsia"/>
          <w:sz w:val="24"/>
        </w:rPr>
        <w:t>号）有关要求，落实本国产品标准。</w:t>
      </w:r>
    </w:p>
    <w:p w14:paraId="507AAC81"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中小企业、监狱企业及残疾人福利性单位</w:t>
      </w:r>
    </w:p>
    <w:p w14:paraId="0D389FEB" w14:textId="77777777" w:rsidR="009243E7" w:rsidRDefault="009243E7">
      <w:pPr>
        <w:numPr>
          <w:ilvl w:val="2"/>
          <w:numId w:val="13"/>
        </w:numPr>
        <w:tabs>
          <w:tab w:val="left" w:pos="1980"/>
        </w:tabs>
        <w:snapToGrid w:val="0"/>
        <w:spacing w:line="360" w:lineRule="auto"/>
        <w:rPr>
          <w:sz w:val="24"/>
        </w:rPr>
      </w:pPr>
      <w:r>
        <w:rPr>
          <w:sz w:val="24"/>
        </w:rPr>
        <w:t>中小企业定义：</w:t>
      </w:r>
    </w:p>
    <w:p w14:paraId="505B9FAF" w14:textId="77777777" w:rsidR="009243E7" w:rsidRDefault="009243E7">
      <w:pPr>
        <w:pStyle w:val="affe"/>
        <w:numPr>
          <w:ilvl w:val="0"/>
          <w:numId w:val="14"/>
        </w:numPr>
        <w:tabs>
          <w:tab w:val="left" w:pos="900"/>
          <w:tab w:val="left" w:pos="1980"/>
          <w:tab w:val="left" w:pos="2035"/>
          <w:tab w:val="left" w:pos="2977"/>
        </w:tabs>
        <w:snapToGrid w:val="0"/>
        <w:spacing w:line="360" w:lineRule="auto"/>
        <w:ind w:firstLineChars="0"/>
        <w:rPr>
          <w:rFonts w:ascii="Times New Roman" w:hAnsi="Times New Roman"/>
          <w:vanish/>
          <w:sz w:val="24"/>
          <w:szCs w:val="24"/>
        </w:rPr>
      </w:pPr>
    </w:p>
    <w:p w14:paraId="6609E7F2" w14:textId="77777777" w:rsidR="009243E7" w:rsidRDefault="009243E7">
      <w:pPr>
        <w:pStyle w:val="affe"/>
        <w:numPr>
          <w:ilvl w:val="0"/>
          <w:numId w:val="14"/>
        </w:numPr>
        <w:tabs>
          <w:tab w:val="left" w:pos="900"/>
          <w:tab w:val="left" w:pos="1980"/>
          <w:tab w:val="left" w:pos="2035"/>
          <w:tab w:val="left" w:pos="2977"/>
        </w:tabs>
        <w:snapToGrid w:val="0"/>
        <w:spacing w:line="360" w:lineRule="auto"/>
        <w:ind w:firstLineChars="0"/>
        <w:rPr>
          <w:rFonts w:ascii="Times New Roman" w:hAnsi="Times New Roman"/>
          <w:vanish/>
          <w:sz w:val="24"/>
          <w:szCs w:val="24"/>
        </w:rPr>
      </w:pPr>
    </w:p>
    <w:p w14:paraId="251413EB" w14:textId="77777777" w:rsidR="009243E7" w:rsidRDefault="009243E7">
      <w:pPr>
        <w:pStyle w:val="affe"/>
        <w:numPr>
          <w:ilvl w:val="0"/>
          <w:numId w:val="14"/>
        </w:numPr>
        <w:tabs>
          <w:tab w:val="left" w:pos="900"/>
          <w:tab w:val="left" w:pos="1980"/>
          <w:tab w:val="left" w:pos="2035"/>
          <w:tab w:val="left" w:pos="2977"/>
        </w:tabs>
        <w:snapToGrid w:val="0"/>
        <w:spacing w:line="360" w:lineRule="auto"/>
        <w:ind w:firstLineChars="0"/>
        <w:rPr>
          <w:rFonts w:ascii="Times New Roman" w:hAnsi="Times New Roman"/>
          <w:vanish/>
          <w:sz w:val="24"/>
          <w:szCs w:val="24"/>
        </w:rPr>
      </w:pPr>
    </w:p>
    <w:p w14:paraId="0E4CF285" w14:textId="77777777" w:rsidR="009243E7" w:rsidRDefault="009243E7">
      <w:pPr>
        <w:pStyle w:val="affe"/>
        <w:numPr>
          <w:ilvl w:val="0"/>
          <w:numId w:val="14"/>
        </w:numPr>
        <w:tabs>
          <w:tab w:val="left" w:pos="900"/>
          <w:tab w:val="left" w:pos="1980"/>
          <w:tab w:val="left" w:pos="2035"/>
          <w:tab w:val="left" w:pos="2977"/>
        </w:tabs>
        <w:snapToGrid w:val="0"/>
        <w:spacing w:line="360" w:lineRule="auto"/>
        <w:ind w:firstLineChars="0"/>
        <w:rPr>
          <w:rFonts w:ascii="Times New Roman" w:hAnsi="Times New Roman"/>
          <w:vanish/>
          <w:sz w:val="24"/>
          <w:szCs w:val="24"/>
        </w:rPr>
      </w:pPr>
    </w:p>
    <w:p w14:paraId="39008B1E" w14:textId="77777777" w:rsidR="009243E7" w:rsidRDefault="009243E7">
      <w:pPr>
        <w:pStyle w:val="affe"/>
        <w:numPr>
          <w:ilvl w:val="1"/>
          <w:numId w:val="14"/>
        </w:numPr>
        <w:tabs>
          <w:tab w:val="left" w:pos="1589"/>
          <w:tab w:val="left" w:pos="1980"/>
          <w:tab w:val="left" w:pos="2035"/>
          <w:tab w:val="left" w:pos="2977"/>
        </w:tabs>
        <w:snapToGrid w:val="0"/>
        <w:spacing w:line="360" w:lineRule="auto"/>
        <w:ind w:firstLineChars="0"/>
        <w:rPr>
          <w:rFonts w:ascii="Times New Roman" w:hAnsi="Times New Roman"/>
          <w:vanish/>
          <w:sz w:val="24"/>
          <w:szCs w:val="24"/>
        </w:rPr>
      </w:pPr>
    </w:p>
    <w:p w14:paraId="64E5DD94" w14:textId="77777777" w:rsidR="009243E7" w:rsidRDefault="009243E7">
      <w:pPr>
        <w:pStyle w:val="affe"/>
        <w:numPr>
          <w:ilvl w:val="1"/>
          <w:numId w:val="14"/>
        </w:numPr>
        <w:tabs>
          <w:tab w:val="left" w:pos="1589"/>
          <w:tab w:val="left" w:pos="1980"/>
          <w:tab w:val="left" w:pos="2035"/>
          <w:tab w:val="left" w:pos="2977"/>
        </w:tabs>
        <w:snapToGrid w:val="0"/>
        <w:spacing w:line="360" w:lineRule="auto"/>
        <w:ind w:firstLineChars="0"/>
        <w:rPr>
          <w:rFonts w:ascii="Times New Roman" w:hAnsi="Times New Roman"/>
          <w:vanish/>
          <w:sz w:val="24"/>
          <w:szCs w:val="24"/>
        </w:rPr>
      </w:pPr>
    </w:p>
    <w:p w14:paraId="6172753E" w14:textId="77777777" w:rsidR="009243E7" w:rsidRDefault="009243E7">
      <w:pPr>
        <w:pStyle w:val="affe"/>
        <w:numPr>
          <w:ilvl w:val="2"/>
          <w:numId w:val="14"/>
        </w:numPr>
        <w:tabs>
          <w:tab w:val="left" w:pos="1980"/>
          <w:tab w:val="left" w:pos="2035"/>
          <w:tab w:val="left" w:pos="2977"/>
        </w:tabs>
        <w:snapToGrid w:val="0"/>
        <w:spacing w:line="360" w:lineRule="auto"/>
        <w:ind w:firstLineChars="0"/>
        <w:rPr>
          <w:rFonts w:ascii="Times New Roman" w:hAnsi="Times New Roman"/>
          <w:vanish/>
          <w:sz w:val="24"/>
          <w:szCs w:val="24"/>
        </w:rPr>
      </w:pPr>
    </w:p>
    <w:p w14:paraId="7F08BCBD"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中小企业是指在中华人民共和国境内依法设立，依据国务院</w:t>
      </w:r>
      <w:r>
        <w:rPr>
          <w:sz w:val="24"/>
        </w:rPr>
        <w:t xml:space="preserve"> </w:t>
      </w:r>
      <w:r>
        <w:rPr>
          <w:sz w:val="24"/>
        </w:rPr>
        <w:t>批准的中小企业划分标准确定的中型企业、小型企业和微型</w:t>
      </w:r>
      <w:r>
        <w:rPr>
          <w:sz w:val="24"/>
        </w:rPr>
        <w:t xml:space="preserve"> </w:t>
      </w:r>
      <w:r>
        <w:rPr>
          <w:sz w:val="24"/>
        </w:rPr>
        <w:t>企业，但与大企业的负责人为同一人，或者与大企业存在直</w:t>
      </w:r>
      <w:r>
        <w:rPr>
          <w:sz w:val="24"/>
        </w:rPr>
        <w:t xml:space="preserve"> </w:t>
      </w:r>
      <w:r>
        <w:rPr>
          <w:sz w:val="24"/>
        </w:rPr>
        <w:t>接控股、管理关系的除外。符合中小企业划分标准的个体工</w:t>
      </w:r>
      <w:r>
        <w:rPr>
          <w:sz w:val="24"/>
        </w:rPr>
        <w:t xml:space="preserve"> </w:t>
      </w:r>
      <w:r>
        <w:rPr>
          <w:sz w:val="24"/>
        </w:rPr>
        <w:t>商户，在政府采购活动中视同中小企业。关于中小企业的判</w:t>
      </w:r>
      <w:r>
        <w:rPr>
          <w:sz w:val="24"/>
        </w:rPr>
        <w:t xml:space="preserve"> </w:t>
      </w:r>
      <w:r>
        <w:rPr>
          <w:sz w:val="24"/>
        </w:rPr>
        <w:t>定依据《中华人民共和国中小企业促进法》、《关于进一步加</w:t>
      </w:r>
      <w:r>
        <w:rPr>
          <w:sz w:val="24"/>
        </w:rPr>
        <w:t xml:space="preserve"> </w:t>
      </w:r>
      <w:r>
        <w:rPr>
          <w:sz w:val="24"/>
        </w:rPr>
        <w:t>大政府采购支持中小企业力度的通知》（财库〔</w:t>
      </w:r>
      <w:r>
        <w:rPr>
          <w:sz w:val="24"/>
        </w:rPr>
        <w:t>2022</w:t>
      </w:r>
      <w:r>
        <w:rPr>
          <w:sz w:val="24"/>
        </w:rPr>
        <w:t>〕</w:t>
      </w:r>
      <w:r>
        <w:rPr>
          <w:sz w:val="24"/>
        </w:rPr>
        <w:t xml:space="preserve">19 </w:t>
      </w:r>
      <w:r>
        <w:rPr>
          <w:sz w:val="24"/>
        </w:rPr>
        <w:t>号）、《政府采购促进中小企业发展管理办法》（财库〔</w:t>
      </w:r>
      <w:r>
        <w:rPr>
          <w:sz w:val="24"/>
        </w:rPr>
        <w:t>2020</w:t>
      </w:r>
      <w:r>
        <w:rPr>
          <w:sz w:val="24"/>
        </w:rPr>
        <w:t>〕</w:t>
      </w:r>
      <w:r>
        <w:rPr>
          <w:sz w:val="24"/>
        </w:rPr>
        <w:t xml:space="preserve">46 </w:t>
      </w:r>
      <w:r>
        <w:rPr>
          <w:sz w:val="24"/>
        </w:rPr>
        <w:t>号）、《关于印发中小企业划型标准规定的通知》（工信部</w:t>
      </w:r>
      <w:r>
        <w:rPr>
          <w:sz w:val="24"/>
        </w:rPr>
        <w:t xml:space="preserve"> </w:t>
      </w:r>
      <w:r>
        <w:rPr>
          <w:sz w:val="24"/>
        </w:rPr>
        <w:t>联企业〔</w:t>
      </w:r>
      <w:r>
        <w:rPr>
          <w:sz w:val="24"/>
        </w:rPr>
        <w:t>2011</w:t>
      </w:r>
      <w:r>
        <w:rPr>
          <w:sz w:val="24"/>
        </w:rPr>
        <w:t>〕</w:t>
      </w:r>
      <w:r>
        <w:rPr>
          <w:sz w:val="24"/>
        </w:rPr>
        <w:t xml:space="preserve">300 </w:t>
      </w:r>
      <w:r>
        <w:rPr>
          <w:sz w:val="24"/>
        </w:rPr>
        <w:t>号）、《金融业企业划型标准规定》</w:t>
      </w:r>
      <w:r>
        <w:rPr>
          <w:sz w:val="24"/>
        </w:rPr>
        <w:t xml:space="preserve"> </w:t>
      </w:r>
      <w:r>
        <w:rPr>
          <w:sz w:val="24"/>
        </w:rPr>
        <w:t>（</w:t>
      </w:r>
      <w:r w:rsidR="00223FBA">
        <w:rPr>
          <w:rFonts w:hint="eastAsia"/>
          <w:sz w:val="24"/>
        </w:rPr>
        <w:t>银发</w:t>
      </w:r>
      <w:r>
        <w:rPr>
          <w:sz w:val="24"/>
        </w:rPr>
        <w:t>〔</w:t>
      </w:r>
      <w:r>
        <w:rPr>
          <w:sz w:val="24"/>
        </w:rPr>
        <w:t>2015</w:t>
      </w:r>
      <w:r>
        <w:rPr>
          <w:sz w:val="24"/>
        </w:rPr>
        <w:t>〕</w:t>
      </w:r>
      <w:r>
        <w:rPr>
          <w:sz w:val="24"/>
        </w:rPr>
        <w:t xml:space="preserve">309 </w:t>
      </w:r>
      <w:r>
        <w:rPr>
          <w:sz w:val="24"/>
        </w:rPr>
        <w:t>号）等国务院批准的中小企业划分标准执行。</w:t>
      </w:r>
    </w:p>
    <w:p w14:paraId="0D3D8A1C"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供应商提供的货物、工程或者服务符合下列情形的，享受中小企业扶持政策：</w:t>
      </w:r>
    </w:p>
    <w:p w14:paraId="0CE819EF" w14:textId="77777777" w:rsidR="009243E7" w:rsidRDefault="009243E7">
      <w:pPr>
        <w:tabs>
          <w:tab w:val="left" w:pos="1980"/>
        </w:tabs>
        <w:snapToGrid w:val="0"/>
        <w:spacing w:line="360" w:lineRule="auto"/>
        <w:ind w:leftChars="1350" w:left="2835"/>
        <w:rPr>
          <w:sz w:val="24"/>
        </w:rPr>
      </w:pPr>
      <w:r>
        <w:rPr>
          <w:sz w:val="24"/>
        </w:rPr>
        <w:t>（</w:t>
      </w:r>
      <w:r>
        <w:rPr>
          <w:sz w:val="24"/>
        </w:rPr>
        <w:t>1</w:t>
      </w:r>
      <w:r>
        <w:rPr>
          <w:sz w:val="24"/>
        </w:rPr>
        <w:t>）在货物采购项目中，货物由中小企业制造，即货物由中小企业生产且使用该中小企业商号或者注册商标；</w:t>
      </w:r>
    </w:p>
    <w:p w14:paraId="3F379D6C" w14:textId="77777777" w:rsidR="009243E7" w:rsidRDefault="009243E7">
      <w:pPr>
        <w:tabs>
          <w:tab w:val="left" w:pos="1980"/>
        </w:tabs>
        <w:snapToGrid w:val="0"/>
        <w:spacing w:line="360" w:lineRule="auto"/>
        <w:ind w:leftChars="1350" w:left="2835"/>
        <w:rPr>
          <w:sz w:val="24"/>
        </w:rPr>
      </w:pPr>
      <w:r>
        <w:rPr>
          <w:sz w:val="24"/>
        </w:rPr>
        <w:t>（</w:t>
      </w:r>
      <w:r>
        <w:rPr>
          <w:sz w:val="24"/>
        </w:rPr>
        <w:t>2</w:t>
      </w:r>
      <w:r>
        <w:rPr>
          <w:sz w:val="24"/>
        </w:rPr>
        <w:t>）在工程采购项目中，工程由中小企业承建，即工程施工单位为中小企业；</w:t>
      </w:r>
    </w:p>
    <w:p w14:paraId="539F0988" w14:textId="77777777" w:rsidR="009243E7" w:rsidRDefault="009243E7">
      <w:pPr>
        <w:tabs>
          <w:tab w:val="left" w:pos="1980"/>
        </w:tabs>
        <w:snapToGrid w:val="0"/>
        <w:spacing w:line="360" w:lineRule="auto"/>
        <w:ind w:leftChars="1350" w:left="2835"/>
        <w:rPr>
          <w:sz w:val="24"/>
        </w:rPr>
      </w:pPr>
      <w:r>
        <w:rPr>
          <w:sz w:val="24"/>
        </w:rPr>
        <w:t>（</w:t>
      </w:r>
      <w:r>
        <w:rPr>
          <w:sz w:val="24"/>
        </w:rPr>
        <w:t>3</w:t>
      </w:r>
      <w:r>
        <w:rPr>
          <w:sz w:val="24"/>
        </w:rPr>
        <w:t>）在服务采购项目中，服务由中小企业承接，即提供服务的人员为中小企业依照《中华人民共和国劳动合同法》订立劳动合同的从业人员。</w:t>
      </w:r>
    </w:p>
    <w:p w14:paraId="173D8352"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2DE39D42"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以联合体形式参加政府采购活动，联合体各方均为中小企业的，联合体视同中小企业。其中，联合体各方均为小微企业的，联合体视同小微企业。</w:t>
      </w:r>
    </w:p>
    <w:p w14:paraId="1014B6DC" w14:textId="77777777" w:rsidR="009243E7" w:rsidRDefault="009243E7">
      <w:pPr>
        <w:numPr>
          <w:ilvl w:val="2"/>
          <w:numId w:val="13"/>
        </w:numPr>
        <w:tabs>
          <w:tab w:val="left" w:pos="1980"/>
        </w:tabs>
        <w:snapToGrid w:val="0"/>
        <w:spacing w:line="360" w:lineRule="auto"/>
        <w:rPr>
          <w:sz w:val="24"/>
        </w:rPr>
      </w:pPr>
      <w:r>
        <w:rPr>
          <w:rFonts w:hint="eastAsia"/>
          <w:sz w:val="24"/>
        </w:rPr>
        <w:t>在政府采购活动中，监狱企业视同小型、微型企业，享受预留份额、评审中价格扣除等政府采购促进中小企业发展的政府采购政策。监狱企业定义：是指由司法部认定的为罪犯、戒毒人员</w:t>
      </w:r>
      <w:r>
        <w:rPr>
          <w:rFonts w:ascii="Leelawadee UI" w:hAnsi="Leelawadee UI" w:cs="Leelawadee UI" w:hint="eastAsia"/>
          <w:sz w:val="24"/>
        </w:rPr>
        <w:t>提供</w:t>
      </w:r>
      <w:r>
        <w:rPr>
          <w:rFonts w:hint="eastAsia"/>
          <w:sz w:val="24"/>
        </w:rPr>
        <w:t>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5B7CD26" w14:textId="77777777" w:rsidR="009243E7" w:rsidRDefault="009243E7">
      <w:pPr>
        <w:numPr>
          <w:ilvl w:val="2"/>
          <w:numId w:val="13"/>
        </w:numPr>
        <w:tabs>
          <w:tab w:val="left" w:pos="1980"/>
        </w:tabs>
        <w:snapToGrid w:val="0"/>
        <w:spacing w:line="360" w:lineRule="auto"/>
        <w:rPr>
          <w:sz w:val="24"/>
        </w:rPr>
      </w:pPr>
      <w:r>
        <w:rPr>
          <w:rFonts w:hint="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r>
        <w:rPr>
          <w:sz w:val="24"/>
        </w:rPr>
        <w:t xml:space="preserve"> </w:t>
      </w:r>
    </w:p>
    <w:p w14:paraId="7745D942" w14:textId="77777777" w:rsidR="009243E7" w:rsidRDefault="009243E7">
      <w:pPr>
        <w:pStyle w:val="affe"/>
        <w:numPr>
          <w:ilvl w:val="2"/>
          <w:numId w:val="14"/>
        </w:numPr>
        <w:tabs>
          <w:tab w:val="left" w:pos="1980"/>
          <w:tab w:val="left" w:pos="2035"/>
          <w:tab w:val="left" w:pos="2977"/>
        </w:tabs>
        <w:snapToGrid w:val="0"/>
        <w:spacing w:line="360" w:lineRule="auto"/>
        <w:ind w:firstLineChars="0"/>
        <w:rPr>
          <w:rFonts w:ascii="Times New Roman" w:hAnsi="Times New Roman"/>
          <w:vanish/>
          <w:sz w:val="24"/>
          <w:szCs w:val="24"/>
        </w:rPr>
      </w:pPr>
    </w:p>
    <w:p w14:paraId="4DACAA7E" w14:textId="77777777" w:rsidR="009243E7" w:rsidRDefault="009243E7">
      <w:pPr>
        <w:pStyle w:val="affe"/>
        <w:numPr>
          <w:ilvl w:val="2"/>
          <w:numId w:val="14"/>
        </w:numPr>
        <w:tabs>
          <w:tab w:val="left" w:pos="1980"/>
          <w:tab w:val="left" w:pos="2035"/>
          <w:tab w:val="left" w:pos="2977"/>
        </w:tabs>
        <w:snapToGrid w:val="0"/>
        <w:spacing w:line="360" w:lineRule="auto"/>
        <w:ind w:firstLineChars="0"/>
        <w:rPr>
          <w:rFonts w:ascii="Times New Roman" w:hAnsi="Times New Roman"/>
          <w:vanish/>
          <w:sz w:val="24"/>
          <w:szCs w:val="24"/>
        </w:rPr>
      </w:pPr>
    </w:p>
    <w:p w14:paraId="741584CD"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安置的残疾人占本单位在职职工人数的比例不低于</w:t>
      </w:r>
      <w:r>
        <w:rPr>
          <w:sz w:val="24"/>
        </w:rPr>
        <w:t>25%</w:t>
      </w:r>
      <w:r>
        <w:rPr>
          <w:sz w:val="24"/>
        </w:rPr>
        <w:t>（含</w:t>
      </w:r>
      <w:r>
        <w:rPr>
          <w:sz w:val="24"/>
        </w:rPr>
        <w:t>25%</w:t>
      </w:r>
      <w:r>
        <w:rPr>
          <w:sz w:val="24"/>
        </w:rPr>
        <w:t>），并且安置的残疾人人数不少于</w:t>
      </w:r>
      <w:r>
        <w:rPr>
          <w:sz w:val="24"/>
        </w:rPr>
        <w:t xml:space="preserve">10 </w:t>
      </w:r>
      <w:r>
        <w:rPr>
          <w:sz w:val="24"/>
        </w:rPr>
        <w:t>人（含</w:t>
      </w:r>
      <w:r>
        <w:rPr>
          <w:sz w:val="24"/>
        </w:rPr>
        <w:t xml:space="preserve">10 </w:t>
      </w:r>
      <w:r>
        <w:rPr>
          <w:sz w:val="24"/>
        </w:rPr>
        <w:t>人）；</w:t>
      </w:r>
    </w:p>
    <w:p w14:paraId="7894B54A"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依法与安置的每位残疾人签订了一年以上（含一年）的劳动合同或服务协议；</w:t>
      </w:r>
    </w:p>
    <w:p w14:paraId="7BFBCBCB"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为安置的每位残疾人按月足额缴纳了基本养老保险、基本医疗保险、失业保险、工伤保险和生育保险等社会保险费；</w:t>
      </w:r>
    </w:p>
    <w:p w14:paraId="05C62AF4"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通过银行等金融机构向安置的每位残疾人，按月支付了不低于单位所在区县适用的经省级人民政府批准的月最低工资标准的工资；</w:t>
      </w:r>
    </w:p>
    <w:p w14:paraId="1E6A7E07"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提供本单位制造的货物、承担的工程或者服务（以下简称产品），或者提供其他残疾人福利性单位制造的货物（不包括使用非残疾人福利性单位注册商标的货物）；</w:t>
      </w:r>
    </w:p>
    <w:p w14:paraId="76718C89" w14:textId="77777777" w:rsidR="009243E7" w:rsidRDefault="009243E7">
      <w:pPr>
        <w:numPr>
          <w:ilvl w:val="3"/>
          <w:numId w:val="14"/>
        </w:numPr>
        <w:tabs>
          <w:tab w:val="clear" w:pos="900"/>
          <w:tab w:val="left" w:pos="1980"/>
          <w:tab w:val="left" w:pos="2035"/>
          <w:tab w:val="left" w:pos="2885"/>
          <w:tab w:val="left" w:pos="2977"/>
        </w:tabs>
        <w:snapToGrid w:val="0"/>
        <w:spacing w:line="360" w:lineRule="auto"/>
        <w:ind w:left="2885"/>
        <w:rPr>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14:paraId="7D29543C" w14:textId="77777777" w:rsidR="009243E7" w:rsidRDefault="009243E7">
      <w:pPr>
        <w:numPr>
          <w:ilvl w:val="2"/>
          <w:numId w:val="13"/>
        </w:numPr>
        <w:tabs>
          <w:tab w:val="left" w:pos="1980"/>
        </w:tabs>
        <w:snapToGrid w:val="0"/>
        <w:spacing w:line="360" w:lineRule="auto"/>
        <w:rPr>
          <w:sz w:val="24"/>
        </w:rPr>
      </w:pPr>
      <w:r>
        <w:rPr>
          <w:sz w:val="24"/>
        </w:rPr>
        <w:t>本项目是否专门面向中小企业预留采购份额见第一章《采购邀请》。</w:t>
      </w:r>
    </w:p>
    <w:p w14:paraId="3591745D" w14:textId="77777777" w:rsidR="009243E7" w:rsidRDefault="009243E7">
      <w:pPr>
        <w:numPr>
          <w:ilvl w:val="2"/>
          <w:numId w:val="13"/>
        </w:numPr>
        <w:tabs>
          <w:tab w:val="left" w:pos="1980"/>
        </w:tabs>
        <w:snapToGrid w:val="0"/>
        <w:spacing w:line="360" w:lineRule="auto"/>
        <w:rPr>
          <w:sz w:val="24"/>
        </w:rPr>
      </w:pPr>
      <w:r>
        <w:rPr>
          <w:sz w:val="24"/>
        </w:rPr>
        <w:t>采购标的对应的中小企业划分标准所属行业见《供应商须知资料表》。</w:t>
      </w:r>
    </w:p>
    <w:p w14:paraId="2829E349" w14:textId="77777777" w:rsidR="009243E7" w:rsidRDefault="009243E7">
      <w:pPr>
        <w:numPr>
          <w:ilvl w:val="2"/>
          <w:numId w:val="13"/>
        </w:numPr>
        <w:tabs>
          <w:tab w:val="left" w:pos="1980"/>
        </w:tabs>
        <w:snapToGrid w:val="0"/>
        <w:spacing w:line="360" w:lineRule="auto"/>
        <w:rPr>
          <w:sz w:val="24"/>
        </w:rPr>
      </w:pPr>
      <w:r>
        <w:rPr>
          <w:sz w:val="24"/>
        </w:rPr>
        <w:t>小微企业价格评审优惠的政策调整：见第三章《评审方法和评审标准》。</w:t>
      </w:r>
    </w:p>
    <w:p w14:paraId="6A0136A4"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政府采购节能产品、环境标志产品</w:t>
      </w:r>
    </w:p>
    <w:p w14:paraId="4B9A2A96" w14:textId="77777777" w:rsidR="009243E7" w:rsidRDefault="009243E7">
      <w:pPr>
        <w:numPr>
          <w:ilvl w:val="2"/>
          <w:numId w:val="13"/>
        </w:numPr>
        <w:tabs>
          <w:tab w:val="left" w:pos="1980"/>
        </w:tabs>
        <w:snapToGrid w:val="0"/>
        <w:spacing w:line="360" w:lineRule="auto"/>
        <w:rPr>
          <w:sz w:val="24"/>
        </w:rPr>
      </w:pPr>
      <w:r>
        <w:rPr>
          <w:sz w:val="24"/>
        </w:rPr>
        <w:t>政府采购节能产品、环境标志产品实施品目清单管理。财政部、发展</w:t>
      </w:r>
      <w:r>
        <w:rPr>
          <w:sz w:val="24"/>
        </w:rPr>
        <w:t xml:space="preserve"> </w:t>
      </w:r>
      <w:r>
        <w:rPr>
          <w:sz w:val="24"/>
        </w:rPr>
        <w:t>改革委、生态环境部等部门根据产品节能环保性能、技术水平和市场</w:t>
      </w:r>
      <w:r>
        <w:rPr>
          <w:sz w:val="24"/>
        </w:rPr>
        <w:t xml:space="preserve"> </w:t>
      </w:r>
      <w:r>
        <w:rPr>
          <w:sz w:val="24"/>
        </w:rPr>
        <w:t>成熟程度等因素，确定实施政府优先采购和强制采购的产品类别及所</w:t>
      </w:r>
      <w:r>
        <w:rPr>
          <w:sz w:val="24"/>
        </w:rPr>
        <w:t xml:space="preserve"> </w:t>
      </w:r>
      <w:r>
        <w:rPr>
          <w:sz w:val="24"/>
        </w:rPr>
        <w:t>依据的相关标准规范，以品目清单的形式发布并适时调整。依据品目</w:t>
      </w:r>
      <w:r>
        <w:rPr>
          <w:sz w:val="24"/>
        </w:rPr>
        <w:t xml:space="preserve"> </w:t>
      </w:r>
      <w:r>
        <w:rPr>
          <w:sz w:val="24"/>
        </w:rPr>
        <w:t>清单和认证证书实施政府优先采购和强制采购。</w:t>
      </w:r>
    </w:p>
    <w:p w14:paraId="7460A3BE" w14:textId="77777777" w:rsidR="009243E7" w:rsidRDefault="009243E7">
      <w:pPr>
        <w:numPr>
          <w:ilvl w:val="2"/>
          <w:numId w:val="13"/>
        </w:numPr>
        <w:tabs>
          <w:tab w:val="left" w:pos="1980"/>
        </w:tabs>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w:t>
      </w:r>
      <w:r>
        <w:rPr>
          <w:sz w:val="24"/>
        </w:rPr>
        <w:t xml:space="preserve"> </w:t>
      </w:r>
      <w:r>
        <w:rPr>
          <w:sz w:val="24"/>
        </w:rPr>
        <w:t>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14:paraId="3A769567" w14:textId="77777777" w:rsidR="009243E7" w:rsidRDefault="009243E7">
      <w:pPr>
        <w:numPr>
          <w:ilvl w:val="2"/>
          <w:numId w:val="13"/>
        </w:numPr>
        <w:tabs>
          <w:tab w:val="left" w:pos="1980"/>
        </w:tabs>
        <w:snapToGrid w:val="0"/>
        <w:spacing w:line="360" w:lineRule="auto"/>
        <w:rPr>
          <w:sz w:val="24"/>
        </w:rPr>
      </w:pPr>
      <w:r>
        <w:rPr>
          <w:sz w:val="24"/>
        </w:rPr>
        <w:t>如本项目采购产品属于实施政府强制采购品目清单范围的节能产品，则供应商所报产品必须获得国家确定的认证机构出具的、处于有效期之内的节能产品</w:t>
      </w:r>
      <w:r>
        <w:rPr>
          <w:rFonts w:hint="eastAsia"/>
          <w:sz w:val="24"/>
        </w:rPr>
        <w:t>认证</w:t>
      </w:r>
      <w:r>
        <w:rPr>
          <w:sz w:val="24"/>
        </w:rPr>
        <w:t>证书，</w:t>
      </w:r>
      <w:r>
        <w:rPr>
          <w:kern w:val="0"/>
          <w:sz w:val="24"/>
        </w:rPr>
        <w:t>否则</w:t>
      </w:r>
      <w:r>
        <w:rPr>
          <w:b/>
          <w:kern w:val="0"/>
          <w:sz w:val="24"/>
        </w:rPr>
        <w:t>响应无效</w:t>
      </w:r>
      <w:r>
        <w:rPr>
          <w:sz w:val="24"/>
        </w:rPr>
        <w:t>；</w:t>
      </w:r>
    </w:p>
    <w:p w14:paraId="724E611D" w14:textId="77777777" w:rsidR="009243E7" w:rsidRDefault="009243E7">
      <w:pPr>
        <w:numPr>
          <w:ilvl w:val="2"/>
          <w:numId w:val="13"/>
        </w:numPr>
        <w:tabs>
          <w:tab w:val="left" w:pos="1980"/>
        </w:tabs>
        <w:snapToGrid w:val="0"/>
        <w:spacing w:line="360" w:lineRule="auto"/>
        <w:rPr>
          <w:sz w:val="24"/>
        </w:rPr>
      </w:pPr>
      <w:r>
        <w:rPr>
          <w:sz w:val="24"/>
        </w:rPr>
        <w:t>非政府强制采购的节能产品或环境标志产品，依据品目清单和</w:t>
      </w:r>
      <w:r>
        <w:rPr>
          <w:rFonts w:hint="eastAsia"/>
          <w:sz w:val="24"/>
        </w:rPr>
        <w:t>认证</w:t>
      </w:r>
      <w:r>
        <w:rPr>
          <w:sz w:val="24"/>
        </w:rPr>
        <w:t>证书实施政府优先采购。优先采购的具体规定见第三章《评审方法和评审标准》（如涉及）。</w:t>
      </w:r>
    </w:p>
    <w:p w14:paraId="43F0876D"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正版软件</w:t>
      </w:r>
    </w:p>
    <w:p w14:paraId="7D883E08" w14:textId="77777777" w:rsidR="009243E7" w:rsidRDefault="009243E7">
      <w:pPr>
        <w:numPr>
          <w:ilvl w:val="2"/>
          <w:numId w:val="13"/>
        </w:numPr>
        <w:tabs>
          <w:tab w:val="left" w:pos="1980"/>
        </w:tabs>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14:paraId="6EC0A626"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rFonts w:hint="eastAsia"/>
          <w:sz w:val="24"/>
        </w:rPr>
        <w:t>网络安全专用产品</w:t>
      </w:r>
    </w:p>
    <w:p w14:paraId="6FB2F9B6" w14:textId="77777777" w:rsidR="009243E7" w:rsidRDefault="009243E7">
      <w:pPr>
        <w:numPr>
          <w:ilvl w:val="2"/>
          <w:numId w:val="13"/>
        </w:numPr>
        <w:tabs>
          <w:tab w:val="left" w:pos="1980"/>
          <w:tab w:val="left" w:pos="2014"/>
        </w:tabs>
        <w:snapToGrid w:val="0"/>
        <w:spacing w:line="360" w:lineRule="auto"/>
        <w:rPr>
          <w:sz w:val="24"/>
        </w:rPr>
      </w:pPr>
      <w:r>
        <w:rPr>
          <w:sz w:val="24"/>
        </w:rPr>
        <w:t>根据《关于调整网络安全专用产品安全管理有关事项的公告》（</w:t>
      </w:r>
      <w:r>
        <w:rPr>
          <w:sz w:val="24"/>
        </w:rPr>
        <w:t xml:space="preserve">2023 </w:t>
      </w:r>
      <w:r>
        <w:rPr>
          <w:sz w:val="24"/>
        </w:rPr>
        <w:t>年第</w:t>
      </w:r>
      <w:r w:rsidR="00994B35">
        <w:rPr>
          <w:rFonts w:hint="eastAsia"/>
          <w:sz w:val="24"/>
        </w:rPr>
        <w:t>1</w:t>
      </w:r>
      <w:r>
        <w:rPr>
          <w:sz w:val="24"/>
        </w:rPr>
        <w:t>号），所提供产品属于列入《网络关键设备和网络安全专用产品目录》的网络安全专用产品时，应当按照《信息安全技术网络安全专用产品安全技术要求》等相关国家标准的强制性要求，由具备资格</w:t>
      </w:r>
      <w:r>
        <w:rPr>
          <w:sz w:val="24"/>
        </w:rPr>
        <w:t xml:space="preserve"> </w:t>
      </w:r>
      <w:r>
        <w:rPr>
          <w:sz w:val="24"/>
        </w:rPr>
        <w:t>的机构安全认证合格或者安全检测符合要求</w:t>
      </w:r>
      <w:r>
        <w:rPr>
          <w:rFonts w:hint="eastAsia"/>
          <w:sz w:val="24"/>
        </w:rPr>
        <w:t>。</w:t>
      </w:r>
    </w:p>
    <w:p w14:paraId="4022A956"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推广使用低挥发性有机化合物（</w:t>
      </w:r>
      <w:r>
        <w:rPr>
          <w:sz w:val="24"/>
        </w:rPr>
        <w:t>VOCs</w:t>
      </w:r>
      <w:r>
        <w:rPr>
          <w:sz w:val="24"/>
        </w:rPr>
        <w:t>）</w:t>
      </w:r>
    </w:p>
    <w:p w14:paraId="0CC72994" w14:textId="77777777" w:rsidR="009243E7" w:rsidRDefault="009243E7">
      <w:pPr>
        <w:numPr>
          <w:ilvl w:val="2"/>
          <w:numId w:val="13"/>
        </w:numPr>
        <w:tabs>
          <w:tab w:val="left" w:pos="1980"/>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含量限制标准（具体标准见第四章《采购需求》），</w:t>
      </w:r>
      <w:r>
        <w:rPr>
          <w:kern w:val="0"/>
          <w:sz w:val="24"/>
        </w:rPr>
        <w:t>否则</w:t>
      </w:r>
      <w:r>
        <w:rPr>
          <w:b/>
          <w:kern w:val="0"/>
          <w:sz w:val="24"/>
        </w:rPr>
        <w:t>响应无效</w:t>
      </w:r>
      <w:r>
        <w:rPr>
          <w:sz w:val="24"/>
        </w:rPr>
        <w:t>；属于推荐性标准的，优先采购，具体见第三章《评审方法和评审标准》。</w:t>
      </w:r>
    </w:p>
    <w:p w14:paraId="4F92C45E"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rFonts w:hint="eastAsia"/>
          <w:sz w:val="24"/>
        </w:rPr>
        <w:t>采购需求标准</w:t>
      </w:r>
    </w:p>
    <w:p w14:paraId="4C842D6E" w14:textId="77777777" w:rsidR="009243E7" w:rsidRDefault="009243E7">
      <w:pPr>
        <w:numPr>
          <w:ilvl w:val="2"/>
          <w:numId w:val="13"/>
        </w:numPr>
        <w:tabs>
          <w:tab w:val="left" w:pos="1980"/>
        </w:tabs>
        <w:snapToGrid w:val="0"/>
        <w:spacing w:line="360" w:lineRule="auto"/>
        <w:rPr>
          <w:sz w:val="24"/>
        </w:rPr>
      </w:pPr>
      <w:r>
        <w:rPr>
          <w:rFonts w:hint="eastAsia"/>
          <w:sz w:val="24"/>
        </w:rPr>
        <w:t>商品包装、快递包装政府采购需求标准（试行）</w:t>
      </w:r>
      <w:r>
        <w:rPr>
          <w:sz w:val="24"/>
        </w:rPr>
        <w:cr/>
      </w:r>
      <w:r>
        <w:rPr>
          <w:rFonts w:hint="eastAsia"/>
          <w:sz w:val="24"/>
        </w:rPr>
        <w:t>为助力打好污染防治攻坚战，推广使用绿色包装，根据财政部关于印发《商品包装政府采购需求标准（试行）》、《快递包装政府采购需求标准（试行）》的通知（财办库〔</w:t>
      </w:r>
      <w:r>
        <w:rPr>
          <w:rFonts w:hint="eastAsia"/>
          <w:sz w:val="24"/>
        </w:rPr>
        <w:t>2020</w:t>
      </w:r>
      <w:r>
        <w:rPr>
          <w:rFonts w:hint="eastAsia"/>
          <w:sz w:val="24"/>
        </w:rPr>
        <w:t>〕</w:t>
      </w:r>
      <w:r>
        <w:rPr>
          <w:rFonts w:hint="eastAsia"/>
          <w:sz w:val="24"/>
        </w:rPr>
        <w:t xml:space="preserve">123 </w:t>
      </w:r>
      <w:r>
        <w:rPr>
          <w:rFonts w:hint="eastAsia"/>
          <w:sz w:val="24"/>
        </w:rPr>
        <w:t>号），本项目如涉及商品包装和快递包装的，则其具体要求见第四章《采购需求》。</w:t>
      </w:r>
    </w:p>
    <w:p w14:paraId="05CFA24A" w14:textId="77777777" w:rsidR="009243E7" w:rsidRDefault="009243E7">
      <w:pPr>
        <w:numPr>
          <w:ilvl w:val="2"/>
          <w:numId w:val="13"/>
        </w:numPr>
        <w:tabs>
          <w:tab w:val="left" w:pos="1980"/>
        </w:tabs>
        <w:snapToGrid w:val="0"/>
        <w:spacing w:line="360" w:lineRule="auto"/>
        <w:rPr>
          <w:sz w:val="24"/>
        </w:rPr>
      </w:pPr>
      <w:r>
        <w:rPr>
          <w:sz w:val="24"/>
        </w:rPr>
        <w:t>其他政府采购需求标准</w:t>
      </w:r>
    </w:p>
    <w:p w14:paraId="0991B5BF" w14:textId="77777777" w:rsidR="009243E7" w:rsidRDefault="009243E7">
      <w:pPr>
        <w:tabs>
          <w:tab w:val="left" w:pos="1980"/>
        </w:tabs>
        <w:snapToGrid w:val="0"/>
        <w:spacing w:line="360" w:lineRule="auto"/>
        <w:ind w:left="1980"/>
        <w:rPr>
          <w:sz w:val="24"/>
        </w:rPr>
      </w:pPr>
      <w:r>
        <w:rPr>
          <w:sz w:val="24"/>
        </w:rPr>
        <w:t>为贯彻落实《深化政府采购制度改革方案》有关要求，推动政府采购</w:t>
      </w:r>
      <w:r>
        <w:rPr>
          <w:sz w:val="24"/>
        </w:rPr>
        <w:t xml:space="preserve"> </w:t>
      </w:r>
      <w:r>
        <w:rPr>
          <w:sz w:val="24"/>
        </w:rPr>
        <w:t>需求标准建设，财政部门会同有关部门制定发布的其他政府采购需求</w:t>
      </w:r>
      <w:r>
        <w:rPr>
          <w:sz w:val="24"/>
        </w:rPr>
        <w:t xml:space="preserve"> </w:t>
      </w:r>
      <w:r>
        <w:rPr>
          <w:sz w:val="24"/>
        </w:rPr>
        <w:t>标准，本项目如涉及，则具体要求见第四章</w:t>
      </w:r>
      <w:r>
        <w:rPr>
          <w:rFonts w:hint="eastAsia"/>
          <w:sz w:val="24"/>
        </w:rPr>
        <w:t>《采购需求》。</w:t>
      </w:r>
    </w:p>
    <w:p w14:paraId="35F61117"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响应费用</w:t>
      </w:r>
    </w:p>
    <w:p w14:paraId="3BFA7BBE"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供应商应自行承担所有与准备和参加磋商有关的费用，无论磋商的结果如何，采购人或采购代理机构在任何情况下均无承担这些费用的义务和责任。</w:t>
      </w:r>
    </w:p>
    <w:p w14:paraId="136A0071" w14:textId="77777777" w:rsidR="009243E7" w:rsidRDefault="009243E7">
      <w:pPr>
        <w:tabs>
          <w:tab w:val="left" w:pos="1080"/>
        </w:tabs>
        <w:snapToGrid w:val="0"/>
        <w:spacing w:line="360" w:lineRule="auto"/>
        <w:ind w:left="1080"/>
        <w:rPr>
          <w:sz w:val="28"/>
        </w:rPr>
      </w:pPr>
      <w:bookmarkStart w:id="159" w:name="_1.8_计量单位"/>
      <w:bookmarkEnd w:id="159"/>
    </w:p>
    <w:p w14:paraId="649FAF6A" w14:textId="77777777" w:rsidR="009243E7" w:rsidRDefault="009243E7">
      <w:pPr>
        <w:pStyle w:val="22"/>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竞争性磋商文件</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5D195078"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160" w:name="_Toc305158791"/>
      <w:bookmarkStart w:id="161" w:name="_Toc151193837"/>
      <w:bookmarkStart w:id="162" w:name="_Toc150774728"/>
      <w:bookmarkStart w:id="163" w:name="_Toc150480761"/>
      <w:bookmarkStart w:id="164" w:name="_Toc164229218"/>
      <w:bookmarkStart w:id="165" w:name="_Toc127151523"/>
      <w:bookmarkStart w:id="166" w:name="_Toc164229364"/>
      <w:bookmarkStart w:id="167" w:name="_Toc264969213"/>
      <w:bookmarkStart w:id="168" w:name="_Toc127151724"/>
      <w:bookmarkStart w:id="169" w:name="_Toc305158865"/>
      <w:bookmarkStart w:id="170" w:name="_Toc151193621"/>
      <w:bookmarkStart w:id="171" w:name="_Toc164608792"/>
      <w:bookmarkStart w:id="172" w:name="_Toc265228361"/>
      <w:bookmarkStart w:id="173" w:name="_Toc127161437"/>
      <w:bookmarkStart w:id="174" w:name="_Toc149720816"/>
      <w:bookmarkStart w:id="175" w:name="_Toc150774623"/>
      <w:bookmarkStart w:id="176" w:name="_Toc151193765"/>
      <w:bookmarkStart w:id="177" w:name="_Toc151190150"/>
      <w:bookmarkStart w:id="178" w:name="_Toc226309767"/>
      <w:bookmarkStart w:id="179" w:name="_Toc150509274"/>
      <w:bookmarkStart w:id="180" w:name="_Toc164351617"/>
      <w:bookmarkStart w:id="181" w:name="_Toc226337219"/>
      <w:bookmarkStart w:id="182" w:name="_Toc142311025"/>
      <w:bookmarkStart w:id="183" w:name="_Toc195842888"/>
      <w:bookmarkStart w:id="184" w:name="_Toc164608637"/>
      <w:bookmarkStart w:id="185" w:name="_Toc151193911"/>
      <w:bookmarkStart w:id="186" w:name="_Toc226965796"/>
      <w:bookmarkStart w:id="187" w:name="_Toc151193693"/>
      <w:bookmarkStart w:id="188" w:name="_Toc520356147"/>
      <w:bookmarkStart w:id="189" w:name="_Toc226965713"/>
      <w:r>
        <w:rPr>
          <w:sz w:val="24"/>
        </w:rPr>
        <w:t>竞争性磋商文件构</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sz w:val="24"/>
        </w:rPr>
        <w:t>成</w:t>
      </w:r>
    </w:p>
    <w:p w14:paraId="2F30F911"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竞争性磋商文件包括以下部分：</w:t>
      </w:r>
    </w:p>
    <w:p w14:paraId="04CFC31E" w14:textId="77777777" w:rsidR="009243E7" w:rsidRDefault="009243E7">
      <w:pPr>
        <w:numPr>
          <w:ilvl w:val="0"/>
          <w:numId w:val="15"/>
        </w:numPr>
        <w:tabs>
          <w:tab w:val="left" w:pos="1980"/>
          <w:tab w:val="left" w:pos="2520"/>
          <w:tab w:val="left" w:pos="4941"/>
        </w:tabs>
        <w:snapToGrid w:val="0"/>
        <w:spacing w:line="360" w:lineRule="auto"/>
        <w:ind w:left="1440" w:firstLine="5"/>
        <w:rPr>
          <w:sz w:val="24"/>
        </w:rPr>
      </w:pPr>
      <w:r>
        <w:rPr>
          <w:sz w:val="24"/>
        </w:rPr>
        <w:t>采购邀请</w:t>
      </w:r>
    </w:p>
    <w:p w14:paraId="317D0362" w14:textId="77777777" w:rsidR="009243E7" w:rsidRDefault="009243E7">
      <w:pPr>
        <w:numPr>
          <w:ilvl w:val="0"/>
          <w:numId w:val="15"/>
        </w:numPr>
        <w:tabs>
          <w:tab w:val="left" w:pos="1980"/>
          <w:tab w:val="left" w:pos="2520"/>
          <w:tab w:val="left" w:pos="4941"/>
        </w:tabs>
        <w:snapToGrid w:val="0"/>
        <w:spacing w:line="360" w:lineRule="auto"/>
        <w:ind w:left="1440" w:firstLine="5"/>
        <w:rPr>
          <w:sz w:val="24"/>
        </w:rPr>
      </w:pPr>
      <w:r>
        <w:rPr>
          <w:sz w:val="24"/>
        </w:rPr>
        <w:t>供应商须知</w:t>
      </w:r>
    </w:p>
    <w:p w14:paraId="23F783E5" w14:textId="77777777" w:rsidR="009243E7" w:rsidRDefault="009243E7">
      <w:pPr>
        <w:numPr>
          <w:ilvl w:val="0"/>
          <w:numId w:val="15"/>
        </w:numPr>
        <w:tabs>
          <w:tab w:val="left" w:pos="1980"/>
          <w:tab w:val="left" w:pos="2520"/>
          <w:tab w:val="left" w:pos="4941"/>
        </w:tabs>
        <w:snapToGrid w:val="0"/>
        <w:spacing w:line="360" w:lineRule="auto"/>
        <w:ind w:left="1440" w:firstLine="5"/>
        <w:rPr>
          <w:sz w:val="24"/>
        </w:rPr>
      </w:pPr>
      <w:r>
        <w:rPr>
          <w:sz w:val="24"/>
        </w:rPr>
        <w:t>评审方法和评审标准</w:t>
      </w:r>
    </w:p>
    <w:p w14:paraId="698BB1FE" w14:textId="77777777" w:rsidR="009243E7" w:rsidRDefault="009243E7">
      <w:pPr>
        <w:numPr>
          <w:ilvl w:val="0"/>
          <w:numId w:val="15"/>
        </w:numPr>
        <w:tabs>
          <w:tab w:val="left" w:pos="1980"/>
          <w:tab w:val="left" w:pos="2520"/>
          <w:tab w:val="left" w:pos="4941"/>
        </w:tabs>
        <w:snapToGrid w:val="0"/>
        <w:spacing w:line="360" w:lineRule="auto"/>
        <w:ind w:left="1440" w:firstLine="5"/>
        <w:rPr>
          <w:sz w:val="24"/>
        </w:rPr>
      </w:pPr>
      <w:r>
        <w:rPr>
          <w:sz w:val="24"/>
        </w:rPr>
        <w:t>采购需求</w:t>
      </w:r>
    </w:p>
    <w:p w14:paraId="2F385A41" w14:textId="77777777" w:rsidR="009243E7" w:rsidRDefault="009243E7">
      <w:pPr>
        <w:numPr>
          <w:ilvl w:val="0"/>
          <w:numId w:val="15"/>
        </w:numPr>
        <w:tabs>
          <w:tab w:val="left" w:pos="1980"/>
          <w:tab w:val="left" w:pos="2520"/>
          <w:tab w:val="left" w:pos="4941"/>
        </w:tabs>
        <w:snapToGrid w:val="0"/>
        <w:spacing w:line="360" w:lineRule="auto"/>
        <w:ind w:left="1440" w:firstLine="5"/>
        <w:rPr>
          <w:sz w:val="24"/>
        </w:rPr>
      </w:pPr>
      <w:r>
        <w:rPr>
          <w:sz w:val="24"/>
        </w:rPr>
        <w:t>合同草案条款</w:t>
      </w:r>
    </w:p>
    <w:p w14:paraId="1FEB488E" w14:textId="77777777" w:rsidR="009243E7" w:rsidRDefault="009243E7">
      <w:pPr>
        <w:numPr>
          <w:ilvl w:val="0"/>
          <w:numId w:val="15"/>
        </w:numPr>
        <w:tabs>
          <w:tab w:val="left" w:pos="1980"/>
          <w:tab w:val="left" w:pos="2520"/>
          <w:tab w:val="left" w:pos="4941"/>
        </w:tabs>
        <w:snapToGrid w:val="0"/>
        <w:spacing w:line="360" w:lineRule="auto"/>
        <w:ind w:left="1440" w:firstLine="5"/>
        <w:rPr>
          <w:sz w:val="24"/>
        </w:rPr>
      </w:pPr>
      <w:r>
        <w:rPr>
          <w:sz w:val="24"/>
        </w:rPr>
        <w:t>响应文件格式</w:t>
      </w:r>
    </w:p>
    <w:p w14:paraId="204B3A5E"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供应商应认真阅读竞争性磋商文件的全部内容。供应商应按照竞争性磋商文件要求提交响应文件并保证所提供的全部资料的真实性，并对竞争性磋商文件做出实质性响应，否则</w:t>
      </w:r>
      <w:r>
        <w:rPr>
          <w:b/>
          <w:sz w:val="24"/>
        </w:rPr>
        <w:t>响应无效</w:t>
      </w:r>
      <w:r>
        <w:rPr>
          <w:sz w:val="24"/>
        </w:rPr>
        <w:t>。</w:t>
      </w:r>
    </w:p>
    <w:p w14:paraId="010AE645" w14:textId="77777777" w:rsidR="009243E7" w:rsidRDefault="009243E7">
      <w:pPr>
        <w:numPr>
          <w:ilvl w:val="0"/>
          <w:numId w:val="13"/>
        </w:numPr>
        <w:tabs>
          <w:tab w:val="left" w:pos="900"/>
          <w:tab w:val="left" w:pos="1080"/>
          <w:tab w:val="left" w:pos="2014"/>
        </w:tabs>
        <w:snapToGrid w:val="0"/>
        <w:spacing w:line="360" w:lineRule="auto"/>
        <w:ind w:left="357" w:hanging="357"/>
        <w:outlineLvl w:val="1"/>
        <w:rPr>
          <w:sz w:val="24"/>
        </w:rPr>
      </w:pPr>
      <w:r>
        <w:rPr>
          <w:sz w:val="24"/>
        </w:rPr>
        <w:t>对竞争性磋商文件的澄清或修改</w:t>
      </w:r>
    </w:p>
    <w:p w14:paraId="1A30886F" w14:textId="77777777" w:rsidR="009243E7" w:rsidRDefault="009243E7">
      <w:pPr>
        <w:numPr>
          <w:ilvl w:val="1"/>
          <w:numId w:val="13"/>
        </w:numPr>
        <w:tabs>
          <w:tab w:val="left" w:pos="1080"/>
          <w:tab w:val="left" w:pos="1561"/>
          <w:tab w:val="left" w:pos="1589"/>
          <w:tab w:val="left" w:pos="2014"/>
        </w:tabs>
        <w:snapToGrid w:val="0"/>
        <w:spacing w:line="360" w:lineRule="auto"/>
        <w:ind w:left="1080" w:hanging="720"/>
        <w:rPr>
          <w:sz w:val="24"/>
        </w:rPr>
      </w:pPr>
      <w:r>
        <w:rPr>
          <w:rFonts w:hint="eastAsia"/>
          <w:sz w:val="24"/>
        </w:rPr>
        <w:t>采购人、采购代理机构或者磋商小组</w:t>
      </w:r>
      <w:r>
        <w:rPr>
          <w:sz w:val="24"/>
        </w:rPr>
        <w:t>对已发出的竞争性磋商文件进行必要澄清或者修改的，</w:t>
      </w:r>
      <w:r>
        <w:rPr>
          <w:rFonts w:hint="eastAsia"/>
          <w:sz w:val="24"/>
        </w:rPr>
        <w:t>将</w:t>
      </w:r>
      <w:r>
        <w:rPr>
          <w:sz w:val="24"/>
        </w:rPr>
        <w:t>以书面形式通知所有获取竞争性磋商文件的潜在供应商。</w:t>
      </w:r>
      <w:r>
        <w:rPr>
          <w:rFonts w:hint="eastAsia"/>
          <w:sz w:val="24"/>
        </w:rPr>
        <w:t>采用公告方式邀请供应商参与的，还将</w:t>
      </w:r>
      <w:r>
        <w:rPr>
          <w:sz w:val="24"/>
        </w:rPr>
        <w:t>在原公告发布媒体上发布更正公告</w:t>
      </w:r>
      <w:r>
        <w:rPr>
          <w:rFonts w:hint="eastAsia"/>
          <w:sz w:val="24"/>
        </w:rPr>
        <w:t>。</w:t>
      </w:r>
    </w:p>
    <w:p w14:paraId="52EED9F9" w14:textId="77777777" w:rsidR="009243E7" w:rsidRDefault="009243E7">
      <w:pPr>
        <w:numPr>
          <w:ilvl w:val="1"/>
          <w:numId w:val="13"/>
        </w:numPr>
        <w:tabs>
          <w:tab w:val="left" w:pos="1080"/>
          <w:tab w:val="left" w:pos="1561"/>
          <w:tab w:val="left" w:pos="1589"/>
          <w:tab w:val="left" w:pos="2014"/>
        </w:tabs>
        <w:snapToGrid w:val="0"/>
        <w:spacing w:line="360" w:lineRule="auto"/>
        <w:ind w:left="1080" w:hanging="720"/>
        <w:rPr>
          <w:sz w:val="24"/>
        </w:rPr>
      </w:pPr>
      <w:r>
        <w:rPr>
          <w:sz w:val="24"/>
        </w:rPr>
        <w:t>上述书面通知，按照获取竞争性磋商文件的潜在供应商提供的联系方式发出，因提供的信息有误导致通知延迟或无法通知的，采购人或采购代理机构不承担责任。</w:t>
      </w:r>
    </w:p>
    <w:p w14:paraId="302D0E05" w14:textId="77777777" w:rsidR="009243E7" w:rsidRDefault="009243E7">
      <w:pPr>
        <w:numPr>
          <w:ilvl w:val="1"/>
          <w:numId w:val="13"/>
        </w:numPr>
        <w:tabs>
          <w:tab w:val="left" w:pos="1080"/>
          <w:tab w:val="left" w:pos="1561"/>
          <w:tab w:val="left" w:pos="1589"/>
          <w:tab w:val="left" w:pos="2014"/>
        </w:tabs>
        <w:snapToGrid w:val="0"/>
        <w:spacing w:line="360" w:lineRule="auto"/>
        <w:ind w:left="1080" w:hanging="720"/>
        <w:rPr>
          <w:sz w:val="24"/>
        </w:rPr>
      </w:pPr>
      <w:r>
        <w:rPr>
          <w:sz w:val="24"/>
        </w:rPr>
        <w:t>澄清或者修改的内容为竞争性磋商文件的组成部分，并对所有获取竞争性磋商文件的潜在供应商具有约束力。澄清或者修改的内容可能影响响应文件编制的，将在提交首次响应文件截止之日</w:t>
      </w:r>
      <w:r>
        <w:rPr>
          <w:sz w:val="24"/>
        </w:rPr>
        <w:t>3</w:t>
      </w:r>
      <w:r>
        <w:rPr>
          <w:sz w:val="24"/>
        </w:rPr>
        <w:t>个工作日前</w:t>
      </w:r>
      <w:r>
        <w:rPr>
          <w:rFonts w:hint="eastAsia"/>
          <w:sz w:val="24"/>
        </w:rPr>
        <w:t>，以书面形式通知所有获取磋商文件的供应商</w:t>
      </w:r>
      <w:r>
        <w:rPr>
          <w:sz w:val="24"/>
        </w:rPr>
        <w:t>；不足上述时间的，将顺延提交</w:t>
      </w:r>
      <w:r>
        <w:rPr>
          <w:rFonts w:hint="eastAsia"/>
          <w:sz w:val="24"/>
        </w:rPr>
        <w:t>首次</w:t>
      </w:r>
      <w:r>
        <w:rPr>
          <w:sz w:val="24"/>
        </w:rPr>
        <w:t>响应文件截止时间。</w:t>
      </w:r>
    </w:p>
    <w:p w14:paraId="4B7FAED5" w14:textId="77777777" w:rsidR="009243E7" w:rsidRDefault="009243E7">
      <w:pPr>
        <w:tabs>
          <w:tab w:val="left" w:pos="1080"/>
          <w:tab w:val="left" w:pos="1561"/>
        </w:tabs>
        <w:snapToGrid w:val="0"/>
        <w:spacing w:line="360" w:lineRule="auto"/>
        <w:ind w:left="1080"/>
        <w:rPr>
          <w:sz w:val="28"/>
        </w:rPr>
      </w:pPr>
      <w:bookmarkStart w:id="190" w:name="_Toc516367020"/>
      <w:bookmarkStart w:id="191" w:name="_Toc150774731"/>
      <w:bookmarkStart w:id="192" w:name="_Toc226965716"/>
      <w:bookmarkStart w:id="193" w:name="_Toc264969216"/>
      <w:bookmarkStart w:id="194" w:name="_Toc226309770"/>
      <w:bookmarkStart w:id="195" w:name="_Toc305158868"/>
      <w:bookmarkStart w:id="196" w:name="_Toc151193624"/>
      <w:bookmarkStart w:id="197" w:name="_Toc226965799"/>
      <w:bookmarkStart w:id="198" w:name="_Toc226337222"/>
      <w:bookmarkStart w:id="199" w:name="_Toc265228364"/>
      <w:bookmarkStart w:id="200" w:name="_Toc127151526"/>
      <w:bookmarkStart w:id="201" w:name="_Toc151193914"/>
      <w:bookmarkStart w:id="202" w:name="_Toc151193768"/>
      <w:bookmarkStart w:id="203" w:name="_Toc142311028"/>
      <w:bookmarkStart w:id="204" w:name="_Toc151190153"/>
      <w:bookmarkStart w:id="205" w:name="_Toc151193696"/>
      <w:bookmarkStart w:id="206" w:name="_Toc195842891"/>
      <w:bookmarkStart w:id="207" w:name="_Toc150774626"/>
      <w:bookmarkStart w:id="208" w:name="_Toc150480764"/>
      <w:bookmarkStart w:id="209" w:name="_Toc520356150"/>
      <w:bookmarkStart w:id="210" w:name="_Toc305158794"/>
      <w:bookmarkStart w:id="211" w:name="_Toc150509277"/>
      <w:bookmarkStart w:id="212" w:name="_Toc151193840"/>
    </w:p>
    <w:p w14:paraId="7C62F31F" w14:textId="77777777" w:rsidR="009243E7" w:rsidRDefault="009243E7">
      <w:pPr>
        <w:pStyle w:val="22"/>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响应文件</w:t>
      </w:r>
      <w:bookmarkEnd w:id="190"/>
      <w:r>
        <w:rPr>
          <w:rFonts w:ascii="Times New Roman" w:eastAsia="宋体" w:hAnsi="Times New Roman"/>
          <w:sz w:val="28"/>
        </w:rPr>
        <w:t>的编制</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7B15F2FB"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213" w:name="_Toc516367021"/>
      <w:bookmarkStart w:id="214" w:name="_Toc151193915"/>
      <w:bookmarkStart w:id="215" w:name="_Toc127151728"/>
      <w:bookmarkStart w:id="216" w:name="_Toc142311029"/>
      <w:bookmarkStart w:id="217" w:name="_Toc164608641"/>
      <w:bookmarkStart w:id="218" w:name="_Toc195842892"/>
      <w:bookmarkStart w:id="219" w:name="_Toc150509278"/>
      <w:bookmarkStart w:id="220" w:name="_Toc127161441"/>
      <w:bookmarkStart w:id="221" w:name="_Toc164608796"/>
      <w:bookmarkStart w:id="222" w:name="_Toc264969217"/>
      <w:bookmarkStart w:id="223" w:name="_Toc305158869"/>
      <w:bookmarkStart w:id="224" w:name="_Toc151193625"/>
      <w:bookmarkStart w:id="225" w:name="_Toc149720820"/>
      <w:bookmarkStart w:id="226" w:name="_Toc520356151"/>
      <w:bookmarkStart w:id="227" w:name="_Toc151190154"/>
      <w:bookmarkStart w:id="228" w:name="_Toc151193841"/>
      <w:bookmarkStart w:id="229" w:name="_Toc164229368"/>
      <w:bookmarkStart w:id="230" w:name="_Toc305158795"/>
      <w:bookmarkStart w:id="231" w:name="_Toc226337223"/>
      <w:bookmarkStart w:id="232" w:name="_Toc226965800"/>
      <w:bookmarkStart w:id="233" w:name="_Toc151193697"/>
      <w:bookmarkStart w:id="234" w:name="_Toc226965717"/>
      <w:bookmarkStart w:id="235" w:name="_Toc226309771"/>
      <w:bookmarkStart w:id="236" w:name="_Toc151193769"/>
      <w:bookmarkStart w:id="237" w:name="_Toc164351621"/>
      <w:bookmarkStart w:id="238" w:name="_Toc127151527"/>
      <w:bookmarkStart w:id="239" w:name="_Toc164229222"/>
      <w:bookmarkStart w:id="240" w:name="_Toc150480765"/>
      <w:bookmarkStart w:id="241" w:name="_Toc265228365"/>
      <w:bookmarkStart w:id="242" w:name="_Toc150774627"/>
      <w:bookmarkStart w:id="243" w:name="_Toc150774732"/>
      <w:r>
        <w:rPr>
          <w:sz w:val="24"/>
        </w:rPr>
        <w:t>响应范围、竞争性磋商文件中计量单位的使用</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sz w:val="24"/>
        </w:rPr>
        <w:t>及磋商语言</w:t>
      </w:r>
    </w:p>
    <w:p w14:paraId="141777CE"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本项目如划分采购包，供应商可以对本项目的其中一个采购包进行响应，也可同时对多个采购包进行响应。供应商应当对所</w:t>
      </w:r>
      <w:r>
        <w:rPr>
          <w:rFonts w:hint="eastAsia"/>
          <w:sz w:val="24"/>
        </w:rPr>
        <w:t>参与</w:t>
      </w:r>
      <w:r>
        <w:rPr>
          <w:sz w:val="24"/>
        </w:rPr>
        <w:t>采购包对应第四章《采购需求》所列的全部内容进行响应，不得将一个采购包中的内容拆</w:t>
      </w:r>
      <w:r>
        <w:rPr>
          <w:rFonts w:hint="eastAsia"/>
          <w:sz w:val="24"/>
        </w:rPr>
        <w:t>分</w:t>
      </w:r>
      <w:r>
        <w:rPr>
          <w:sz w:val="24"/>
        </w:rPr>
        <w:t>响应，否则其对该采购包的响应将被认定为</w:t>
      </w:r>
      <w:r>
        <w:rPr>
          <w:b/>
          <w:bCs/>
          <w:sz w:val="24"/>
        </w:rPr>
        <w:t>无效响应</w:t>
      </w:r>
      <w:r>
        <w:rPr>
          <w:sz w:val="24"/>
        </w:rPr>
        <w:t>。</w:t>
      </w:r>
    </w:p>
    <w:p w14:paraId="635BCD9C"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除竞争性磋商文件有特殊要求外，本项目磋商所使用的计量单位，应采用中华人民共和国法定计量单位。</w:t>
      </w:r>
    </w:p>
    <w:p w14:paraId="53EBC737"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17467840"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244" w:name="_Ref467306676"/>
      <w:bookmarkStart w:id="245" w:name="_Toc516367022"/>
      <w:bookmarkStart w:id="246" w:name="_Ref467306195"/>
      <w:bookmarkStart w:id="247" w:name="_Toc127161442"/>
      <w:bookmarkStart w:id="248" w:name="_Toc164229223"/>
      <w:bookmarkStart w:id="249" w:name="_Toc151190155"/>
      <w:bookmarkStart w:id="250" w:name="_Toc226965718"/>
      <w:bookmarkStart w:id="251" w:name="_Toc226309772"/>
      <w:bookmarkStart w:id="252" w:name="_Toc164608797"/>
      <w:bookmarkStart w:id="253" w:name="_Toc142311030"/>
      <w:bookmarkStart w:id="254" w:name="_Toc305158870"/>
      <w:bookmarkStart w:id="255" w:name="_Toc151193626"/>
      <w:bookmarkStart w:id="256" w:name="_Toc226965801"/>
      <w:bookmarkStart w:id="257" w:name="_Toc265228366"/>
      <w:bookmarkStart w:id="258" w:name="_Toc305158796"/>
      <w:bookmarkStart w:id="259" w:name="_Toc164229369"/>
      <w:bookmarkStart w:id="260" w:name="_Toc150774733"/>
      <w:bookmarkStart w:id="261" w:name="_Toc151193770"/>
      <w:bookmarkStart w:id="262" w:name="_Toc151193916"/>
      <w:bookmarkStart w:id="263" w:name="_Toc264969218"/>
      <w:bookmarkStart w:id="264" w:name="_Toc151193698"/>
      <w:bookmarkStart w:id="265" w:name="_Toc195842893"/>
      <w:bookmarkStart w:id="266" w:name="_Toc226337224"/>
      <w:bookmarkStart w:id="267" w:name="_Toc127151528"/>
      <w:bookmarkStart w:id="268" w:name="_Toc150774628"/>
      <w:bookmarkStart w:id="269" w:name="_Toc164351622"/>
      <w:bookmarkStart w:id="270" w:name="_Toc127151729"/>
      <w:bookmarkStart w:id="271" w:name="_Toc150480766"/>
      <w:bookmarkStart w:id="272" w:name="_Toc149720821"/>
      <w:bookmarkStart w:id="273" w:name="_Toc150509279"/>
      <w:bookmarkStart w:id="274" w:name="_Toc151193842"/>
      <w:bookmarkStart w:id="275" w:name="_Toc164608642"/>
      <w:bookmarkStart w:id="276" w:name="_Toc520356152"/>
      <w:r>
        <w:rPr>
          <w:sz w:val="24"/>
        </w:rPr>
        <w:t>响应文件</w:t>
      </w:r>
      <w:bookmarkEnd w:id="244"/>
      <w:bookmarkEnd w:id="245"/>
      <w:bookmarkEnd w:id="246"/>
      <w:r>
        <w:rPr>
          <w:sz w:val="24"/>
        </w:rPr>
        <w:t>构成</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057FFEFA"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bookmarkStart w:id="277" w:name="_Ref467052588"/>
      <w:r>
        <w:rPr>
          <w:sz w:val="24"/>
        </w:rPr>
        <w:t>供应商应当按照竞争性磋商文件的要求编制响应文件，</w:t>
      </w:r>
      <w:r>
        <w:rPr>
          <w:kern w:val="0"/>
          <w:sz w:val="24"/>
        </w:rPr>
        <w:t>并对其提交的响应文件的真实性、合法性承担法律责任</w:t>
      </w:r>
      <w:r>
        <w:rPr>
          <w:sz w:val="24"/>
        </w:rPr>
        <w:t>。响应文件的部分格式要求，见第六章《响应文件格式》。</w:t>
      </w:r>
    </w:p>
    <w:p w14:paraId="1A657A7D"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kern w:val="0"/>
          <w:sz w:val="24"/>
        </w:rPr>
        <w:t>对于竞争性磋商文件中标记了</w:t>
      </w:r>
      <w:r>
        <w:rPr>
          <w:kern w:val="0"/>
          <w:sz w:val="24"/>
        </w:rPr>
        <w:t>“</w:t>
      </w:r>
      <w:r>
        <w:rPr>
          <w:kern w:val="0"/>
          <w:sz w:val="24"/>
        </w:rPr>
        <w:t>实质性格式</w:t>
      </w:r>
      <w:r>
        <w:rPr>
          <w:kern w:val="0"/>
          <w:sz w:val="24"/>
        </w:rPr>
        <w:t>”</w:t>
      </w:r>
      <w:r>
        <w:rPr>
          <w:kern w:val="0"/>
          <w:sz w:val="24"/>
        </w:rPr>
        <w:t>文件的，</w:t>
      </w:r>
      <w:r>
        <w:rPr>
          <w:sz w:val="24"/>
        </w:rPr>
        <w:t>供应商不得改变格式中给定的文字所表达的含义，不得删减格式中的实质性内容，不得自行添加与格式中给定的文字内容相矛盾的内容，不得对应当填写的空格不填写或不实质性响应，</w:t>
      </w:r>
      <w:r>
        <w:rPr>
          <w:b/>
          <w:kern w:val="0"/>
          <w:sz w:val="24"/>
        </w:rPr>
        <w:t>否则响应无效</w:t>
      </w:r>
      <w:r>
        <w:rPr>
          <w:kern w:val="0"/>
          <w:sz w:val="24"/>
        </w:rPr>
        <w:t>。未标记</w:t>
      </w:r>
      <w:r>
        <w:rPr>
          <w:kern w:val="0"/>
          <w:sz w:val="24"/>
        </w:rPr>
        <w:t>“</w:t>
      </w:r>
      <w:r>
        <w:rPr>
          <w:kern w:val="0"/>
          <w:sz w:val="24"/>
        </w:rPr>
        <w:t>实质性格式</w:t>
      </w:r>
      <w:r>
        <w:rPr>
          <w:kern w:val="0"/>
          <w:sz w:val="24"/>
        </w:rPr>
        <w:t>”</w:t>
      </w:r>
      <w:r>
        <w:rPr>
          <w:kern w:val="0"/>
          <w:sz w:val="24"/>
        </w:rPr>
        <w:t>的文件和竞争性磋商文件未提供格式的内容，可由供应商自行编写。</w:t>
      </w:r>
    </w:p>
    <w:p w14:paraId="4218D3B1"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第三章《评审方法和评审标准》中涉及的证明文件。</w:t>
      </w:r>
    </w:p>
    <w:p w14:paraId="4D7E15AD"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791268A8"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供应商认为应附的其他材料。</w:t>
      </w:r>
      <w:bookmarkEnd w:id="277"/>
    </w:p>
    <w:p w14:paraId="5245FAED"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278" w:name="_Toc520356155"/>
      <w:bookmarkStart w:id="279" w:name="_Toc142311032"/>
      <w:bookmarkStart w:id="280" w:name="_Toc164229371"/>
      <w:bookmarkStart w:id="281" w:name="_Toc150774735"/>
      <w:bookmarkStart w:id="282" w:name="_Toc151190157"/>
      <w:bookmarkStart w:id="283" w:name="_Toc164351624"/>
      <w:bookmarkStart w:id="284" w:name="_Toc149720823"/>
      <w:bookmarkStart w:id="285" w:name="_Toc151193700"/>
      <w:bookmarkStart w:id="286" w:name="_Toc151193918"/>
      <w:bookmarkStart w:id="287" w:name="_Toc150480768"/>
      <w:bookmarkStart w:id="288" w:name="_Toc127161444"/>
      <w:bookmarkStart w:id="289" w:name="_Toc164608799"/>
      <w:bookmarkStart w:id="290" w:name="_Toc151193772"/>
      <w:bookmarkStart w:id="291" w:name="_Toc127151731"/>
      <w:bookmarkStart w:id="292" w:name="_Toc150509281"/>
      <w:bookmarkStart w:id="293" w:name="_Toc151193628"/>
      <w:bookmarkStart w:id="294" w:name="_Toc151193844"/>
      <w:bookmarkStart w:id="295" w:name="_Toc127151530"/>
      <w:bookmarkStart w:id="296" w:name="_Toc164229225"/>
      <w:bookmarkStart w:id="297" w:name="_Toc164608644"/>
      <w:bookmarkStart w:id="298" w:name="_Toc195842895"/>
      <w:bookmarkStart w:id="299" w:name="_Toc150774630"/>
      <w:r>
        <w:rPr>
          <w:sz w:val="24"/>
        </w:rPr>
        <w:t>报价</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61B846B7"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所有响应均以人民币</w:t>
      </w:r>
      <w:r>
        <w:rPr>
          <w:rFonts w:hint="eastAsia"/>
          <w:sz w:val="24"/>
        </w:rPr>
        <w:t>为计价货币</w:t>
      </w:r>
      <w:r>
        <w:rPr>
          <w:sz w:val="24"/>
        </w:rPr>
        <w:t>。</w:t>
      </w:r>
    </w:p>
    <w:p w14:paraId="757DB48B" w14:textId="77777777" w:rsidR="009243E7" w:rsidRDefault="009243E7">
      <w:pPr>
        <w:numPr>
          <w:ilvl w:val="1"/>
          <w:numId w:val="13"/>
        </w:numPr>
        <w:tabs>
          <w:tab w:val="left" w:pos="1080"/>
          <w:tab w:val="left" w:pos="1589"/>
        </w:tabs>
        <w:snapToGrid w:val="0"/>
        <w:spacing w:line="360" w:lineRule="auto"/>
        <w:rPr>
          <w:sz w:val="24"/>
        </w:rPr>
      </w:pPr>
      <w:r>
        <w:rPr>
          <w:rFonts w:hint="eastAsia"/>
          <w:sz w:val="24"/>
        </w:rPr>
        <w:t xml:space="preserve"> </w:t>
      </w:r>
      <w:r>
        <w:rPr>
          <w:sz w:val="24"/>
        </w:rPr>
        <w:t xml:space="preserve">  </w:t>
      </w:r>
      <w:r>
        <w:rPr>
          <w:sz w:val="24"/>
        </w:rPr>
        <w:t>供应商的报价应包括为完成本项目所发生的一切费用和税费，采购人将不再支付报价以外的任何费用。</w:t>
      </w:r>
      <w:r>
        <w:rPr>
          <w:rFonts w:hint="eastAsia"/>
          <w:sz w:val="24"/>
        </w:rPr>
        <w:t>供应商的报价应包括但不限于下列内容，《供应商须知资料表》中有特殊规定的，从其规定。</w:t>
      </w:r>
    </w:p>
    <w:p w14:paraId="72841F12" w14:textId="77777777" w:rsidR="009243E7" w:rsidRDefault="009243E7">
      <w:pPr>
        <w:numPr>
          <w:ilvl w:val="2"/>
          <w:numId w:val="13"/>
        </w:numPr>
        <w:tabs>
          <w:tab w:val="left" w:pos="1980"/>
        </w:tabs>
        <w:snapToGrid w:val="0"/>
        <w:spacing w:line="360" w:lineRule="auto"/>
        <w:rPr>
          <w:sz w:val="24"/>
        </w:rPr>
      </w:pPr>
      <w:r>
        <w:rPr>
          <w:rFonts w:hint="eastAsia"/>
          <w:sz w:val="24"/>
        </w:rPr>
        <w:t>响应</w:t>
      </w:r>
      <w:r>
        <w:rPr>
          <w:sz w:val="24"/>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sz w:val="24"/>
        </w:rPr>
        <w:t>；</w:t>
      </w:r>
      <w:r>
        <w:rPr>
          <w:sz w:val="24"/>
        </w:rPr>
        <w:t xml:space="preserve"> </w:t>
      </w:r>
    </w:p>
    <w:p w14:paraId="51A8E901" w14:textId="77777777" w:rsidR="009243E7" w:rsidRDefault="009243E7">
      <w:pPr>
        <w:numPr>
          <w:ilvl w:val="2"/>
          <w:numId w:val="13"/>
        </w:numPr>
        <w:tabs>
          <w:tab w:val="left" w:pos="1980"/>
        </w:tabs>
        <w:snapToGrid w:val="0"/>
        <w:spacing w:line="360" w:lineRule="auto"/>
        <w:rPr>
          <w:sz w:val="24"/>
        </w:rPr>
      </w:pPr>
      <w:r>
        <w:rPr>
          <w:sz w:val="24"/>
        </w:rPr>
        <w:t>按照竞争性磋商文件要求完成本项</w:t>
      </w:r>
      <w:r>
        <w:rPr>
          <w:rFonts w:hint="eastAsia"/>
          <w:sz w:val="24"/>
        </w:rPr>
        <w:t>目的全部相关费用。</w:t>
      </w:r>
    </w:p>
    <w:p w14:paraId="57FFA1C1"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04ED5384"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供应商不能提供任何有选择性或可调整的最后报价（</w:t>
      </w:r>
      <w:r>
        <w:rPr>
          <w:kern w:val="0"/>
          <w:sz w:val="24"/>
        </w:rPr>
        <w:t>竞争性磋商文件</w:t>
      </w:r>
      <w:r>
        <w:rPr>
          <w:sz w:val="24"/>
        </w:rPr>
        <w:t>另有规定的除外），否则其</w:t>
      </w:r>
      <w:r>
        <w:rPr>
          <w:b/>
          <w:sz w:val="24"/>
        </w:rPr>
        <w:t>响应无效</w:t>
      </w:r>
      <w:r>
        <w:rPr>
          <w:sz w:val="24"/>
        </w:rPr>
        <w:t>。</w:t>
      </w:r>
    </w:p>
    <w:p w14:paraId="1FA99FBC"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磋商保证金</w:t>
      </w:r>
    </w:p>
    <w:p w14:paraId="4961AC4A"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bookmarkStart w:id="300" w:name="_Ref467306302"/>
      <w:r>
        <w:rPr>
          <w:sz w:val="24"/>
        </w:rPr>
        <w:t>供应商应按《供应商须知资料表》中规定的金额及要求交纳磋商保证金</w:t>
      </w:r>
      <w:bookmarkEnd w:id="300"/>
      <w:r>
        <w:rPr>
          <w:sz w:val="24"/>
        </w:rPr>
        <w:t>。</w:t>
      </w:r>
      <w:r>
        <w:rPr>
          <w:rFonts w:hint="eastAsia"/>
          <w:sz w:val="24"/>
        </w:rPr>
        <w:t>供应商自愿超额缴纳磋商保证金的，响应文件不做无效处理。</w:t>
      </w:r>
    </w:p>
    <w:p w14:paraId="431B672D"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交纳磋商保证金可采用的形式：政府采购法律法规接受的支票、汇票、本票、网上银行支付或者金融机构、担保机构出具的保函等非现金形式。</w:t>
      </w:r>
    </w:p>
    <w:p w14:paraId="0D521074" w14:textId="0B62E3C2"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磋商保证金到账（保函提交）截止时间同首次响应文件提交截止时间。以支票、汇票、本票、网上银行支付等形式提交磋商保证金的，应在首次响应文件提交截止时间前到账；以金融机构、担保机构出具的纸质保函等形式提交磋商保证金的，应在首次响应文件提交截止时间前将原件提交至采购代理机构；以电子保函形式提交磋商保证金的，应在首次响应文件提交截止时间前通过北京市政府采购电子交易平台完成电子保函在线办理。未按上述要求缴纳保证金的，其</w:t>
      </w:r>
      <w:r>
        <w:rPr>
          <w:b/>
          <w:sz w:val="24"/>
        </w:rPr>
        <w:t>响应无效</w:t>
      </w:r>
      <w:r>
        <w:rPr>
          <w:sz w:val="24"/>
        </w:rPr>
        <w:t>。</w:t>
      </w:r>
    </w:p>
    <w:p w14:paraId="204DE339" w14:textId="77777777" w:rsidR="009243E7" w:rsidRDefault="009243E7">
      <w:pPr>
        <w:numPr>
          <w:ilvl w:val="1"/>
          <w:numId w:val="13"/>
        </w:numPr>
        <w:tabs>
          <w:tab w:val="left" w:pos="1080"/>
          <w:tab w:val="left" w:pos="1589"/>
          <w:tab w:val="left" w:pos="2014"/>
        </w:tabs>
        <w:snapToGrid w:val="0"/>
        <w:spacing w:line="360" w:lineRule="auto"/>
        <w:ind w:left="1077" w:hanging="720"/>
        <w:rPr>
          <w:b/>
          <w:bCs/>
          <w:sz w:val="24"/>
        </w:rPr>
      </w:pPr>
      <w:r>
        <w:rPr>
          <w:b/>
          <w:bCs/>
          <w:sz w:val="24"/>
        </w:rPr>
        <w:t>供应商除需在响应文件中提供</w:t>
      </w:r>
      <w:r>
        <w:rPr>
          <w:b/>
          <w:bCs/>
          <w:sz w:val="24"/>
        </w:rPr>
        <w:t>“</w:t>
      </w:r>
      <w:r>
        <w:rPr>
          <w:b/>
          <w:bCs/>
          <w:sz w:val="24"/>
        </w:rPr>
        <w:t>磋商保证金凭证</w:t>
      </w:r>
      <w:r>
        <w:rPr>
          <w:b/>
          <w:bCs/>
          <w:sz w:val="24"/>
        </w:rPr>
        <w:t>/</w:t>
      </w:r>
      <w:r>
        <w:rPr>
          <w:b/>
          <w:bCs/>
          <w:sz w:val="24"/>
        </w:rPr>
        <w:t>交款单据电子件</w:t>
      </w:r>
      <w:r>
        <w:rPr>
          <w:b/>
          <w:bCs/>
          <w:sz w:val="24"/>
        </w:rPr>
        <w:t>”</w:t>
      </w:r>
      <w:r>
        <w:rPr>
          <w:b/>
          <w:bCs/>
          <w:sz w:val="24"/>
        </w:rPr>
        <w:t>，还需在首次响应文件提交截止时间前，通过电子交易平台上传</w:t>
      </w:r>
      <w:r>
        <w:rPr>
          <w:b/>
          <w:bCs/>
          <w:sz w:val="24"/>
        </w:rPr>
        <w:t>“</w:t>
      </w:r>
      <w:r>
        <w:rPr>
          <w:b/>
          <w:bCs/>
          <w:sz w:val="24"/>
        </w:rPr>
        <w:t>磋商保证金凭证</w:t>
      </w:r>
      <w:r>
        <w:rPr>
          <w:b/>
          <w:bCs/>
          <w:sz w:val="24"/>
        </w:rPr>
        <w:t>/</w:t>
      </w:r>
      <w:r>
        <w:rPr>
          <w:b/>
          <w:bCs/>
          <w:sz w:val="24"/>
        </w:rPr>
        <w:t>交款单据电子件</w:t>
      </w:r>
      <w:r>
        <w:rPr>
          <w:b/>
          <w:bCs/>
          <w:sz w:val="24"/>
        </w:rPr>
        <w:t>”</w:t>
      </w:r>
      <w:r>
        <w:rPr>
          <w:rFonts w:hint="eastAsia"/>
          <w:b/>
          <w:bCs/>
          <w:sz w:val="24"/>
        </w:rPr>
        <w:t>。</w:t>
      </w:r>
    </w:p>
    <w:p w14:paraId="6712B435"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磋商保证金（保函）有效期同响应有效期。</w:t>
      </w:r>
    </w:p>
    <w:p w14:paraId="53983F6D"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供应商为联合体的，可以由联合体中的一方或者多方共同交纳磋商保证金，其交纳的保证金对联合体各方均具有约束力。</w:t>
      </w:r>
    </w:p>
    <w:p w14:paraId="12C62133"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55F46AE2" w14:textId="77777777" w:rsidR="009243E7" w:rsidRDefault="009243E7">
      <w:pPr>
        <w:numPr>
          <w:ilvl w:val="2"/>
          <w:numId w:val="13"/>
        </w:numPr>
        <w:tabs>
          <w:tab w:val="left" w:pos="1980"/>
        </w:tabs>
        <w:snapToGrid w:val="0"/>
        <w:spacing w:line="360" w:lineRule="auto"/>
        <w:rPr>
          <w:sz w:val="24"/>
        </w:rPr>
      </w:pPr>
      <w:r>
        <w:rPr>
          <w:snapToGrid w:val="0"/>
          <w:kern w:val="0"/>
          <w:sz w:val="24"/>
        </w:rPr>
        <w:t>已提交响应文件的供应商，在提交最后报价之前，可以根据磋商情况退出磋商。采购人、采购代理机构将退还退出磋商的供应商的磋商保证金</w:t>
      </w:r>
      <w:r>
        <w:rPr>
          <w:rFonts w:hint="eastAsia"/>
          <w:snapToGrid w:val="0"/>
          <w:kern w:val="0"/>
          <w:sz w:val="24"/>
        </w:rPr>
        <w:t>；</w:t>
      </w:r>
    </w:p>
    <w:p w14:paraId="1CB53346" w14:textId="77777777" w:rsidR="009243E7" w:rsidRDefault="009243E7">
      <w:pPr>
        <w:numPr>
          <w:ilvl w:val="2"/>
          <w:numId w:val="13"/>
        </w:numPr>
        <w:tabs>
          <w:tab w:val="left" w:pos="1980"/>
        </w:tabs>
        <w:snapToGrid w:val="0"/>
        <w:spacing w:line="360" w:lineRule="auto"/>
        <w:rPr>
          <w:sz w:val="24"/>
        </w:rPr>
      </w:pPr>
      <w:r>
        <w:rPr>
          <w:sz w:val="24"/>
        </w:rPr>
        <w:t>成交供应商的磋商保证金，在采购合同签订后</w:t>
      </w:r>
      <w:r>
        <w:rPr>
          <w:sz w:val="24"/>
        </w:rPr>
        <w:t>5</w:t>
      </w:r>
      <w:r>
        <w:rPr>
          <w:sz w:val="24"/>
        </w:rPr>
        <w:t>个工作日内退还成交供应商；</w:t>
      </w:r>
    </w:p>
    <w:p w14:paraId="6E7CCFBB" w14:textId="77777777" w:rsidR="009243E7" w:rsidRDefault="009243E7">
      <w:pPr>
        <w:numPr>
          <w:ilvl w:val="2"/>
          <w:numId w:val="13"/>
        </w:numPr>
        <w:tabs>
          <w:tab w:val="left" w:pos="1980"/>
        </w:tabs>
        <w:snapToGrid w:val="0"/>
        <w:spacing w:line="360" w:lineRule="auto"/>
        <w:rPr>
          <w:sz w:val="24"/>
        </w:rPr>
      </w:pPr>
      <w:r>
        <w:rPr>
          <w:sz w:val="24"/>
        </w:rPr>
        <w:t>未成交供应商的磋商保证金，在成交通知书发出后</w:t>
      </w:r>
      <w:r>
        <w:rPr>
          <w:sz w:val="24"/>
        </w:rPr>
        <w:t>5</w:t>
      </w:r>
      <w:r>
        <w:rPr>
          <w:sz w:val="24"/>
        </w:rPr>
        <w:t>个工作日内退还</w:t>
      </w:r>
      <w:r>
        <w:rPr>
          <w:rFonts w:hint="eastAsia"/>
          <w:sz w:val="24"/>
        </w:rPr>
        <w:t>。</w:t>
      </w:r>
    </w:p>
    <w:p w14:paraId="453A27D4"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有下列情形之一的，采购人或采购代理机构不予退还磋商保证金：</w:t>
      </w:r>
    </w:p>
    <w:p w14:paraId="6316C342" w14:textId="77777777" w:rsidR="009243E7" w:rsidRDefault="009243E7">
      <w:pPr>
        <w:numPr>
          <w:ilvl w:val="2"/>
          <w:numId w:val="13"/>
        </w:numPr>
        <w:tabs>
          <w:tab w:val="left" w:pos="1980"/>
        </w:tabs>
        <w:snapToGrid w:val="0"/>
        <w:spacing w:line="360" w:lineRule="auto"/>
        <w:rPr>
          <w:sz w:val="24"/>
        </w:rPr>
      </w:pPr>
      <w:r>
        <w:rPr>
          <w:sz w:val="24"/>
        </w:rPr>
        <w:t>供应商在响应文件提交截止时间后撤回响应文件的；</w:t>
      </w:r>
    </w:p>
    <w:p w14:paraId="7B4DB39C" w14:textId="77777777" w:rsidR="009243E7" w:rsidRDefault="009243E7">
      <w:pPr>
        <w:numPr>
          <w:ilvl w:val="2"/>
          <w:numId w:val="13"/>
        </w:numPr>
        <w:tabs>
          <w:tab w:val="left" w:pos="1980"/>
        </w:tabs>
        <w:snapToGrid w:val="0"/>
        <w:spacing w:line="360" w:lineRule="auto"/>
        <w:rPr>
          <w:sz w:val="24"/>
        </w:rPr>
      </w:pPr>
      <w:r>
        <w:rPr>
          <w:sz w:val="24"/>
        </w:rPr>
        <w:t>供应商在响应文件中提供虚假材料的；</w:t>
      </w:r>
    </w:p>
    <w:p w14:paraId="6EF05271" w14:textId="77777777" w:rsidR="009243E7" w:rsidRDefault="009243E7">
      <w:pPr>
        <w:numPr>
          <w:ilvl w:val="2"/>
          <w:numId w:val="13"/>
        </w:numPr>
        <w:tabs>
          <w:tab w:val="left" w:pos="1980"/>
        </w:tabs>
        <w:snapToGrid w:val="0"/>
        <w:spacing w:line="360" w:lineRule="auto"/>
        <w:rPr>
          <w:sz w:val="24"/>
        </w:rPr>
      </w:pPr>
      <w:r>
        <w:rPr>
          <w:sz w:val="24"/>
        </w:rPr>
        <w:t>除因不可抗力或磋商文件认可的情形以外，成交供应商不与采购人签订合同的；</w:t>
      </w:r>
    </w:p>
    <w:p w14:paraId="1497B31D" w14:textId="77777777" w:rsidR="009243E7" w:rsidRDefault="009243E7">
      <w:pPr>
        <w:numPr>
          <w:ilvl w:val="2"/>
          <w:numId w:val="13"/>
        </w:numPr>
        <w:tabs>
          <w:tab w:val="left" w:pos="1980"/>
        </w:tabs>
        <w:snapToGrid w:val="0"/>
        <w:spacing w:line="360" w:lineRule="auto"/>
        <w:rPr>
          <w:sz w:val="24"/>
        </w:rPr>
      </w:pPr>
      <w:r>
        <w:rPr>
          <w:sz w:val="24"/>
        </w:rPr>
        <w:t>供应商与采购人、其他供应商或者采购代理机构恶意串通的；</w:t>
      </w:r>
    </w:p>
    <w:p w14:paraId="1ABF0EF8" w14:textId="77777777" w:rsidR="009243E7" w:rsidRDefault="009243E7">
      <w:pPr>
        <w:numPr>
          <w:ilvl w:val="2"/>
          <w:numId w:val="13"/>
        </w:numPr>
        <w:tabs>
          <w:tab w:val="left" w:pos="1980"/>
        </w:tabs>
        <w:snapToGrid w:val="0"/>
        <w:spacing w:line="360" w:lineRule="auto"/>
        <w:rPr>
          <w:sz w:val="24"/>
        </w:rPr>
      </w:pPr>
      <w:r>
        <w:rPr>
          <w:sz w:val="24"/>
        </w:rPr>
        <w:t>《供应商须知资料表》规定的其他情形。</w:t>
      </w:r>
    </w:p>
    <w:p w14:paraId="2EADF2BF"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响应有效期</w:t>
      </w:r>
    </w:p>
    <w:p w14:paraId="62465B22"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响应文件应在本竞争性磋商文件《供应商须知资料表》中规定的响应有效期内保持有效，响应有效期少于竞争性磋商文件规定期限的，其</w:t>
      </w:r>
      <w:r>
        <w:rPr>
          <w:b/>
          <w:sz w:val="24"/>
        </w:rPr>
        <w:t>响应无效</w:t>
      </w:r>
      <w:r>
        <w:rPr>
          <w:sz w:val="24"/>
        </w:rPr>
        <w:t>。</w:t>
      </w:r>
    </w:p>
    <w:p w14:paraId="402307B6"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301" w:name="_Toc195842898"/>
      <w:bookmarkStart w:id="302" w:name="_Toc226965806"/>
      <w:bookmarkStart w:id="303" w:name="_Toc150774738"/>
      <w:bookmarkStart w:id="304" w:name="_Toc151193703"/>
      <w:bookmarkStart w:id="305" w:name="_Toc164608802"/>
      <w:bookmarkStart w:id="306" w:name="_Toc264969223"/>
      <w:bookmarkStart w:id="307" w:name="_Toc305158875"/>
      <w:bookmarkStart w:id="308" w:name="_Toc151190160"/>
      <w:bookmarkStart w:id="309" w:name="_Toc164608647"/>
      <w:bookmarkStart w:id="310" w:name="_Toc164229374"/>
      <w:bookmarkStart w:id="311" w:name="_Toc142311035"/>
      <w:bookmarkStart w:id="312" w:name="_Toc150480771"/>
      <w:bookmarkStart w:id="313" w:name="_Toc149720826"/>
      <w:bookmarkStart w:id="314" w:name="_Toc151193631"/>
      <w:bookmarkStart w:id="315" w:name="_Toc305158801"/>
      <w:bookmarkStart w:id="316" w:name="_Toc151193775"/>
      <w:bookmarkStart w:id="317" w:name="_Toc520356158"/>
      <w:bookmarkStart w:id="318" w:name="_Toc164229228"/>
      <w:bookmarkStart w:id="319" w:name="_Toc226965723"/>
      <w:bookmarkStart w:id="320" w:name="_Toc265228371"/>
      <w:bookmarkStart w:id="321" w:name="_Toc127151533"/>
      <w:bookmarkStart w:id="322" w:name="_Toc151193847"/>
      <w:bookmarkStart w:id="323" w:name="_Toc164351627"/>
      <w:bookmarkStart w:id="324" w:name="_Toc151193921"/>
      <w:bookmarkStart w:id="325" w:name="_Toc150774633"/>
      <w:bookmarkStart w:id="326" w:name="_Toc127161447"/>
      <w:bookmarkStart w:id="327" w:name="_Toc226337229"/>
      <w:bookmarkStart w:id="328" w:name="_Toc127151734"/>
      <w:bookmarkStart w:id="329" w:name="_Toc150509284"/>
      <w:bookmarkStart w:id="330" w:name="_Toc226309777"/>
      <w:r>
        <w:rPr>
          <w:sz w:val="24"/>
        </w:rPr>
        <w:t>响应文件的签署</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sz w:val="24"/>
        </w:rPr>
        <w:t>、盖章</w:t>
      </w:r>
    </w:p>
    <w:p w14:paraId="1AEB9B39" w14:textId="77777777" w:rsidR="009243E7" w:rsidRDefault="009243E7">
      <w:pPr>
        <w:numPr>
          <w:ilvl w:val="1"/>
          <w:numId w:val="13"/>
        </w:numPr>
        <w:tabs>
          <w:tab w:val="clear" w:pos="1589"/>
          <w:tab w:val="left" w:pos="851"/>
          <w:tab w:val="left" w:pos="1418"/>
        </w:tabs>
        <w:snapToGrid w:val="0"/>
        <w:spacing w:line="360" w:lineRule="auto"/>
        <w:ind w:left="1134" w:hanging="708"/>
        <w:rPr>
          <w:sz w:val="24"/>
        </w:rPr>
      </w:pPr>
      <w:bookmarkStart w:id="331" w:name="_Toc151193776"/>
      <w:bookmarkStart w:id="332" w:name="_Toc151193848"/>
      <w:bookmarkStart w:id="333" w:name="_Toc150480772"/>
      <w:bookmarkStart w:id="334" w:name="_Toc264969224"/>
      <w:bookmarkStart w:id="335" w:name="_Toc226337230"/>
      <w:bookmarkStart w:id="336" w:name="_Toc150509285"/>
      <w:bookmarkStart w:id="337" w:name="_Toc150774634"/>
      <w:bookmarkStart w:id="338" w:name="_Toc226965807"/>
      <w:bookmarkStart w:id="339" w:name="_Toc151193922"/>
      <w:bookmarkStart w:id="340" w:name="_Toc195842899"/>
      <w:bookmarkStart w:id="341" w:name="_Toc127151534"/>
      <w:bookmarkStart w:id="342" w:name="_Toc226309778"/>
      <w:bookmarkStart w:id="343" w:name="_Toc142311036"/>
      <w:bookmarkStart w:id="344" w:name="_Toc305158876"/>
      <w:bookmarkStart w:id="345" w:name="_Toc226965724"/>
      <w:bookmarkStart w:id="346" w:name="_Toc151193704"/>
      <w:bookmarkStart w:id="347" w:name="_Toc265228372"/>
      <w:bookmarkStart w:id="348" w:name="_Toc151190161"/>
      <w:bookmarkStart w:id="349" w:name="_Toc305158802"/>
      <w:bookmarkStart w:id="350" w:name="_Toc520356159"/>
      <w:bookmarkStart w:id="351" w:name="_Toc151193632"/>
      <w:bookmarkStart w:id="352" w:name="_Toc150774739"/>
      <w:r>
        <w:rPr>
          <w:rFonts w:hint="eastAsia"/>
          <w:sz w:val="24"/>
        </w:rPr>
        <w:t xml:space="preserve">   </w:t>
      </w:r>
      <w:r>
        <w:rPr>
          <w:sz w:val="24"/>
        </w:rPr>
        <w:t>竞争性磋商文件要求签字的内容（如授权委托书等），</w:t>
      </w:r>
      <w:r>
        <w:rPr>
          <w:rFonts w:hint="eastAsia"/>
          <w:sz w:val="24"/>
        </w:rPr>
        <w:t>可以使用电子签章或使用原件的电子件（电子件指扫描件、照片等形式电子文件）；要求</w:t>
      </w:r>
      <w:r>
        <w:rPr>
          <w:sz w:val="24"/>
        </w:rPr>
        <w:t>第三方出具的盖章件原件（如联合协议、分包意向协议、制造商授权书等），</w:t>
      </w:r>
      <w:r>
        <w:rPr>
          <w:rFonts w:hint="eastAsia"/>
          <w:sz w:val="24"/>
        </w:rPr>
        <w:t>响应</w:t>
      </w:r>
      <w:r>
        <w:rPr>
          <w:sz w:val="24"/>
        </w:rPr>
        <w:t>文件中应使用原件</w:t>
      </w:r>
      <w:r>
        <w:rPr>
          <w:rFonts w:hint="eastAsia"/>
          <w:sz w:val="24"/>
        </w:rPr>
        <w:t>的电子件。</w:t>
      </w:r>
    </w:p>
    <w:p w14:paraId="5BAEA5D5" w14:textId="77777777" w:rsidR="009243E7" w:rsidRDefault="009243E7">
      <w:pPr>
        <w:numPr>
          <w:ilvl w:val="1"/>
          <w:numId w:val="13"/>
        </w:numPr>
        <w:tabs>
          <w:tab w:val="clear" w:pos="1589"/>
          <w:tab w:val="left" w:pos="851"/>
          <w:tab w:val="left" w:pos="1418"/>
        </w:tabs>
        <w:snapToGrid w:val="0"/>
        <w:spacing w:line="360" w:lineRule="auto"/>
        <w:ind w:left="1134" w:hanging="708"/>
        <w:rPr>
          <w:sz w:val="24"/>
        </w:rPr>
      </w:pPr>
      <w:r>
        <w:rPr>
          <w:rFonts w:hint="eastAsia"/>
          <w:sz w:val="24"/>
        </w:rPr>
        <w:t xml:space="preserve">  </w:t>
      </w:r>
      <w:r>
        <w:rPr>
          <w:rFonts w:hint="eastAsia"/>
          <w:sz w:val="24"/>
        </w:rPr>
        <w:t>竞争性磋商文件要求盖章的内容，一般通过投标文件编制工具加盖电子签章。</w:t>
      </w:r>
    </w:p>
    <w:p w14:paraId="561CCB32" w14:textId="77777777" w:rsidR="009243E7" w:rsidRDefault="009243E7">
      <w:pPr>
        <w:tabs>
          <w:tab w:val="left" w:pos="900"/>
          <w:tab w:val="left" w:pos="1080"/>
        </w:tabs>
        <w:snapToGrid w:val="0"/>
        <w:spacing w:line="360" w:lineRule="auto"/>
        <w:ind w:left="357"/>
      </w:pPr>
    </w:p>
    <w:p w14:paraId="29AC2FCE" w14:textId="77777777" w:rsidR="009243E7" w:rsidRDefault="009243E7">
      <w:pPr>
        <w:pStyle w:val="22"/>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响应文件的提交</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4DB2C83A"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353" w:name="_Toc226965725"/>
      <w:bookmarkStart w:id="354" w:name="_Toc226309779"/>
      <w:bookmarkStart w:id="355" w:name="_Toc127151535"/>
      <w:bookmarkStart w:id="356" w:name="_Toc264969225"/>
      <w:bookmarkStart w:id="357" w:name="_Toc151193705"/>
      <w:bookmarkStart w:id="358" w:name="_Toc151193777"/>
      <w:bookmarkStart w:id="359" w:name="_Toc142311037"/>
      <w:bookmarkStart w:id="360" w:name="_Toc226965808"/>
      <w:bookmarkStart w:id="361" w:name="_Toc127161449"/>
      <w:bookmarkStart w:id="362" w:name="_Toc305158803"/>
      <w:bookmarkStart w:id="363" w:name="_Toc149720828"/>
      <w:bookmarkStart w:id="364" w:name="_Toc151193849"/>
      <w:bookmarkStart w:id="365" w:name="_Toc150480773"/>
      <w:bookmarkStart w:id="366" w:name="_Toc150774635"/>
      <w:bookmarkStart w:id="367" w:name="_Toc150774740"/>
      <w:bookmarkStart w:id="368" w:name="_Toc151190162"/>
      <w:bookmarkStart w:id="369" w:name="_Toc150509286"/>
      <w:bookmarkStart w:id="370" w:name="_Toc164608649"/>
      <w:bookmarkStart w:id="371" w:name="_Toc164229376"/>
      <w:bookmarkStart w:id="372" w:name="_Toc151193923"/>
      <w:bookmarkStart w:id="373" w:name="_Toc164229230"/>
      <w:bookmarkStart w:id="374" w:name="_Toc127151736"/>
      <w:bookmarkStart w:id="375" w:name="_Toc151193633"/>
      <w:bookmarkStart w:id="376" w:name="_Toc164351629"/>
      <w:bookmarkStart w:id="377" w:name="_Toc226337231"/>
      <w:bookmarkStart w:id="378" w:name="_Toc520356160"/>
      <w:bookmarkStart w:id="379" w:name="_Toc265228373"/>
      <w:bookmarkStart w:id="380" w:name="_Toc164608804"/>
      <w:bookmarkStart w:id="381" w:name="_Toc305158877"/>
      <w:bookmarkStart w:id="382" w:name="_Toc195842900"/>
      <w:r>
        <w:rPr>
          <w:sz w:val="24"/>
        </w:rPr>
        <w:t>响应文件的</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sz w:val="24"/>
        </w:rPr>
        <w:t>提交</w:t>
      </w:r>
    </w:p>
    <w:p w14:paraId="5EB84378"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lang w:bidi="ar"/>
        </w:rPr>
        <w:t>本项目使用北京市政府采购电子交易平台。供应商根据竞争性磋商文件及电子交易平台供应商操作手册要求编制、生成并</w:t>
      </w:r>
      <w:r>
        <w:rPr>
          <w:rFonts w:ascii="Leelawadee UI" w:hAnsi="Leelawadee UI" w:cs="Leelawadee UI" w:hint="eastAsia"/>
          <w:sz w:val="24"/>
          <w:lang w:bidi="ar"/>
        </w:rPr>
        <w:t>提交</w:t>
      </w:r>
      <w:r>
        <w:rPr>
          <w:sz w:val="24"/>
          <w:lang w:bidi="ar"/>
        </w:rPr>
        <w:t>电子响应文件。</w:t>
      </w:r>
    </w:p>
    <w:p w14:paraId="5E0129BC"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lang w:bidi="ar"/>
        </w:rPr>
        <w:t>采购人及采购代理机构拒绝接受通过电子交易平台以外任何形式</w:t>
      </w:r>
      <w:r>
        <w:rPr>
          <w:rFonts w:ascii="Leelawadee UI" w:hAnsi="Leelawadee UI" w:cs="Leelawadee UI" w:hint="eastAsia"/>
          <w:sz w:val="24"/>
          <w:lang w:bidi="ar"/>
        </w:rPr>
        <w:t>提交</w:t>
      </w:r>
      <w:r>
        <w:rPr>
          <w:sz w:val="24"/>
          <w:lang w:bidi="ar"/>
        </w:rPr>
        <w:t>的</w:t>
      </w:r>
      <w:r>
        <w:rPr>
          <w:rFonts w:hint="eastAsia"/>
          <w:sz w:val="24"/>
          <w:lang w:bidi="ar"/>
        </w:rPr>
        <w:t>首次</w:t>
      </w:r>
      <w:r>
        <w:rPr>
          <w:sz w:val="24"/>
          <w:lang w:bidi="ar"/>
        </w:rPr>
        <w:t>响应文件，磋商保证金除外。</w:t>
      </w:r>
    </w:p>
    <w:p w14:paraId="6DAAF4A6"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响应文件提</w:t>
      </w:r>
      <w:r>
        <w:rPr>
          <w:rFonts w:hint="eastAsia"/>
          <w:sz w:val="24"/>
        </w:rPr>
        <w:t>交截止时间</w:t>
      </w:r>
    </w:p>
    <w:p w14:paraId="52787EF6" w14:textId="6BC84052" w:rsidR="009243E7" w:rsidRDefault="009243E7">
      <w:pPr>
        <w:numPr>
          <w:ilvl w:val="1"/>
          <w:numId w:val="13"/>
        </w:numPr>
        <w:tabs>
          <w:tab w:val="left" w:pos="1080"/>
          <w:tab w:val="left" w:pos="1589"/>
          <w:tab w:val="left" w:pos="2014"/>
        </w:tabs>
        <w:snapToGrid w:val="0"/>
        <w:spacing w:line="360" w:lineRule="auto"/>
        <w:ind w:left="1077" w:hanging="720"/>
        <w:rPr>
          <w:sz w:val="24"/>
          <w:lang w:bidi="ar"/>
        </w:rPr>
      </w:pPr>
      <w:r>
        <w:rPr>
          <w:sz w:val="24"/>
          <w:lang w:bidi="ar"/>
        </w:rPr>
        <w:t>供应商应在竞争性磋商文件要求响应文件</w:t>
      </w:r>
      <w:r>
        <w:rPr>
          <w:rFonts w:ascii="Leelawadee UI" w:hAnsi="Leelawadee UI" w:cs="Leelawadee UI" w:hint="eastAsia"/>
          <w:sz w:val="24"/>
          <w:lang w:bidi="ar"/>
        </w:rPr>
        <w:t>提</w:t>
      </w:r>
      <w:r>
        <w:rPr>
          <w:sz w:val="24"/>
          <w:lang w:bidi="ar"/>
        </w:rPr>
        <w:t>交截止时间前，将电子响应文件</w:t>
      </w:r>
      <w:r>
        <w:rPr>
          <w:rFonts w:ascii="Leelawadee UI" w:hAnsi="Leelawadee UI" w:cs="Leelawadee UI" w:hint="eastAsia"/>
          <w:sz w:val="24"/>
          <w:lang w:bidi="ar"/>
        </w:rPr>
        <w:t>提交</w:t>
      </w:r>
      <w:r>
        <w:rPr>
          <w:sz w:val="24"/>
          <w:lang w:bidi="ar"/>
        </w:rPr>
        <w:t>至电子交易平台。</w:t>
      </w:r>
    </w:p>
    <w:p w14:paraId="73AB8A8A"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383" w:name="_Toc164229232"/>
      <w:bookmarkStart w:id="384" w:name="_Toc151190164"/>
      <w:bookmarkStart w:id="385" w:name="_Toc164608806"/>
      <w:bookmarkStart w:id="386" w:name="_Toc127151537"/>
      <w:bookmarkStart w:id="387" w:name="_Toc226965727"/>
      <w:bookmarkStart w:id="388" w:name="_Toc151193851"/>
      <w:bookmarkStart w:id="389" w:name="_Toc151193635"/>
      <w:bookmarkStart w:id="390" w:name="_Toc226309781"/>
      <w:bookmarkStart w:id="391" w:name="_Toc226965810"/>
      <w:bookmarkStart w:id="392" w:name="_Toc265228375"/>
      <w:bookmarkStart w:id="393" w:name="_Toc264969227"/>
      <w:bookmarkStart w:id="394" w:name="_Toc164351631"/>
      <w:bookmarkStart w:id="395" w:name="_Toc150480775"/>
      <w:bookmarkStart w:id="396" w:name="_Toc149720830"/>
      <w:bookmarkStart w:id="397" w:name="_Toc151193779"/>
      <w:bookmarkStart w:id="398" w:name="_Toc520356162"/>
      <w:bookmarkStart w:id="399" w:name="_Toc127161451"/>
      <w:bookmarkStart w:id="400" w:name="_Toc150774742"/>
      <w:bookmarkStart w:id="401" w:name="_Toc164608651"/>
      <w:bookmarkStart w:id="402" w:name="_Toc305158805"/>
      <w:bookmarkStart w:id="403" w:name="_Toc164229378"/>
      <w:bookmarkStart w:id="404" w:name="_Toc226337233"/>
      <w:bookmarkStart w:id="405" w:name="_Toc305158879"/>
      <w:bookmarkStart w:id="406" w:name="_Toc151193925"/>
      <w:bookmarkStart w:id="407" w:name="_Toc151193707"/>
      <w:bookmarkStart w:id="408" w:name="_Toc150774637"/>
      <w:bookmarkStart w:id="409" w:name="_Toc127151738"/>
      <w:bookmarkStart w:id="410" w:name="_Toc150509288"/>
      <w:bookmarkStart w:id="411" w:name="_Toc142311039"/>
      <w:bookmarkStart w:id="412" w:name="_Toc195842902"/>
      <w:r>
        <w:rPr>
          <w:sz w:val="24"/>
        </w:rPr>
        <w:t>响应文件的修改与撤回</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16EED4E9"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响应文件</w:t>
      </w:r>
      <w:r>
        <w:rPr>
          <w:rFonts w:ascii="Leelawadee UI" w:hAnsi="Leelawadee UI" w:cs="Leelawadee UI" w:hint="eastAsia"/>
          <w:sz w:val="24"/>
        </w:rPr>
        <w:t>提</w:t>
      </w:r>
      <w:r>
        <w:rPr>
          <w:sz w:val="24"/>
        </w:rPr>
        <w:t>交截止时间前，供应商可以通过电子交易平台对所</w:t>
      </w:r>
      <w:r>
        <w:rPr>
          <w:rFonts w:ascii="Leelawadee UI" w:hAnsi="Leelawadee UI" w:cs="Leelawadee UI" w:hint="eastAsia"/>
          <w:sz w:val="24"/>
        </w:rPr>
        <w:t>提交</w:t>
      </w:r>
      <w:r>
        <w:rPr>
          <w:sz w:val="24"/>
        </w:rPr>
        <w:t>的响应文件进行补充、修改或者撤回。磋商保证金的补充、修改或者撤回无需通过电子交易平台，但应就其补充、修改或者撤回通知采购人或采购代理机构。</w:t>
      </w:r>
    </w:p>
    <w:p w14:paraId="636A9D06"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供应商对响应文件的补充、修改的内容应当按照竞争性磋商文件要求签署、</w:t>
      </w:r>
      <w:r>
        <w:rPr>
          <w:sz w:val="24"/>
        </w:rPr>
        <w:t xml:space="preserve"> </w:t>
      </w:r>
      <w:r>
        <w:rPr>
          <w:sz w:val="24"/>
        </w:rPr>
        <w:t>盖章，作为响应文件的组成部分。补充、修改的内容与响应文件不一致的，</w:t>
      </w:r>
      <w:r>
        <w:rPr>
          <w:sz w:val="24"/>
        </w:rPr>
        <w:t xml:space="preserve"> </w:t>
      </w:r>
      <w:r>
        <w:rPr>
          <w:sz w:val="24"/>
        </w:rPr>
        <w:t>以补充、修改的内容为准。</w:t>
      </w:r>
    </w:p>
    <w:p w14:paraId="0C16D9BB" w14:textId="77777777" w:rsidR="009243E7" w:rsidRDefault="009243E7">
      <w:pPr>
        <w:tabs>
          <w:tab w:val="left" w:pos="900"/>
          <w:tab w:val="left" w:pos="1080"/>
          <w:tab w:val="left" w:pos="1589"/>
        </w:tabs>
        <w:snapToGrid w:val="0"/>
        <w:spacing w:line="360" w:lineRule="auto"/>
        <w:ind w:left="357"/>
        <w:rPr>
          <w:sz w:val="24"/>
        </w:rPr>
      </w:pPr>
    </w:p>
    <w:p w14:paraId="63AB99A6" w14:textId="77777777" w:rsidR="009243E7" w:rsidRDefault="009243E7">
      <w:pPr>
        <w:pStyle w:val="22"/>
        <w:spacing w:before="0" w:line="360" w:lineRule="auto"/>
        <w:rPr>
          <w:rFonts w:ascii="Times New Roman" w:eastAsia="宋体" w:hAnsi="Times New Roman"/>
          <w:sz w:val="28"/>
        </w:rPr>
      </w:pPr>
      <w:bookmarkStart w:id="413" w:name="_Toc305158880"/>
      <w:bookmarkStart w:id="414" w:name="_Toc265228376"/>
      <w:bookmarkStart w:id="415" w:name="_Toc226965728"/>
      <w:bookmarkStart w:id="416" w:name="_Toc150774743"/>
      <w:bookmarkStart w:id="417" w:name="_Toc151193780"/>
      <w:bookmarkStart w:id="418" w:name="_Toc151193926"/>
      <w:bookmarkStart w:id="419" w:name="_Toc305158806"/>
      <w:bookmarkStart w:id="420" w:name="_Toc150774638"/>
      <w:bookmarkStart w:id="421" w:name="_Toc142311040"/>
      <w:bookmarkStart w:id="422" w:name="_Toc226965811"/>
      <w:bookmarkStart w:id="423" w:name="_Toc195842903"/>
      <w:bookmarkStart w:id="424" w:name="_Toc150509289"/>
      <w:bookmarkStart w:id="425" w:name="_Toc226337234"/>
      <w:bookmarkStart w:id="426" w:name="_Toc127151538"/>
      <w:bookmarkStart w:id="427" w:name="_Toc151193636"/>
      <w:bookmarkStart w:id="428" w:name="_Toc151190165"/>
      <w:bookmarkStart w:id="429" w:name="_Toc150480776"/>
      <w:bookmarkStart w:id="430" w:name="_Toc226309782"/>
      <w:bookmarkStart w:id="431" w:name="_Toc264969228"/>
      <w:bookmarkStart w:id="432" w:name="_Toc520356163"/>
      <w:bookmarkStart w:id="433" w:name="_Toc151193708"/>
      <w:bookmarkStart w:id="434" w:name="_Toc151193852"/>
      <w:r>
        <w:rPr>
          <w:rFonts w:ascii="Times New Roman" w:eastAsia="宋体" w:hAnsi="Times New Roman"/>
          <w:sz w:val="28"/>
        </w:rPr>
        <w:t>五</w:t>
      </w:r>
      <w:r>
        <w:rPr>
          <w:rFonts w:ascii="Times New Roman" w:eastAsia="宋体" w:hAnsi="Times New Roman"/>
          <w:sz w:val="28"/>
        </w:rPr>
        <w:t xml:space="preserve">   </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Fonts w:ascii="Times New Roman" w:eastAsia="宋体" w:hAnsi="Times New Roman"/>
          <w:sz w:val="28"/>
        </w:rPr>
        <w:t>评审</w:t>
      </w:r>
    </w:p>
    <w:p w14:paraId="4932506B"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响应文件的</w:t>
      </w:r>
      <w:r>
        <w:rPr>
          <w:rFonts w:hint="eastAsia"/>
          <w:sz w:val="24"/>
        </w:rPr>
        <w:t>解密与</w:t>
      </w:r>
      <w:r>
        <w:rPr>
          <w:sz w:val="24"/>
        </w:rPr>
        <w:t>开启</w:t>
      </w:r>
    </w:p>
    <w:p w14:paraId="2A43EDEB"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采购人或采购代理机构将按竞争性磋商文件的规定，在响应文件提交截止时间的同一时间和竞争性磋商文件预先确定的地点开启响应文件。</w:t>
      </w:r>
    </w:p>
    <w:p w14:paraId="0B0B0A12"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本项目解密使用北京市政府采购电子交易平台。供应商应在</w:t>
      </w:r>
      <w:r>
        <w:rPr>
          <w:rFonts w:hint="eastAsia"/>
          <w:sz w:val="24"/>
        </w:rPr>
        <w:t>《供应商须知资料表》</w:t>
      </w:r>
      <w:r>
        <w:rPr>
          <w:sz w:val="24"/>
        </w:rPr>
        <w:t>规定的时间内对响应文件进行解密，因非系统原因导致的解密失败，视为</w:t>
      </w:r>
      <w:r>
        <w:rPr>
          <w:b/>
          <w:bCs/>
          <w:sz w:val="24"/>
        </w:rPr>
        <w:t>无效响应</w:t>
      </w:r>
      <w:r>
        <w:rPr>
          <w:sz w:val="24"/>
        </w:rPr>
        <w:t>。</w:t>
      </w:r>
    </w:p>
    <w:p w14:paraId="418E02C5"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000D1C2F"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供应商不足</w:t>
      </w:r>
      <w:r>
        <w:rPr>
          <w:sz w:val="24"/>
        </w:rPr>
        <w:t>3</w:t>
      </w:r>
      <w:r>
        <w:rPr>
          <w:sz w:val="24"/>
        </w:rPr>
        <w:t>家的，不予解密</w:t>
      </w:r>
      <w:r>
        <w:rPr>
          <w:rFonts w:hint="eastAsia"/>
          <w:sz w:val="24"/>
        </w:rPr>
        <w:t>/</w:t>
      </w:r>
      <w:r>
        <w:rPr>
          <w:rFonts w:hint="eastAsia"/>
          <w:sz w:val="24"/>
        </w:rPr>
        <w:t>开启</w:t>
      </w:r>
      <w:r>
        <w:rPr>
          <w:sz w:val="24"/>
        </w:rPr>
        <w:t>。</w:t>
      </w:r>
    </w:p>
    <w:p w14:paraId="11FED7AC"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bookmarkStart w:id="435" w:name="_Toc520356165"/>
      <w:r>
        <w:rPr>
          <w:sz w:val="24"/>
        </w:rPr>
        <w:t>本项目不公开报价。</w:t>
      </w:r>
    </w:p>
    <w:bookmarkEnd w:id="435"/>
    <w:p w14:paraId="78A4957C"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磋商小组</w:t>
      </w:r>
    </w:p>
    <w:p w14:paraId="5D079FCA"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磋商小组根据政府采购有关规定和本次采购项目的特点进行组建，并负责具体评审</w:t>
      </w:r>
      <w:r>
        <w:rPr>
          <w:rFonts w:hint="eastAsia"/>
          <w:sz w:val="24"/>
        </w:rPr>
        <w:t>与磋商</w:t>
      </w:r>
      <w:r>
        <w:rPr>
          <w:sz w:val="24"/>
        </w:rPr>
        <w:t>事务，独立履行职责。</w:t>
      </w:r>
      <w:bookmarkStart w:id="436" w:name="_Toc520356166"/>
    </w:p>
    <w:p w14:paraId="0889E5D2"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号）的规定。依法自行选定评审专家的，采购人和采购代理机构将查询有关信用记录，对具有行贿、受贿、欺诈等不良信用记录的人员，拒绝其参与政府采购活动。</w:t>
      </w:r>
      <w:bookmarkStart w:id="437" w:name="_Toc520356169"/>
      <w:bookmarkEnd w:id="436"/>
    </w:p>
    <w:p w14:paraId="2D42702C" w14:textId="77777777" w:rsidR="009243E7" w:rsidRDefault="009243E7">
      <w:pPr>
        <w:numPr>
          <w:ilvl w:val="0"/>
          <w:numId w:val="13"/>
        </w:numPr>
        <w:tabs>
          <w:tab w:val="left" w:pos="360"/>
          <w:tab w:val="left" w:pos="900"/>
        </w:tabs>
        <w:snapToGrid w:val="0"/>
        <w:spacing w:line="360" w:lineRule="auto"/>
        <w:outlineLvl w:val="1"/>
        <w:rPr>
          <w:sz w:val="24"/>
        </w:rPr>
      </w:pPr>
      <w:r>
        <w:rPr>
          <w:sz w:val="24"/>
        </w:rPr>
        <w:t>评审方法和评审标准</w:t>
      </w:r>
    </w:p>
    <w:p w14:paraId="68D61B61"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见第三章《评审方法和评审标准》。</w:t>
      </w:r>
    </w:p>
    <w:p w14:paraId="78E53871" w14:textId="77777777" w:rsidR="009243E7" w:rsidRDefault="009243E7">
      <w:pPr>
        <w:tabs>
          <w:tab w:val="left" w:pos="360"/>
          <w:tab w:val="left" w:pos="1080"/>
        </w:tabs>
        <w:snapToGrid w:val="0"/>
        <w:spacing w:line="360" w:lineRule="auto"/>
        <w:ind w:left="1080"/>
        <w:rPr>
          <w:sz w:val="24"/>
        </w:rPr>
      </w:pPr>
    </w:p>
    <w:p w14:paraId="0CB34FF3" w14:textId="77777777" w:rsidR="009243E7" w:rsidRDefault="009243E7">
      <w:pPr>
        <w:pStyle w:val="22"/>
        <w:spacing w:before="0" w:line="360" w:lineRule="auto"/>
        <w:rPr>
          <w:rFonts w:ascii="Times New Roman" w:eastAsia="宋体" w:hAnsi="Times New Roman"/>
          <w:sz w:val="28"/>
        </w:rPr>
      </w:pPr>
      <w:bookmarkStart w:id="438" w:name="_Toc142311047"/>
      <w:bookmarkStart w:id="439" w:name="_Toc226965818"/>
      <w:bookmarkStart w:id="440" w:name="_Toc265228383"/>
      <w:bookmarkStart w:id="441" w:name="_Toc151193715"/>
      <w:bookmarkStart w:id="442" w:name="_Toc150480783"/>
      <w:bookmarkStart w:id="443" w:name="_Toc195842910"/>
      <w:bookmarkStart w:id="444" w:name="_Toc226309789"/>
      <w:bookmarkStart w:id="445" w:name="_Toc151193787"/>
      <w:bookmarkStart w:id="446" w:name="_Toc151193643"/>
      <w:bookmarkStart w:id="447" w:name="_Toc264969235"/>
      <w:bookmarkStart w:id="448" w:name="_Toc150509296"/>
      <w:bookmarkStart w:id="449" w:name="_Toc151193933"/>
      <w:bookmarkStart w:id="450" w:name="_Toc305158887"/>
      <w:bookmarkStart w:id="451" w:name="_Toc150774750"/>
      <w:bookmarkStart w:id="452" w:name="_Toc151193859"/>
      <w:bookmarkStart w:id="453" w:name="_Toc226337241"/>
      <w:bookmarkStart w:id="454" w:name="_Toc150774645"/>
      <w:bookmarkStart w:id="455" w:name="_Toc127151545"/>
      <w:bookmarkStart w:id="456" w:name="_Toc151190172"/>
      <w:bookmarkStart w:id="457" w:name="_Toc226965735"/>
      <w:bookmarkStart w:id="458" w:name="_Toc305158813"/>
      <w:r>
        <w:rPr>
          <w:rFonts w:ascii="Times New Roman" w:eastAsia="宋体" w:hAnsi="Times New Roman"/>
          <w:sz w:val="28"/>
        </w:rPr>
        <w:t>六</w:t>
      </w:r>
      <w:r>
        <w:rPr>
          <w:rFonts w:ascii="Times New Roman" w:eastAsia="宋体" w:hAnsi="Times New Roman"/>
          <w:sz w:val="28"/>
        </w:rPr>
        <w:t xml:space="preserve">   </w:t>
      </w:r>
      <w:bookmarkEnd w:id="437"/>
      <w:r>
        <w:rPr>
          <w:rFonts w:ascii="Times New Roman" w:eastAsia="宋体" w:hAnsi="Times New Roman"/>
          <w:sz w:val="28"/>
        </w:rPr>
        <w:t>确定</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Fonts w:ascii="Times New Roman" w:eastAsia="宋体" w:hAnsi="Times New Roman"/>
          <w:sz w:val="28"/>
        </w:rPr>
        <w:t>成交</w:t>
      </w:r>
    </w:p>
    <w:p w14:paraId="560ECB5B"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459" w:name="_Toc264969237"/>
      <w:bookmarkStart w:id="460" w:name="_Toc151190174"/>
      <w:bookmarkStart w:id="461" w:name="_Toc226309791"/>
      <w:bookmarkStart w:id="462" w:name="_Toc127151547"/>
      <w:bookmarkStart w:id="463" w:name="_Toc151193861"/>
      <w:bookmarkStart w:id="464" w:name="_Toc305158815"/>
      <w:bookmarkStart w:id="465" w:name="_Toc164229388"/>
      <w:bookmarkStart w:id="466" w:name="_Toc150774752"/>
      <w:bookmarkStart w:id="467" w:name="_Toc195842912"/>
      <w:bookmarkStart w:id="468" w:name="_Toc226337243"/>
      <w:bookmarkStart w:id="469" w:name="_Toc164351641"/>
      <w:bookmarkStart w:id="470" w:name="_Toc164229242"/>
      <w:bookmarkStart w:id="471" w:name="_Toc127161461"/>
      <w:bookmarkStart w:id="472" w:name="_Toc142311049"/>
      <w:bookmarkStart w:id="473" w:name="_Toc226965737"/>
      <w:bookmarkStart w:id="474" w:name="_Toc151193717"/>
      <w:bookmarkStart w:id="475" w:name="_Toc150509298"/>
      <w:bookmarkStart w:id="476" w:name="_Toc226965820"/>
      <w:bookmarkStart w:id="477" w:name="_Toc127151748"/>
      <w:bookmarkStart w:id="478" w:name="_Toc265228385"/>
      <w:bookmarkStart w:id="479" w:name="_Toc151193789"/>
      <w:bookmarkStart w:id="480" w:name="_Toc164608816"/>
      <w:bookmarkStart w:id="481" w:name="_Toc164608661"/>
      <w:bookmarkStart w:id="482" w:name="_Toc151193645"/>
      <w:bookmarkStart w:id="483" w:name="_Toc150480785"/>
      <w:bookmarkStart w:id="484" w:name="_Toc149720840"/>
      <w:bookmarkStart w:id="485" w:name="_Toc305158889"/>
      <w:bookmarkStart w:id="486" w:name="_Toc151193935"/>
      <w:bookmarkStart w:id="487" w:name="_Toc150774647"/>
      <w:r>
        <w:rPr>
          <w:sz w:val="24"/>
        </w:rPr>
        <w:t>确定成交供应商</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109C571A"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采购人将在收到评审报告后，从评审报告提出的成交候选供应商中，按照排序由高到低的原则确定成交供应商</w:t>
      </w:r>
      <w:r>
        <w:rPr>
          <w:rFonts w:hint="eastAsia"/>
          <w:sz w:val="24"/>
        </w:rPr>
        <w:t>。</w:t>
      </w:r>
      <w:r>
        <w:rPr>
          <w:sz w:val="24"/>
        </w:rPr>
        <w:t>采购人是否授权</w:t>
      </w:r>
      <w:r>
        <w:rPr>
          <w:rFonts w:hint="eastAsia"/>
          <w:sz w:val="24"/>
        </w:rPr>
        <w:t>磋商</w:t>
      </w:r>
      <w:r>
        <w:rPr>
          <w:sz w:val="24"/>
        </w:rPr>
        <w:t>小组直接确定成交供应商，见《供应商须知资料表》。成交候选人并列的，按照《供应商须知资料表》要求确定成交供应商。</w:t>
      </w:r>
    </w:p>
    <w:p w14:paraId="58C62948"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488" w:name="_Toc305158891"/>
      <w:bookmarkStart w:id="489" w:name="_Toc305158817"/>
      <w:bookmarkStart w:id="490" w:name="_Toc150774754"/>
      <w:bookmarkStart w:id="491" w:name="_Toc264969239"/>
      <w:bookmarkStart w:id="492" w:name="_Toc265228387"/>
      <w:bookmarkStart w:id="493" w:name="_Toc164351643"/>
      <w:bookmarkStart w:id="494" w:name="_Toc164608663"/>
      <w:bookmarkStart w:id="495" w:name="_Toc127161463"/>
      <w:bookmarkStart w:id="496" w:name="_Toc151193937"/>
      <w:bookmarkStart w:id="497" w:name="_Toc226965822"/>
      <w:bookmarkStart w:id="498" w:name="_Toc150774649"/>
      <w:bookmarkStart w:id="499" w:name="_Toc164229244"/>
      <w:bookmarkStart w:id="500" w:name="_Toc226965739"/>
      <w:bookmarkStart w:id="501" w:name="_Toc226337245"/>
      <w:bookmarkStart w:id="502" w:name="_Toc164608818"/>
      <w:bookmarkStart w:id="503" w:name="_Toc226309793"/>
      <w:bookmarkStart w:id="504" w:name="_Toc127151549"/>
      <w:bookmarkStart w:id="505" w:name="_Toc150509300"/>
      <w:bookmarkStart w:id="506" w:name="_Toc151193719"/>
      <w:bookmarkStart w:id="507" w:name="_Toc151193791"/>
      <w:bookmarkStart w:id="508" w:name="_Toc195842914"/>
      <w:bookmarkStart w:id="509" w:name="_Toc151190176"/>
      <w:bookmarkStart w:id="510" w:name="_Toc151193647"/>
      <w:bookmarkStart w:id="511" w:name="_Toc150480787"/>
      <w:bookmarkStart w:id="512" w:name="_Toc149720842"/>
      <w:bookmarkStart w:id="513" w:name="_Toc151193863"/>
      <w:bookmarkStart w:id="514" w:name="_Toc127151750"/>
      <w:bookmarkStart w:id="515" w:name="_Toc142311051"/>
      <w:bookmarkStart w:id="516" w:name="_Toc164229390"/>
      <w:bookmarkStart w:id="517" w:name="_Ref467307090"/>
      <w:bookmarkStart w:id="518" w:name="_Toc520356176"/>
      <w:bookmarkStart w:id="519" w:name="_Ref467306425"/>
      <w:r>
        <w:rPr>
          <w:sz w:val="24"/>
        </w:rPr>
        <w:t>成交公告与成交通知书</w:t>
      </w:r>
      <w:bookmarkEnd w:id="488"/>
      <w:bookmarkEnd w:id="489"/>
    </w:p>
    <w:p w14:paraId="452A88C5"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采购人或采购代理机构将</w:t>
      </w:r>
      <w:r>
        <w:rPr>
          <w:kern w:val="0"/>
          <w:sz w:val="24"/>
        </w:rPr>
        <w:t>在成交供应商确定后</w:t>
      </w:r>
      <w:r>
        <w:rPr>
          <w:kern w:val="0"/>
          <w:sz w:val="24"/>
        </w:rPr>
        <w:t>2</w:t>
      </w:r>
      <w:r>
        <w:rPr>
          <w:kern w:val="0"/>
          <w:sz w:val="24"/>
        </w:rPr>
        <w:t>个工作日内，在</w:t>
      </w:r>
      <w:r>
        <w:rPr>
          <w:rFonts w:hint="eastAsia"/>
          <w:sz w:val="24"/>
        </w:rPr>
        <w:t>北京市政府采购网或中国政府采购网</w:t>
      </w:r>
      <w:r>
        <w:rPr>
          <w:kern w:val="0"/>
          <w:sz w:val="24"/>
        </w:rPr>
        <w:t>公告成交结果，同时向成交供应商发出成交通知书，</w:t>
      </w:r>
      <w:r>
        <w:rPr>
          <w:sz w:val="24"/>
        </w:rPr>
        <w:t>成交公告期限为</w:t>
      </w:r>
      <w:r>
        <w:rPr>
          <w:sz w:val="24"/>
        </w:rPr>
        <w:t>1</w:t>
      </w:r>
      <w:r>
        <w:rPr>
          <w:sz w:val="24"/>
        </w:rPr>
        <w:t>个工作日。</w:t>
      </w:r>
    </w:p>
    <w:p w14:paraId="0BCDD0B3" w14:textId="77777777" w:rsidR="009243E7" w:rsidRDefault="009243E7">
      <w:pPr>
        <w:numPr>
          <w:ilvl w:val="1"/>
          <w:numId w:val="13"/>
        </w:numPr>
        <w:tabs>
          <w:tab w:val="left" w:pos="1080"/>
          <w:tab w:val="left" w:pos="1589"/>
          <w:tab w:val="left" w:pos="2014"/>
        </w:tabs>
        <w:snapToGrid w:val="0"/>
        <w:spacing w:line="360" w:lineRule="auto"/>
        <w:ind w:left="1080" w:hanging="720"/>
        <w:rPr>
          <w:sz w:val="24"/>
        </w:rPr>
      </w:pPr>
      <w:r>
        <w:rPr>
          <w:sz w:val="24"/>
        </w:rPr>
        <w:t>成交通知书对采购人和成交供应商</w:t>
      </w:r>
      <w:r>
        <w:rPr>
          <w:rFonts w:hint="eastAsia"/>
          <w:sz w:val="24"/>
        </w:rPr>
        <w:t>均</w:t>
      </w:r>
      <w:r>
        <w:rPr>
          <w:sz w:val="24"/>
        </w:rPr>
        <w:t>具有法律效力。成交通知书发出后，采购人改变成交结果的，或者成交供应商放弃成交项目的，</w:t>
      </w:r>
      <w:r>
        <w:rPr>
          <w:rFonts w:hint="eastAsia"/>
          <w:sz w:val="24"/>
        </w:rPr>
        <w:t>应当</w:t>
      </w:r>
      <w:r>
        <w:rPr>
          <w:sz w:val="24"/>
        </w:rPr>
        <w:t>依法承担法律责任</w:t>
      </w:r>
      <w:r>
        <w:rPr>
          <w:rFonts w:hint="eastAsia"/>
          <w:sz w:val="24"/>
        </w:rPr>
        <w:t>。</w:t>
      </w:r>
    </w:p>
    <w:p w14:paraId="71CC226A"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终止</w:t>
      </w:r>
    </w:p>
    <w:p w14:paraId="3F512FF9"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出现下列情形之一的，采购人或采购代理机构将终止竞争性磋商采购活动，发布项目终止公告并说明原因，重新开展采购活动：</w:t>
      </w:r>
    </w:p>
    <w:p w14:paraId="28AA39DA" w14:textId="77777777" w:rsidR="009243E7" w:rsidRDefault="009243E7">
      <w:pPr>
        <w:numPr>
          <w:ilvl w:val="2"/>
          <w:numId w:val="13"/>
        </w:numPr>
        <w:tabs>
          <w:tab w:val="left" w:pos="1980"/>
        </w:tabs>
        <w:snapToGrid w:val="0"/>
        <w:spacing w:line="360" w:lineRule="auto"/>
        <w:rPr>
          <w:sz w:val="24"/>
        </w:rPr>
      </w:pPr>
      <w:r>
        <w:rPr>
          <w:sz w:val="24"/>
        </w:rPr>
        <w:t>因情况变化，不再符合规定的竞争性磋商采购方式适用情形的；</w:t>
      </w:r>
    </w:p>
    <w:p w14:paraId="257A243B" w14:textId="77777777" w:rsidR="009243E7" w:rsidRDefault="009243E7">
      <w:pPr>
        <w:numPr>
          <w:ilvl w:val="2"/>
          <w:numId w:val="13"/>
        </w:numPr>
        <w:tabs>
          <w:tab w:val="left" w:pos="1980"/>
        </w:tabs>
        <w:snapToGrid w:val="0"/>
        <w:spacing w:line="360" w:lineRule="auto"/>
        <w:rPr>
          <w:sz w:val="24"/>
        </w:rPr>
      </w:pPr>
      <w:r>
        <w:rPr>
          <w:sz w:val="24"/>
        </w:rPr>
        <w:t>出现影响采购公正的违法、违规行为的；</w:t>
      </w:r>
    </w:p>
    <w:p w14:paraId="59CCC293" w14:textId="77777777" w:rsidR="009243E7" w:rsidRDefault="009243E7">
      <w:pPr>
        <w:numPr>
          <w:ilvl w:val="2"/>
          <w:numId w:val="13"/>
        </w:numPr>
        <w:tabs>
          <w:tab w:val="left" w:pos="1980"/>
        </w:tabs>
        <w:snapToGrid w:val="0"/>
        <w:spacing w:line="360" w:lineRule="auto"/>
        <w:rPr>
          <w:sz w:val="24"/>
        </w:rPr>
      </w:pPr>
      <w:r>
        <w:rPr>
          <w:snapToGrid w:val="0"/>
          <w:kern w:val="0"/>
          <w:sz w:val="24"/>
          <w:szCs w:val="20"/>
        </w:rPr>
        <w:t>除了</w:t>
      </w:r>
      <w:r>
        <w:rPr>
          <w:snapToGrid w:val="0"/>
          <w:kern w:val="0"/>
          <w:sz w:val="24"/>
          <w:szCs w:val="20"/>
        </w:rPr>
        <w:t>“</w:t>
      </w:r>
      <w:r>
        <w:rPr>
          <w:snapToGrid w:val="0"/>
          <w:kern w:val="0"/>
          <w:sz w:val="24"/>
          <w:szCs w:val="20"/>
        </w:rPr>
        <w:t>市场竞争不充分的科研项目，以及需要扶持的科技成果转化项目，提交最后报价的供应商可以为</w:t>
      </w:r>
      <w:r>
        <w:rPr>
          <w:snapToGrid w:val="0"/>
          <w:kern w:val="0"/>
          <w:sz w:val="24"/>
          <w:szCs w:val="20"/>
        </w:rPr>
        <w:t>2</w:t>
      </w:r>
      <w:r>
        <w:rPr>
          <w:snapToGrid w:val="0"/>
          <w:kern w:val="0"/>
          <w:sz w:val="24"/>
          <w:szCs w:val="20"/>
        </w:rPr>
        <w:t>家；政府购买服务项目（含政府和社会资本合作项目），在采购过程中符合要求的供应商（社会资本）只有</w:t>
      </w:r>
      <w:r>
        <w:rPr>
          <w:snapToGrid w:val="0"/>
          <w:kern w:val="0"/>
          <w:sz w:val="24"/>
          <w:szCs w:val="20"/>
        </w:rPr>
        <w:t>2</w:t>
      </w:r>
      <w:r>
        <w:rPr>
          <w:snapToGrid w:val="0"/>
          <w:kern w:val="0"/>
          <w:sz w:val="24"/>
          <w:szCs w:val="20"/>
        </w:rPr>
        <w:t>家的，竞争性磋商采购活动可以继续进行</w:t>
      </w:r>
      <w:r>
        <w:rPr>
          <w:snapToGrid w:val="0"/>
          <w:kern w:val="0"/>
          <w:sz w:val="24"/>
          <w:szCs w:val="20"/>
        </w:rPr>
        <w:t>”</w:t>
      </w:r>
      <w:r>
        <w:rPr>
          <w:snapToGrid w:val="0"/>
          <w:kern w:val="0"/>
          <w:sz w:val="24"/>
          <w:szCs w:val="20"/>
        </w:rPr>
        <w:t>的情形外，在采购过程中符合要求的供应商或者报价未超过采购预算的供应商不足</w:t>
      </w:r>
      <w:r>
        <w:rPr>
          <w:snapToGrid w:val="0"/>
          <w:kern w:val="0"/>
          <w:sz w:val="24"/>
          <w:szCs w:val="20"/>
        </w:rPr>
        <w:t>3</w:t>
      </w:r>
      <w:r>
        <w:rPr>
          <w:snapToGrid w:val="0"/>
          <w:kern w:val="0"/>
          <w:sz w:val="24"/>
          <w:szCs w:val="20"/>
        </w:rPr>
        <w:t>家的。</w:t>
      </w:r>
    </w:p>
    <w:p w14:paraId="1F5164C2" w14:textId="77777777" w:rsidR="009243E7" w:rsidRDefault="009243E7">
      <w:pPr>
        <w:numPr>
          <w:ilvl w:val="0"/>
          <w:numId w:val="13"/>
        </w:numPr>
        <w:tabs>
          <w:tab w:val="left" w:pos="360"/>
          <w:tab w:val="left" w:pos="900"/>
        </w:tabs>
        <w:snapToGrid w:val="0"/>
        <w:spacing w:line="360" w:lineRule="auto"/>
        <w:ind w:left="357" w:hanging="357"/>
        <w:outlineLvl w:val="1"/>
        <w:rPr>
          <w:sz w:val="24"/>
        </w:rPr>
      </w:pPr>
      <w:bookmarkStart w:id="520" w:name="_Toc151193938"/>
      <w:bookmarkStart w:id="521" w:name="_Toc127151550"/>
      <w:bookmarkStart w:id="522" w:name="_Toc305158892"/>
      <w:bookmarkStart w:id="523" w:name="_Toc164229245"/>
      <w:bookmarkStart w:id="524" w:name="_Toc127161464"/>
      <w:bookmarkStart w:id="525" w:name="_Toc226337246"/>
      <w:bookmarkStart w:id="526" w:name="_Toc142311052"/>
      <w:bookmarkStart w:id="527" w:name="_Toc305158818"/>
      <w:bookmarkStart w:id="528" w:name="_Toc150509301"/>
      <w:bookmarkStart w:id="529" w:name="_Ref467307062"/>
      <w:bookmarkStart w:id="530" w:name="_Ref467307204"/>
      <w:bookmarkStart w:id="531" w:name="_Toc265228388"/>
      <w:bookmarkStart w:id="532" w:name="_Ref467306377"/>
      <w:bookmarkStart w:id="533" w:name="_Toc151193792"/>
      <w:bookmarkStart w:id="534" w:name="_Toc264969240"/>
      <w:bookmarkStart w:id="535" w:name="_Toc164608819"/>
      <w:bookmarkStart w:id="536" w:name="_Toc150774650"/>
      <w:bookmarkStart w:id="537" w:name="_Toc151193648"/>
      <w:bookmarkStart w:id="538" w:name="_Toc151193720"/>
      <w:bookmarkStart w:id="539" w:name="_Toc226965740"/>
      <w:bookmarkStart w:id="540" w:name="_Toc164229391"/>
      <w:bookmarkStart w:id="541" w:name="_Ref467306978"/>
      <w:bookmarkStart w:id="542" w:name="_Toc149720843"/>
      <w:bookmarkStart w:id="543" w:name="_Toc164351644"/>
      <w:bookmarkStart w:id="544" w:name="_Toc151193864"/>
      <w:bookmarkStart w:id="545" w:name="_Toc164608664"/>
      <w:bookmarkStart w:id="546" w:name="_Toc520356175"/>
      <w:bookmarkStart w:id="547" w:name="_Toc150480788"/>
      <w:bookmarkStart w:id="548" w:name="_Toc226309794"/>
      <w:bookmarkStart w:id="549" w:name="_Toc195842915"/>
      <w:bookmarkStart w:id="550" w:name="_Toc150774755"/>
      <w:bookmarkStart w:id="551" w:name="_Toc127151751"/>
      <w:bookmarkStart w:id="552" w:name="_Toc151190177"/>
      <w:bookmarkStart w:id="553" w:name="_Toc226965823"/>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sz w:val="24"/>
        </w:rPr>
        <w:t>签订合同</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14:paraId="10933AC6"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采购人与成交供应商</w:t>
      </w:r>
      <w:r>
        <w:rPr>
          <w:rFonts w:hint="eastAsia"/>
          <w:sz w:val="24"/>
        </w:rPr>
        <w:t>应当</w:t>
      </w:r>
      <w:r>
        <w:rPr>
          <w:sz w:val="24"/>
        </w:rPr>
        <w:t>在成交通知书发出之日起</w:t>
      </w:r>
      <w:r>
        <w:rPr>
          <w:sz w:val="24"/>
        </w:rPr>
        <w:t>30</w:t>
      </w:r>
      <w:r>
        <w:rPr>
          <w:sz w:val="24"/>
        </w:rPr>
        <w:t>日内，按照磋商文件确定的合同文本以及采购标的、规格型号、采购金额、采购数量、技术和服务要求等事项签订政府采购合同。</w:t>
      </w:r>
    </w:p>
    <w:p w14:paraId="7B427EAA"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41023D90"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联合体成交的，联合体各方应当共同与采购人签订合同，</w:t>
      </w:r>
      <w:r>
        <w:rPr>
          <w:rFonts w:hint="eastAsia"/>
          <w:sz w:val="24"/>
        </w:rPr>
        <w:t>就采购合同约定的事项向采购人承担连带责任</w:t>
      </w:r>
      <w:r>
        <w:rPr>
          <w:sz w:val="24"/>
        </w:rPr>
        <w:t>。</w:t>
      </w:r>
    </w:p>
    <w:p w14:paraId="0E009641"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政府采购合同不能转包。</w:t>
      </w:r>
    </w:p>
    <w:p w14:paraId="47910664"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采购人允许采用分包方式履行合同的，成交供应商可以依法采取分包方式履行合同。本项目</w:t>
      </w:r>
      <w:r>
        <w:rPr>
          <w:rFonts w:hint="eastAsia"/>
          <w:sz w:val="24"/>
        </w:rPr>
        <w:t>是</w:t>
      </w:r>
      <w:r>
        <w:rPr>
          <w:sz w:val="24"/>
        </w:rPr>
        <w:t>否允许分包，见《供应商须知资料表》。政府采购合同分包履行的，应当在响应文件中载明分包承担主体，分包承担主体应当具备相应资质条件且不得再次分包，</w:t>
      </w:r>
      <w:r>
        <w:rPr>
          <w:b/>
          <w:sz w:val="24"/>
        </w:rPr>
        <w:t>否则响应无效</w:t>
      </w:r>
      <w:r>
        <w:rPr>
          <w:sz w:val="24"/>
        </w:rPr>
        <w:t>。成交供应商就采购项目和分包项目向采购人负责，分包供应商就分包项目承担责任。</w:t>
      </w:r>
    </w:p>
    <w:p w14:paraId="21AF0ECF" w14:textId="77777777" w:rsidR="009243E7" w:rsidRDefault="009243E7" w:rsidP="00994B35">
      <w:pPr>
        <w:numPr>
          <w:ilvl w:val="1"/>
          <w:numId w:val="13"/>
        </w:numPr>
        <w:tabs>
          <w:tab w:val="clear" w:pos="1589"/>
          <w:tab w:val="left" w:pos="1080"/>
          <w:tab w:val="left" w:pos="2014"/>
        </w:tabs>
        <w:snapToGrid w:val="0"/>
        <w:spacing w:line="360" w:lineRule="auto"/>
        <w:ind w:left="1077" w:hanging="720"/>
        <w:rPr>
          <w:sz w:val="24"/>
        </w:rPr>
      </w:pPr>
      <w:r>
        <w:rPr>
          <w:rFonts w:hint="eastAsia"/>
          <w:sz w:val="24"/>
        </w:rPr>
        <w:t>“政采贷”融资指引：详见《供应商须知资料表》。</w:t>
      </w:r>
    </w:p>
    <w:bookmarkEnd w:id="517"/>
    <w:bookmarkEnd w:id="518"/>
    <w:bookmarkEnd w:id="519"/>
    <w:p w14:paraId="53D7E4EE"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询问与质疑</w:t>
      </w:r>
    </w:p>
    <w:p w14:paraId="1C764E1D"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询问</w:t>
      </w:r>
    </w:p>
    <w:p w14:paraId="019F653D" w14:textId="77777777" w:rsidR="009243E7" w:rsidRDefault="009243E7">
      <w:pPr>
        <w:numPr>
          <w:ilvl w:val="2"/>
          <w:numId w:val="13"/>
        </w:numPr>
        <w:tabs>
          <w:tab w:val="left" w:pos="1980"/>
        </w:tabs>
        <w:snapToGrid w:val="0"/>
        <w:spacing w:line="360" w:lineRule="auto"/>
        <w:rPr>
          <w:sz w:val="24"/>
        </w:rPr>
      </w:pPr>
      <w:r>
        <w:rPr>
          <w:sz w:val="24"/>
        </w:rPr>
        <w:t>供应商对政府采购活动事项有疑问的，可依法向采购人或采购代理机构提出询问，提出形式见《供应商须知资料表》。</w:t>
      </w:r>
    </w:p>
    <w:p w14:paraId="5AFB7933" w14:textId="77777777" w:rsidR="009243E7" w:rsidRDefault="009243E7">
      <w:pPr>
        <w:numPr>
          <w:ilvl w:val="2"/>
          <w:numId w:val="13"/>
        </w:numPr>
        <w:tabs>
          <w:tab w:val="left" w:pos="1980"/>
        </w:tabs>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14:paraId="7C658187"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质疑</w:t>
      </w:r>
    </w:p>
    <w:p w14:paraId="5D2701D7" w14:textId="77777777" w:rsidR="009243E7" w:rsidRDefault="009243E7">
      <w:pPr>
        <w:numPr>
          <w:ilvl w:val="2"/>
          <w:numId w:val="13"/>
        </w:numPr>
        <w:tabs>
          <w:tab w:val="left" w:pos="1980"/>
        </w:tabs>
        <w:snapToGrid w:val="0"/>
        <w:spacing w:line="360" w:lineRule="auto"/>
        <w:rPr>
          <w:sz w:val="24"/>
        </w:rPr>
      </w:pPr>
      <w:r>
        <w:rPr>
          <w:sz w:val="24"/>
        </w:rPr>
        <w:t>供应商认为竞争性磋商文件、采购过程、成交结果使自己的权益受到损害的，可以在知道或者应知其权益受到损害之日起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14:paraId="3C7E813A" w14:textId="77777777" w:rsidR="009243E7" w:rsidRDefault="009243E7">
      <w:pPr>
        <w:numPr>
          <w:ilvl w:val="2"/>
          <w:numId w:val="13"/>
        </w:numPr>
        <w:tabs>
          <w:tab w:val="left" w:pos="1980"/>
        </w:tabs>
        <w:snapToGrid w:val="0"/>
        <w:spacing w:line="360" w:lineRule="auto"/>
        <w:rPr>
          <w:sz w:val="24"/>
        </w:rPr>
      </w:pPr>
      <w:r>
        <w:rPr>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5C306C07" w14:textId="223E0570" w:rsidR="009243E7" w:rsidRDefault="009243E7">
      <w:pPr>
        <w:numPr>
          <w:ilvl w:val="2"/>
          <w:numId w:val="13"/>
        </w:numPr>
        <w:tabs>
          <w:tab w:val="left" w:pos="1980"/>
        </w:tabs>
        <w:snapToGrid w:val="0"/>
        <w:spacing w:line="360" w:lineRule="auto"/>
        <w:rPr>
          <w:sz w:val="24"/>
        </w:rPr>
      </w:pPr>
      <w:r>
        <w:rPr>
          <w:sz w:val="24"/>
        </w:rPr>
        <w:t>供应商委托代理人进行质疑的，应当随质疑函同时</w:t>
      </w:r>
      <w:r>
        <w:rPr>
          <w:rFonts w:ascii="Leelawadee UI" w:hAnsi="Leelawadee UI" w:cs="Leelawadee UI" w:hint="eastAsia"/>
          <w:sz w:val="24"/>
        </w:rPr>
        <w:t>提</w:t>
      </w:r>
      <w:r>
        <w:rPr>
          <w:sz w:val="24"/>
        </w:rPr>
        <w:t>交供应商签署的</w:t>
      </w:r>
      <w:r>
        <w:rPr>
          <w:sz w:val="24"/>
        </w:rPr>
        <w:t xml:space="preserve"> </w:t>
      </w:r>
      <w:r>
        <w:rPr>
          <w:sz w:val="24"/>
        </w:rPr>
        <w:t>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48AD4034" w14:textId="77777777" w:rsidR="009243E7" w:rsidRDefault="009243E7">
      <w:pPr>
        <w:numPr>
          <w:ilvl w:val="2"/>
          <w:numId w:val="13"/>
        </w:numPr>
        <w:tabs>
          <w:tab w:val="left" w:pos="1980"/>
        </w:tabs>
        <w:snapToGrid w:val="0"/>
        <w:spacing w:line="360" w:lineRule="auto"/>
        <w:rPr>
          <w:sz w:val="24"/>
        </w:rPr>
      </w:pPr>
      <w:r>
        <w:rPr>
          <w:sz w:val="24"/>
        </w:rPr>
        <w:t>供应商应在法定质疑期内一次性提出针对同一采购程序环节的质疑，法定质疑期内针对同一采购程序环节再次提出的质疑，采购人、采购代理机构有权不予答复。</w:t>
      </w:r>
    </w:p>
    <w:p w14:paraId="3984E7CD"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接收询问和质疑的联系部门、联系电话和通讯地址见《供应商须知资料表》</w:t>
      </w:r>
      <w:r>
        <w:rPr>
          <w:rFonts w:hint="eastAsia"/>
          <w:sz w:val="24"/>
        </w:rPr>
        <w:t>。</w:t>
      </w:r>
    </w:p>
    <w:p w14:paraId="3ABD864E" w14:textId="77777777" w:rsidR="009243E7" w:rsidRDefault="009243E7">
      <w:pPr>
        <w:numPr>
          <w:ilvl w:val="0"/>
          <w:numId w:val="13"/>
        </w:numPr>
        <w:tabs>
          <w:tab w:val="left" w:pos="360"/>
          <w:tab w:val="left" w:pos="900"/>
        </w:tabs>
        <w:snapToGrid w:val="0"/>
        <w:spacing w:line="360" w:lineRule="auto"/>
        <w:ind w:left="357" w:hanging="357"/>
        <w:outlineLvl w:val="1"/>
        <w:rPr>
          <w:sz w:val="24"/>
        </w:rPr>
      </w:pPr>
      <w:r>
        <w:rPr>
          <w:sz w:val="24"/>
        </w:rPr>
        <w:t>代理费</w:t>
      </w:r>
    </w:p>
    <w:p w14:paraId="13D62838" w14:textId="77777777" w:rsidR="009243E7" w:rsidRDefault="009243E7">
      <w:pPr>
        <w:numPr>
          <w:ilvl w:val="1"/>
          <w:numId w:val="13"/>
        </w:numPr>
        <w:tabs>
          <w:tab w:val="left" w:pos="1080"/>
          <w:tab w:val="left" w:pos="1589"/>
          <w:tab w:val="left" w:pos="2014"/>
        </w:tabs>
        <w:snapToGrid w:val="0"/>
        <w:spacing w:line="360" w:lineRule="auto"/>
        <w:ind w:left="1077" w:hanging="720"/>
        <w:rPr>
          <w:sz w:val="24"/>
        </w:rPr>
      </w:pPr>
      <w:r>
        <w:rPr>
          <w:sz w:val="24"/>
        </w:rPr>
        <w:t>收费对象、收费标准及缴纳时间见《供应商须知资料表》。由成交供应商支付的，成交供应商须一次性向采购代理机构缴纳代理费，报价应包含代理费用。</w:t>
      </w:r>
    </w:p>
    <w:p w14:paraId="19D1A392" w14:textId="77777777" w:rsidR="009243E7" w:rsidRDefault="009243E7">
      <w:pPr>
        <w:tabs>
          <w:tab w:val="left" w:pos="360"/>
          <w:tab w:val="left" w:pos="1080"/>
        </w:tabs>
        <w:snapToGrid w:val="0"/>
        <w:spacing w:line="360" w:lineRule="auto"/>
        <w:ind w:left="360"/>
        <w:rPr>
          <w:sz w:val="24"/>
        </w:rPr>
      </w:pPr>
    </w:p>
    <w:p w14:paraId="1A7CC67F" w14:textId="77777777" w:rsidR="009243E7" w:rsidRDefault="009243E7">
      <w:pPr>
        <w:spacing w:line="360" w:lineRule="auto"/>
        <w:jc w:val="center"/>
        <w:outlineLvl w:val="0"/>
        <w:rPr>
          <w:b/>
          <w:sz w:val="36"/>
          <w:szCs w:val="36"/>
        </w:rPr>
      </w:pPr>
      <w:bookmarkStart w:id="554" w:name="_Toc265228392"/>
      <w:bookmarkStart w:id="555" w:name="_Toc305158896"/>
      <w:bookmarkStart w:id="556" w:name="_Toc142311056"/>
      <w:bookmarkStart w:id="557" w:name="_Toc353873664"/>
      <w:bookmarkStart w:id="558" w:name="_Toc226965827"/>
      <w:bookmarkStart w:id="559" w:name="_Toc226337250"/>
      <w:bookmarkStart w:id="560" w:name="_Toc353873934"/>
      <w:bookmarkStart w:id="561" w:name="_Toc264969244"/>
      <w:bookmarkStart w:id="562" w:name="_Toc127151554"/>
      <w:bookmarkStart w:id="563" w:name="_Toc150774759"/>
      <w:bookmarkStart w:id="564" w:name="_Toc150480792"/>
      <w:bookmarkStart w:id="565" w:name="_Toc305158822"/>
      <w:bookmarkStart w:id="566" w:name="_Toc353825544"/>
      <w:r>
        <w:rPr>
          <w:sz w:val="24"/>
        </w:rPr>
        <w:br w:type="page"/>
      </w:r>
      <w:bookmarkStart w:id="567" w:name="_Toc97371943"/>
      <w:r>
        <w:rPr>
          <w:b/>
          <w:sz w:val="36"/>
          <w:szCs w:val="36"/>
        </w:rPr>
        <w:t>第三章</w:t>
      </w:r>
      <w:r>
        <w:rPr>
          <w:b/>
          <w:sz w:val="36"/>
          <w:szCs w:val="36"/>
        </w:rPr>
        <w:t xml:space="preserve">   </w:t>
      </w:r>
      <w:bookmarkEnd w:id="554"/>
      <w:bookmarkEnd w:id="555"/>
      <w:bookmarkEnd w:id="556"/>
      <w:bookmarkEnd w:id="557"/>
      <w:bookmarkEnd w:id="558"/>
      <w:bookmarkEnd w:id="559"/>
      <w:bookmarkEnd w:id="560"/>
      <w:bookmarkEnd w:id="561"/>
      <w:bookmarkEnd w:id="562"/>
      <w:bookmarkEnd w:id="563"/>
      <w:bookmarkEnd w:id="564"/>
      <w:bookmarkEnd w:id="565"/>
      <w:bookmarkEnd w:id="566"/>
      <w:r>
        <w:rPr>
          <w:b/>
          <w:sz w:val="36"/>
          <w:szCs w:val="36"/>
        </w:rPr>
        <w:t>评审方法和评审标准</w:t>
      </w:r>
      <w:bookmarkStart w:id="568" w:name="_Toc487900382"/>
      <w:bookmarkEnd w:id="567"/>
    </w:p>
    <w:p w14:paraId="3FD7C14A" w14:textId="77777777" w:rsidR="009243E7" w:rsidRDefault="009243E7">
      <w:pPr>
        <w:pStyle w:val="22"/>
        <w:spacing w:before="0" w:line="360" w:lineRule="auto"/>
        <w:rPr>
          <w:rFonts w:ascii="Times New Roman" w:eastAsia="宋体" w:hAnsi="Times New Roman"/>
          <w:sz w:val="24"/>
          <w:szCs w:val="24"/>
        </w:rPr>
      </w:pPr>
      <w:r>
        <w:rPr>
          <w:rFonts w:ascii="Times New Roman" w:eastAsia="宋体" w:hAnsi="Times New Roman"/>
          <w:sz w:val="24"/>
          <w:szCs w:val="24"/>
        </w:rPr>
        <w:t>一、评审程序和方法</w:t>
      </w:r>
    </w:p>
    <w:p w14:paraId="531F14D7" w14:textId="77777777" w:rsidR="009243E7" w:rsidRDefault="009243E7">
      <w:pPr>
        <w:tabs>
          <w:tab w:val="left" w:pos="1080"/>
        </w:tabs>
        <w:snapToGrid w:val="0"/>
        <w:jc w:val="left"/>
        <w:rPr>
          <w:b/>
          <w:sz w:val="24"/>
        </w:rPr>
      </w:pPr>
      <w:r>
        <w:rPr>
          <w:b/>
          <w:sz w:val="24"/>
        </w:rPr>
        <w:tab/>
      </w:r>
    </w:p>
    <w:p w14:paraId="6A6F5797" w14:textId="77777777" w:rsidR="009243E7" w:rsidRDefault="009243E7">
      <w:pPr>
        <w:numPr>
          <w:ilvl w:val="0"/>
          <w:numId w:val="16"/>
        </w:numPr>
        <w:tabs>
          <w:tab w:val="left" w:pos="360"/>
          <w:tab w:val="left" w:pos="900"/>
        </w:tabs>
        <w:snapToGrid w:val="0"/>
        <w:spacing w:line="360" w:lineRule="auto"/>
        <w:outlineLvl w:val="1"/>
        <w:rPr>
          <w:sz w:val="24"/>
        </w:rPr>
      </w:pPr>
      <w:bookmarkStart w:id="569" w:name="_Toc150480779"/>
      <w:bookmarkStart w:id="570" w:name="_Toc151193855"/>
      <w:bookmarkStart w:id="571" w:name="_Toc164608655"/>
      <w:bookmarkStart w:id="572" w:name="_Toc305158883"/>
      <w:bookmarkStart w:id="573" w:name="_Toc151193783"/>
      <w:bookmarkStart w:id="574" w:name="_Toc127161455"/>
      <w:bookmarkStart w:id="575" w:name="_Toc264969231"/>
      <w:bookmarkStart w:id="576" w:name="_Toc150509292"/>
      <w:bookmarkStart w:id="577" w:name="_Toc151193711"/>
      <w:bookmarkStart w:id="578" w:name="_Toc142311043"/>
      <w:bookmarkStart w:id="579" w:name="_Toc195842906"/>
      <w:bookmarkStart w:id="580" w:name="_Toc151190168"/>
      <w:bookmarkStart w:id="581" w:name="_Toc127151742"/>
      <w:bookmarkStart w:id="582" w:name="_Toc305158809"/>
      <w:bookmarkStart w:id="583" w:name="_Toc150774746"/>
      <w:bookmarkStart w:id="584" w:name="_Toc226965731"/>
      <w:bookmarkStart w:id="585" w:name="_Toc127151541"/>
      <w:bookmarkStart w:id="586" w:name="_Toc265228379"/>
      <w:bookmarkStart w:id="587" w:name="_Toc164608810"/>
      <w:bookmarkStart w:id="588" w:name="_Toc164229236"/>
      <w:bookmarkStart w:id="589" w:name="_Toc151193929"/>
      <w:bookmarkStart w:id="590" w:name="_Toc226309785"/>
      <w:bookmarkStart w:id="591" w:name="_Toc164351635"/>
      <w:bookmarkStart w:id="592" w:name="_Toc164229382"/>
      <w:bookmarkStart w:id="593" w:name="_Toc151193639"/>
      <w:bookmarkStart w:id="594" w:name="_Toc226337237"/>
      <w:bookmarkStart w:id="595" w:name="_Toc150774641"/>
      <w:bookmarkStart w:id="596" w:name="_Toc226965814"/>
      <w:bookmarkStart w:id="597" w:name="_Toc149720834"/>
      <w:bookmarkStart w:id="598" w:name="_Toc353873941"/>
      <w:bookmarkStart w:id="599" w:name="_Toc353825551"/>
      <w:bookmarkStart w:id="600" w:name="_Toc226965828"/>
      <w:bookmarkStart w:id="601" w:name="_Toc353873665"/>
      <w:bookmarkStart w:id="602" w:name="_Toc265228393"/>
      <w:bookmarkStart w:id="603" w:name="_Toc195842920"/>
      <w:bookmarkStart w:id="604" w:name="_Toc305158897"/>
      <w:bookmarkStart w:id="605" w:name="_Toc353873935"/>
      <w:bookmarkStart w:id="606" w:name="_Toc127151555"/>
      <w:bookmarkStart w:id="607" w:name="_Toc150774760"/>
      <w:bookmarkStart w:id="608" w:name="_Toc353825545"/>
      <w:bookmarkStart w:id="609" w:name="_Toc305158823"/>
      <w:bookmarkStart w:id="610" w:name="_Toc142311057"/>
      <w:bookmarkStart w:id="611" w:name="_Toc226337251"/>
      <w:bookmarkStart w:id="612" w:name="_Toc264969245"/>
      <w:bookmarkStart w:id="613" w:name="_Toc150480793"/>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568"/>
      <w:r>
        <w:rPr>
          <w:sz w:val="24"/>
        </w:rPr>
        <w:t>响应文件的</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sz w:val="24"/>
        </w:rPr>
        <w:t>资格</w:t>
      </w:r>
      <w:r>
        <w:rPr>
          <w:rFonts w:hint="eastAsia"/>
          <w:sz w:val="24"/>
        </w:rPr>
        <w:t>审查</w:t>
      </w:r>
      <w:r>
        <w:rPr>
          <w:sz w:val="24"/>
        </w:rPr>
        <w:t>和符合性审查</w:t>
      </w:r>
    </w:p>
    <w:p w14:paraId="4C8033BE"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磋商小组将根据《资格审查要求》和《符合性审查要求》中规定的内容，对供应商进行检查，并形成检查结果。</w:t>
      </w:r>
      <w:r>
        <w:rPr>
          <w:b/>
          <w:bCs/>
          <w:sz w:val="24"/>
        </w:rPr>
        <w:t>供应商《响应文件》有任何一项不符合《资格审查要求》和《符合性审查要求》要求的，视为未实质性响应磋商文件。</w:t>
      </w:r>
      <w:r>
        <w:rPr>
          <w:sz w:val="24"/>
        </w:rPr>
        <w:t>未实质性响应磋商文件的响应文件按</w:t>
      </w:r>
      <w:r>
        <w:rPr>
          <w:b/>
          <w:sz w:val="24"/>
        </w:rPr>
        <w:t>无效响应</w:t>
      </w:r>
      <w:r>
        <w:rPr>
          <w:sz w:val="24"/>
        </w:rPr>
        <w:t>处理，磋商小组应当告知提交响应文件的供应商。</w:t>
      </w:r>
    </w:p>
    <w:p w14:paraId="6D4DCB79"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《资格审查要求》中对格式有要求的，除竞争性磋商文件另有规定外，均为</w:t>
      </w:r>
      <w:r>
        <w:rPr>
          <w:sz w:val="24"/>
        </w:rPr>
        <w:t>“</w:t>
      </w:r>
      <w:r>
        <w:rPr>
          <w:sz w:val="24"/>
        </w:rPr>
        <w:t>实质性格式</w:t>
      </w:r>
      <w:r>
        <w:rPr>
          <w:sz w:val="24"/>
        </w:rPr>
        <w:t>”</w:t>
      </w:r>
      <w:r>
        <w:rPr>
          <w:sz w:val="24"/>
        </w:rPr>
        <w:t>文件。</w:t>
      </w:r>
    </w:p>
    <w:p w14:paraId="5C83DDC9"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《资格审查要求》见下表：</w:t>
      </w:r>
    </w:p>
    <w:p w14:paraId="49E05989" w14:textId="77777777" w:rsidR="009243E7" w:rsidRDefault="009243E7">
      <w:pPr>
        <w:tabs>
          <w:tab w:val="left" w:pos="900"/>
          <w:tab w:val="left" w:pos="1080"/>
        </w:tabs>
        <w:snapToGrid w:val="0"/>
        <w:spacing w:line="360" w:lineRule="auto"/>
        <w:ind w:left="1077" w:firstLineChars="1100" w:firstLine="2650"/>
        <w:rPr>
          <w:b/>
          <w:sz w:val="24"/>
        </w:rPr>
      </w:pPr>
      <w:r>
        <w:rPr>
          <w:b/>
          <w:sz w:val="24"/>
        </w:rPr>
        <w:t>资格</w:t>
      </w:r>
      <w:r>
        <w:rPr>
          <w:rFonts w:hint="eastAsia"/>
          <w:b/>
          <w:sz w:val="24"/>
        </w:rPr>
        <w:t>审查</w:t>
      </w:r>
      <w:r>
        <w:rPr>
          <w:b/>
          <w:sz w:val="24"/>
        </w:rPr>
        <w:t>要求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5"/>
        <w:gridCol w:w="1742"/>
        <w:gridCol w:w="4791"/>
        <w:gridCol w:w="1910"/>
      </w:tblGrid>
      <w:tr w:rsidR="009243E7" w14:paraId="7019141C" w14:textId="77777777">
        <w:trPr>
          <w:cantSplit/>
          <w:trHeight w:val="468"/>
          <w:tblHeader/>
        </w:trPr>
        <w:tc>
          <w:tcPr>
            <w:tcW w:w="845" w:type="dxa"/>
            <w:vAlign w:val="center"/>
          </w:tcPr>
          <w:p w14:paraId="3ED7BDBA" w14:textId="77777777" w:rsidR="009243E7" w:rsidRDefault="009243E7">
            <w:pPr>
              <w:tabs>
                <w:tab w:val="left" w:pos="1080"/>
              </w:tabs>
              <w:snapToGrid w:val="0"/>
              <w:jc w:val="center"/>
              <w:rPr>
                <w:b/>
                <w:sz w:val="24"/>
              </w:rPr>
            </w:pPr>
            <w:bookmarkStart w:id="614" w:name="_Hlt487972895"/>
            <w:bookmarkEnd w:id="614"/>
            <w:r>
              <w:rPr>
                <w:b/>
                <w:sz w:val="24"/>
              </w:rPr>
              <w:t>序号</w:t>
            </w:r>
          </w:p>
        </w:tc>
        <w:tc>
          <w:tcPr>
            <w:tcW w:w="1742" w:type="dxa"/>
            <w:vAlign w:val="center"/>
          </w:tcPr>
          <w:p w14:paraId="7596640E" w14:textId="77777777" w:rsidR="009243E7" w:rsidRDefault="009243E7">
            <w:pPr>
              <w:tabs>
                <w:tab w:val="left" w:pos="1080"/>
              </w:tabs>
              <w:snapToGrid w:val="0"/>
              <w:jc w:val="center"/>
              <w:rPr>
                <w:b/>
                <w:sz w:val="24"/>
              </w:rPr>
            </w:pPr>
            <w:r>
              <w:rPr>
                <w:b/>
                <w:sz w:val="24"/>
              </w:rPr>
              <w:t>检查因素</w:t>
            </w:r>
          </w:p>
        </w:tc>
        <w:tc>
          <w:tcPr>
            <w:tcW w:w="4791" w:type="dxa"/>
            <w:vAlign w:val="center"/>
          </w:tcPr>
          <w:p w14:paraId="258964F9" w14:textId="77777777" w:rsidR="009243E7" w:rsidRDefault="009243E7">
            <w:pPr>
              <w:tabs>
                <w:tab w:val="left" w:pos="1080"/>
              </w:tabs>
              <w:snapToGrid w:val="0"/>
              <w:jc w:val="center"/>
              <w:rPr>
                <w:b/>
                <w:sz w:val="24"/>
              </w:rPr>
            </w:pPr>
            <w:r>
              <w:rPr>
                <w:b/>
                <w:sz w:val="24"/>
              </w:rPr>
              <w:t>检查内容</w:t>
            </w:r>
          </w:p>
        </w:tc>
        <w:tc>
          <w:tcPr>
            <w:tcW w:w="1910" w:type="dxa"/>
            <w:vAlign w:val="center"/>
          </w:tcPr>
          <w:p w14:paraId="22F36FE9" w14:textId="77777777" w:rsidR="009243E7" w:rsidRDefault="009243E7">
            <w:pPr>
              <w:tabs>
                <w:tab w:val="left" w:pos="1080"/>
              </w:tabs>
              <w:snapToGrid w:val="0"/>
              <w:jc w:val="center"/>
              <w:rPr>
                <w:b/>
                <w:sz w:val="24"/>
              </w:rPr>
            </w:pPr>
            <w:r>
              <w:rPr>
                <w:b/>
                <w:sz w:val="24"/>
              </w:rPr>
              <w:t>格式要求</w:t>
            </w:r>
          </w:p>
        </w:tc>
      </w:tr>
      <w:tr w:rsidR="009243E7" w14:paraId="4D705037" w14:textId="77777777">
        <w:trPr>
          <w:cantSplit/>
          <w:trHeight w:val="468"/>
        </w:trPr>
        <w:tc>
          <w:tcPr>
            <w:tcW w:w="845" w:type="dxa"/>
            <w:vAlign w:val="center"/>
          </w:tcPr>
          <w:p w14:paraId="0D25678B" w14:textId="77777777" w:rsidR="009243E7" w:rsidRDefault="009243E7">
            <w:pPr>
              <w:tabs>
                <w:tab w:val="left" w:pos="1080"/>
              </w:tabs>
              <w:snapToGrid w:val="0"/>
              <w:jc w:val="center"/>
              <w:rPr>
                <w:sz w:val="24"/>
              </w:rPr>
            </w:pPr>
            <w:r>
              <w:rPr>
                <w:sz w:val="24"/>
              </w:rPr>
              <w:t>1</w:t>
            </w:r>
          </w:p>
        </w:tc>
        <w:tc>
          <w:tcPr>
            <w:tcW w:w="1742" w:type="dxa"/>
            <w:vAlign w:val="center"/>
          </w:tcPr>
          <w:p w14:paraId="6F01EC3A" w14:textId="77777777" w:rsidR="009243E7" w:rsidRDefault="009243E7">
            <w:pPr>
              <w:tabs>
                <w:tab w:val="left" w:pos="1080"/>
              </w:tabs>
              <w:snapToGrid w:val="0"/>
              <w:jc w:val="left"/>
              <w:rPr>
                <w:sz w:val="24"/>
              </w:rPr>
            </w:pPr>
            <w:r>
              <w:rPr>
                <w:rFonts w:hint="eastAsia"/>
                <w:sz w:val="24"/>
              </w:rPr>
              <w:t>满足《中华人民共和国政府采购法》第二十二条规定</w:t>
            </w:r>
          </w:p>
        </w:tc>
        <w:tc>
          <w:tcPr>
            <w:tcW w:w="4791" w:type="dxa"/>
            <w:vAlign w:val="center"/>
          </w:tcPr>
          <w:p w14:paraId="37D057C5" w14:textId="77777777" w:rsidR="009243E7" w:rsidRDefault="009243E7">
            <w:pPr>
              <w:tabs>
                <w:tab w:val="left" w:pos="1080"/>
              </w:tabs>
              <w:snapToGrid w:val="0"/>
              <w:jc w:val="left"/>
              <w:rPr>
                <w:sz w:val="24"/>
              </w:rPr>
            </w:pPr>
            <w:r>
              <w:rPr>
                <w:sz w:val="24"/>
              </w:rPr>
              <w:t>具体规定见第一章《采购邀请》</w:t>
            </w:r>
          </w:p>
        </w:tc>
        <w:tc>
          <w:tcPr>
            <w:tcW w:w="1910" w:type="dxa"/>
            <w:vAlign w:val="center"/>
          </w:tcPr>
          <w:p w14:paraId="4EC3ED38" w14:textId="77777777" w:rsidR="009243E7" w:rsidRDefault="009243E7">
            <w:pPr>
              <w:tabs>
                <w:tab w:val="left" w:pos="1080"/>
              </w:tabs>
              <w:snapToGrid w:val="0"/>
              <w:jc w:val="left"/>
              <w:rPr>
                <w:sz w:val="24"/>
              </w:rPr>
            </w:pPr>
          </w:p>
        </w:tc>
      </w:tr>
      <w:tr w:rsidR="009243E7" w14:paraId="1A1361E7" w14:textId="77777777">
        <w:trPr>
          <w:cantSplit/>
          <w:trHeight w:val="468"/>
        </w:trPr>
        <w:tc>
          <w:tcPr>
            <w:tcW w:w="845" w:type="dxa"/>
            <w:vAlign w:val="center"/>
          </w:tcPr>
          <w:p w14:paraId="68C223C5" w14:textId="77777777" w:rsidR="009243E7" w:rsidRDefault="009243E7">
            <w:pPr>
              <w:tabs>
                <w:tab w:val="left" w:pos="1080"/>
              </w:tabs>
              <w:snapToGrid w:val="0"/>
              <w:jc w:val="center"/>
              <w:rPr>
                <w:sz w:val="24"/>
              </w:rPr>
            </w:pPr>
            <w:r>
              <w:rPr>
                <w:sz w:val="24"/>
              </w:rPr>
              <w:t>1-1</w:t>
            </w:r>
          </w:p>
        </w:tc>
        <w:tc>
          <w:tcPr>
            <w:tcW w:w="1742" w:type="dxa"/>
            <w:vAlign w:val="center"/>
          </w:tcPr>
          <w:p w14:paraId="7AE33BF1" w14:textId="77777777" w:rsidR="009243E7" w:rsidRDefault="009243E7">
            <w:pPr>
              <w:tabs>
                <w:tab w:val="left" w:pos="1080"/>
              </w:tabs>
              <w:snapToGrid w:val="0"/>
              <w:jc w:val="left"/>
              <w:rPr>
                <w:sz w:val="24"/>
              </w:rPr>
            </w:pPr>
            <w:r>
              <w:rPr>
                <w:sz w:val="24"/>
              </w:rPr>
              <w:t>营业执照等证明文件</w:t>
            </w:r>
          </w:p>
        </w:tc>
        <w:tc>
          <w:tcPr>
            <w:tcW w:w="4791" w:type="dxa"/>
            <w:vAlign w:val="center"/>
          </w:tcPr>
          <w:p w14:paraId="7A7F84A8" w14:textId="77777777" w:rsidR="009243E7" w:rsidRDefault="009243E7">
            <w:pPr>
              <w:tabs>
                <w:tab w:val="left" w:pos="1080"/>
              </w:tabs>
              <w:snapToGrid w:val="0"/>
              <w:rPr>
                <w:sz w:val="24"/>
              </w:rPr>
            </w:pPr>
            <w:r>
              <w:rPr>
                <w:sz w:val="24"/>
              </w:rPr>
              <w:t>供应商为企业（包括合伙企业）的，应提供有效的</w:t>
            </w:r>
            <w:r>
              <w:rPr>
                <w:sz w:val="24"/>
              </w:rPr>
              <w:t>“</w:t>
            </w:r>
            <w:r>
              <w:rPr>
                <w:sz w:val="24"/>
              </w:rPr>
              <w:t>营业执照</w:t>
            </w:r>
            <w:r>
              <w:rPr>
                <w:sz w:val="24"/>
              </w:rPr>
              <w:t>”</w:t>
            </w:r>
            <w:r>
              <w:rPr>
                <w:sz w:val="24"/>
              </w:rPr>
              <w:t>；</w:t>
            </w:r>
          </w:p>
          <w:p w14:paraId="091127D5" w14:textId="77777777" w:rsidR="009243E7" w:rsidRDefault="009243E7">
            <w:pPr>
              <w:tabs>
                <w:tab w:val="left" w:pos="1080"/>
              </w:tabs>
              <w:snapToGrid w:val="0"/>
              <w:rPr>
                <w:sz w:val="24"/>
              </w:rPr>
            </w:pPr>
            <w:r>
              <w:rPr>
                <w:sz w:val="24"/>
              </w:rPr>
              <w:t>供应商为事业单位的，应提供有效的</w:t>
            </w:r>
            <w:r>
              <w:rPr>
                <w:sz w:val="24"/>
              </w:rPr>
              <w:t>“</w:t>
            </w:r>
            <w:r>
              <w:rPr>
                <w:sz w:val="24"/>
              </w:rPr>
              <w:t>事业单位法人证书</w:t>
            </w:r>
            <w:r>
              <w:rPr>
                <w:sz w:val="24"/>
              </w:rPr>
              <w:t>”</w:t>
            </w:r>
            <w:r>
              <w:rPr>
                <w:sz w:val="24"/>
              </w:rPr>
              <w:t>；</w:t>
            </w:r>
          </w:p>
          <w:p w14:paraId="7231C129" w14:textId="77777777" w:rsidR="009243E7" w:rsidRDefault="009243E7">
            <w:pPr>
              <w:tabs>
                <w:tab w:val="left" w:pos="1080"/>
              </w:tabs>
              <w:snapToGrid w:val="0"/>
              <w:rPr>
                <w:sz w:val="24"/>
              </w:rPr>
            </w:pPr>
            <w:r>
              <w:rPr>
                <w:sz w:val="24"/>
              </w:rPr>
              <w:t>供应商</w:t>
            </w:r>
            <w:r>
              <w:rPr>
                <w:rFonts w:hint="eastAsia"/>
                <w:sz w:val="24"/>
              </w:rPr>
              <w:t>是非企业机构的，应提供有效的“执业许可证”、“登记证书”等证明文件</w:t>
            </w:r>
            <w:r>
              <w:rPr>
                <w:sz w:val="24"/>
              </w:rPr>
              <w:t>；</w:t>
            </w:r>
          </w:p>
          <w:p w14:paraId="79CC373B" w14:textId="77777777" w:rsidR="009243E7" w:rsidRDefault="009243E7">
            <w:pPr>
              <w:tabs>
                <w:tab w:val="left" w:pos="1080"/>
              </w:tabs>
              <w:snapToGrid w:val="0"/>
              <w:rPr>
                <w:sz w:val="24"/>
              </w:rPr>
            </w:pPr>
            <w:r>
              <w:rPr>
                <w:sz w:val="24"/>
              </w:rPr>
              <w:t>供应商是个体工商户的，应提供有效的</w:t>
            </w:r>
            <w:r>
              <w:rPr>
                <w:sz w:val="24"/>
              </w:rPr>
              <w:t>“</w:t>
            </w:r>
            <w:r>
              <w:rPr>
                <w:sz w:val="24"/>
              </w:rPr>
              <w:t>个体工商户营业执照</w:t>
            </w:r>
            <w:r>
              <w:rPr>
                <w:sz w:val="24"/>
              </w:rPr>
              <w:t>”</w:t>
            </w:r>
            <w:r>
              <w:rPr>
                <w:sz w:val="24"/>
              </w:rPr>
              <w:t>；</w:t>
            </w:r>
          </w:p>
          <w:p w14:paraId="2A6FBDA8" w14:textId="77777777" w:rsidR="009243E7" w:rsidRDefault="009243E7">
            <w:pPr>
              <w:tabs>
                <w:tab w:val="left" w:pos="1080"/>
              </w:tabs>
              <w:snapToGrid w:val="0"/>
              <w:rPr>
                <w:sz w:val="24"/>
              </w:rPr>
            </w:pPr>
            <w:r>
              <w:rPr>
                <w:sz w:val="24"/>
              </w:rPr>
              <w:t>供应商是自然人的，应提供有效的自然人身份证明。</w:t>
            </w:r>
          </w:p>
          <w:p w14:paraId="1BCBAD2D" w14:textId="77777777" w:rsidR="009243E7" w:rsidRDefault="009243E7">
            <w:pPr>
              <w:tabs>
                <w:tab w:val="left" w:pos="1080"/>
              </w:tabs>
              <w:snapToGrid w:val="0"/>
              <w:rPr>
                <w:sz w:val="24"/>
              </w:rPr>
            </w:pPr>
            <w:r>
              <w:rPr>
                <w:sz w:val="24"/>
              </w:rPr>
              <w:t>分支机构参加响应的，应</w:t>
            </w:r>
            <w:r>
              <w:rPr>
                <w:rFonts w:ascii="Leelawadee UI" w:hAnsi="Leelawadee UI" w:cs="Leelawadee UI" w:hint="eastAsia"/>
                <w:sz w:val="24"/>
              </w:rPr>
              <w:t>提</w:t>
            </w:r>
            <w:r>
              <w:rPr>
                <w:sz w:val="24"/>
              </w:rPr>
              <w:t>供该分支机构或</w:t>
            </w:r>
            <w:r>
              <w:rPr>
                <w:sz w:val="24"/>
              </w:rPr>
              <w:t xml:space="preserve"> </w:t>
            </w:r>
            <w:r>
              <w:rPr>
                <w:sz w:val="24"/>
              </w:rPr>
              <w:t>其所属法人</w:t>
            </w:r>
            <w:r>
              <w:rPr>
                <w:sz w:val="24"/>
              </w:rPr>
              <w:t>/</w:t>
            </w:r>
            <w:r>
              <w:rPr>
                <w:sz w:val="24"/>
              </w:rPr>
              <w:t>其他组织的相应证明文件；同时</w:t>
            </w:r>
            <w:r>
              <w:rPr>
                <w:sz w:val="24"/>
              </w:rPr>
              <w:t xml:space="preserve"> </w:t>
            </w:r>
            <w:r>
              <w:rPr>
                <w:sz w:val="24"/>
              </w:rPr>
              <w:t>还应</w:t>
            </w:r>
            <w:r>
              <w:rPr>
                <w:rFonts w:ascii="Leelawadee UI" w:hAnsi="Leelawadee UI" w:cs="Leelawadee UI" w:hint="eastAsia"/>
                <w:sz w:val="24"/>
              </w:rPr>
              <w:t>提</w:t>
            </w:r>
            <w:r>
              <w:rPr>
                <w:sz w:val="24"/>
              </w:rPr>
              <w:t>供其所属法人</w:t>
            </w:r>
            <w:r>
              <w:rPr>
                <w:sz w:val="24"/>
              </w:rPr>
              <w:t>/</w:t>
            </w:r>
            <w:r>
              <w:rPr>
                <w:sz w:val="24"/>
              </w:rPr>
              <w:t>其他组织出具的授权</w:t>
            </w:r>
            <w:r>
              <w:rPr>
                <w:sz w:val="24"/>
              </w:rPr>
              <w:t xml:space="preserve"> </w:t>
            </w:r>
            <w:r>
              <w:rPr>
                <w:sz w:val="24"/>
              </w:rPr>
              <w:t>其参与本项目的授权书（格式自拟，须加盖</w:t>
            </w:r>
            <w:r>
              <w:rPr>
                <w:sz w:val="24"/>
              </w:rPr>
              <w:t xml:space="preserve"> </w:t>
            </w:r>
            <w:r>
              <w:rPr>
                <w:sz w:val="24"/>
              </w:rPr>
              <w:t>其所属法人</w:t>
            </w:r>
            <w:r>
              <w:rPr>
                <w:sz w:val="24"/>
              </w:rPr>
              <w:t>/</w:t>
            </w:r>
            <w:r>
              <w:rPr>
                <w:sz w:val="24"/>
              </w:rPr>
              <w:t>其他组织的公章）；对于银行、</w:t>
            </w:r>
            <w:r>
              <w:rPr>
                <w:sz w:val="24"/>
              </w:rPr>
              <w:t xml:space="preserve"> </w:t>
            </w:r>
            <w:r>
              <w:rPr>
                <w:sz w:val="24"/>
              </w:rPr>
              <w:t>保险、石油石化、电力、电信等行业的分支机构，可以</w:t>
            </w:r>
            <w:r>
              <w:rPr>
                <w:rFonts w:ascii="Leelawadee UI" w:hAnsi="Leelawadee UI" w:cs="Leelawadee UI" w:hint="eastAsia"/>
                <w:sz w:val="24"/>
              </w:rPr>
              <w:t>提</w:t>
            </w:r>
            <w:r>
              <w:rPr>
                <w:sz w:val="24"/>
              </w:rPr>
              <w:t>供上述授权，也可以</w:t>
            </w:r>
            <w:r>
              <w:rPr>
                <w:rFonts w:ascii="Leelawadee UI" w:hAnsi="Leelawadee UI" w:cs="Leelawadee UI" w:hint="eastAsia"/>
                <w:sz w:val="24"/>
              </w:rPr>
              <w:t>提</w:t>
            </w:r>
            <w:r>
              <w:rPr>
                <w:sz w:val="24"/>
              </w:rPr>
              <w:t>供其所属法人</w:t>
            </w:r>
            <w:r>
              <w:rPr>
                <w:sz w:val="24"/>
              </w:rPr>
              <w:t>/</w:t>
            </w:r>
            <w:r>
              <w:rPr>
                <w:sz w:val="24"/>
              </w:rPr>
              <w:t>其他组织的有关文件或制度等能够证明授权其独立开展业务的证明材料。</w:t>
            </w:r>
          </w:p>
        </w:tc>
        <w:tc>
          <w:tcPr>
            <w:tcW w:w="1910" w:type="dxa"/>
            <w:vAlign w:val="center"/>
          </w:tcPr>
          <w:p w14:paraId="6FBF5456" w14:textId="77777777" w:rsidR="009243E7" w:rsidRDefault="009243E7">
            <w:pPr>
              <w:tabs>
                <w:tab w:val="left" w:pos="1080"/>
              </w:tabs>
              <w:snapToGrid w:val="0"/>
              <w:jc w:val="left"/>
              <w:rPr>
                <w:sz w:val="24"/>
              </w:rPr>
            </w:pPr>
            <w:r>
              <w:rPr>
                <w:sz w:val="24"/>
              </w:rPr>
              <w:t>提供证明文件的电子件或电子证照</w:t>
            </w:r>
          </w:p>
        </w:tc>
      </w:tr>
      <w:tr w:rsidR="009243E7" w14:paraId="1BD7F1D7" w14:textId="77777777">
        <w:trPr>
          <w:cantSplit/>
          <w:trHeight w:val="468"/>
        </w:trPr>
        <w:tc>
          <w:tcPr>
            <w:tcW w:w="845" w:type="dxa"/>
            <w:vAlign w:val="center"/>
          </w:tcPr>
          <w:p w14:paraId="749F9BBA" w14:textId="77777777" w:rsidR="009243E7" w:rsidRDefault="009243E7">
            <w:pPr>
              <w:tabs>
                <w:tab w:val="left" w:pos="1080"/>
              </w:tabs>
              <w:snapToGrid w:val="0"/>
              <w:jc w:val="center"/>
              <w:rPr>
                <w:sz w:val="24"/>
              </w:rPr>
            </w:pPr>
            <w:r>
              <w:rPr>
                <w:sz w:val="24"/>
              </w:rPr>
              <w:t>1-2</w:t>
            </w:r>
          </w:p>
        </w:tc>
        <w:tc>
          <w:tcPr>
            <w:tcW w:w="1742" w:type="dxa"/>
            <w:vAlign w:val="center"/>
          </w:tcPr>
          <w:p w14:paraId="2A263358" w14:textId="77777777" w:rsidR="009243E7" w:rsidRDefault="009243E7">
            <w:pPr>
              <w:tabs>
                <w:tab w:val="left" w:pos="1080"/>
              </w:tabs>
              <w:snapToGrid w:val="0"/>
              <w:jc w:val="left"/>
              <w:rPr>
                <w:sz w:val="24"/>
              </w:rPr>
            </w:pPr>
            <w:r>
              <w:rPr>
                <w:sz w:val="24"/>
              </w:rPr>
              <w:t>供应商资格声明书</w:t>
            </w:r>
          </w:p>
        </w:tc>
        <w:tc>
          <w:tcPr>
            <w:tcW w:w="4791" w:type="dxa"/>
            <w:vAlign w:val="center"/>
          </w:tcPr>
          <w:p w14:paraId="168C8BB7" w14:textId="77777777" w:rsidR="009243E7" w:rsidRDefault="009243E7">
            <w:pPr>
              <w:tabs>
                <w:tab w:val="left" w:pos="1080"/>
              </w:tabs>
              <w:snapToGrid w:val="0"/>
              <w:jc w:val="left"/>
              <w:rPr>
                <w:sz w:val="24"/>
              </w:rPr>
            </w:pPr>
            <w:r>
              <w:rPr>
                <w:sz w:val="24"/>
              </w:rPr>
              <w:t>提供了符合竞争性磋商文件要求的《供应商资格声明书》。</w:t>
            </w:r>
          </w:p>
        </w:tc>
        <w:tc>
          <w:tcPr>
            <w:tcW w:w="1910" w:type="dxa"/>
            <w:vAlign w:val="center"/>
          </w:tcPr>
          <w:p w14:paraId="28D8AFAB" w14:textId="77777777" w:rsidR="009243E7" w:rsidRDefault="009243E7">
            <w:pPr>
              <w:tabs>
                <w:tab w:val="left" w:pos="1080"/>
              </w:tabs>
              <w:snapToGrid w:val="0"/>
              <w:jc w:val="left"/>
              <w:rPr>
                <w:sz w:val="24"/>
              </w:rPr>
            </w:pPr>
            <w:r>
              <w:rPr>
                <w:sz w:val="24"/>
              </w:rPr>
              <w:t>格式见《响应文件格式》</w:t>
            </w:r>
          </w:p>
        </w:tc>
      </w:tr>
      <w:tr w:rsidR="009243E7" w14:paraId="14038853" w14:textId="77777777">
        <w:trPr>
          <w:cantSplit/>
          <w:trHeight w:val="468"/>
        </w:trPr>
        <w:tc>
          <w:tcPr>
            <w:tcW w:w="845" w:type="dxa"/>
            <w:vAlign w:val="center"/>
          </w:tcPr>
          <w:p w14:paraId="466579DB" w14:textId="77777777" w:rsidR="009243E7" w:rsidRDefault="009243E7">
            <w:pPr>
              <w:tabs>
                <w:tab w:val="left" w:pos="1080"/>
              </w:tabs>
              <w:snapToGrid w:val="0"/>
              <w:jc w:val="center"/>
              <w:rPr>
                <w:sz w:val="24"/>
              </w:rPr>
            </w:pPr>
            <w:r>
              <w:rPr>
                <w:sz w:val="24"/>
              </w:rPr>
              <w:t>1-3</w:t>
            </w:r>
          </w:p>
        </w:tc>
        <w:tc>
          <w:tcPr>
            <w:tcW w:w="1742" w:type="dxa"/>
            <w:vAlign w:val="center"/>
          </w:tcPr>
          <w:p w14:paraId="3E009B9A" w14:textId="77777777" w:rsidR="009243E7" w:rsidRDefault="009243E7">
            <w:pPr>
              <w:tabs>
                <w:tab w:val="left" w:pos="1080"/>
              </w:tabs>
              <w:snapToGrid w:val="0"/>
              <w:rPr>
                <w:sz w:val="24"/>
              </w:rPr>
            </w:pPr>
            <w:r>
              <w:rPr>
                <w:sz w:val="24"/>
              </w:rPr>
              <w:t>供应商信用记录</w:t>
            </w:r>
          </w:p>
        </w:tc>
        <w:tc>
          <w:tcPr>
            <w:tcW w:w="4791" w:type="dxa"/>
            <w:vAlign w:val="center"/>
          </w:tcPr>
          <w:p w14:paraId="385E4301" w14:textId="77777777" w:rsidR="009243E7" w:rsidRDefault="009243E7">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133D51F6" w14:textId="77777777" w:rsidR="009243E7" w:rsidRDefault="009243E7">
            <w:pPr>
              <w:tabs>
                <w:tab w:val="left" w:pos="900"/>
                <w:tab w:val="left" w:pos="1980"/>
              </w:tabs>
              <w:snapToGrid w:val="0"/>
              <w:rPr>
                <w:sz w:val="24"/>
              </w:rPr>
            </w:pPr>
            <w:r>
              <w:rPr>
                <w:sz w:val="24"/>
              </w:rPr>
              <w:t>截止时点：</w:t>
            </w:r>
            <w:r>
              <w:rPr>
                <w:kern w:val="0"/>
                <w:sz w:val="24"/>
                <w:szCs w:val="20"/>
              </w:rPr>
              <w:t>首次响应文件提交截止时间以后</w:t>
            </w:r>
            <w:r>
              <w:rPr>
                <w:sz w:val="24"/>
              </w:rPr>
              <w:t>、资格</w:t>
            </w:r>
            <w:r>
              <w:rPr>
                <w:rFonts w:hint="eastAsia"/>
                <w:sz w:val="24"/>
              </w:rPr>
              <w:t>审查</w:t>
            </w:r>
            <w:r>
              <w:rPr>
                <w:sz w:val="24"/>
              </w:rPr>
              <w:t>阶段采购人或采购代理机构的实际查询时间；</w:t>
            </w:r>
          </w:p>
          <w:p w14:paraId="327E009E" w14:textId="77777777" w:rsidR="009243E7" w:rsidRDefault="009243E7">
            <w:pPr>
              <w:tabs>
                <w:tab w:val="left" w:pos="900"/>
                <w:tab w:val="left" w:pos="1980"/>
              </w:tabs>
              <w:snapToGrid w:val="0"/>
              <w:rPr>
                <w:sz w:val="24"/>
              </w:rPr>
            </w:pPr>
            <w:r>
              <w:rPr>
                <w:sz w:val="24"/>
              </w:rPr>
              <w:t>信用信息查询记录和证据留存具体方式：查询结果网页打印页作为查询记录和证据，与其他竞争性磋商文件一并保存；</w:t>
            </w:r>
          </w:p>
          <w:p w14:paraId="26EA745B" w14:textId="77777777" w:rsidR="009243E7" w:rsidRDefault="009243E7">
            <w:pPr>
              <w:tabs>
                <w:tab w:val="left" w:pos="1080"/>
              </w:tabs>
              <w:snapToGrid w:val="0"/>
              <w:rPr>
                <w:sz w:val="24"/>
              </w:rPr>
            </w:pPr>
            <w:r>
              <w:rPr>
                <w:sz w:val="24"/>
              </w:rPr>
              <w:t>信用信息的使用原则：经认定的被列入失信被执行人、重大税收违法案件当事人名单、政府采购严重违法失信行为记录名单的供应商，其</w:t>
            </w:r>
            <w:r>
              <w:rPr>
                <w:b/>
                <w:sz w:val="24"/>
              </w:rPr>
              <w:t>响应无效</w:t>
            </w:r>
            <w:r>
              <w:rPr>
                <w:sz w:val="24"/>
              </w:rPr>
              <w:t>。联合体形式磋商的，联合体成员存在不良信用记录，视同联合体存在不良信用记录。</w:t>
            </w:r>
          </w:p>
        </w:tc>
        <w:tc>
          <w:tcPr>
            <w:tcW w:w="1910" w:type="dxa"/>
            <w:vAlign w:val="center"/>
          </w:tcPr>
          <w:p w14:paraId="0B7EA16D" w14:textId="77777777" w:rsidR="009243E7" w:rsidRDefault="009243E7">
            <w:pPr>
              <w:tabs>
                <w:tab w:val="left" w:pos="1080"/>
              </w:tabs>
              <w:snapToGrid w:val="0"/>
              <w:rPr>
                <w:sz w:val="24"/>
              </w:rPr>
            </w:pPr>
            <w:r>
              <w:rPr>
                <w:sz w:val="24"/>
              </w:rPr>
              <w:t>无须供应商提供，由采购人或采购代理机构查询。</w:t>
            </w:r>
          </w:p>
        </w:tc>
      </w:tr>
      <w:tr w:rsidR="009243E7" w14:paraId="6B009F87" w14:textId="77777777">
        <w:trPr>
          <w:cantSplit/>
          <w:trHeight w:val="468"/>
        </w:trPr>
        <w:tc>
          <w:tcPr>
            <w:tcW w:w="845" w:type="dxa"/>
            <w:vAlign w:val="center"/>
          </w:tcPr>
          <w:p w14:paraId="669194B1" w14:textId="77777777" w:rsidR="009243E7" w:rsidRDefault="009243E7">
            <w:pPr>
              <w:tabs>
                <w:tab w:val="left" w:pos="1080"/>
              </w:tabs>
              <w:snapToGrid w:val="0"/>
              <w:jc w:val="center"/>
              <w:rPr>
                <w:sz w:val="24"/>
              </w:rPr>
            </w:pPr>
            <w:r>
              <w:rPr>
                <w:rFonts w:hint="eastAsia"/>
                <w:sz w:val="24"/>
              </w:rPr>
              <w:t>1</w:t>
            </w:r>
            <w:r>
              <w:rPr>
                <w:sz w:val="24"/>
              </w:rPr>
              <w:t>-4</w:t>
            </w:r>
          </w:p>
        </w:tc>
        <w:tc>
          <w:tcPr>
            <w:tcW w:w="1742" w:type="dxa"/>
            <w:vAlign w:val="center"/>
          </w:tcPr>
          <w:p w14:paraId="7A024182" w14:textId="77777777" w:rsidR="009243E7" w:rsidRDefault="009243E7">
            <w:pPr>
              <w:tabs>
                <w:tab w:val="left" w:pos="1080"/>
              </w:tabs>
              <w:snapToGrid w:val="0"/>
              <w:rPr>
                <w:sz w:val="24"/>
              </w:rPr>
            </w:pPr>
            <w:r>
              <w:rPr>
                <w:sz w:val="24"/>
              </w:rPr>
              <w:t>法律、行政法规规定的其他条件</w:t>
            </w:r>
          </w:p>
        </w:tc>
        <w:tc>
          <w:tcPr>
            <w:tcW w:w="4791" w:type="dxa"/>
            <w:vAlign w:val="center"/>
          </w:tcPr>
          <w:p w14:paraId="4398180E" w14:textId="77777777" w:rsidR="009243E7" w:rsidRDefault="009243E7">
            <w:pPr>
              <w:tabs>
                <w:tab w:val="left" w:pos="1080"/>
              </w:tabs>
              <w:snapToGrid w:val="0"/>
              <w:rPr>
                <w:sz w:val="24"/>
              </w:rPr>
            </w:pPr>
            <w:r>
              <w:rPr>
                <w:rFonts w:hint="eastAsia"/>
                <w:sz w:val="24"/>
              </w:rPr>
              <w:t>法律、行政法规规定的其他条件</w:t>
            </w:r>
          </w:p>
        </w:tc>
        <w:tc>
          <w:tcPr>
            <w:tcW w:w="1910" w:type="dxa"/>
            <w:vAlign w:val="center"/>
          </w:tcPr>
          <w:p w14:paraId="3CDFA66E" w14:textId="77777777" w:rsidR="009243E7" w:rsidRDefault="009243E7">
            <w:pPr>
              <w:tabs>
                <w:tab w:val="left" w:pos="1080"/>
              </w:tabs>
              <w:snapToGrid w:val="0"/>
              <w:rPr>
                <w:sz w:val="24"/>
              </w:rPr>
            </w:pPr>
            <w:r>
              <w:rPr>
                <w:rFonts w:hint="eastAsia"/>
                <w:sz w:val="24"/>
              </w:rPr>
              <w:t>/</w:t>
            </w:r>
          </w:p>
        </w:tc>
      </w:tr>
      <w:tr w:rsidR="009243E7" w14:paraId="2C1B9054" w14:textId="77777777">
        <w:trPr>
          <w:cantSplit/>
          <w:trHeight w:val="468"/>
        </w:trPr>
        <w:tc>
          <w:tcPr>
            <w:tcW w:w="845" w:type="dxa"/>
            <w:vAlign w:val="center"/>
          </w:tcPr>
          <w:p w14:paraId="11F4E885" w14:textId="77777777" w:rsidR="009243E7" w:rsidRDefault="009243E7">
            <w:pPr>
              <w:tabs>
                <w:tab w:val="left" w:pos="1080"/>
              </w:tabs>
              <w:snapToGrid w:val="0"/>
              <w:jc w:val="center"/>
              <w:rPr>
                <w:sz w:val="24"/>
              </w:rPr>
            </w:pPr>
            <w:r>
              <w:rPr>
                <w:sz w:val="24"/>
              </w:rPr>
              <w:t>2</w:t>
            </w:r>
          </w:p>
        </w:tc>
        <w:tc>
          <w:tcPr>
            <w:tcW w:w="1742" w:type="dxa"/>
            <w:vAlign w:val="center"/>
          </w:tcPr>
          <w:p w14:paraId="7B88EE22" w14:textId="77777777" w:rsidR="009243E7" w:rsidRDefault="009243E7">
            <w:pPr>
              <w:tabs>
                <w:tab w:val="left" w:pos="1080"/>
              </w:tabs>
              <w:snapToGrid w:val="0"/>
              <w:jc w:val="left"/>
              <w:rPr>
                <w:sz w:val="24"/>
              </w:rPr>
            </w:pPr>
            <w:r>
              <w:rPr>
                <w:sz w:val="24"/>
              </w:rPr>
              <w:t>落实政府采购政策需满足的资格要求</w:t>
            </w:r>
          </w:p>
        </w:tc>
        <w:tc>
          <w:tcPr>
            <w:tcW w:w="4791" w:type="dxa"/>
            <w:vAlign w:val="center"/>
          </w:tcPr>
          <w:p w14:paraId="4F249AEB" w14:textId="77777777" w:rsidR="009243E7" w:rsidRDefault="009243E7">
            <w:pPr>
              <w:tabs>
                <w:tab w:val="left" w:pos="1080"/>
              </w:tabs>
              <w:snapToGrid w:val="0"/>
              <w:jc w:val="left"/>
              <w:rPr>
                <w:sz w:val="24"/>
              </w:rPr>
            </w:pPr>
            <w:r>
              <w:rPr>
                <w:sz w:val="24"/>
              </w:rPr>
              <w:t>具体要求见第一章《采购邀请》</w:t>
            </w:r>
          </w:p>
        </w:tc>
        <w:tc>
          <w:tcPr>
            <w:tcW w:w="1910" w:type="dxa"/>
            <w:vAlign w:val="center"/>
          </w:tcPr>
          <w:p w14:paraId="4A57F9EB" w14:textId="77777777" w:rsidR="009243E7" w:rsidRDefault="009243E7">
            <w:pPr>
              <w:tabs>
                <w:tab w:val="left" w:pos="1080"/>
              </w:tabs>
              <w:snapToGrid w:val="0"/>
              <w:jc w:val="left"/>
              <w:rPr>
                <w:sz w:val="24"/>
              </w:rPr>
            </w:pPr>
          </w:p>
        </w:tc>
      </w:tr>
      <w:tr w:rsidR="009243E7" w14:paraId="0608255F" w14:textId="77777777">
        <w:trPr>
          <w:cantSplit/>
          <w:trHeight w:val="468"/>
        </w:trPr>
        <w:tc>
          <w:tcPr>
            <w:tcW w:w="845" w:type="dxa"/>
            <w:vAlign w:val="center"/>
          </w:tcPr>
          <w:p w14:paraId="387CA5D5" w14:textId="77777777" w:rsidR="009243E7" w:rsidRDefault="009243E7">
            <w:pPr>
              <w:tabs>
                <w:tab w:val="left" w:pos="1080"/>
              </w:tabs>
              <w:snapToGrid w:val="0"/>
              <w:jc w:val="center"/>
              <w:rPr>
                <w:sz w:val="24"/>
              </w:rPr>
            </w:pPr>
            <w:r>
              <w:rPr>
                <w:rFonts w:hint="eastAsia"/>
                <w:sz w:val="24"/>
              </w:rPr>
              <w:t>2</w:t>
            </w:r>
            <w:r>
              <w:rPr>
                <w:sz w:val="24"/>
              </w:rPr>
              <w:t>-1</w:t>
            </w:r>
          </w:p>
        </w:tc>
        <w:tc>
          <w:tcPr>
            <w:tcW w:w="1742" w:type="dxa"/>
            <w:vAlign w:val="center"/>
          </w:tcPr>
          <w:p w14:paraId="20F2A284" w14:textId="77777777" w:rsidR="009243E7" w:rsidRDefault="009243E7">
            <w:pPr>
              <w:tabs>
                <w:tab w:val="left" w:pos="1080"/>
              </w:tabs>
              <w:snapToGrid w:val="0"/>
              <w:jc w:val="left"/>
              <w:rPr>
                <w:sz w:val="24"/>
              </w:rPr>
            </w:pPr>
            <w:r>
              <w:rPr>
                <w:rFonts w:hint="eastAsia"/>
                <w:sz w:val="24"/>
              </w:rPr>
              <w:t>中小企业政策证明文件</w:t>
            </w:r>
          </w:p>
        </w:tc>
        <w:tc>
          <w:tcPr>
            <w:tcW w:w="4791" w:type="dxa"/>
            <w:vAlign w:val="center"/>
          </w:tcPr>
          <w:p w14:paraId="17515608" w14:textId="77777777" w:rsidR="009243E7" w:rsidRDefault="009243E7">
            <w:pPr>
              <w:tabs>
                <w:tab w:val="left" w:pos="1080"/>
              </w:tabs>
              <w:snapToGrid w:val="0"/>
              <w:jc w:val="left"/>
              <w:rPr>
                <w:sz w:val="24"/>
              </w:rPr>
            </w:pPr>
            <w:r>
              <w:rPr>
                <w:sz w:val="24"/>
              </w:rPr>
              <w:t>具体要求见第一章《采购邀请》</w:t>
            </w:r>
          </w:p>
        </w:tc>
        <w:tc>
          <w:tcPr>
            <w:tcW w:w="1910" w:type="dxa"/>
            <w:vAlign w:val="center"/>
          </w:tcPr>
          <w:p w14:paraId="265E2D9A" w14:textId="77777777" w:rsidR="009243E7" w:rsidRDefault="009243E7">
            <w:pPr>
              <w:tabs>
                <w:tab w:val="left" w:pos="1080"/>
              </w:tabs>
              <w:snapToGrid w:val="0"/>
              <w:jc w:val="left"/>
              <w:rPr>
                <w:sz w:val="24"/>
              </w:rPr>
            </w:pPr>
          </w:p>
        </w:tc>
      </w:tr>
      <w:tr w:rsidR="009243E7" w14:paraId="0BD261DE" w14:textId="77777777">
        <w:trPr>
          <w:cantSplit/>
          <w:trHeight w:val="468"/>
        </w:trPr>
        <w:tc>
          <w:tcPr>
            <w:tcW w:w="845" w:type="dxa"/>
            <w:vAlign w:val="center"/>
          </w:tcPr>
          <w:p w14:paraId="018E5860" w14:textId="77777777" w:rsidR="009243E7" w:rsidRDefault="009243E7">
            <w:pPr>
              <w:tabs>
                <w:tab w:val="left" w:pos="1080"/>
              </w:tabs>
              <w:snapToGrid w:val="0"/>
              <w:jc w:val="center"/>
              <w:rPr>
                <w:sz w:val="24"/>
              </w:rPr>
            </w:pPr>
            <w:r>
              <w:rPr>
                <w:sz w:val="24"/>
              </w:rPr>
              <w:t>2-1-1</w:t>
            </w:r>
          </w:p>
        </w:tc>
        <w:tc>
          <w:tcPr>
            <w:tcW w:w="1742" w:type="dxa"/>
            <w:vAlign w:val="center"/>
          </w:tcPr>
          <w:p w14:paraId="4CE10A74" w14:textId="77777777" w:rsidR="009243E7" w:rsidRDefault="009243E7">
            <w:pPr>
              <w:tabs>
                <w:tab w:val="left" w:pos="1080"/>
              </w:tabs>
              <w:snapToGrid w:val="0"/>
              <w:jc w:val="left"/>
              <w:rPr>
                <w:sz w:val="24"/>
              </w:rPr>
            </w:pPr>
            <w:r>
              <w:rPr>
                <w:sz w:val="24"/>
              </w:rPr>
              <w:t>中小企业</w:t>
            </w:r>
            <w:r>
              <w:rPr>
                <w:rFonts w:hint="eastAsia"/>
                <w:sz w:val="24"/>
              </w:rPr>
              <w:t>证明文件</w:t>
            </w:r>
          </w:p>
        </w:tc>
        <w:tc>
          <w:tcPr>
            <w:tcW w:w="4791" w:type="dxa"/>
            <w:vAlign w:val="center"/>
          </w:tcPr>
          <w:p w14:paraId="705AEB17" w14:textId="77777777" w:rsidR="009243E7" w:rsidRDefault="009243E7">
            <w:pPr>
              <w:tabs>
                <w:tab w:val="left" w:pos="1080"/>
              </w:tabs>
              <w:snapToGrid w:val="0"/>
              <w:jc w:val="left"/>
              <w:rPr>
                <w:sz w:val="24"/>
              </w:rPr>
            </w:pPr>
            <w:r>
              <w:rPr>
                <w:sz w:val="24"/>
              </w:rPr>
              <w:t>当本项目（包）涉及预留份额专门面向中小企业采购，提供如下资料：</w:t>
            </w:r>
            <w:r>
              <w:rPr>
                <w:sz w:val="24"/>
              </w:rPr>
              <w:t xml:space="preserve"> </w:t>
            </w:r>
          </w:p>
          <w:p w14:paraId="6AF9CCAF" w14:textId="77777777" w:rsidR="009243E7" w:rsidRDefault="009243E7">
            <w:pPr>
              <w:tabs>
                <w:tab w:val="left" w:pos="1080"/>
              </w:tabs>
              <w:snapToGrid w:val="0"/>
              <w:jc w:val="left"/>
              <w:rPr>
                <w:sz w:val="24"/>
              </w:rPr>
            </w:pPr>
            <w:r>
              <w:rPr>
                <w:sz w:val="24"/>
              </w:rPr>
              <w:t>1</w:t>
            </w:r>
            <w:r>
              <w:rPr>
                <w:sz w:val="24"/>
              </w:rPr>
              <w:t>、供应商单独响应的，应提供</w:t>
            </w:r>
            <w:r>
              <w:rPr>
                <w:rFonts w:hint="eastAsia"/>
                <w:sz w:val="24"/>
              </w:rPr>
              <w:t>《中小企业声明函》或《残疾人福利性单位声明函》或由省级以上监狱管理局、戒毒管理局（含新疆生产建设兵团）出具的属于监狱企业的证明文件。</w:t>
            </w:r>
          </w:p>
          <w:p w14:paraId="0C2E552E" w14:textId="77777777" w:rsidR="009243E7" w:rsidRDefault="009243E7">
            <w:pPr>
              <w:tabs>
                <w:tab w:val="left" w:pos="1080"/>
              </w:tabs>
              <w:snapToGrid w:val="0"/>
              <w:jc w:val="left"/>
              <w:rPr>
                <w:sz w:val="24"/>
              </w:rPr>
            </w:pPr>
            <w:r>
              <w:rPr>
                <w:sz w:val="24"/>
              </w:rPr>
              <w:t>2</w:t>
            </w:r>
            <w:r>
              <w:rPr>
                <w:sz w:val="24"/>
              </w:rPr>
              <w:t>、如磋商文件要求以联合体形式参加或者要求合同分包的，且供应商为联合体或拟进行合同分包的，则联合体中的中小企业、签订分包意向协议的中小企业具体情况须在《中小企业声明函》</w:t>
            </w:r>
            <w:r>
              <w:rPr>
                <w:rFonts w:hint="eastAsia"/>
                <w:sz w:val="24"/>
              </w:rPr>
              <w:t>或《残疾人福利性单位声明函》或由省级以上监狱管理局、戒毒管理局（含新疆生产建设兵团）出具的属于监狱企业的证明文件中如实填报，且满足采购文件关于预留份额的要求。</w:t>
            </w:r>
          </w:p>
        </w:tc>
        <w:tc>
          <w:tcPr>
            <w:tcW w:w="1910" w:type="dxa"/>
            <w:vAlign w:val="center"/>
          </w:tcPr>
          <w:p w14:paraId="68868612" w14:textId="77777777" w:rsidR="009243E7" w:rsidRDefault="009243E7">
            <w:pPr>
              <w:tabs>
                <w:tab w:val="left" w:pos="1080"/>
              </w:tabs>
              <w:snapToGrid w:val="0"/>
              <w:jc w:val="left"/>
              <w:rPr>
                <w:sz w:val="24"/>
              </w:rPr>
            </w:pPr>
            <w:r>
              <w:rPr>
                <w:sz w:val="24"/>
              </w:rPr>
              <w:t>格式见《响应文件格式》</w:t>
            </w:r>
          </w:p>
        </w:tc>
      </w:tr>
      <w:tr w:rsidR="009243E7" w14:paraId="22E61D1F" w14:textId="77777777">
        <w:trPr>
          <w:cantSplit/>
          <w:trHeight w:val="468"/>
        </w:trPr>
        <w:tc>
          <w:tcPr>
            <w:tcW w:w="845" w:type="dxa"/>
            <w:vAlign w:val="center"/>
          </w:tcPr>
          <w:p w14:paraId="210148C2" w14:textId="77777777" w:rsidR="009243E7" w:rsidRDefault="009243E7">
            <w:pPr>
              <w:tabs>
                <w:tab w:val="left" w:pos="1080"/>
              </w:tabs>
              <w:snapToGrid w:val="0"/>
              <w:jc w:val="center"/>
              <w:rPr>
                <w:sz w:val="24"/>
              </w:rPr>
            </w:pPr>
            <w:r>
              <w:rPr>
                <w:sz w:val="24"/>
              </w:rPr>
              <w:t>2-1-2</w:t>
            </w:r>
          </w:p>
        </w:tc>
        <w:tc>
          <w:tcPr>
            <w:tcW w:w="1742" w:type="dxa"/>
            <w:vAlign w:val="center"/>
          </w:tcPr>
          <w:p w14:paraId="4950FC6A" w14:textId="77777777" w:rsidR="009243E7" w:rsidRDefault="009243E7">
            <w:pPr>
              <w:tabs>
                <w:tab w:val="left" w:pos="1080"/>
              </w:tabs>
              <w:snapToGrid w:val="0"/>
              <w:jc w:val="left"/>
              <w:rPr>
                <w:sz w:val="24"/>
              </w:rPr>
            </w:pPr>
            <w:r>
              <w:rPr>
                <w:sz w:val="24"/>
              </w:rPr>
              <w:t>拟分包情况说明及分包意向协议</w:t>
            </w:r>
          </w:p>
        </w:tc>
        <w:tc>
          <w:tcPr>
            <w:tcW w:w="4791" w:type="dxa"/>
            <w:vAlign w:val="center"/>
          </w:tcPr>
          <w:p w14:paraId="42F0425A" w14:textId="77777777" w:rsidR="009243E7" w:rsidRDefault="009243E7">
            <w:pPr>
              <w:tabs>
                <w:tab w:val="left" w:pos="1080"/>
              </w:tabs>
              <w:snapToGrid w:val="0"/>
              <w:jc w:val="left"/>
              <w:rPr>
                <w:sz w:val="24"/>
              </w:rPr>
            </w:pPr>
            <w:r>
              <w:rPr>
                <w:sz w:val="24"/>
              </w:rPr>
              <w:t>如本项目（包）要求通过分包措施预留部分采购份额面向中小企业采购、且供应商因落实政府采购政策拟进行分包的，必须提供；否则无须提供。</w:t>
            </w:r>
          </w:p>
          <w:p w14:paraId="162E5A5A" w14:textId="77777777" w:rsidR="009243E7" w:rsidRDefault="009243E7">
            <w:pPr>
              <w:tabs>
                <w:tab w:val="left" w:pos="1080"/>
              </w:tabs>
              <w:snapToGrid w:val="0"/>
              <w:jc w:val="left"/>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910" w:type="dxa"/>
            <w:vAlign w:val="center"/>
          </w:tcPr>
          <w:p w14:paraId="0B4CF881" w14:textId="77777777" w:rsidR="009243E7" w:rsidRDefault="009243E7">
            <w:pPr>
              <w:tabs>
                <w:tab w:val="left" w:pos="1080"/>
              </w:tabs>
              <w:snapToGrid w:val="0"/>
              <w:jc w:val="left"/>
              <w:rPr>
                <w:sz w:val="24"/>
              </w:rPr>
            </w:pPr>
            <w:r>
              <w:rPr>
                <w:sz w:val="24"/>
              </w:rPr>
              <w:t>格式见《响应文件格式》</w:t>
            </w:r>
          </w:p>
        </w:tc>
      </w:tr>
      <w:tr w:rsidR="009243E7" w14:paraId="71AC404B" w14:textId="77777777">
        <w:trPr>
          <w:cantSplit/>
          <w:trHeight w:val="468"/>
        </w:trPr>
        <w:tc>
          <w:tcPr>
            <w:tcW w:w="845" w:type="dxa"/>
            <w:vAlign w:val="center"/>
          </w:tcPr>
          <w:p w14:paraId="70F7E0D6" w14:textId="77777777" w:rsidR="009243E7" w:rsidRDefault="009243E7">
            <w:pPr>
              <w:tabs>
                <w:tab w:val="left" w:pos="1080"/>
              </w:tabs>
              <w:snapToGrid w:val="0"/>
              <w:jc w:val="center"/>
              <w:rPr>
                <w:sz w:val="24"/>
              </w:rPr>
            </w:pPr>
            <w:r>
              <w:rPr>
                <w:sz w:val="24"/>
              </w:rPr>
              <w:t>2-2</w:t>
            </w:r>
          </w:p>
        </w:tc>
        <w:tc>
          <w:tcPr>
            <w:tcW w:w="1742" w:type="dxa"/>
            <w:vAlign w:val="center"/>
          </w:tcPr>
          <w:p w14:paraId="707962E2" w14:textId="77777777" w:rsidR="009243E7" w:rsidRDefault="009243E7">
            <w:pPr>
              <w:tabs>
                <w:tab w:val="left" w:pos="1080"/>
              </w:tabs>
              <w:snapToGrid w:val="0"/>
              <w:jc w:val="left"/>
              <w:rPr>
                <w:sz w:val="24"/>
              </w:rPr>
            </w:pPr>
            <w:r>
              <w:rPr>
                <w:sz w:val="24"/>
              </w:rPr>
              <w:t>其它落实政府采购政策的资格要求</w:t>
            </w:r>
          </w:p>
        </w:tc>
        <w:tc>
          <w:tcPr>
            <w:tcW w:w="4791" w:type="dxa"/>
            <w:vAlign w:val="center"/>
          </w:tcPr>
          <w:p w14:paraId="7BD35CBA" w14:textId="77777777" w:rsidR="009243E7" w:rsidRDefault="009243E7">
            <w:pPr>
              <w:tabs>
                <w:tab w:val="left" w:pos="1080"/>
              </w:tabs>
              <w:snapToGrid w:val="0"/>
              <w:jc w:val="left"/>
              <w:rPr>
                <w:sz w:val="24"/>
              </w:rPr>
            </w:pPr>
            <w:r>
              <w:rPr>
                <w:sz w:val="24"/>
              </w:rPr>
              <w:t>如有，见第一章《采购邀请》</w:t>
            </w:r>
          </w:p>
        </w:tc>
        <w:tc>
          <w:tcPr>
            <w:tcW w:w="1910" w:type="dxa"/>
            <w:vAlign w:val="center"/>
          </w:tcPr>
          <w:p w14:paraId="769949AC" w14:textId="77777777" w:rsidR="009243E7" w:rsidRDefault="009243E7">
            <w:pPr>
              <w:tabs>
                <w:tab w:val="left" w:pos="1080"/>
              </w:tabs>
              <w:snapToGrid w:val="0"/>
              <w:jc w:val="left"/>
              <w:rPr>
                <w:sz w:val="24"/>
              </w:rPr>
            </w:pPr>
            <w:r>
              <w:rPr>
                <w:sz w:val="24"/>
              </w:rPr>
              <w:t>提供证明文件的电子件或电子证照</w:t>
            </w:r>
          </w:p>
        </w:tc>
      </w:tr>
      <w:tr w:rsidR="009243E7" w14:paraId="3E8F1EA0" w14:textId="77777777">
        <w:trPr>
          <w:cantSplit/>
          <w:trHeight w:val="468"/>
        </w:trPr>
        <w:tc>
          <w:tcPr>
            <w:tcW w:w="845" w:type="dxa"/>
            <w:vAlign w:val="center"/>
          </w:tcPr>
          <w:p w14:paraId="782B8457" w14:textId="77777777" w:rsidR="009243E7" w:rsidRDefault="009243E7">
            <w:pPr>
              <w:tabs>
                <w:tab w:val="left" w:pos="1080"/>
              </w:tabs>
              <w:snapToGrid w:val="0"/>
              <w:jc w:val="center"/>
              <w:rPr>
                <w:sz w:val="24"/>
              </w:rPr>
            </w:pPr>
            <w:r>
              <w:rPr>
                <w:sz w:val="24"/>
              </w:rPr>
              <w:t>3</w:t>
            </w:r>
          </w:p>
        </w:tc>
        <w:tc>
          <w:tcPr>
            <w:tcW w:w="1742" w:type="dxa"/>
            <w:vAlign w:val="center"/>
          </w:tcPr>
          <w:p w14:paraId="3880EAA0" w14:textId="77777777" w:rsidR="009243E7" w:rsidRDefault="009243E7">
            <w:pPr>
              <w:tabs>
                <w:tab w:val="left" w:pos="1080"/>
              </w:tabs>
              <w:snapToGrid w:val="0"/>
              <w:jc w:val="left"/>
              <w:rPr>
                <w:sz w:val="24"/>
              </w:rPr>
            </w:pPr>
            <w:r>
              <w:rPr>
                <w:sz w:val="24"/>
              </w:rPr>
              <w:t>本项目的特定资格要求</w:t>
            </w:r>
          </w:p>
        </w:tc>
        <w:tc>
          <w:tcPr>
            <w:tcW w:w="4791" w:type="dxa"/>
            <w:vAlign w:val="center"/>
          </w:tcPr>
          <w:p w14:paraId="44B5E10E" w14:textId="77777777" w:rsidR="009243E7" w:rsidRDefault="009243E7">
            <w:pPr>
              <w:tabs>
                <w:tab w:val="left" w:pos="1080"/>
              </w:tabs>
              <w:snapToGrid w:val="0"/>
              <w:jc w:val="left"/>
              <w:rPr>
                <w:sz w:val="24"/>
              </w:rPr>
            </w:pPr>
            <w:r>
              <w:rPr>
                <w:sz w:val="24"/>
              </w:rPr>
              <w:t>如有，见第一章《采购邀请》</w:t>
            </w:r>
          </w:p>
        </w:tc>
        <w:tc>
          <w:tcPr>
            <w:tcW w:w="1910" w:type="dxa"/>
            <w:vAlign w:val="center"/>
          </w:tcPr>
          <w:p w14:paraId="1087A344" w14:textId="77777777" w:rsidR="009243E7" w:rsidRDefault="009243E7">
            <w:pPr>
              <w:tabs>
                <w:tab w:val="left" w:pos="1080"/>
              </w:tabs>
              <w:snapToGrid w:val="0"/>
              <w:jc w:val="left"/>
              <w:rPr>
                <w:sz w:val="24"/>
              </w:rPr>
            </w:pPr>
          </w:p>
        </w:tc>
      </w:tr>
      <w:tr w:rsidR="009243E7" w14:paraId="6BE14FFF" w14:textId="77777777">
        <w:trPr>
          <w:cantSplit/>
          <w:trHeight w:val="468"/>
        </w:trPr>
        <w:tc>
          <w:tcPr>
            <w:tcW w:w="845" w:type="dxa"/>
            <w:vAlign w:val="center"/>
          </w:tcPr>
          <w:p w14:paraId="1396BF70" w14:textId="77777777" w:rsidR="009243E7" w:rsidRDefault="009243E7">
            <w:pPr>
              <w:tabs>
                <w:tab w:val="left" w:pos="1080"/>
              </w:tabs>
              <w:snapToGrid w:val="0"/>
              <w:jc w:val="center"/>
              <w:rPr>
                <w:sz w:val="24"/>
              </w:rPr>
            </w:pPr>
            <w:r>
              <w:rPr>
                <w:sz w:val="24"/>
              </w:rPr>
              <w:t>3-1</w:t>
            </w:r>
          </w:p>
        </w:tc>
        <w:tc>
          <w:tcPr>
            <w:tcW w:w="1742" w:type="dxa"/>
            <w:vAlign w:val="center"/>
          </w:tcPr>
          <w:p w14:paraId="193AE0F7" w14:textId="77777777" w:rsidR="009243E7" w:rsidRDefault="009243E7">
            <w:pPr>
              <w:tabs>
                <w:tab w:val="left" w:pos="1080"/>
              </w:tabs>
              <w:snapToGrid w:val="0"/>
              <w:rPr>
                <w:sz w:val="24"/>
              </w:rPr>
            </w:pPr>
            <w:r>
              <w:rPr>
                <w:rFonts w:hint="eastAsia"/>
                <w:sz w:val="24"/>
              </w:rPr>
              <w:t>本项目对于联合体的要求</w:t>
            </w:r>
          </w:p>
        </w:tc>
        <w:tc>
          <w:tcPr>
            <w:tcW w:w="4791" w:type="dxa"/>
            <w:vAlign w:val="center"/>
          </w:tcPr>
          <w:p w14:paraId="02D51CD4" w14:textId="77777777" w:rsidR="009243E7" w:rsidRDefault="009243E7">
            <w:pPr>
              <w:tabs>
                <w:tab w:val="left" w:pos="1080"/>
              </w:tabs>
              <w:snapToGrid w:val="0"/>
              <w:rPr>
                <w:sz w:val="24"/>
              </w:rPr>
            </w:pPr>
            <w:r>
              <w:rPr>
                <w:sz w:val="24"/>
              </w:rPr>
              <w:t>1</w:t>
            </w:r>
            <w:r>
              <w:rPr>
                <w:sz w:val="24"/>
              </w:rPr>
              <w:t>、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w:t>
            </w:r>
            <w:r>
              <w:rPr>
                <w:rFonts w:hint="eastAsia"/>
                <w:sz w:val="24"/>
              </w:rPr>
              <w:t>提</w:t>
            </w:r>
            <w:r>
              <w:rPr>
                <w:sz w:val="24"/>
              </w:rPr>
              <w:t>交。</w:t>
            </w:r>
          </w:p>
          <w:p w14:paraId="44BFB43A" w14:textId="77777777" w:rsidR="009243E7" w:rsidRDefault="009243E7">
            <w:pPr>
              <w:tabs>
                <w:tab w:val="left" w:pos="1080"/>
              </w:tabs>
              <w:snapToGrid w:val="0"/>
              <w:rPr>
                <w:sz w:val="24"/>
              </w:rPr>
            </w:pPr>
            <w:r>
              <w:rPr>
                <w:sz w:val="24"/>
              </w:rPr>
              <w:t>2</w:t>
            </w:r>
            <w:r>
              <w:rPr>
                <w:sz w:val="24"/>
              </w:rPr>
              <w:t>、联合体各成员单位均须提供本表中序号</w:t>
            </w:r>
            <w:r>
              <w:rPr>
                <w:sz w:val="24"/>
              </w:rPr>
              <w:t>1-1</w:t>
            </w:r>
            <w:r>
              <w:rPr>
                <w:sz w:val="24"/>
              </w:rPr>
              <w:t>、</w:t>
            </w:r>
            <w:r>
              <w:rPr>
                <w:sz w:val="24"/>
              </w:rPr>
              <w:t>1-2</w:t>
            </w:r>
            <w:r>
              <w:rPr>
                <w:sz w:val="24"/>
              </w:rPr>
              <w:t>的证明文件。联合体各成员单位均应满足本表</w:t>
            </w:r>
            <w:r>
              <w:rPr>
                <w:sz w:val="24"/>
              </w:rPr>
              <w:t xml:space="preserve"> 3-2</w:t>
            </w:r>
            <w:r>
              <w:rPr>
                <w:sz w:val="24"/>
              </w:rPr>
              <w:t>项规定。</w:t>
            </w:r>
          </w:p>
          <w:p w14:paraId="0971EC4B" w14:textId="77777777" w:rsidR="009243E7" w:rsidRDefault="009243E7">
            <w:pPr>
              <w:tabs>
                <w:tab w:val="left" w:pos="1080"/>
              </w:tabs>
              <w:snapToGrid w:val="0"/>
              <w:rPr>
                <w:sz w:val="24"/>
              </w:rPr>
            </w:pPr>
            <w:r>
              <w:rPr>
                <w:sz w:val="24"/>
              </w:rPr>
              <w:t>3</w:t>
            </w:r>
            <w:r>
              <w:rPr>
                <w:sz w:val="24"/>
              </w:rPr>
              <w:t>、本表序号</w:t>
            </w:r>
            <w:r>
              <w:rPr>
                <w:sz w:val="24"/>
              </w:rPr>
              <w:t>3-</w:t>
            </w:r>
            <w:r>
              <w:rPr>
                <w:rFonts w:hint="eastAsia"/>
                <w:sz w:val="24"/>
              </w:rPr>
              <w:t>3</w:t>
            </w:r>
            <w:r>
              <w:rPr>
                <w:sz w:val="24"/>
              </w:rPr>
              <w:t>项规定的其他特定资格要求中的每一小项要求，联合体各方中至少应当有一方符合本表中其他资格要求并提供证明文件。</w:t>
            </w:r>
          </w:p>
          <w:p w14:paraId="7282ADD8" w14:textId="77777777" w:rsidR="009243E7" w:rsidRDefault="009243E7">
            <w:pPr>
              <w:tabs>
                <w:tab w:val="left" w:pos="1080"/>
              </w:tabs>
              <w:snapToGrid w:val="0"/>
              <w:rPr>
                <w:sz w:val="24"/>
              </w:rPr>
            </w:pPr>
            <w:r>
              <w:rPr>
                <w:sz w:val="24"/>
              </w:rPr>
              <w:t>4</w:t>
            </w:r>
            <w:r>
              <w:rPr>
                <w:sz w:val="24"/>
              </w:rPr>
              <w:t>、联合体中有同类资质的供应商按照联合体分工承担相同工作的，应当按照资质等级较低的供应商确定资质等级。</w:t>
            </w:r>
          </w:p>
          <w:p w14:paraId="1A5424F1" w14:textId="77777777" w:rsidR="009243E7" w:rsidRDefault="009243E7">
            <w:pPr>
              <w:tabs>
                <w:tab w:val="left" w:pos="1080"/>
              </w:tabs>
              <w:snapToGrid w:val="0"/>
              <w:rPr>
                <w:sz w:val="24"/>
              </w:rPr>
            </w:pPr>
            <w:r>
              <w:rPr>
                <w:sz w:val="24"/>
              </w:rPr>
              <w:t>5</w:t>
            </w:r>
            <w:r>
              <w:rPr>
                <w:sz w:val="24"/>
              </w:rPr>
              <w:t>、以联合体形式参加政府采购活动的，联合体各方不得再单独参加或者与其他供应商另外组成联合体参加同一合同项下的政府采购活动。</w:t>
            </w:r>
          </w:p>
          <w:p w14:paraId="2919F390" w14:textId="77777777" w:rsidR="009243E7" w:rsidRDefault="009243E7">
            <w:pPr>
              <w:tabs>
                <w:tab w:val="left" w:pos="1080"/>
              </w:tabs>
              <w:snapToGrid w:val="0"/>
              <w:rPr>
                <w:sz w:val="24"/>
              </w:rPr>
            </w:pPr>
            <w:r>
              <w:rPr>
                <w:sz w:val="24"/>
              </w:rPr>
              <w:t>6</w:t>
            </w:r>
            <w:r>
              <w:rPr>
                <w:sz w:val="24"/>
              </w:rPr>
              <w:t>、若联合体中任一成员单位中途退出，则该联合体的</w:t>
            </w:r>
            <w:r>
              <w:rPr>
                <w:b/>
                <w:sz w:val="24"/>
              </w:rPr>
              <w:t>响应无效</w:t>
            </w:r>
            <w:r>
              <w:rPr>
                <w:sz w:val="24"/>
              </w:rPr>
              <w:t>。</w:t>
            </w:r>
          </w:p>
          <w:p w14:paraId="63A1B620" w14:textId="77777777" w:rsidR="009243E7" w:rsidRDefault="009243E7">
            <w:pPr>
              <w:tabs>
                <w:tab w:val="left" w:pos="1080"/>
              </w:tabs>
              <w:snapToGrid w:val="0"/>
              <w:rPr>
                <w:sz w:val="24"/>
              </w:rPr>
            </w:pPr>
            <w:r>
              <w:rPr>
                <w:sz w:val="24"/>
              </w:rPr>
              <w:t>7</w:t>
            </w:r>
            <w:r>
              <w:rPr>
                <w:sz w:val="24"/>
              </w:rPr>
              <w:t>、本项目不接受联合体响应时，供应商不得为联合体。</w:t>
            </w:r>
            <w:r>
              <w:rPr>
                <w:sz w:val="24"/>
              </w:rPr>
              <w:t xml:space="preserve"> </w:t>
            </w:r>
          </w:p>
        </w:tc>
        <w:tc>
          <w:tcPr>
            <w:tcW w:w="1910" w:type="dxa"/>
            <w:vAlign w:val="center"/>
          </w:tcPr>
          <w:p w14:paraId="4DD4C928" w14:textId="77777777" w:rsidR="009243E7" w:rsidRDefault="009243E7">
            <w:pPr>
              <w:tabs>
                <w:tab w:val="left" w:pos="1080"/>
              </w:tabs>
              <w:snapToGrid w:val="0"/>
              <w:rPr>
                <w:sz w:val="24"/>
              </w:rPr>
            </w:pPr>
            <w:r>
              <w:rPr>
                <w:sz w:val="24"/>
              </w:rPr>
              <w:t>提供《联合协议》</w:t>
            </w:r>
            <w:r>
              <w:rPr>
                <w:rFonts w:hint="eastAsia"/>
                <w:sz w:val="24"/>
              </w:rPr>
              <w:t>原</w:t>
            </w:r>
            <w:r>
              <w:rPr>
                <w:sz w:val="24"/>
              </w:rPr>
              <w:t>件的电子件</w:t>
            </w:r>
          </w:p>
          <w:p w14:paraId="7735F412" w14:textId="77777777" w:rsidR="009243E7" w:rsidRDefault="009243E7">
            <w:pPr>
              <w:tabs>
                <w:tab w:val="left" w:pos="1080"/>
              </w:tabs>
              <w:snapToGrid w:val="0"/>
              <w:rPr>
                <w:sz w:val="24"/>
              </w:rPr>
            </w:pPr>
            <w:r>
              <w:rPr>
                <w:sz w:val="24"/>
              </w:rPr>
              <w:t>格式见《响应文件格式》</w:t>
            </w:r>
          </w:p>
        </w:tc>
      </w:tr>
      <w:tr w:rsidR="009243E7" w14:paraId="01CA6CE6" w14:textId="77777777">
        <w:trPr>
          <w:cantSplit/>
          <w:trHeight w:val="468"/>
        </w:trPr>
        <w:tc>
          <w:tcPr>
            <w:tcW w:w="845" w:type="dxa"/>
            <w:vAlign w:val="center"/>
          </w:tcPr>
          <w:p w14:paraId="3DC6D469" w14:textId="77777777" w:rsidR="009243E7" w:rsidRDefault="009243E7">
            <w:pPr>
              <w:tabs>
                <w:tab w:val="left" w:pos="1080"/>
              </w:tabs>
              <w:snapToGrid w:val="0"/>
              <w:jc w:val="center"/>
              <w:rPr>
                <w:sz w:val="24"/>
              </w:rPr>
            </w:pPr>
            <w:r>
              <w:rPr>
                <w:sz w:val="24"/>
              </w:rPr>
              <w:t>3-2</w:t>
            </w:r>
          </w:p>
        </w:tc>
        <w:tc>
          <w:tcPr>
            <w:tcW w:w="1742" w:type="dxa"/>
            <w:vAlign w:val="center"/>
          </w:tcPr>
          <w:p w14:paraId="0FCF93D8" w14:textId="77777777" w:rsidR="009243E7" w:rsidRDefault="009243E7">
            <w:pPr>
              <w:tabs>
                <w:tab w:val="left" w:pos="1080"/>
              </w:tabs>
              <w:snapToGrid w:val="0"/>
              <w:rPr>
                <w:sz w:val="24"/>
              </w:rPr>
            </w:pPr>
            <w:r>
              <w:rPr>
                <w:sz w:val="24"/>
              </w:rPr>
              <w:t>政府购买服务承接主体的要求</w:t>
            </w:r>
          </w:p>
        </w:tc>
        <w:tc>
          <w:tcPr>
            <w:tcW w:w="4791" w:type="dxa"/>
            <w:vAlign w:val="center"/>
          </w:tcPr>
          <w:p w14:paraId="296774D3" w14:textId="77777777" w:rsidR="009243E7" w:rsidRDefault="009243E7">
            <w:pPr>
              <w:tabs>
                <w:tab w:val="left" w:pos="1080"/>
              </w:tabs>
              <w:snapToGrid w:val="0"/>
              <w:rPr>
                <w:sz w:val="24"/>
              </w:rPr>
            </w:pPr>
            <w:r>
              <w:rPr>
                <w:sz w:val="24"/>
              </w:rPr>
              <w:t>如本项目属于政府购买服务，供应商不属于公益一类事业单位、使用事业编制且由财政拨款保障的群团组织。</w:t>
            </w:r>
          </w:p>
        </w:tc>
        <w:tc>
          <w:tcPr>
            <w:tcW w:w="1910" w:type="dxa"/>
            <w:vAlign w:val="center"/>
          </w:tcPr>
          <w:p w14:paraId="00F994B4" w14:textId="77777777" w:rsidR="009243E7" w:rsidRDefault="009243E7">
            <w:pPr>
              <w:tabs>
                <w:tab w:val="left" w:pos="1080"/>
              </w:tabs>
              <w:snapToGrid w:val="0"/>
              <w:rPr>
                <w:sz w:val="24"/>
              </w:rPr>
            </w:pPr>
            <w:r>
              <w:rPr>
                <w:sz w:val="24"/>
              </w:rPr>
              <w:t>格式见《响应文件格式》</w:t>
            </w:r>
            <w:r>
              <w:rPr>
                <w:rFonts w:hint="eastAsia"/>
                <w:sz w:val="24"/>
              </w:rPr>
              <w:t>“</w:t>
            </w:r>
            <w:r>
              <w:rPr>
                <w:rFonts w:hint="eastAsia"/>
                <w:sz w:val="24"/>
              </w:rPr>
              <w:t xml:space="preserve">1-2 </w:t>
            </w:r>
            <w:r>
              <w:rPr>
                <w:rFonts w:hint="eastAsia"/>
                <w:sz w:val="24"/>
              </w:rPr>
              <w:t>供应商资格声明书”</w:t>
            </w:r>
          </w:p>
        </w:tc>
      </w:tr>
      <w:tr w:rsidR="009243E7" w14:paraId="2AE9C2BC" w14:textId="77777777">
        <w:trPr>
          <w:cantSplit/>
          <w:trHeight w:val="468"/>
        </w:trPr>
        <w:tc>
          <w:tcPr>
            <w:tcW w:w="845" w:type="dxa"/>
            <w:vAlign w:val="center"/>
          </w:tcPr>
          <w:p w14:paraId="4DC06D2D" w14:textId="77777777" w:rsidR="009243E7" w:rsidRDefault="009243E7">
            <w:pPr>
              <w:tabs>
                <w:tab w:val="left" w:pos="1080"/>
              </w:tabs>
              <w:snapToGrid w:val="0"/>
              <w:jc w:val="center"/>
              <w:rPr>
                <w:sz w:val="24"/>
              </w:rPr>
            </w:pPr>
            <w:r>
              <w:rPr>
                <w:rFonts w:hint="eastAsia"/>
                <w:sz w:val="24"/>
              </w:rPr>
              <w:t>3</w:t>
            </w:r>
            <w:r>
              <w:rPr>
                <w:sz w:val="24"/>
              </w:rPr>
              <w:t>-3</w:t>
            </w:r>
          </w:p>
        </w:tc>
        <w:tc>
          <w:tcPr>
            <w:tcW w:w="1742" w:type="dxa"/>
            <w:vAlign w:val="center"/>
          </w:tcPr>
          <w:p w14:paraId="6A293078" w14:textId="77777777" w:rsidR="009243E7" w:rsidRDefault="009243E7">
            <w:pPr>
              <w:tabs>
                <w:tab w:val="left" w:pos="1080"/>
              </w:tabs>
              <w:snapToGrid w:val="0"/>
              <w:rPr>
                <w:sz w:val="24"/>
              </w:rPr>
            </w:pPr>
            <w:r>
              <w:rPr>
                <w:sz w:val="24"/>
              </w:rPr>
              <w:t>其他特定资格要求</w:t>
            </w:r>
          </w:p>
        </w:tc>
        <w:tc>
          <w:tcPr>
            <w:tcW w:w="4791" w:type="dxa"/>
            <w:vAlign w:val="center"/>
          </w:tcPr>
          <w:p w14:paraId="49356A5F" w14:textId="77777777" w:rsidR="009243E7" w:rsidRDefault="009243E7">
            <w:pPr>
              <w:tabs>
                <w:tab w:val="left" w:pos="1080"/>
              </w:tabs>
              <w:snapToGrid w:val="0"/>
              <w:rPr>
                <w:sz w:val="24"/>
              </w:rPr>
            </w:pPr>
            <w:r>
              <w:rPr>
                <w:sz w:val="24"/>
              </w:rPr>
              <w:t>如有，见第一章《采购邀请》</w:t>
            </w:r>
          </w:p>
          <w:p w14:paraId="213EA53E" w14:textId="77777777" w:rsidR="009243E7" w:rsidRDefault="009243E7">
            <w:pPr>
              <w:tabs>
                <w:tab w:val="left" w:pos="1080"/>
              </w:tabs>
              <w:snapToGrid w:val="0"/>
              <w:rPr>
                <w:sz w:val="24"/>
              </w:rPr>
            </w:pPr>
            <w:r>
              <w:rPr>
                <w:rFonts w:hint="eastAsia"/>
                <w:sz w:val="24"/>
              </w:rPr>
              <w:t>注：如联合体中有同类资质的供应商按照联合体分工承担相同工作的，均应当提供资质证书电子件或电子证照。</w:t>
            </w:r>
          </w:p>
        </w:tc>
        <w:tc>
          <w:tcPr>
            <w:tcW w:w="1910" w:type="dxa"/>
            <w:vAlign w:val="center"/>
          </w:tcPr>
          <w:p w14:paraId="7B55F01F" w14:textId="77777777" w:rsidR="009243E7" w:rsidRDefault="009243E7">
            <w:pPr>
              <w:tabs>
                <w:tab w:val="left" w:pos="1080"/>
              </w:tabs>
              <w:snapToGrid w:val="0"/>
              <w:rPr>
                <w:sz w:val="24"/>
              </w:rPr>
            </w:pPr>
            <w:r>
              <w:rPr>
                <w:sz w:val="24"/>
              </w:rPr>
              <w:t>提供证明文件的电子件或电子证照</w:t>
            </w:r>
          </w:p>
        </w:tc>
      </w:tr>
      <w:tr w:rsidR="009243E7" w14:paraId="713F78EE" w14:textId="77777777">
        <w:trPr>
          <w:cantSplit/>
          <w:trHeight w:val="468"/>
        </w:trPr>
        <w:tc>
          <w:tcPr>
            <w:tcW w:w="845" w:type="dxa"/>
            <w:vAlign w:val="center"/>
          </w:tcPr>
          <w:p w14:paraId="64E0684F" w14:textId="77777777" w:rsidR="009243E7" w:rsidRDefault="009243E7">
            <w:pPr>
              <w:tabs>
                <w:tab w:val="left" w:pos="1080"/>
              </w:tabs>
              <w:snapToGrid w:val="0"/>
              <w:jc w:val="center"/>
              <w:rPr>
                <w:sz w:val="24"/>
              </w:rPr>
            </w:pPr>
            <w:r>
              <w:rPr>
                <w:sz w:val="24"/>
              </w:rPr>
              <w:t>4</w:t>
            </w:r>
          </w:p>
        </w:tc>
        <w:tc>
          <w:tcPr>
            <w:tcW w:w="1742" w:type="dxa"/>
            <w:vAlign w:val="center"/>
          </w:tcPr>
          <w:p w14:paraId="100E7984" w14:textId="77777777" w:rsidR="009243E7" w:rsidRDefault="009243E7">
            <w:pPr>
              <w:tabs>
                <w:tab w:val="left" w:pos="1080"/>
              </w:tabs>
              <w:snapToGrid w:val="0"/>
              <w:rPr>
                <w:sz w:val="24"/>
              </w:rPr>
            </w:pPr>
            <w:r>
              <w:rPr>
                <w:kern w:val="0"/>
                <w:sz w:val="24"/>
              </w:rPr>
              <w:t>磋商保证金</w:t>
            </w:r>
          </w:p>
        </w:tc>
        <w:tc>
          <w:tcPr>
            <w:tcW w:w="4791" w:type="dxa"/>
            <w:vAlign w:val="center"/>
          </w:tcPr>
          <w:p w14:paraId="16587620" w14:textId="77777777" w:rsidR="009243E7" w:rsidRDefault="009243E7">
            <w:pPr>
              <w:tabs>
                <w:tab w:val="left" w:pos="1080"/>
              </w:tabs>
              <w:snapToGrid w:val="0"/>
              <w:rPr>
                <w:sz w:val="24"/>
              </w:rPr>
            </w:pPr>
            <w:r>
              <w:rPr>
                <w:kern w:val="0"/>
                <w:sz w:val="24"/>
              </w:rPr>
              <w:t>按照竞争性磋商文件的要求提交磋商保证金</w:t>
            </w:r>
            <w:r>
              <w:rPr>
                <w:rFonts w:hint="eastAsia"/>
                <w:kern w:val="0"/>
                <w:sz w:val="24"/>
              </w:rPr>
              <w:t>。</w:t>
            </w:r>
          </w:p>
        </w:tc>
        <w:tc>
          <w:tcPr>
            <w:tcW w:w="1910" w:type="dxa"/>
            <w:vAlign w:val="center"/>
          </w:tcPr>
          <w:p w14:paraId="5AB873CD" w14:textId="77777777" w:rsidR="009243E7" w:rsidRDefault="009243E7">
            <w:pPr>
              <w:tabs>
                <w:tab w:val="left" w:pos="1080"/>
              </w:tabs>
              <w:snapToGrid w:val="0"/>
              <w:rPr>
                <w:sz w:val="24"/>
              </w:rPr>
            </w:pPr>
          </w:p>
        </w:tc>
      </w:tr>
      <w:tr w:rsidR="009243E7" w14:paraId="40806969" w14:textId="77777777">
        <w:trPr>
          <w:cantSplit/>
          <w:trHeight w:val="468"/>
        </w:trPr>
        <w:tc>
          <w:tcPr>
            <w:tcW w:w="845" w:type="dxa"/>
            <w:vAlign w:val="center"/>
          </w:tcPr>
          <w:p w14:paraId="2B0F2D29" w14:textId="77777777" w:rsidR="009243E7" w:rsidRDefault="009243E7">
            <w:pPr>
              <w:tabs>
                <w:tab w:val="left" w:pos="1080"/>
              </w:tabs>
              <w:snapToGrid w:val="0"/>
              <w:jc w:val="center"/>
              <w:rPr>
                <w:sz w:val="24"/>
              </w:rPr>
            </w:pPr>
            <w:r>
              <w:rPr>
                <w:rFonts w:hint="eastAsia"/>
                <w:sz w:val="24"/>
              </w:rPr>
              <w:t>5</w:t>
            </w:r>
          </w:p>
        </w:tc>
        <w:tc>
          <w:tcPr>
            <w:tcW w:w="1742" w:type="dxa"/>
            <w:vAlign w:val="center"/>
          </w:tcPr>
          <w:p w14:paraId="00444A8D" w14:textId="77777777" w:rsidR="009243E7" w:rsidRDefault="009243E7">
            <w:pPr>
              <w:tabs>
                <w:tab w:val="left" w:pos="1080"/>
              </w:tabs>
              <w:snapToGrid w:val="0"/>
              <w:rPr>
                <w:kern w:val="0"/>
                <w:sz w:val="24"/>
              </w:rPr>
            </w:pPr>
            <w:r>
              <w:rPr>
                <w:kern w:val="0"/>
                <w:sz w:val="24"/>
              </w:rPr>
              <w:t>获取磋商文件</w:t>
            </w:r>
          </w:p>
        </w:tc>
        <w:tc>
          <w:tcPr>
            <w:tcW w:w="4791" w:type="dxa"/>
            <w:vAlign w:val="center"/>
          </w:tcPr>
          <w:p w14:paraId="56ECAFBB" w14:textId="77777777" w:rsidR="009243E7" w:rsidRDefault="009243E7">
            <w:pPr>
              <w:tabs>
                <w:tab w:val="left" w:pos="1080"/>
              </w:tabs>
              <w:snapToGrid w:val="0"/>
              <w:rPr>
                <w:kern w:val="0"/>
                <w:sz w:val="24"/>
              </w:rPr>
            </w:pPr>
            <w:r>
              <w:rPr>
                <w:rFonts w:hint="eastAsia"/>
                <w:kern w:val="0"/>
                <w:sz w:val="24"/>
              </w:rPr>
              <w:t>在规定期限内通过北京市政府采购电子交易平台获取所参与包的磋商文件。</w:t>
            </w:r>
          </w:p>
          <w:p w14:paraId="511E6EBA" w14:textId="77777777" w:rsidR="009243E7" w:rsidRDefault="009243E7">
            <w:pPr>
              <w:tabs>
                <w:tab w:val="left" w:pos="1080"/>
              </w:tabs>
              <w:snapToGrid w:val="0"/>
              <w:rPr>
                <w:kern w:val="0"/>
                <w:sz w:val="24"/>
              </w:rPr>
            </w:pPr>
            <w:r>
              <w:rPr>
                <w:rFonts w:hint="eastAsia"/>
                <w:kern w:val="0"/>
                <w:sz w:val="24"/>
              </w:rPr>
              <w:t>注：如本项目接受联合体，且供应商为联合体时，联合体中任一成员获取文件即视为满足要求。</w:t>
            </w:r>
          </w:p>
        </w:tc>
        <w:tc>
          <w:tcPr>
            <w:tcW w:w="1910" w:type="dxa"/>
            <w:vAlign w:val="center"/>
          </w:tcPr>
          <w:p w14:paraId="178ABCF9" w14:textId="77777777" w:rsidR="009243E7" w:rsidRDefault="009243E7">
            <w:pPr>
              <w:tabs>
                <w:tab w:val="left" w:pos="1080"/>
              </w:tabs>
              <w:snapToGrid w:val="0"/>
              <w:rPr>
                <w:sz w:val="24"/>
              </w:rPr>
            </w:pPr>
          </w:p>
        </w:tc>
      </w:tr>
    </w:tbl>
    <w:p w14:paraId="1958A987" w14:textId="77777777" w:rsidR="009243E7" w:rsidRDefault="009243E7">
      <w:pPr>
        <w:widowControl/>
        <w:jc w:val="left"/>
        <w:rPr>
          <w:sz w:val="24"/>
        </w:rPr>
      </w:pPr>
      <w:r>
        <w:rPr>
          <w:sz w:val="24"/>
        </w:rPr>
        <w:br w:type="page"/>
      </w:r>
    </w:p>
    <w:p w14:paraId="796C6559"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《符合性审查要求》见下表：</w:t>
      </w:r>
    </w:p>
    <w:p w14:paraId="4E790835" w14:textId="77777777" w:rsidR="009243E7" w:rsidRDefault="009243E7">
      <w:pPr>
        <w:widowControl/>
        <w:spacing w:line="360" w:lineRule="auto"/>
        <w:jc w:val="center"/>
        <w:rPr>
          <w:b/>
          <w:kern w:val="0"/>
          <w:sz w:val="24"/>
        </w:rPr>
      </w:pPr>
      <w:r>
        <w:rPr>
          <w:b/>
          <w:kern w:val="0"/>
          <w:sz w:val="24"/>
        </w:rPr>
        <w:t>符合性审查要求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4536"/>
        <w:gridCol w:w="2092"/>
      </w:tblGrid>
      <w:tr w:rsidR="009243E7" w14:paraId="58A9C4DD" w14:textId="77777777">
        <w:trPr>
          <w:trHeight w:val="685"/>
          <w:jc w:val="center"/>
        </w:trPr>
        <w:tc>
          <w:tcPr>
            <w:tcW w:w="817" w:type="dxa"/>
            <w:shd w:val="clear" w:color="000000" w:fill="FFFFFF"/>
            <w:vAlign w:val="center"/>
          </w:tcPr>
          <w:p w14:paraId="143CC348" w14:textId="77777777" w:rsidR="009243E7" w:rsidRDefault="009243E7">
            <w:pPr>
              <w:widowControl/>
              <w:jc w:val="center"/>
              <w:rPr>
                <w:b/>
                <w:kern w:val="0"/>
                <w:sz w:val="24"/>
              </w:rPr>
            </w:pPr>
            <w:r>
              <w:rPr>
                <w:b/>
                <w:kern w:val="0"/>
                <w:sz w:val="24"/>
              </w:rPr>
              <w:t>序号</w:t>
            </w:r>
          </w:p>
        </w:tc>
        <w:tc>
          <w:tcPr>
            <w:tcW w:w="1843" w:type="dxa"/>
            <w:shd w:val="clear" w:color="000000" w:fill="FFFFFF"/>
            <w:vAlign w:val="center"/>
          </w:tcPr>
          <w:p w14:paraId="7A1C5574" w14:textId="77777777" w:rsidR="009243E7" w:rsidRDefault="009243E7">
            <w:pPr>
              <w:widowControl/>
              <w:jc w:val="center"/>
              <w:rPr>
                <w:b/>
                <w:kern w:val="0"/>
                <w:sz w:val="24"/>
              </w:rPr>
            </w:pPr>
            <w:r>
              <w:rPr>
                <w:b/>
                <w:sz w:val="24"/>
              </w:rPr>
              <w:t>检查</w:t>
            </w:r>
            <w:r>
              <w:rPr>
                <w:b/>
                <w:kern w:val="0"/>
                <w:sz w:val="24"/>
              </w:rPr>
              <w:t>因素</w:t>
            </w:r>
          </w:p>
        </w:tc>
        <w:tc>
          <w:tcPr>
            <w:tcW w:w="4536" w:type="dxa"/>
            <w:shd w:val="clear" w:color="000000" w:fill="FFFFFF"/>
            <w:vAlign w:val="center"/>
          </w:tcPr>
          <w:p w14:paraId="2C073B1A" w14:textId="77777777" w:rsidR="009243E7" w:rsidRDefault="009243E7">
            <w:pPr>
              <w:widowControl/>
              <w:jc w:val="center"/>
              <w:rPr>
                <w:b/>
                <w:kern w:val="0"/>
                <w:sz w:val="24"/>
              </w:rPr>
            </w:pPr>
            <w:r>
              <w:rPr>
                <w:b/>
                <w:sz w:val="24"/>
              </w:rPr>
              <w:t>检查</w:t>
            </w:r>
            <w:r>
              <w:rPr>
                <w:b/>
                <w:kern w:val="0"/>
                <w:sz w:val="24"/>
              </w:rPr>
              <w:t>内容</w:t>
            </w:r>
          </w:p>
        </w:tc>
        <w:tc>
          <w:tcPr>
            <w:tcW w:w="2092" w:type="dxa"/>
            <w:shd w:val="clear" w:color="000000" w:fill="FFFFFF"/>
            <w:vAlign w:val="center"/>
          </w:tcPr>
          <w:p w14:paraId="2C7326F1" w14:textId="77777777" w:rsidR="009243E7" w:rsidRDefault="009243E7">
            <w:pPr>
              <w:widowControl/>
              <w:jc w:val="center"/>
              <w:rPr>
                <w:b/>
                <w:kern w:val="0"/>
                <w:sz w:val="24"/>
              </w:rPr>
            </w:pPr>
            <w:r>
              <w:rPr>
                <w:b/>
                <w:kern w:val="0"/>
                <w:sz w:val="24"/>
              </w:rPr>
              <w:t>是否允许澄清、说明或者更正</w:t>
            </w:r>
          </w:p>
        </w:tc>
      </w:tr>
      <w:tr w:rsidR="009243E7" w14:paraId="32AC2E2F" w14:textId="77777777">
        <w:trPr>
          <w:trHeight w:val="685"/>
          <w:jc w:val="center"/>
        </w:trPr>
        <w:tc>
          <w:tcPr>
            <w:tcW w:w="817" w:type="dxa"/>
            <w:shd w:val="clear" w:color="000000" w:fill="FFFFFF"/>
            <w:vAlign w:val="center"/>
          </w:tcPr>
          <w:p w14:paraId="03F23FE9" w14:textId="77777777" w:rsidR="009243E7" w:rsidRDefault="009243E7">
            <w:pPr>
              <w:widowControl/>
              <w:jc w:val="center"/>
              <w:rPr>
                <w:bCs/>
                <w:kern w:val="0"/>
                <w:sz w:val="24"/>
              </w:rPr>
            </w:pPr>
            <w:r>
              <w:rPr>
                <w:rFonts w:hint="eastAsia"/>
                <w:bCs/>
                <w:kern w:val="0"/>
                <w:sz w:val="24"/>
              </w:rPr>
              <w:t>1</w:t>
            </w:r>
          </w:p>
        </w:tc>
        <w:tc>
          <w:tcPr>
            <w:tcW w:w="1843" w:type="dxa"/>
            <w:shd w:val="clear" w:color="000000" w:fill="FFFFFF"/>
            <w:vAlign w:val="center"/>
          </w:tcPr>
          <w:p w14:paraId="7F8A7727" w14:textId="77777777" w:rsidR="009243E7" w:rsidRDefault="009243E7">
            <w:pPr>
              <w:widowControl/>
              <w:jc w:val="center"/>
              <w:rPr>
                <w:bCs/>
                <w:kern w:val="0"/>
                <w:sz w:val="24"/>
              </w:rPr>
            </w:pPr>
            <w:r>
              <w:rPr>
                <w:bCs/>
                <w:kern w:val="0"/>
                <w:sz w:val="24"/>
              </w:rPr>
              <w:t>授权委托书</w:t>
            </w:r>
          </w:p>
        </w:tc>
        <w:tc>
          <w:tcPr>
            <w:tcW w:w="4536" w:type="dxa"/>
            <w:shd w:val="clear" w:color="000000" w:fill="FFFFFF"/>
            <w:vAlign w:val="center"/>
          </w:tcPr>
          <w:p w14:paraId="7E0A0521" w14:textId="77777777" w:rsidR="009243E7" w:rsidRDefault="009243E7">
            <w:pPr>
              <w:widowControl/>
              <w:jc w:val="left"/>
              <w:rPr>
                <w:bCs/>
                <w:kern w:val="0"/>
                <w:sz w:val="24"/>
              </w:rPr>
            </w:pPr>
            <w:r>
              <w:rPr>
                <w:bCs/>
                <w:kern w:val="0"/>
                <w:sz w:val="24"/>
              </w:rPr>
              <w:t>按</w:t>
            </w:r>
            <w:r>
              <w:rPr>
                <w:rFonts w:hint="eastAsia"/>
                <w:bCs/>
                <w:kern w:val="0"/>
                <w:sz w:val="24"/>
              </w:rPr>
              <w:t>竞争性</w:t>
            </w:r>
            <w:r>
              <w:rPr>
                <w:bCs/>
                <w:kern w:val="0"/>
                <w:sz w:val="24"/>
              </w:rPr>
              <w:t>磋商文件要求提供授权委托书；</w:t>
            </w:r>
          </w:p>
        </w:tc>
        <w:tc>
          <w:tcPr>
            <w:tcW w:w="2092" w:type="dxa"/>
            <w:shd w:val="clear" w:color="000000" w:fill="FFFFFF"/>
            <w:vAlign w:val="center"/>
          </w:tcPr>
          <w:p w14:paraId="6173CDD4" w14:textId="77777777" w:rsidR="009243E7" w:rsidRDefault="009243E7">
            <w:pPr>
              <w:widowControl/>
              <w:jc w:val="center"/>
              <w:rPr>
                <w:bCs/>
                <w:kern w:val="0"/>
                <w:sz w:val="24"/>
              </w:rPr>
            </w:pPr>
            <w:r>
              <w:rPr>
                <w:bCs/>
                <w:kern w:val="0"/>
                <w:sz w:val="24"/>
              </w:rPr>
              <w:t>否</w:t>
            </w:r>
          </w:p>
        </w:tc>
      </w:tr>
      <w:tr w:rsidR="009243E7" w14:paraId="4116C0DF" w14:textId="77777777">
        <w:trPr>
          <w:trHeight w:val="685"/>
          <w:jc w:val="center"/>
        </w:trPr>
        <w:tc>
          <w:tcPr>
            <w:tcW w:w="817" w:type="dxa"/>
            <w:shd w:val="clear" w:color="000000" w:fill="FFFFFF"/>
            <w:vAlign w:val="center"/>
          </w:tcPr>
          <w:p w14:paraId="127497B2" w14:textId="77777777" w:rsidR="009243E7" w:rsidRDefault="009243E7">
            <w:pPr>
              <w:widowControl/>
              <w:jc w:val="center"/>
              <w:rPr>
                <w:bCs/>
                <w:kern w:val="0"/>
                <w:sz w:val="24"/>
              </w:rPr>
            </w:pPr>
            <w:r>
              <w:rPr>
                <w:rFonts w:hint="eastAsia"/>
                <w:bCs/>
                <w:kern w:val="0"/>
                <w:sz w:val="24"/>
              </w:rPr>
              <w:t>2</w:t>
            </w:r>
          </w:p>
        </w:tc>
        <w:tc>
          <w:tcPr>
            <w:tcW w:w="1843" w:type="dxa"/>
            <w:shd w:val="clear" w:color="000000" w:fill="FFFFFF"/>
            <w:vAlign w:val="center"/>
          </w:tcPr>
          <w:p w14:paraId="1DEC3A3E" w14:textId="77777777" w:rsidR="009243E7" w:rsidRDefault="009243E7">
            <w:pPr>
              <w:widowControl/>
              <w:jc w:val="center"/>
              <w:rPr>
                <w:bCs/>
                <w:kern w:val="0"/>
                <w:sz w:val="24"/>
              </w:rPr>
            </w:pPr>
            <w:r>
              <w:rPr>
                <w:rFonts w:hint="eastAsia"/>
                <w:bCs/>
                <w:kern w:val="0"/>
                <w:sz w:val="24"/>
              </w:rPr>
              <w:t>响应</w:t>
            </w:r>
            <w:r>
              <w:rPr>
                <w:bCs/>
                <w:kern w:val="0"/>
                <w:sz w:val="24"/>
              </w:rPr>
              <w:t>完整性</w:t>
            </w:r>
          </w:p>
        </w:tc>
        <w:tc>
          <w:tcPr>
            <w:tcW w:w="4536" w:type="dxa"/>
            <w:shd w:val="clear" w:color="000000" w:fill="FFFFFF"/>
            <w:vAlign w:val="center"/>
          </w:tcPr>
          <w:p w14:paraId="0A83274E" w14:textId="77777777" w:rsidR="009243E7" w:rsidRDefault="009243E7">
            <w:pPr>
              <w:widowControl/>
              <w:jc w:val="left"/>
              <w:rPr>
                <w:bCs/>
                <w:kern w:val="0"/>
                <w:sz w:val="24"/>
              </w:rPr>
            </w:pPr>
            <w:r>
              <w:rPr>
                <w:bCs/>
                <w:sz w:val="24"/>
              </w:rPr>
              <w:t>未将一个采购包中的内容拆开</w:t>
            </w:r>
            <w:r>
              <w:rPr>
                <w:rFonts w:hint="eastAsia"/>
                <w:bCs/>
                <w:sz w:val="24"/>
              </w:rPr>
              <w:t>响应</w:t>
            </w:r>
            <w:r>
              <w:rPr>
                <w:bCs/>
                <w:sz w:val="24"/>
              </w:rPr>
              <w:t>；</w:t>
            </w:r>
          </w:p>
        </w:tc>
        <w:tc>
          <w:tcPr>
            <w:tcW w:w="2092" w:type="dxa"/>
            <w:shd w:val="clear" w:color="000000" w:fill="FFFFFF"/>
            <w:vAlign w:val="center"/>
          </w:tcPr>
          <w:p w14:paraId="64879973" w14:textId="77777777" w:rsidR="009243E7" w:rsidRDefault="009243E7">
            <w:pPr>
              <w:widowControl/>
              <w:jc w:val="center"/>
              <w:rPr>
                <w:bCs/>
                <w:kern w:val="0"/>
                <w:sz w:val="24"/>
              </w:rPr>
            </w:pPr>
            <w:r>
              <w:rPr>
                <w:bCs/>
                <w:kern w:val="0"/>
                <w:sz w:val="24"/>
              </w:rPr>
              <w:t>否</w:t>
            </w:r>
          </w:p>
        </w:tc>
      </w:tr>
      <w:tr w:rsidR="009243E7" w14:paraId="58AE705C" w14:textId="77777777">
        <w:trPr>
          <w:trHeight w:val="685"/>
          <w:jc w:val="center"/>
        </w:trPr>
        <w:tc>
          <w:tcPr>
            <w:tcW w:w="817" w:type="dxa"/>
            <w:shd w:val="clear" w:color="000000" w:fill="FFFFFF"/>
            <w:vAlign w:val="center"/>
          </w:tcPr>
          <w:p w14:paraId="20F1FAAA" w14:textId="77777777" w:rsidR="009243E7" w:rsidRDefault="009243E7">
            <w:pPr>
              <w:widowControl/>
              <w:jc w:val="center"/>
              <w:rPr>
                <w:bCs/>
                <w:kern w:val="0"/>
                <w:sz w:val="24"/>
              </w:rPr>
            </w:pPr>
            <w:r>
              <w:rPr>
                <w:rFonts w:hint="eastAsia"/>
                <w:bCs/>
                <w:kern w:val="0"/>
                <w:sz w:val="24"/>
              </w:rPr>
              <w:t>3</w:t>
            </w:r>
          </w:p>
        </w:tc>
        <w:tc>
          <w:tcPr>
            <w:tcW w:w="1843" w:type="dxa"/>
            <w:shd w:val="clear" w:color="000000" w:fill="FFFFFF"/>
            <w:vAlign w:val="center"/>
          </w:tcPr>
          <w:p w14:paraId="7E2A0274" w14:textId="77777777" w:rsidR="009243E7" w:rsidRDefault="009243E7">
            <w:pPr>
              <w:widowControl/>
              <w:jc w:val="center"/>
              <w:rPr>
                <w:bCs/>
                <w:kern w:val="0"/>
                <w:sz w:val="24"/>
              </w:rPr>
            </w:pPr>
            <w:r>
              <w:rPr>
                <w:rFonts w:hint="eastAsia"/>
                <w:bCs/>
                <w:kern w:val="0"/>
                <w:sz w:val="24"/>
              </w:rPr>
              <w:t>最后</w:t>
            </w:r>
            <w:r>
              <w:rPr>
                <w:bCs/>
                <w:kern w:val="0"/>
                <w:sz w:val="24"/>
              </w:rPr>
              <w:t>报价</w:t>
            </w:r>
          </w:p>
        </w:tc>
        <w:tc>
          <w:tcPr>
            <w:tcW w:w="4536" w:type="dxa"/>
            <w:shd w:val="clear" w:color="000000" w:fill="FFFFFF"/>
            <w:vAlign w:val="center"/>
          </w:tcPr>
          <w:p w14:paraId="2CAD0CE9" w14:textId="77777777" w:rsidR="009243E7" w:rsidRDefault="009243E7">
            <w:pPr>
              <w:widowControl/>
              <w:jc w:val="left"/>
              <w:rPr>
                <w:bCs/>
                <w:kern w:val="0"/>
                <w:sz w:val="24"/>
              </w:rPr>
            </w:pPr>
            <w:r>
              <w:rPr>
                <w:rFonts w:hint="eastAsia"/>
                <w:bCs/>
                <w:kern w:val="0"/>
                <w:sz w:val="24"/>
              </w:rPr>
              <w:t>最后</w:t>
            </w:r>
            <w:r>
              <w:rPr>
                <w:bCs/>
                <w:kern w:val="0"/>
                <w:sz w:val="24"/>
              </w:rPr>
              <w:t>报价未</w:t>
            </w:r>
            <w:r>
              <w:rPr>
                <w:bCs/>
                <w:sz w:val="24"/>
              </w:rPr>
              <w:t>超过</w:t>
            </w:r>
            <w:r>
              <w:rPr>
                <w:rFonts w:hint="eastAsia"/>
                <w:bCs/>
                <w:sz w:val="24"/>
              </w:rPr>
              <w:t>竞争性</w:t>
            </w:r>
            <w:r>
              <w:rPr>
                <w:bCs/>
                <w:sz w:val="24"/>
              </w:rPr>
              <w:t>磋商文件中规定的项目</w:t>
            </w:r>
            <w:r>
              <w:rPr>
                <w:bCs/>
                <w:sz w:val="24"/>
              </w:rPr>
              <w:t>/</w:t>
            </w:r>
            <w:r>
              <w:rPr>
                <w:bCs/>
                <w:sz w:val="24"/>
              </w:rPr>
              <w:t>采购包预算金额或者项目</w:t>
            </w:r>
            <w:r>
              <w:rPr>
                <w:bCs/>
                <w:sz w:val="24"/>
              </w:rPr>
              <w:t>/</w:t>
            </w:r>
            <w:r>
              <w:rPr>
                <w:bCs/>
                <w:sz w:val="24"/>
              </w:rPr>
              <w:t>采购包最高限价</w:t>
            </w:r>
            <w:r>
              <w:rPr>
                <w:bCs/>
                <w:kern w:val="0"/>
                <w:sz w:val="24"/>
              </w:rPr>
              <w:t>；</w:t>
            </w:r>
          </w:p>
        </w:tc>
        <w:tc>
          <w:tcPr>
            <w:tcW w:w="2092" w:type="dxa"/>
            <w:shd w:val="clear" w:color="000000" w:fill="FFFFFF"/>
            <w:vAlign w:val="center"/>
          </w:tcPr>
          <w:p w14:paraId="05D5085C" w14:textId="77777777" w:rsidR="009243E7" w:rsidRDefault="009243E7">
            <w:pPr>
              <w:widowControl/>
              <w:jc w:val="center"/>
              <w:rPr>
                <w:bCs/>
                <w:kern w:val="0"/>
                <w:sz w:val="24"/>
              </w:rPr>
            </w:pPr>
            <w:r>
              <w:rPr>
                <w:bCs/>
                <w:kern w:val="0"/>
                <w:sz w:val="24"/>
              </w:rPr>
              <w:t>否</w:t>
            </w:r>
          </w:p>
        </w:tc>
      </w:tr>
      <w:tr w:rsidR="009243E7" w14:paraId="485A429F" w14:textId="77777777">
        <w:trPr>
          <w:trHeight w:val="685"/>
          <w:jc w:val="center"/>
        </w:trPr>
        <w:tc>
          <w:tcPr>
            <w:tcW w:w="817" w:type="dxa"/>
            <w:shd w:val="clear" w:color="000000" w:fill="FFFFFF"/>
            <w:vAlign w:val="center"/>
          </w:tcPr>
          <w:p w14:paraId="37196971" w14:textId="77777777" w:rsidR="009243E7" w:rsidRDefault="009243E7">
            <w:pPr>
              <w:widowControl/>
              <w:jc w:val="center"/>
              <w:rPr>
                <w:bCs/>
                <w:kern w:val="0"/>
                <w:sz w:val="24"/>
              </w:rPr>
            </w:pPr>
            <w:r>
              <w:rPr>
                <w:rFonts w:hint="eastAsia"/>
                <w:bCs/>
                <w:kern w:val="0"/>
                <w:sz w:val="24"/>
              </w:rPr>
              <w:t>4</w:t>
            </w:r>
          </w:p>
        </w:tc>
        <w:tc>
          <w:tcPr>
            <w:tcW w:w="1843" w:type="dxa"/>
            <w:shd w:val="clear" w:color="000000" w:fill="FFFFFF"/>
            <w:vAlign w:val="center"/>
          </w:tcPr>
          <w:p w14:paraId="64EEDCBB" w14:textId="77777777" w:rsidR="009243E7" w:rsidRDefault="009243E7">
            <w:pPr>
              <w:widowControl/>
              <w:jc w:val="center"/>
              <w:rPr>
                <w:bCs/>
                <w:kern w:val="0"/>
                <w:sz w:val="24"/>
              </w:rPr>
            </w:pPr>
            <w:r>
              <w:rPr>
                <w:bCs/>
                <w:kern w:val="0"/>
                <w:sz w:val="24"/>
              </w:rPr>
              <w:t>报价唯一性</w:t>
            </w:r>
          </w:p>
        </w:tc>
        <w:tc>
          <w:tcPr>
            <w:tcW w:w="4536" w:type="dxa"/>
            <w:shd w:val="clear" w:color="000000" w:fill="FFFFFF"/>
            <w:vAlign w:val="center"/>
          </w:tcPr>
          <w:p w14:paraId="3A96D31E" w14:textId="77777777" w:rsidR="009243E7" w:rsidRDefault="009243E7">
            <w:pPr>
              <w:widowControl/>
              <w:jc w:val="left"/>
              <w:rPr>
                <w:bCs/>
                <w:kern w:val="0"/>
                <w:sz w:val="24"/>
              </w:rPr>
            </w:pPr>
            <w:r>
              <w:rPr>
                <w:rFonts w:hint="eastAsia"/>
                <w:bCs/>
                <w:kern w:val="0"/>
                <w:sz w:val="24"/>
              </w:rPr>
              <w:t>最后报价</w:t>
            </w:r>
            <w:r>
              <w:rPr>
                <w:bCs/>
                <w:kern w:val="0"/>
                <w:sz w:val="24"/>
              </w:rPr>
              <w:t>未</w:t>
            </w:r>
            <w:r>
              <w:rPr>
                <w:rFonts w:hint="eastAsia"/>
                <w:bCs/>
                <w:sz w:val="24"/>
              </w:rPr>
              <w:t>出现可选择性或可调整的最后报价（竞争性磋商文件另有规定的除外）</w:t>
            </w:r>
            <w:r>
              <w:rPr>
                <w:bCs/>
                <w:kern w:val="0"/>
                <w:sz w:val="24"/>
              </w:rPr>
              <w:t>；</w:t>
            </w:r>
          </w:p>
        </w:tc>
        <w:tc>
          <w:tcPr>
            <w:tcW w:w="2092" w:type="dxa"/>
            <w:shd w:val="clear" w:color="000000" w:fill="FFFFFF"/>
            <w:vAlign w:val="center"/>
          </w:tcPr>
          <w:p w14:paraId="472DEFED" w14:textId="77777777" w:rsidR="009243E7" w:rsidRDefault="009243E7">
            <w:pPr>
              <w:widowControl/>
              <w:jc w:val="center"/>
              <w:rPr>
                <w:bCs/>
                <w:kern w:val="0"/>
                <w:sz w:val="24"/>
              </w:rPr>
            </w:pPr>
            <w:r>
              <w:rPr>
                <w:bCs/>
                <w:kern w:val="0"/>
                <w:sz w:val="24"/>
              </w:rPr>
              <w:t>否</w:t>
            </w:r>
          </w:p>
        </w:tc>
      </w:tr>
      <w:tr w:rsidR="009243E7" w14:paraId="0631311E" w14:textId="77777777">
        <w:trPr>
          <w:trHeight w:val="685"/>
          <w:jc w:val="center"/>
        </w:trPr>
        <w:tc>
          <w:tcPr>
            <w:tcW w:w="817" w:type="dxa"/>
            <w:shd w:val="clear" w:color="000000" w:fill="FFFFFF"/>
            <w:vAlign w:val="center"/>
          </w:tcPr>
          <w:p w14:paraId="49BA9A57" w14:textId="77777777" w:rsidR="009243E7" w:rsidRDefault="009243E7">
            <w:pPr>
              <w:widowControl/>
              <w:jc w:val="center"/>
              <w:rPr>
                <w:bCs/>
                <w:kern w:val="0"/>
                <w:sz w:val="24"/>
              </w:rPr>
            </w:pPr>
            <w:r>
              <w:rPr>
                <w:rFonts w:hint="eastAsia"/>
                <w:bCs/>
                <w:kern w:val="0"/>
                <w:sz w:val="24"/>
              </w:rPr>
              <w:t>5</w:t>
            </w:r>
          </w:p>
        </w:tc>
        <w:tc>
          <w:tcPr>
            <w:tcW w:w="1843" w:type="dxa"/>
            <w:shd w:val="clear" w:color="000000" w:fill="FFFFFF"/>
            <w:vAlign w:val="center"/>
          </w:tcPr>
          <w:p w14:paraId="16BFC783" w14:textId="77777777" w:rsidR="009243E7" w:rsidRDefault="009243E7">
            <w:pPr>
              <w:widowControl/>
              <w:jc w:val="center"/>
              <w:rPr>
                <w:bCs/>
                <w:kern w:val="0"/>
                <w:sz w:val="24"/>
              </w:rPr>
            </w:pPr>
            <w:r>
              <w:rPr>
                <w:rFonts w:hint="eastAsia"/>
                <w:bCs/>
                <w:kern w:val="0"/>
                <w:sz w:val="24"/>
              </w:rPr>
              <w:t>磋商响应</w:t>
            </w:r>
            <w:r>
              <w:rPr>
                <w:bCs/>
                <w:kern w:val="0"/>
                <w:sz w:val="24"/>
              </w:rPr>
              <w:t>有效期</w:t>
            </w:r>
          </w:p>
        </w:tc>
        <w:tc>
          <w:tcPr>
            <w:tcW w:w="4536" w:type="dxa"/>
            <w:shd w:val="clear" w:color="000000" w:fill="FFFFFF"/>
            <w:vAlign w:val="center"/>
          </w:tcPr>
          <w:p w14:paraId="5655A024" w14:textId="77777777" w:rsidR="009243E7" w:rsidRDefault="009243E7">
            <w:pPr>
              <w:widowControl/>
              <w:jc w:val="left"/>
              <w:rPr>
                <w:bCs/>
                <w:kern w:val="0"/>
                <w:sz w:val="24"/>
              </w:rPr>
            </w:pPr>
            <w:r>
              <w:rPr>
                <w:rFonts w:hint="eastAsia"/>
                <w:bCs/>
                <w:kern w:val="0"/>
                <w:sz w:val="24"/>
              </w:rPr>
              <w:t>响应</w:t>
            </w:r>
            <w:r>
              <w:rPr>
                <w:bCs/>
                <w:kern w:val="0"/>
                <w:sz w:val="24"/>
              </w:rPr>
              <w:t>文件中承诺的</w:t>
            </w:r>
            <w:r>
              <w:rPr>
                <w:rFonts w:hint="eastAsia"/>
                <w:bCs/>
                <w:kern w:val="0"/>
                <w:sz w:val="24"/>
              </w:rPr>
              <w:t>响应</w:t>
            </w:r>
            <w:r>
              <w:rPr>
                <w:bCs/>
                <w:kern w:val="0"/>
                <w:sz w:val="24"/>
              </w:rPr>
              <w:t>有效期</w:t>
            </w:r>
            <w:r>
              <w:rPr>
                <w:rFonts w:hint="eastAsia"/>
                <w:bCs/>
                <w:kern w:val="0"/>
                <w:sz w:val="24"/>
              </w:rPr>
              <w:t>满足竞争性磋商</w:t>
            </w:r>
            <w:r>
              <w:rPr>
                <w:bCs/>
                <w:kern w:val="0"/>
                <w:sz w:val="24"/>
              </w:rPr>
              <w:t>文件中载明的</w:t>
            </w:r>
            <w:r>
              <w:rPr>
                <w:rFonts w:hint="eastAsia"/>
                <w:bCs/>
                <w:kern w:val="0"/>
                <w:sz w:val="24"/>
              </w:rPr>
              <w:t>响应</w:t>
            </w:r>
            <w:r>
              <w:rPr>
                <w:bCs/>
                <w:kern w:val="0"/>
                <w:sz w:val="24"/>
              </w:rPr>
              <w:t>有效期的；</w:t>
            </w:r>
          </w:p>
        </w:tc>
        <w:tc>
          <w:tcPr>
            <w:tcW w:w="2092" w:type="dxa"/>
            <w:shd w:val="clear" w:color="000000" w:fill="FFFFFF"/>
            <w:vAlign w:val="center"/>
          </w:tcPr>
          <w:p w14:paraId="2DED5DB8" w14:textId="77777777" w:rsidR="009243E7" w:rsidRDefault="009243E7">
            <w:pPr>
              <w:widowControl/>
              <w:jc w:val="center"/>
              <w:rPr>
                <w:bCs/>
                <w:kern w:val="0"/>
                <w:sz w:val="24"/>
              </w:rPr>
            </w:pPr>
            <w:r>
              <w:rPr>
                <w:bCs/>
                <w:kern w:val="0"/>
                <w:sz w:val="24"/>
              </w:rPr>
              <w:t>否</w:t>
            </w:r>
          </w:p>
        </w:tc>
      </w:tr>
      <w:tr w:rsidR="009243E7" w14:paraId="67EB3AB9" w14:textId="77777777">
        <w:trPr>
          <w:trHeight w:val="685"/>
          <w:jc w:val="center"/>
        </w:trPr>
        <w:tc>
          <w:tcPr>
            <w:tcW w:w="817" w:type="dxa"/>
            <w:shd w:val="clear" w:color="000000" w:fill="FFFFFF"/>
            <w:vAlign w:val="center"/>
          </w:tcPr>
          <w:p w14:paraId="2835F423" w14:textId="77777777" w:rsidR="009243E7" w:rsidRDefault="009243E7">
            <w:pPr>
              <w:widowControl/>
              <w:jc w:val="center"/>
              <w:rPr>
                <w:bCs/>
                <w:kern w:val="0"/>
                <w:sz w:val="24"/>
              </w:rPr>
            </w:pPr>
            <w:r>
              <w:rPr>
                <w:rFonts w:hint="eastAsia"/>
                <w:bCs/>
                <w:kern w:val="0"/>
                <w:sz w:val="24"/>
              </w:rPr>
              <w:t>6</w:t>
            </w:r>
          </w:p>
        </w:tc>
        <w:tc>
          <w:tcPr>
            <w:tcW w:w="1843" w:type="dxa"/>
            <w:shd w:val="clear" w:color="000000" w:fill="FFFFFF"/>
            <w:vAlign w:val="center"/>
          </w:tcPr>
          <w:p w14:paraId="38E3AAF2" w14:textId="77777777" w:rsidR="009243E7" w:rsidRDefault="009243E7">
            <w:pPr>
              <w:widowControl/>
              <w:jc w:val="center"/>
              <w:rPr>
                <w:bCs/>
                <w:kern w:val="0"/>
                <w:sz w:val="24"/>
              </w:rPr>
            </w:pPr>
            <w:r>
              <w:rPr>
                <w:bCs/>
                <w:kern w:val="0"/>
                <w:sz w:val="24"/>
              </w:rPr>
              <w:t>签署、盖章</w:t>
            </w:r>
          </w:p>
        </w:tc>
        <w:tc>
          <w:tcPr>
            <w:tcW w:w="4536" w:type="dxa"/>
            <w:shd w:val="clear" w:color="000000" w:fill="FFFFFF"/>
            <w:vAlign w:val="center"/>
          </w:tcPr>
          <w:p w14:paraId="1121E3A7" w14:textId="77777777" w:rsidR="009243E7" w:rsidRDefault="009243E7">
            <w:pPr>
              <w:widowControl/>
              <w:jc w:val="left"/>
              <w:rPr>
                <w:bCs/>
                <w:kern w:val="0"/>
                <w:sz w:val="24"/>
              </w:rPr>
            </w:pPr>
            <w:r>
              <w:rPr>
                <w:bCs/>
                <w:kern w:val="0"/>
                <w:sz w:val="24"/>
              </w:rPr>
              <w:t>按照</w:t>
            </w:r>
            <w:r>
              <w:rPr>
                <w:rFonts w:hint="eastAsia"/>
                <w:bCs/>
                <w:kern w:val="0"/>
                <w:sz w:val="24"/>
              </w:rPr>
              <w:t>竞争性磋商</w:t>
            </w:r>
            <w:r>
              <w:rPr>
                <w:bCs/>
                <w:kern w:val="0"/>
                <w:sz w:val="24"/>
              </w:rPr>
              <w:t>文件要求签署、盖章的；</w:t>
            </w:r>
          </w:p>
        </w:tc>
        <w:tc>
          <w:tcPr>
            <w:tcW w:w="2092" w:type="dxa"/>
            <w:shd w:val="clear" w:color="000000" w:fill="FFFFFF"/>
            <w:vAlign w:val="center"/>
          </w:tcPr>
          <w:p w14:paraId="5C273A0F" w14:textId="77777777" w:rsidR="009243E7" w:rsidRDefault="009243E7">
            <w:pPr>
              <w:widowControl/>
              <w:jc w:val="center"/>
              <w:rPr>
                <w:bCs/>
                <w:kern w:val="0"/>
                <w:sz w:val="24"/>
              </w:rPr>
            </w:pPr>
            <w:r>
              <w:rPr>
                <w:bCs/>
                <w:kern w:val="0"/>
                <w:sz w:val="24"/>
              </w:rPr>
              <w:t>否</w:t>
            </w:r>
          </w:p>
        </w:tc>
      </w:tr>
      <w:tr w:rsidR="009243E7" w14:paraId="3E73373D" w14:textId="77777777">
        <w:trPr>
          <w:trHeight w:val="685"/>
          <w:jc w:val="center"/>
        </w:trPr>
        <w:tc>
          <w:tcPr>
            <w:tcW w:w="817" w:type="dxa"/>
            <w:shd w:val="clear" w:color="000000" w:fill="FFFFFF"/>
            <w:vAlign w:val="center"/>
          </w:tcPr>
          <w:p w14:paraId="4638ACEA" w14:textId="77777777" w:rsidR="009243E7" w:rsidRDefault="009243E7">
            <w:pPr>
              <w:widowControl/>
              <w:jc w:val="center"/>
              <w:rPr>
                <w:bCs/>
                <w:kern w:val="0"/>
                <w:sz w:val="24"/>
              </w:rPr>
            </w:pPr>
            <w:r>
              <w:rPr>
                <w:rFonts w:hint="eastAsia"/>
                <w:kern w:val="0"/>
                <w:sz w:val="24"/>
              </w:rPr>
              <w:t>7</w:t>
            </w:r>
          </w:p>
        </w:tc>
        <w:tc>
          <w:tcPr>
            <w:tcW w:w="1843" w:type="dxa"/>
            <w:shd w:val="clear" w:color="000000" w:fill="FFFFFF"/>
            <w:vAlign w:val="center"/>
          </w:tcPr>
          <w:p w14:paraId="074E6175" w14:textId="77777777" w:rsidR="009243E7" w:rsidRDefault="009243E7">
            <w:pPr>
              <w:widowControl/>
              <w:jc w:val="center"/>
              <w:rPr>
                <w:bCs/>
                <w:kern w:val="0"/>
                <w:sz w:val="24"/>
              </w:rPr>
            </w:pPr>
            <w:r>
              <w:rPr>
                <w:rFonts w:hint="eastAsia"/>
                <w:kern w:val="0"/>
                <w:sz w:val="24"/>
              </w:rPr>
              <w:t>实质性格式</w:t>
            </w:r>
          </w:p>
        </w:tc>
        <w:tc>
          <w:tcPr>
            <w:tcW w:w="4536" w:type="dxa"/>
            <w:shd w:val="clear" w:color="000000" w:fill="FFFFFF"/>
            <w:vAlign w:val="center"/>
          </w:tcPr>
          <w:p w14:paraId="64FD6DD0" w14:textId="77777777" w:rsidR="009243E7" w:rsidRDefault="009243E7">
            <w:pPr>
              <w:widowControl/>
              <w:jc w:val="left"/>
              <w:rPr>
                <w:bCs/>
                <w:kern w:val="0"/>
                <w:sz w:val="24"/>
              </w:rPr>
            </w:pPr>
            <w:r>
              <w:rPr>
                <w:rFonts w:hint="eastAsia"/>
                <w:kern w:val="0"/>
                <w:sz w:val="24"/>
              </w:rPr>
              <w:t>标记为</w:t>
            </w:r>
            <w:r>
              <w:rPr>
                <w:kern w:val="0"/>
                <w:sz w:val="24"/>
              </w:rPr>
              <w:t>“</w:t>
            </w:r>
            <w:r>
              <w:rPr>
                <w:kern w:val="0"/>
                <w:sz w:val="24"/>
              </w:rPr>
              <w:t>实质性格式</w:t>
            </w:r>
            <w:r>
              <w:rPr>
                <w:kern w:val="0"/>
                <w:sz w:val="24"/>
              </w:rPr>
              <w:t>”</w:t>
            </w:r>
            <w:r>
              <w:rPr>
                <w:kern w:val="0"/>
                <w:sz w:val="24"/>
              </w:rPr>
              <w:t>的</w:t>
            </w:r>
            <w:r>
              <w:rPr>
                <w:rFonts w:hint="eastAsia"/>
                <w:kern w:val="0"/>
                <w:sz w:val="24"/>
              </w:rPr>
              <w:t>文件均按竞争性</w:t>
            </w:r>
            <w:r>
              <w:rPr>
                <w:kern w:val="0"/>
                <w:sz w:val="24"/>
              </w:rPr>
              <w:t>磋商文件</w:t>
            </w:r>
            <w:r>
              <w:rPr>
                <w:rFonts w:hint="eastAsia"/>
                <w:kern w:val="0"/>
                <w:sz w:val="24"/>
              </w:rPr>
              <w:t>要求提供；</w:t>
            </w:r>
          </w:p>
        </w:tc>
        <w:tc>
          <w:tcPr>
            <w:tcW w:w="2092" w:type="dxa"/>
            <w:shd w:val="clear" w:color="000000" w:fill="FFFFFF"/>
            <w:vAlign w:val="center"/>
          </w:tcPr>
          <w:p w14:paraId="696ABA1F" w14:textId="77777777" w:rsidR="009243E7" w:rsidRDefault="009243E7">
            <w:pPr>
              <w:widowControl/>
              <w:jc w:val="center"/>
              <w:rPr>
                <w:bCs/>
                <w:kern w:val="0"/>
                <w:sz w:val="24"/>
              </w:rPr>
            </w:pPr>
            <w:r>
              <w:rPr>
                <w:kern w:val="0"/>
                <w:sz w:val="24"/>
              </w:rPr>
              <w:t>否</w:t>
            </w:r>
          </w:p>
        </w:tc>
      </w:tr>
      <w:tr w:rsidR="009243E7" w14:paraId="5B70E974" w14:textId="77777777">
        <w:trPr>
          <w:trHeight w:val="685"/>
          <w:jc w:val="center"/>
        </w:trPr>
        <w:tc>
          <w:tcPr>
            <w:tcW w:w="817" w:type="dxa"/>
            <w:shd w:val="clear" w:color="000000" w:fill="FFFFFF"/>
            <w:vAlign w:val="center"/>
          </w:tcPr>
          <w:p w14:paraId="651B024A" w14:textId="77777777" w:rsidR="009243E7" w:rsidRDefault="009243E7">
            <w:pPr>
              <w:widowControl/>
              <w:jc w:val="center"/>
              <w:rPr>
                <w:bCs/>
                <w:kern w:val="0"/>
                <w:sz w:val="24"/>
              </w:rPr>
            </w:pPr>
            <w:r>
              <w:rPr>
                <w:rFonts w:hint="eastAsia"/>
                <w:kern w:val="0"/>
                <w:sz w:val="24"/>
              </w:rPr>
              <w:t>8</w:t>
            </w:r>
          </w:p>
        </w:tc>
        <w:tc>
          <w:tcPr>
            <w:tcW w:w="1843" w:type="dxa"/>
            <w:shd w:val="clear" w:color="000000" w:fill="FFFFFF"/>
            <w:vAlign w:val="center"/>
          </w:tcPr>
          <w:p w14:paraId="5833B6A2" w14:textId="77777777" w:rsidR="009243E7" w:rsidRDefault="009243E7">
            <w:pPr>
              <w:widowControl/>
              <w:jc w:val="center"/>
              <w:rPr>
                <w:bCs/>
                <w:kern w:val="0"/>
                <w:sz w:val="24"/>
              </w:rPr>
            </w:pPr>
            <w:r>
              <w:rPr>
                <w:rFonts w:ascii="Segoe UI Symbol" w:hAnsi="Segoe UI Symbol" w:cs="Segoe UI Symbol"/>
                <w:kern w:val="0"/>
                <w:sz w:val="24"/>
              </w:rPr>
              <w:t>★</w:t>
            </w:r>
            <w:r>
              <w:rPr>
                <w:kern w:val="0"/>
                <w:sz w:val="24"/>
              </w:rPr>
              <w:t>号</w:t>
            </w:r>
            <w:r>
              <w:rPr>
                <w:rFonts w:hint="eastAsia"/>
                <w:kern w:val="0"/>
                <w:sz w:val="24"/>
              </w:rPr>
              <w:t>或</w:t>
            </w:r>
            <w:r>
              <w:rPr>
                <w:rFonts w:hint="eastAsia"/>
                <w:kern w:val="0"/>
                <w:sz w:val="24"/>
              </w:rPr>
              <w:t>*</w:t>
            </w:r>
            <w:r>
              <w:rPr>
                <w:rFonts w:hint="eastAsia"/>
                <w:kern w:val="0"/>
                <w:sz w:val="24"/>
              </w:rPr>
              <w:t>号</w:t>
            </w:r>
            <w:r>
              <w:rPr>
                <w:kern w:val="0"/>
                <w:sz w:val="24"/>
              </w:rPr>
              <w:t>条款响应</w:t>
            </w:r>
          </w:p>
        </w:tc>
        <w:tc>
          <w:tcPr>
            <w:tcW w:w="4536" w:type="dxa"/>
            <w:shd w:val="clear" w:color="000000" w:fill="FFFFFF"/>
            <w:vAlign w:val="center"/>
          </w:tcPr>
          <w:p w14:paraId="52F25851" w14:textId="77777777" w:rsidR="009243E7" w:rsidRDefault="009243E7">
            <w:pPr>
              <w:widowControl/>
              <w:jc w:val="left"/>
              <w:rPr>
                <w:bCs/>
                <w:kern w:val="0"/>
                <w:sz w:val="24"/>
              </w:rPr>
            </w:pPr>
            <w:r>
              <w:rPr>
                <w:rFonts w:hint="eastAsia"/>
                <w:kern w:val="0"/>
                <w:sz w:val="24"/>
              </w:rPr>
              <w:t>响应</w:t>
            </w:r>
            <w:r>
              <w:rPr>
                <w:kern w:val="0"/>
                <w:sz w:val="24"/>
              </w:rPr>
              <w:t>文件满足</w:t>
            </w:r>
            <w:r>
              <w:rPr>
                <w:rFonts w:hint="eastAsia"/>
                <w:kern w:val="0"/>
                <w:sz w:val="24"/>
              </w:rPr>
              <w:t>竞争性磋商</w:t>
            </w:r>
            <w:r>
              <w:rPr>
                <w:kern w:val="0"/>
                <w:sz w:val="24"/>
              </w:rPr>
              <w:t>文件</w:t>
            </w:r>
            <w:r>
              <w:rPr>
                <w:sz w:val="24"/>
              </w:rPr>
              <w:t>第</w:t>
            </w:r>
            <w:r>
              <w:rPr>
                <w:rFonts w:hint="eastAsia"/>
                <w:sz w:val="24"/>
              </w:rPr>
              <w:t>四</w:t>
            </w:r>
            <w:r>
              <w:rPr>
                <w:sz w:val="24"/>
              </w:rPr>
              <w:t>章《采购需求》</w:t>
            </w:r>
            <w:r>
              <w:rPr>
                <w:kern w:val="0"/>
                <w:sz w:val="24"/>
              </w:rPr>
              <w:t>中</w:t>
            </w:r>
            <w:r>
              <w:rPr>
                <w:rFonts w:ascii="Segoe UI Symbol" w:hAnsi="Segoe UI Symbol" w:cs="Segoe UI Symbol"/>
                <w:kern w:val="0"/>
                <w:sz w:val="24"/>
              </w:rPr>
              <w:t>★</w:t>
            </w:r>
            <w:r>
              <w:rPr>
                <w:kern w:val="0"/>
                <w:sz w:val="24"/>
              </w:rPr>
              <w:t>号</w:t>
            </w:r>
            <w:r>
              <w:rPr>
                <w:rFonts w:hint="eastAsia"/>
                <w:kern w:val="0"/>
                <w:sz w:val="24"/>
              </w:rPr>
              <w:t>或</w:t>
            </w:r>
            <w:r>
              <w:rPr>
                <w:rFonts w:hint="eastAsia"/>
                <w:kern w:val="0"/>
                <w:sz w:val="24"/>
              </w:rPr>
              <w:t>*</w:t>
            </w:r>
            <w:r>
              <w:rPr>
                <w:rFonts w:hint="eastAsia"/>
                <w:kern w:val="0"/>
                <w:sz w:val="24"/>
              </w:rPr>
              <w:t>号</w:t>
            </w:r>
            <w:r>
              <w:rPr>
                <w:kern w:val="0"/>
                <w:sz w:val="24"/>
              </w:rPr>
              <w:t>条款要求的；</w:t>
            </w:r>
          </w:p>
        </w:tc>
        <w:tc>
          <w:tcPr>
            <w:tcW w:w="2092" w:type="dxa"/>
            <w:shd w:val="clear" w:color="000000" w:fill="FFFFFF"/>
            <w:vAlign w:val="center"/>
          </w:tcPr>
          <w:p w14:paraId="3632F1BE" w14:textId="77777777" w:rsidR="009243E7" w:rsidRDefault="009243E7">
            <w:pPr>
              <w:widowControl/>
              <w:jc w:val="center"/>
              <w:rPr>
                <w:bCs/>
                <w:kern w:val="0"/>
                <w:sz w:val="24"/>
              </w:rPr>
            </w:pPr>
            <w:r>
              <w:rPr>
                <w:kern w:val="0"/>
                <w:sz w:val="24"/>
              </w:rPr>
              <w:t>否</w:t>
            </w:r>
          </w:p>
        </w:tc>
      </w:tr>
      <w:tr w:rsidR="009243E7" w14:paraId="6198F4A0" w14:textId="77777777">
        <w:trPr>
          <w:trHeight w:val="685"/>
          <w:jc w:val="center"/>
        </w:trPr>
        <w:tc>
          <w:tcPr>
            <w:tcW w:w="817" w:type="dxa"/>
            <w:shd w:val="clear" w:color="000000" w:fill="FFFFFF"/>
            <w:vAlign w:val="center"/>
          </w:tcPr>
          <w:p w14:paraId="15B8E268" w14:textId="77777777" w:rsidR="009243E7" w:rsidRDefault="009243E7">
            <w:pPr>
              <w:widowControl/>
              <w:jc w:val="center"/>
              <w:rPr>
                <w:kern w:val="0"/>
                <w:sz w:val="24"/>
              </w:rPr>
            </w:pPr>
            <w:r>
              <w:rPr>
                <w:rFonts w:hint="eastAsia"/>
                <w:kern w:val="0"/>
                <w:sz w:val="24"/>
              </w:rPr>
              <w:t>9</w:t>
            </w:r>
          </w:p>
        </w:tc>
        <w:tc>
          <w:tcPr>
            <w:tcW w:w="1843" w:type="dxa"/>
            <w:shd w:val="clear" w:color="000000" w:fill="FFFFFF"/>
            <w:vAlign w:val="center"/>
          </w:tcPr>
          <w:p w14:paraId="70D26C65" w14:textId="77777777" w:rsidR="009243E7" w:rsidRDefault="009243E7">
            <w:pPr>
              <w:widowControl/>
              <w:jc w:val="center"/>
              <w:rPr>
                <w:kern w:val="0"/>
                <w:sz w:val="24"/>
              </w:rPr>
            </w:pPr>
            <w:r>
              <w:rPr>
                <w:rFonts w:hint="eastAsia"/>
                <w:kern w:val="0"/>
                <w:sz w:val="24"/>
              </w:rPr>
              <w:t>报价的修正（如有）</w:t>
            </w:r>
          </w:p>
        </w:tc>
        <w:tc>
          <w:tcPr>
            <w:tcW w:w="4536" w:type="dxa"/>
            <w:shd w:val="clear" w:color="000000" w:fill="FFFFFF"/>
            <w:vAlign w:val="center"/>
          </w:tcPr>
          <w:p w14:paraId="53955CDF" w14:textId="77777777" w:rsidR="009243E7" w:rsidRDefault="009243E7">
            <w:pPr>
              <w:widowControl/>
              <w:jc w:val="left"/>
              <w:rPr>
                <w:kern w:val="0"/>
                <w:sz w:val="24"/>
              </w:rPr>
            </w:pPr>
            <w:r>
              <w:rPr>
                <w:rFonts w:hint="eastAsia"/>
                <w:kern w:val="0"/>
                <w:sz w:val="24"/>
              </w:rPr>
              <w:t>不涉及报价修正，或响应文件报价出现前后不一致时，供应商对修正后的报价予以确认；（如有）</w:t>
            </w:r>
          </w:p>
        </w:tc>
        <w:tc>
          <w:tcPr>
            <w:tcW w:w="2092" w:type="dxa"/>
            <w:shd w:val="clear" w:color="000000" w:fill="FFFFFF"/>
            <w:vAlign w:val="center"/>
          </w:tcPr>
          <w:p w14:paraId="2418AC5B" w14:textId="77777777" w:rsidR="009243E7" w:rsidRDefault="009243E7">
            <w:pPr>
              <w:widowControl/>
              <w:jc w:val="center"/>
              <w:rPr>
                <w:kern w:val="0"/>
                <w:sz w:val="24"/>
              </w:rPr>
            </w:pPr>
            <w:r>
              <w:rPr>
                <w:rFonts w:hint="eastAsia"/>
                <w:kern w:val="0"/>
                <w:sz w:val="24"/>
              </w:rPr>
              <w:t>是</w:t>
            </w:r>
          </w:p>
        </w:tc>
      </w:tr>
      <w:tr w:rsidR="009243E7" w14:paraId="0252646C" w14:textId="77777777">
        <w:trPr>
          <w:trHeight w:val="685"/>
          <w:jc w:val="center"/>
        </w:trPr>
        <w:tc>
          <w:tcPr>
            <w:tcW w:w="817" w:type="dxa"/>
            <w:shd w:val="clear" w:color="000000" w:fill="FFFFFF"/>
            <w:vAlign w:val="center"/>
          </w:tcPr>
          <w:p w14:paraId="43ED8899" w14:textId="77777777" w:rsidR="009243E7" w:rsidRDefault="009243E7">
            <w:pPr>
              <w:widowControl/>
              <w:jc w:val="center"/>
              <w:rPr>
                <w:kern w:val="0"/>
                <w:sz w:val="24"/>
              </w:rPr>
            </w:pPr>
            <w:r>
              <w:rPr>
                <w:rFonts w:hint="eastAsia"/>
                <w:kern w:val="0"/>
                <w:sz w:val="24"/>
              </w:rPr>
              <w:t>10</w:t>
            </w:r>
          </w:p>
        </w:tc>
        <w:tc>
          <w:tcPr>
            <w:tcW w:w="1843" w:type="dxa"/>
            <w:shd w:val="clear" w:color="000000" w:fill="FFFFFF"/>
            <w:vAlign w:val="center"/>
          </w:tcPr>
          <w:p w14:paraId="0A9E33B2" w14:textId="77777777" w:rsidR="009243E7" w:rsidRDefault="009243E7">
            <w:pPr>
              <w:widowControl/>
              <w:jc w:val="center"/>
              <w:rPr>
                <w:kern w:val="0"/>
                <w:sz w:val="24"/>
              </w:rPr>
            </w:pPr>
            <w:r>
              <w:rPr>
                <w:rFonts w:hint="eastAsia"/>
                <w:kern w:val="0"/>
                <w:sz w:val="24"/>
              </w:rPr>
              <w:t>报价合理性</w:t>
            </w:r>
          </w:p>
        </w:tc>
        <w:tc>
          <w:tcPr>
            <w:tcW w:w="4536" w:type="dxa"/>
            <w:shd w:val="clear" w:color="000000" w:fill="FFFFFF"/>
            <w:vAlign w:val="center"/>
          </w:tcPr>
          <w:p w14:paraId="7231EC88" w14:textId="77777777" w:rsidR="009243E7" w:rsidRDefault="009243E7">
            <w:pPr>
              <w:widowControl/>
              <w:jc w:val="left"/>
              <w:rPr>
                <w:kern w:val="0"/>
                <w:sz w:val="24"/>
              </w:rPr>
            </w:pPr>
            <w:r>
              <w:rPr>
                <w:rFonts w:hint="eastAsia"/>
                <w:kern w:val="0"/>
                <w:sz w:val="24"/>
              </w:rPr>
              <w:t>报价合理，或供应商的报价明显低于其他通过符合性审查供应商的报价，有可能影响产品质量或者不能诚信履约的，能够应评标委员会要求在规定时间内证明其报价合理性的；</w:t>
            </w:r>
          </w:p>
        </w:tc>
        <w:tc>
          <w:tcPr>
            <w:tcW w:w="2092" w:type="dxa"/>
            <w:shd w:val="clear" w:color="000000" w:fill="FFFFFF"/>
            <w:vAlign w:val="center"/>
          </w:tcPr>
          <w:p w14:paraId="004C1871" w14:textId="77777777" w:rsidR="009243E7" w:rsidRDefault="009243E7">
            <w:pPr>
              <w:widowControl/>
              <w:jc w:val="center"/>
              <w:rPr>
                <w:kern w:val="0"/>
                <w:sz w:val="24"/>
              </w:rPr>
            </w:pPr>
            <w:r>
              <w:rPr>
                <w:rFonts w:hint="eastAsia"/>
                <w:kern w:val="0"/>
                <w:sz w:val="24"/>
              </w:rPr>
              <w:t>是</w:t>
            </w:r>
          </w:p>
        </w:tc>
      </w:tr>
      <w:tr w:rsidR="009243E7" w14:paraId="19BD4548" w14:textId="77777777">
        <w:trPr>
          <w:trHeight w:val="685"/>
          <w:jc w:val="center"/>
        </w:trPr>
        <w:tc>
          <w:tcPr>
            <w:tcW w:w="817" w:type="dxa"/>
            <w:shd w:val="clear" w:color="000000" w:fill="FFFFFF"/>
            <w:vAlign w:val="center"/>
          </w:tcPr>
          <w:p w14:paraId="2DE32DA6" w14:textId="77777777" w:rsidR="009243E7" w:rsidRDefault="009243E7">
            <w:pPr>
              <w:widowControl/>
              <w:jc w:val="center"/>
              <w:rPr>
                <w:kern w:val="0"/>
                <w:sz w:val="24"/>
              </w:rPr>
            </w:pPr>
            <w:r>
              <w:rPr>
                <w:rFonts w:hint="eastAsia"/>
                <w:kern w:val="0"/>
                <w:sz w:val="24"/>
              </w:rPr>
              <w:t>11</w:t>
            </w:r>
          </w:p>
        </w:tc>
        <w:tc>
          <w:tcPr>
            <w:tcW w:w="1843" w:type="dxa"/>
            <w:shd w:val="clear" w:color="000000" w:fill="FFFFFF"/>
            <w:vAlign w:val="center"/>
          </w:tcPr>
          <w:p w14:paraId="7F5AF3CF" w14:textId="77777777" w:rsidR="009243E7" w:rsidRDefault="009243E7">
            <w:pPr>
              <w:widowControl/>
              <w:jc w:val="center"/>
              <w:rPr>
                <w:rFonts w:ascii="Segoe UI Symbol" w:hAnsi="Segoe UI Symbol" w:cs="Segoe UI Symbol"/>
                <w:kern w:val="0"/>
                <w:sz w:val="24"/>
              </w:rPr>
            </w:pPr>
            <w:r>
              <w:rPr>
                <w:kern w:val="0"/>
                <w:sz w:val="24"/>
              </w:rPr>
              <w:t>公平竞争</w:t>
            </w:r>
          </w:p>
        </w:tc>
        <w:tc>
          <w:tcPr>
            <w:tcW w:w="4536" w:type="dxa"/>
            <w:shd w:val="clear" w:color="000000" w:fill="FFFFFF"/>
            <w:vAlign w:val="center"/>
          </w:tcPr>
          <w:p w14:paraId="5F484731" w14:textId="77777777" w:rsidR="009243E7" w:rsidRDefault="009243E7">
            <w:pPr>
              <w:widowControl/>
              <w:jc w:val="left"/>
              <w:rPr>
                <w:kern w:val="0"/>
                <w:sz w:val="24"/>
              </w:rPr>
            </w:pPr>
            <w:r>
              <w:rPr>
                <w:rFonts w:hint="eastAsia"/>
                <w:sz w:val="24"/>
              </w:rPr>
              <w:t>供应商</w:t>
            </w:r>
            <w:r>
              <w:rPr>
                <w:sz w:val="24"/>
              </w:rPr>
              <w:t>遵循公平竞争的原则，不存在恶意串通，妨碍其他</w:t>
            </w:r>
            <w:r>
              <w:rPr>
                <w:rFonts w:hint="eastAsia"/>
                <w:sz w:val="24"/>
              </w:rPr>
              <w:t>供应商</w:t>
            </w:r>
            <w:r>
              <w:rPr>
                <w:sz w:val="24"/>
              </w:rPr>
              <w:t>的竞争行为，不存在损害采购人或者其他</w:t>
            </w:r>
            <w:r>
              <w:rPr>
                <w:rFonts w:hint="eastAsia"/>
                <w:sz w:val="24"/>
              </w:rPr>
              <w:t>供应商</w:t>
            </w:r>
            <w:r>
              <w:rPr>
                <w:sz w:val="24"/>
              </w:rPr>
              <w:t>的合法权益情形的；</w:t>
            </w:r>
          </w:p>
        </w:tc>
        <w:tc>
          <w:tcPr>
            <w:tcW w:w="2092" w:type="dxa"/>
            <w:shd w:val="clear" w:color="000000" w:fill="FFFFFF"/>
            <w:vAlign w:val="center"/>
          </w:tcPr>
          <w:p w14:paraId="72E0161D" w14:textId="77777777" w:rsidR="009243E7" w:rsidRDefault="009243E7">
            <w:pPr>
              <w:widowControl/>
              <w:jc w:val="center"/>
              <w:rPr>
                <w:kern w:val="0"/>
                <w:sz w:val="24"/>
              </w:rPr>
            </w:pPr>
            <w:r>
              <w:rPr>
                <w:kern w:val="0"/>
                <w:sz w:val="24"/>
              </w:rPr>
              <w:t>否</w:t>
            </w:r>
          </w:p>
        </w:tc>
      </w:tr>
      <w:tr w:rsidR="009243E7" w14:paraId="56FCD783" w14:textId="77777777">
        <w:trPr>
          <w:trHeight w:val="685"/>
          <w:jc w:val="center"/>
        </w:trPr>
        <w:tc>
          <w:tcPr>
            <w:tcW w:w="817" w:type="dxa"/>
            <w:shd w:val="clear" w:color="000000" w:fill="FFFFFF"/>
            <w:vAlign w:val="center"/>
          </w:tcPr>
          <w:p w14:paraId="0D17A09E" w14:textId="77777777" w:rsidR="009243E7" w:rsidRDefault="009243E7">
            <w:pPr>
              <w:widowControl/>
              <w:jc w:val="center"/>
              <w:rPr>
                <w:kern w:val="0"/>
                <w:sz w:val="24"/>
              </w:rPr>
            </w:pPr>
            <w:r>
              <w:rPr>
                <w:rFonts w:hint="eastAsia"/>
                <w:kern w:val="0"/>
                <w:sz w:val="24"/>
              </w:rPr>
              <w:t>12</w:t>
            </w:r>
          </w:p>
        </w:tc>
        <w:tc>
          <w:tcPr>
            <w:tcW w:w="1843" w:type="dxa"/>
            <w:shd w:val="clear" w:color="000000" w:fill="FFFFFF"/>
            <w:vAlign w:val="center"/>
          </w:tcPr>
          <w:p w14:paraId="5E798F7C" w14:textId="77777777" w:rsidR="009243E7" w:rsidRDefault="009243E7">
            <w:pPr>
              <w:widowControl/>
              <w:jc w:val="center"/>
              <w:rPr>
                <w:rFonts w:ascii="Segoe UI Symbol" w:hAnsi="Segoe UI Symbol" w:cs="Segoe UI Symbol"/>
                <w:kern w:val="0"/>
                <w:sz w:val="24"/>
              </w:rPr>
            </w:pPr>
            <w:r>
              <w:rPr>
                <w:kern w:val="0"/>
                <w:sz w:val="24"/>
              </w:rPr>
              <w:t>串通投标</w:t>
            </w:r>
          </w:p>
        </w:tc>
        <w:tc>
          <w:tcPr>
            <w:tcW w:w="4536" w:type="dxa"/>
            <w:shd w:val="clear" w:color="000000" w:fill="FFFFFF"/>
            <w:vAlign w:val="center"/>
          </w:tcPr>
          <w:p w14:paraId="788269D3" w14:textId="77777777" w:rsidR="009243E7" w:rsidRDefault="009243E7">
            <w:pPr>
              <w:widowControl/>
              <w:jc w:val="left"/>
              <w:rPr>
                <w:kern w:val="0"/>
                <w:sz w:val="24"/>
              </w:rPr>
            </w:pPr>
            <w:r>
              <w:rPr>
                <w:rFonts w:hint="eastAsia"/>
                <w:sz w:val="24"/>
              </w:rPr>
              <w:t>不存在《政府采购货物和服务招标投标管理办法》视为供应商串通投标的情形：（一）不同供应商的响应文件由同一单位或者个人编制；（二）不同供应商委托同一单位或者个人办理投标事宜；（三）不同供应商的响应文件载明的项目管理成员或者联系人员为同一人；（四）不同供应商的响应文件异常一致或者投标报价呈规律性差异；（五）不同供应商的响应文件相互混装；（六）不同供应商的投标保证金从同一单位或者个人的账户转出</w:t>
            </w:r>
            <w:r>
              <w:rPr>
                <w:sz w:val="24"/>
              </w:rPr>
              <w:t>；</w:t>
            </w:r>
          </w:p>
        </w:tc>
        <w:tc>
          <w:tcPr>
            <w:tcW w:w="2092" w:type="dxa"/>
            <w:shd w:val="clear" w:color="000000" w:fill="FFFFFF"/>
            <w:vAlign w:val="center"/>
          </w:tcPr>
          <w:p w14:paraId="3E22C56E" w14:textId="77777777" w:rsidR="009243E7" w:rsidRDefault="009243E7">
            <w:pPr>
              <w:widowControl/>
              <w:jc w:val="center"/>
              <w:rPr>
                <w:kern w:val="0"/>
                <w:sz w:val="24"/>
              </w:rPr>
            </w:pPr>
            <w:r>
              <w:rPr>
                <w:kern w:val="0"/>
                <w:sz w:val="24"/>
              </w:rPr>
              <w:t>否</w:t>
            </w:r>
          </w:p>
        </w:tc>
      </w:tr>
      <w:tr w:rsidR="009243E7" w14:paraId="59D4DBE0" w14:textId="77777777">
        <w:trPr>
          <w:trHeight w:val="685"/>
          <w:jc w:val="center"/>
        </w:trPr>
        <w:tc>
          <w:tcPr>
            <w:tcW w:w="817" w:type="dxa"/>
            <w:shd w:val="clear" w:color="000000" w:fill="FFFFFF"/>
            <w:vAlign w:val="center"/>
          </w:tcPr>
          <w:p w14:paraId="3CE4B287" w14:textId="77777777" w:rsidR="009243E7" w:rsidRDefault="009243E7">
            <w:pPr>
              <w:widowControl/>
              <w:jc w:val="center"/>
              <w:rPr>
                <w:bCs/>
                <w:kern w:val="0"/>
                <w:sz w:val="24"/>
              </w:rPr>
            </w:pPr>
            <w:r>
              <w:rPr>
                <w:rFonts w:hint="eastAsia"/>
                <w:kern w:val="0"/>
                <w:sz w:val="24"/>
              </w:rPr>
              <w:t>13</w:t>
            </w:r>
          </w:p>
        </w:tc>
        <w:tc>
          <w:tcPr>
            <w:tcW w:w="1843" w:type="dxa"/>
            <w:shd w:val="clear" w:color="000000" w:fill="FFFFFF"/>
            <w:vAlign w:val="center"/>
          </w:tcPr>
          <w:p w14:paraId="2CA1BB23" w14:textId="77777777" w:rsidR="009243E7" w:rsidRDefault="009243E7">
            <w:pPr>
              <w:widowControl/>
              <w:jc w:val="center"/>
              <w:rPr>
                <w:bCs/>
                <w:kern w:val="0"/>
                <w:sz w:val="24"/>
              </w:rPr>
            </w:pPr>
            <w:r>
              <w:rPr>
                <w:kern w:val="0"/>
                <w:sz w:val="24"/>
              </w:rPr>
              <w:t>附加条件</w:t>
            </w:r>
          </w:p>
        </w:tc>
        <w:tc>
          <w:tcPr>
            <w:tcW w:w="4536" w:type="dxa"/>
            <w:shd w:val="clear" w:color="000000" w:fill="FFFFFF"/>
            <w:vAlign w:val="center"/>
          </w:tcPr>
          <w:p w14:paraId="5394FC3D" w14:textId="77777777" w:rsidR="009243E7" w:rsidRDefault="009243E7">
            <w:pPr>
              <w:widowControl/>
              <w:jc w:val="left"/>
              <w:rPr>
                <w:bCs/>
                <w:kern w:val="0"/>
                <w:sz w:val="24"/>
              </w:rPr>
            </w:pPr>
            <w:r>
              <w:rPr>
                <w:rFonts w:hint="eastAsia"/>
                <w:kern w:val="0"/>
                <w:sz w:val="24"/>
              </w:rPr>
              <w:t>响应</w:t>
            </w:r>
            <w:r>
              <w:rPr>
                <w:kern w:val="0"/>
                <w:sz w:val="24"/>
              </w:rPr>
              <w:t>文件未含有采购人不能接受的附加条件的；</w:t>
            </w:r>
          </w:p>
        </w:tc>
        <w:tc>
          <w:tcPr>
            <w:tcW w:w="2092" w:type="dxa"/>
            <w:shd w:val="clear" w:color="000000" w:fill="FFFFFF"/>
            <w:vAlign w:val="center"/>
          </w:tcPr>
          <w:p w14:paraId="159D97CA" w14:textId="77777777" w:rsidR="009243E7" w:rsidRDefault="009243E7">
            <w:pPr>
              <w:widowControl/>
              <w:jc w:val="center"/>
              <w:rPr>
                <w:bCs/>
                <w:kern w:val="0"/>
                <w:sz w:val="24"/>
              </w:rPr>
            </w:pPr>
            <w:r>
              <w:rPr>
                <w:kern w:val="0"/>
                <w:sz w:val="24"/>
              </w:rPr>
              <w:t>否</w:t>
            </w:r>
          </w:p>
        </w:tc>
      </w:tr>
      <w:tr w:rsidR="009243E7" w14:paraId="71427E89" w14:textId="77777777">
        <w:trPr>
          <w:trHeight w:val="685"/>
          <w:jc w:val="center"/>
        </w:trPr>
        <w:tc>
          <w:tcPr>
            <w:tcW w:w="817" w:type="dxa"/>
            <w:shd w:val="clear" w:color="000000" w:fill="FFFFFF"/>
            <w:vAlign w:val="center"/>
          </w:tcPr>
          <w:p w14:paraId="560402C1" w14:textId="77777777" w:rsidR="009243E7" w:rsidRDefault="009243E7">
            <w:pPr>
              <w:widowControl/>
              <w:jc w:val="center"/>
              <w:rPr>
                <w:bCs/>
                <w:kern w:val="0"/>
                <w:sz w:val="24"/>
              </w:rPr>
            </w:pPr>
            <w:r>
              <w:rPr>
                <w:rFonts w:hint="eastAsia"/>
                <w:kern w:val="0"/>
                <w:sz w:val="24"/>
              </w:rPr>
              <w:t>14</w:t>
            </w:r>
          </w:p>
        </w:tc>
        <w:tc>
          <w:tcPr>
            <w:tcW w:w="1843" w:type="dxa"/>
            <w:shd w:val="clear" w:color="000000" w:fill="FFFFFF"/>
            <w:vAlign w:val="center"/>
          </w:tcPr>
          <w:p w14:paraId="72EA92E8" w14:textId="77777777" w:rsidR="009243E7" w:rsidRDefault="009243E7">
            <w:pPr>
              <w:widowControl/>
              <w:jc w:val="center"/>
              <w:rPr>
                <w:bCs/>
                <w:kern w:val="0"/>
                <w:sz w:val="24"/>
              </w:rPr>
            </w:pPr>
            <w:r>
              <w:rPr>
                <w:kern w:val="0"/>
                <w:sz w:val="24"/>
              </w:rPr>
              <w:t>其他无效情形</w:t>
            </w:r>
          </w:p>
        </w:tc>
        <w:tc>
          <w:tcPr>
            <w:tcW w:w="4536" w:type="dxa"/>
            <w:shd w:val="clear" w:color="000000" w:fill="FFFFFF"/>
            <w:vAlign w:val="center"/>
          </w:tcPr>
          <w:p w14:paraId="2C12C498" w14:textId="77777777" w:rsidR="009243E7" w:rsidRDefault="009243E7">
            <w:pPr>
              <w:widowControl/>
              <w:jc w:val="left"/>
              <w:rPr>
                <w:bCs/>
                <w:kern w:val="0"/>
                <w:sz w:val="24"/>
              </w:rPr>
            </w:pPr>
            <w:r>
              <w:rPr>
                <w:rFonts w:hint="eastAsia"/>
                <w:sz w:val="24"/>
              </w:rPr>
              <w:t>供应商</w:t>
            </w:r>
            <w:r>
              <w:rPr>
                <w:sz w:val="24"/>
              </w:rPr>
              <w:t>、</w:t>
            </w:r>
            <w:r>
              <w:rPr>
                <w:rFonts w:hint="eastAsia"/>
                <w:sz w:val="24"/>
              </w:rPr>
              <w:t>响应</w:t>
            </w:r>
            <w:r>
              <w:rPr>
                <w:sz w:val="24"/>
              </w:rPr>
              <w:t>文件</w:t>
            </w:r>
            <w:r>
              <w:rPr>
                <w:rFonts w:hint="eastAsia"/>
                <w:sz w:val="24"/>
              </w:rPr>
              <w:t>不存在</w:t>
            </w:r>
            <w:r>
              <w:rPr>
                <w:sz w:val="24"/>
              </w:rPr>
              <w:t>不符合法律、法规和</w:t>
            </w:r>
            <w:r>
              <w:rPr>
                <w:rFonts w:hint="eastAsia"/>
                <w:sz w:val="24"/>
              </w:rPr>
              <w:t>竞争性</w:t>
            </w:r>
            <w:r>
              <w:rPr>
                <w:sz w:val="24"/>
              </w:rPr>
              <w:t>磋商文件规定的其他无效情形。</w:t>
            </w:r>
          </w:p>
        </w:tc>
        <w:tc>
          <w:tcPr>
            <w:tcW w:w="2092" w:type="dxa"/>
            <w:shd w:val="clear" w:color="000000" w:fill="FFFFFF"/>
            <w:vAlign w:val="center"/>
          </w:tcPr>
          <w:p w14:paraId="670CCDDD" w14:textId="77777777" w:rsidR="009243E7" w:rsidRDefault="009243E7">
            <w:pPr>
              <w:widowControl/>
              <w:jc w:val="center"/>
              <w:rPr>
                <w:bCs/>
                <w:kern w:val="0"/>
                <w:sz w:val="24"/>
              </w:rPr>
            </w:pPr>
            <w:r>
              <w:rPr>
                <w:kern w:val="0"/>
                <w:sz w:val="24"/>
              </w:rPr>
              <w:t>否</w:t>
            </w:r>
          </w:p>
        </w:tc>
      </w:tr>
    </w:tbl>
    <w:p w14:paraId="1EFD3326" w14:textId="77777777" w:rsidR="009243E7" w:rsidRDefault="009243E7">
      <w:pPr>
        <w:tabs>
          <w:tab w:val="left" w:pos="900"/>
          <w:tab w:val="left" w:pos="1080"/>
          <w:tab w:val="left" w:pos="1589"/>
        </w:tabs>
        <w:snapToGrid w:val="0"/>
        <w:spacing w:line="360" w:lineRule="auto"/>
        <w:rPr>
          <w:sz w:val="24"/>
        </w:rPr>
      </w:pPr>
    </w:p>
    <w:p w14:paraId="72A00980" w14:textId="77777777" w:rsidR="009243E7" w:rsidRDefault="009243E7">
      <w:pPr>
        <w:numPr>
          <w:ilvl w:val="0"/>
          <w:numId w:val="16"/>
        </w:numPr>
        <w:tabs>
          <w:tab w:val="left" w:pos="360"/>
          <w:tab w:val="left" w:pos="900"/>
        </w:tabs>
        <w:snapToGrid w:val="0"/>
        <w:spacing w:line="360" w:lineRule="auto"/>
        <w:outlineLvl w:val="1"/>
        <w:rPr>
          <w:sz w:val="24"/>
        </w:rPr>
      </w:pPr>
      <w:r>
        <w:rPr>
          <w:sz w:val="24"/>
        </w:rPr>
        <w:t>磋商、响应文件有关事项的澄清、说明或者更正和最后报价</w:t>
      </w:r>
    </w:p>
    <w:p w14:paraId="00996565"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磋商小组所有成员应当集中与单一供应商分别进行磋商，并给予所有参加磋商的供应商平等的磋商机会。</w:t>
      </w:r>
    </w:p>
    <w:p w14:paraId="17D38AC4"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297F4817" w14:textId="77777777" w:rsidR="009243E7" w:rsidRDefault="009243E7">
      <w:pPr>
        <w:numPr>
          <w:ilvl w:val="1"/>
          <w:numId w:val="16"/>
        </w:numPr>
        <w:tabs>
          <w:tab w:val="left" w:pos="1080"/>
          <w:tab w:val="left" w:pos="1589"/>
          <w:tab w:val="left" w:pos="1872"/>
        </w:tabs>
        <w:snapToGrid w:val="0"/>
        <w:spacing w:line="360" w:lineRule="auto"/>
        <w:ind w:left="1077" w:hanging="720"/>
        <w:rPr>
          <w:kern w:val="0"/>
          <w:sz w:val="24"/>
        </w:rPr>
      </w:pPr>
      <w:r>
        <w:rPr>
          <w:kern w:val="0"/>
          <w:sz w:val="24"/>
        </w:rPr>
        <w:t>对磋商文件作出的实质性变动是磋商文件的有效组成部分，磋商小组应当及时以书面形式同时通知所有参加磋商的供应商。</w:t>
      </w:r>
    </w:p>
    <w:p w14:paraId="12FD52E4" w14:textId="77777777" w:rsidR="009243E7" w:rsidRDefault="009243E7">
      <w:pPr>
        <w:numPr>
          <w:ilvl w:val="1"/>
          <w:numId w:val="16"/>
        </w:numPr>
        <w:tabs>
          <w:tab w:val="left" w:pos="1080"/>
          <w:tab w:val="left" w:pos="1589"/>
          <w:tab w:val="left" w:pos="1872"/>
        </w:tabs>
        <w:snapToGrid w:val="0"/>
        <w:spacing w:line="360" w:lineRule="auto"/>
        <w:ind w:left="1077" w:hanging="720"/>
        <w:rPr>
          <w:kern w:val="0"/>
          <w:sz w:val="24"/>
        </w:rPr>
      </w:pPr>
      <w:r>
        <w:rPr>
          <w:kern w:val="0"/>
          <w:sz w:val="24"/>
        </w:rPr>
        <w:t>供应商应当按照磋商文件的变动情况和磋商小组的要求重新提交响应文件，并由其法定代表人（若供应商为事业单位或其他组织或分支机构，可为单位</w:t>
      </w:r>
      <w:r>
        <w:rPr>
          <w:kern w:val="0"/>
          <w:sz w:val="24"/>
        </w:rPr>
        <w:t xml:space="preserve"> </w:t>
      </w:r>
      <w:r>
        <w:rPr>
          <w:kern w:val="0"/>
          <w:sz w:val="24"/>
        </w:rPr>
        <w:t>负责人）或授权代表签字或者加盖公章。由授权代表签字的，应当附授权委托书。供应商为自然人的，应当由本人签字并附身份证明。</w:t>
      </w:r>
    </w:p>
    <w:p w14:paraId="1B61BD53"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响应文件的澄清、说明或者更正</w:t>
      </w:r>
      <w:r>
        <w:rPr>
          <w:rFonts w:hint="eastAsia"/>
          <w:sz w:val="24"/>
        </w:rPr>
        <w:t>：</w:t>
      </w:r>
    </w:p>
    <w:p w14:paraId="0FA8D5BC" w14:textId="77777777" w:rsidR="009243E7" w:rsidRDefault="009243E7">
      <w:pPr>
        <w:numPr>
          <w:ilvl w:val="2"/>
          <w:numId w:val="16"/>
        </w:numPr>
        <w:tabs>
          <w:tab w:val="left" w:pos="1980"/>
        </w:tabs>
        <w:snapToGrid w:val="0"/>
        <w:spacing w:line="360" w:lineRule="auto"/>
        <w:rPr>
          <w:sz w:val="24"/>
        </w:rPr>
      </w:pPr>
      <w:r>
        <w:rPr>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5B1C4E72" w14:textId="77777777" w:rsidR="009243E7" w:rsidRDefault="009243E7">
      <w:pPr>
        <w:numPr>
          <w:ilvl w:val="2"/>
          <w:numId w:val="16"/>
        </w:numPr>
        <w:tabs>
          <w:tab w:val="left" w:pos="1980"/>
        </w:tabs>
        <w:snapToGrid w:val="0"/>
        <w:spacing w:line="360" w:lineRule="auto"/>
        <w:rPr>
          <w:sz w:val="24"/>
        </w:rPr>
      </w:pPr>
      <w:r>
        <w:rPr>
          <w:sz w:val="24"/>
        </w:rPr>
        <w:t>磋商小组对响应文件进行审查，如发现供应商提交的响应文件存在不满足《符合性审查要求》的内容，如属于表中</w:t>
      </w:r>
      <w:r>
        <w:rPr>
          <w:sz w:val="24"/>
        </w:rPr>
        <w:t>“</w:t>
      </w:r>
      <w:r>
        <w:rPr>
          <w:sz w:val="24"/>
        </w:rPr>
        <w:t>不允许</w:t>
      </w:r>
      <w:r>
        <w:rPr>
          <w:sz w:val="24"/>
        </w:rPr>
        <w:t>”</w:t>
      </w:r>
      <w:r>
        <w:rPr>
          <w:sz w:val="24"/>
        </w:rPr>
        <w:t>澄清、说明或者更正的内容，则供应商响应文件按</w:t>
      </w:r>
      <w:r>
        <w:rPr>
          <w:b/>
          <w:sz w:val="24"/>
        </w:rPr>
        <w:t>无效处理</w:t>
      </w:r>
      <w:r>
        <w:rPr>
          <w:sz w:val="24"/>
        </w:rPr>
        <w:t>；如属于表中的</w:t>
      </w:r>
      <w:r>
        <w:rPr>
          <w:sz w:val="24"/>
        </w:rPr>
        <w:t>“</w:t>
      </w:r>
      <w:r>
        <w:rPr>
          <w:sz w:val="24"/>
        </w:rPr>
        <w:t>允许</w:t>
      </w:r>
      <w:r>
        <w:rPr>
          <w:sz w:val="24"/>
        </w:rPr>
        <w:t>”</w:t>
      </w:r>
      <w:r>
        <w:rPr>
          <w:sz w:val="24"/>
        </w:rPr>
        <w:t>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b/>
          <w:sz w:val="24"/>
        </w:rPr>
        <w:t>无效处理</w:t>
      </w:r>
      <w:r>
        <w:rPr>
          <w:sz w:val="24"/>
        </w:rPr>
        <w:t>。</w:t>
      </w:r>
    </w:p>
    <w:p w14:paraId="67FA55FF" w14:textId="77777777" w:rsidR="009243E7" w:rsidRDefault="009243E7">
      <w:pPr>
        <w:numPr>
          <w:ilvl w:val="2"/>
          <w:numId w:val="16"/>
        </w:numPr>
        <w:tabs>
          <w:tab w:val="left" w:pos="1980"/>
        </w:tabs>
        <w:snapToGrid w:val="0"/>
        <w:spacing w:line="360" w:lineRule="auto"/>
        <w:rPr>
          <w:sz w:val="24"/>
        </w:rPr>
      </w:pPr>
      <w:r>
        <w:rPr>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若供应商为事业单位或其他组织或分支机构，可为单位负责人）或其授权代表签字或者加盖公章。由授权代表签字的，应当附授权委托书。供应商为自然人的，应当由本人签字并附身份证明。澄清</w:t>
      </w:r>
      <w:r>
        <w:rPr>
          <w:rFonts w:hint="eastAsia"/>
          <w:sz w:val="24"/>
        </w:rPr>
        <w:t>、说明或者更正</w:t>
      </w:r>
      <w:r>
        <w:rPr>
          <w:sz w:val="24"/>
        </w:rPr>
        <w:t>文件将作为响应文件内容的一部分。</w:t>
      </w:r>
    </w:p>
    <w:p w14:paraId="09C2136C" w14:textId="77777777" w:rsidR="00DC5975" w:rsidRPr="00DC5975" w:rsidRDefault="009243E7" w:rsidP="00DC5975">
      <w:pPr>
        <w:numPr>
          <w:ilvl w:val="1"/>
          <w:numId w:val="16"/>
        </w:numPr>
        <w:tabs>
          <w:tab w:val="left" w:pos="1080"/>
          <w:tab w:val="left" w:pos="1589"/>
          <w:tab w:val="left" w:pos="1872"/>
        </w:tabs>
        <w:snapToGrid w:val="0"/>
        <w:spacing w:line="360" w:lineRule="auto"/>
        <w:ind w:left="1077" w:hanging="720"/>
        <w:rPr>
          <w:sz w:val="24"/>
        </w:rPr>
      </w:pPr>
      <w:r>
        <w:rPr>
          <w:sz w:val="24"/>
        </w:rPr>
        <w:t>磋商结束后，磋商小组将要求所有实质性响应的供应商在规定时间内提交最后报价。最后报价时间为磋商小组指定的时间，具体时间根据磋商进度另行通知。</w:t>
      </w:r>
    </w:p>
    <w:p w14:paraId="756FCC68" w14:textId="77777777" w:rsidR="00DC5975" w:rsidRDefault="00DC5975">
      <w:pPr>
        <w:numPr>
          <w:ilvl w:val="1"/>
          <w:numId w:val="16"/>
        </w:numPr>
        <w:tabs>
          <w:tab w:val="left" w:pos="1080"/>
          <w:tab w:val="left" w:pos="1589"/>
          <w:tab w:val="left" w:pos="1872"/>
        </w:tabs>
        <w:snapToGrid w:val="0"/>
        <w:spacing w:line="360" w:lineRule="auto"/>
        <w:ind w:left="1077" w:hanging="720"/>
        <w:rPr>
          <w:sz w:val="24"/>
        </w:rPr>
      </w:pPr>
      <w:r>
        <w:rPr>
          <w:rFonts w:hint="eastAsia"/>
          <w:sz w:val="24"/>
        </w:rPr>
        <w:t>异常低价处理</w:t>
      </w:r>
    </w:p>
    <w:p w14:paraId="5D019822" w14:textId="77777777" w:rsidR="00DC5975" w:rsidRPr="00DC5975" w:rsidRDefault="00DC5975" w:rsidP="00DC5975">
      <w:pPr>
        <w:numPr>
          <w:ilvl w:val="2"/>
          <w:numId w:val="16"/>
        </w:numPr>
        <w:tabs>
          <w:tab w:val="left" w:pos="1980"/>
        </w:tabs>
        <w:snapToGrid w:val="0"/>
        <w:spacing w:line="360" w:lineRule="auto"/>
        <w:rPr>
          <w:sz w:val="24"/>
        </w:rPr>
      </w:pPr>
      <w:r w:rsidRPr="00DC5975">
        <w:rPr>
          <w:rFonts w:hint="eastAsia"/>
          <w:sz w:val="24"/>
        </w:rPr>
        <w:t>政府采购评审中出现下列情形之一的，评审委员会应当启动异常低价投标（响应）审查程序：</w:t>
      </w:r>
    </w:p>
    <w:p w14:paraId="21362EFD" w14:textId="77777777" w:rsidR="00DC5975" w:rsidRPr="00DC5975" w:rsidRDefault="00DC5975" w:rsidP="00DC5975">
      <w:pPr>
        <w:tabs>
          <w:tab w:val="left" w:pos="1980"/>
        </w:tabs>
        <w:snapToGrid w:val="0"/>
        <w:spacing w:line="360" w:lineRule="auto"/>
        <w:ind w:left="1980"/>
        <w:rPr>
          <w:sz w:val="24"/>
        </w:rPr>
      </w:pPr>
      <w:r w:rsidRPr="00DC5975">
        <w:rPr>
          <w:rFonts w:hint="eastAsia"/>
          <w:sz w:val="24"/>
        </w:rPr>
        <w:t>（</w:t>
      </w:r>
      <w:r w:rsidRPr="00DC5975">
        <w:rPr>
          <w:rFonts w:hint="eastAsia"/>
          <w:sz w:val="24"/>
        </w:rPr>
        <w:t>1</w:t>
      </w:r>
      <w:r w:rsidRPr="00DC5975">
        <w:rPr>
          <w:rFonts w:hint="eastAsia"/>
          <w:sz w:val="24"/>
        </w:rPr>
        <w:t>）投标（响应）报价低于全部通过符合性审查供应商投标（响应）报价平均值</w:t>
      </w:r>
      <w:r>
        <w:rPr>
          <w:rFonts w:hint="eastAsia"/>
          <w:sz w:val="24"/>
        </w:rPr>
        <w:t>50</w:t>
      </w:r>
      <w:r w:rsidRPr="00DC5975">
        <w:rPr>
          <w:rFonts w:hint="eastAsia"/>
          <w:sz w:val="24"/>
        </w:rPr>
        <w:t>%</w:t>
      </w:r>
      <w:r w:rsidRPr="00DC5975">
        <w:rPr>
          <w:rFonts w:hint="eastAsia"/>
          <w:sz w:val="24"/>
        </w:rPr>
        <w:t>的，即投标（响应）报价</w:t>
      </w:r>
      <w:r w:rsidRPr="00DC5975">
        <w:rPr>
          <w:rFonts w:hint="eastAsia"/>
          <w:sz w:val="24"/>
        </w:rPr>
        <w:t>&lt;</w:t>
      </w:r>
      <w:r w:rsidRPr="00DC5975">
        <w:rPr>
          <w:rFonts w:hint="eastAsia"/>
          <w:sz w:val="24"/>
        </w:rPr>
        <w:t>全部通过符合性审查供应商投标（响应）报价平均值×</w:t>
      </w:r>
      <w:r>
        <w:rPr>
          <w:rFonts w:hint="eastAsia"/>
          <w:sz w:val="24"/>
        </w:rPr>
        <w:t>50</w:t>
      </w:r>
      <w:r w:rsidRPr="00DC5975">
        <w:rPr>
          <w:rFonts w:hint="eastAsia"/>
          <w:sz w:val="24"/>
        </w:rPr>
        <w:t>%</w:t>
      </w:r>
      <w:r w:rsidRPr="00DC5975">
        <w:rPr>
          <w:rFonts w:hint="eastAsia"/>
          <w:sz w:val="24"/>
        </w:rPr>
        <w:t>；</w:t>
      </w:r>
    </w:p>
    <w:p w14:paraId="36B56332" w14:textId="77777777" w:rsidR="00DC5975" w:rsidRPr="00DC5975" w:rsidRDefault="00DC5975" w:rsidP="00DC5975">
      <w:pPr>
        <w:tabs>
          <w:tab w:val="left" w:pos="1980"/>
        </w:tabs>
        <w:snapToGrid w:val="0"/>
        <w:spacing w:line="360" w:lineRule="auto"/>
        <w:ind w:left="1980"/>
        <w:rPr>
          <w:sz w:val="24"/>
        </w:rPr>
      </w:pPr>
      <w:r w:rsidRPr="00DC5975">
        <w:rPr>
          <w:rFonts w:hint="eastAsia"/>
          <w:sz w:val="24"/>
        </w:rPr>
        <w:t>（</w:t>
      </w:r>
      <w:r w:rsidRPr="00DC5975">
        <w:rPr>
          <w:rFonts w:hint="eastAsia"/>
          <w:sz w:val="24"/>
        </w:rPr>
        <w:t>2</w:t>
      </w:r>
      <w:r w:rsidRPr="00DC5975">
        <w:rPr>
          <w:rFonts w:hint="eastAsia"/>
          <w:sz w:val="24"/>
        </w:rPr>
        <w:t>）投标（响应）报价低于通过符合性审查的次低报价供应商投标（响应）报价</w:t>
      </w:r>
      <w:r>
        <w:rPr>
          <w:rFonts w:hint="eastAsia"/>
          <w:sz w:val="24"/>
        </w:rPr>
        <w:t>50</w:t>
      </w:r>
      <w:r w:rsidRPr="00DC5975">
        <w:rPr>
          <w:rFonts w:hint="eastAsia"/>
          <w:sz w:val="24"/>
        </w:rPr>
        <w:t>%</w:t>
      </w:r>
      <w:r w:rsidRPr="00DC5975">
        <w:rPr>
          <w:rFonts w:hint="eastAsia"/>
          <w:sz w:val="24"/>
        </w:rPr>
        <w:t>的，即投标（响应）报价</w:t>
      </w:r>
      <w:r w:rsidRPr="00DC5975">
        <w:rPr>
          <w:rFonts w:hint="eastAsia"/>
          <w:sz w:val="24"/>
        </w:rPr>
        <w:t>&lt;</w:t>
      </w:r>
      <w:r w:rsidRPr="00DC5975">
        <w:rPr>
          <w:rFonts w:hint="eastAsia"/>
          <w:sz w:val="24"/>
        </w:rPr>
        <w:t>通过符合性审查的次低报价供应商投标（响应）报价×</w:t>
      </w:r>
      <w:r>
        <w:rPr>
          <w:rFonts w:hint="eastAsia"/>
          <w:sz w:val="24"/>
        </w:rPr>
        <w:t>50</w:t>
      </w:r>
      <w:r w:rsidRPr="00DC5975">
        <w:rPr>
          <w:rFonts w:hint="eastAsia"/>
          <w:sz w:val="24"/>
        </w:rPr>
        <w:t>%</w:t>
      </w:r>
      <w:r w:rsidRPr="00DC5975">
        <w:rPr>
          <w:rFonts w:hint="eastAsia"/>
          <w:sz w:val="24"/>
        </w:rPr>
        <w:t>；</w:t>
      </w:r>
    </w:p>
    <w:p w14:paraId="67AB5359" w14:textId="77777777" w:rsidR="00DC5975" w:rsidRPr="00DC5975" w:rsidRDefault="00DC5975" w:rsidP="00DC5975">
      <w:pPr>
        <w:tabs>
          <w:tab w:val="left" w:pos="1980"/>
        </w:tabs>
        <w:snapToGrid w:val="0"/>
        <w:spacing w:line="360" w:lineRule="auto"/>
        <w:ind w:left="1980"/>
        <w:rPr>
          <w:sz w:val="24"/>
        </w:rPr>
      </w:pPr>
      <w:r w:rsidRPr="00DC5975">
        <w:rPr>
          <w:rFonts w:hint="eastAsia"/>
          <w:sz w:val="24"/>
        </w:rPr>
        <w:t>（</w:t>
      </w:r>
      <w:r w:rsidRPr="00DC5975">
        <w:rPr>
          <w:rFonts w:hint="eastAsia"/>
          <w:sz w:val="24"/>
        </w:rPr>
        <w:t>3</w:t>
      </w:r>
      <w:r w:rsidRPr="00DC5975">
        <w:rPr>
          <w:rFonts w:hint="eastAsia"/>
          <w:sz w:val="24"/>
        </w:rPr>
        <w:t>）投标（响应）报价低于采购项目最高限价</w:t>
      </w:r>
      <w:r>
        <w:rPr>
          <w:rFonts w:hint="eastAsia"/>
          <w:sz w:val="24"/>
        </w:rPr>
        <w:t>45</w:t>
      </w:r>
      <w:r w:rsidRPr="00DC5975">
        <w:rPr>
          <w:rFonts w:hint="eastAsia"/>
          <w:sz w:val="24"/>
        </w:rPr>
        <w:t>%</w:t>
      </w:r>
      <w:r w:rsidRPr="00DC5975">
        <w:rPr>
          <w:rFonts w:hint="eastAsia"/>
          <w:sz w:val="24"/>
        </w:rPr>
        <w:t>的，即投标（响应）报价</w:t>
      </w:r>
      <w:r w:rsidRPr="00DC5975">
        <w:rPr>
          <w:rFonts w:hint="eastAsia"/>
          <w:sz w:val="24"/>
        </w:rPr>
        <w:t>&lt;</w:t>
      </w:r>
      <w:r w:rsidRPr="00DC5975">
        <w:rPr>
          <w:rFonts w:hint="eastAsia"/>
          <w:sz w:val="24"/>
        </w:rPr>
        <w:t>采购项目最高限价×</w:t>
      </w:r>
      <w:r>
        <w:rPr>
          <w:rFonts w:hint="eastAsia"/>
          <w:sz w:val="24"/>
        </w:rPr>
        <w:t>45</w:t>
      </w:r>
      <w:r w:rsidRPr="00DC5975">
        <w:rPr>
          <w:rFonts w:hint="eastAsia"/>
          <w:sz w:val="24"/>
        </w:rPr>
        <w:t>%</w:t>
      </w:r>
      <w:r w:rsidRPr="00DC5975">
        <w:rPr>
          <w:rFonts w:hint="eastAsia"/>
          <w:sz w:val="24"/>
        </w:rPr>
        <w:t>；未设定最高限价的采购项目，以采购项目预算金额作为最高限价；</w:t>
      </w:r>
    </w:p>
    <w:p w14:paraId="32A96389" w14:textId="77777777" w:rsidR="00DC5975" w:rsidRPr="00DC5975" w:rsidRDefault="00DC5975" w:rsidP="00DC5975">
      <w:pPr>
        <w:tabs>
          <w:tab w:val="left" w:pos="1980"/>
        </w:tabs>
        <w:snapToGrid w:val="0"/>
        <w:spacing w:line="360" w:lineRule="auto"/>
        <w:ind w:left="1980"/>
        <w:rPr>
          <w:sz w:val="24"/>
        </w:rPr>
      </w:pPr>
      <w:r w:rsidRPr="00DC5975">
        <w:rPr>
          <w:rFonts w:hint="eastAsia"/>
          <w:sz w:val="24"/>
        </w:rPr>
        <w:t>（</w:t>
      </w:r>
      <w:r w:rsidRPr="00DC5975">
        <w:rPr>
          <w:rFonts w:hint="eastAsia"/>
          <w:sz w:val="24"/>
        </w:rPr>
        <w:t>4</w:t>
      </w:r>
      <w:r w:rsidRPr="00DC5975">
        <w:rPr>
          <w:rFonts w:hint="eastAsia"/>
          <w:sz w:val="24"/>
        </w:rPr>
        <w:t>）评审委员会基于专业判断，认为供应商报价过低，有可能影响产品质量或者不能诚信履约的其他情形。</w:t>
      </w:r>
    </w:p>
    <w:p w14:paraId="275C4F52" w14:textId="77777777" w:rsidR="00DC5975" w:rsidRPr="00DC5975" w:rsidRDefault="00DC5975" w:rsidP="00DC5975">
      <w:pPr>
        <w:numPr>
          <w:ilvl w:val="2"/>
          <w:numId w:val="16"/>
        </w:numPr>
        <w:tabs>
          <w:tab w:val="left" w:pos="1980"/>
        </w:tabs>
        <w:snapToGrid w:val="0"/>
        <w:spacing w:line="360" w:lineRule="auto"/>
        <w:rPr>
          <w:sz w:val="24"/>
        </w:rPr>
      </w:pPr>
      <w:r w:rsidRPr="00DC5975">
        <w:rPr>
          <w:rFonts w:hint="eastAsia"/>
          <w:sz w:val="24"/>
        </w:rPr>
        <w:t>评审委员会启动异常低价投标（响应）审查后，属于前述第（</w:t>
      </w:r>
      <w:r w:rsidRPr="00DC5975">
        <w:rPr>
          <w:rFonts w:hint="eastAsia"/>
          <w:sz w:val="24"/>
        </w:rPr>
        <w:t>1</w:t>
      </w:r>
      <w:r w:rsidRPr="00DC5975">
        <w:rPr>
          <w:rFonts w:hint="eastAsia"/>
          <w:sz w:val="24"/>
        </w:rPr>
        <w:t>）项至第（</w:t>
      </w:r>
      <w:r w:rsidRPr="00DC5975">
        <w:rPr>
          <w:rFonts w:hint="eastAsia"/>
          <w:sz w:val="24"/>
        </w:rPr>
        <w:t>4</w:t>
      </w:r>
      <w:r w:rsidRPr="00DC5975">
        <w:rPr>
          <w:rFonts w:hint="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DC5975">
        <w:rPr>
          <w:rFonts w:hint="eastAsia"/>
          <w:sz w:val="24"/>
        </w:rPr>
        <w:t>30</w:t>
      </w:r>
      <w:r w:rsidRPr="00DC5975">
        <w:rPr>
          <w:rFonts w:hint="eastAsia"/>
          <w:sz w:val="24"/>
        </w:rPr>
        <w:t>分钟。其中，属于第（</w:t>
      </w:r>
      <w:r w:rsidRPr="00DC5975">
        <w:rPr>
          <w:rFonts w:hint="eastAsia"/>
          <w:sz w:val="24"/>
        </w:rPr>
        <w:t>3</w:t>
      </w:r>
      <w:r w:rsidRPr="00DC5975">
        <w:rPr>
          <w:rFonts w:hint="eastAsia"/>
          <w:sz w:val="24"/>
        </w:rPr>
        <w:t>）项情形，供应商已随投标（响应）文件一并提交相关书面说明及必要的证明材料的，在评审现场可不再重复提交。</w:t>
      </w:r>
    </w:p>
    <w:p w14:paraId="1B5BBA62" w14:textId="77777777" w:rsidR="00DC5975" w:rsidRPr="00DC5975" w:rsidRDefault="00DC5975" w:rsidP="00DC5975">
      <w:pPr>
        <w:numPr>
          <w:ilvl w:val="2"/>
          <w:numId w:val="16"/>
        </w:numPr>
        <w:tabs>
          <w:tab w:val="left" w:pos="1980"/>
        </w:tabs>
        <w:snapToGrid w:val="0"/>
        <w:spacing w:line="360" w:lineRule="auto"/>
        <w:rPr>
          <w:sz w:val="24"/>
        </w:rPr>
      </w:pPr>
      <w:r w:rsidRPr="00DC5975">
        <w:rPr>
          <w:rFonts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90A00EB" w14:textId="77777777" w:rsidR="00DC5975" w:rsidRPr="00DC5975" w:rsidRDefault="00DC5975" w:rsidP="00DC5975">
      <w:pPr>
        <w:numPr>
          <w:ilvl w:val="2"/>
          <w:numId w:val="16"/>
        </w:numPr>
        <w:tabs>
          <w:tab w:val="left" w:pos="1980"/>
        </w:tabs>
        <w:snapToGrid w:val="0"/>
        <w:spacing w:line="360" w:lineRule="auto"/>
        <w:rPr>
          <w:sz w:val="24"/>
        </w:rPr>
      </w:pPr>
      <w:r w:rsidRPr="00DC5975">
        <w:rPr>
          <w:rFonts w:hint="eastAsia"/>
          <w:sz w:val="24"/>
        </w:rPr>
        <w:t>上述投标（响应）报价指按照本章</w:t>
      </w:r>
      <w:r w:rsidRPr="00DC5975">
        <w:rPr>
          <w:rFonts w:hint="eastAsia"/>
          <w:sz w:val="24"/>
        </w:rPr>
        <w:t>3.2</w:t>
      </w:r>
      <w:r w:rsidRPr="00DC5975">
        <w:rPr>
          <w:rFonts w:hint="eastAsia"/>
          <w:sz w:val="24"/>
        </w:rPr>
        <w:t>修正后的报价。</w:t>
      </w:r>
    </w:p>
    <w:p w14:paraId="7FD1FD80" w14:textId="77777777" w:rsidR="009243E7" w:rsidRPr="000D5EF6" w:rsidRDefault="009243E7">
      <w:pPr>
        <w:numPr>
          <w:ilvl w:val="1"/>
          <w:numId w:val="16"/>
        </w:numPr>
        <w:tabs>
          <w:tab w:val="left" w:pos="1080"/>
          <w:tab w:val="left" w:pos="1589"/>
          <w:tab w:val="left" w:pos="1872"/>
        </w:tabs>
        <w:snapToGrid w:val="0"/>
        <w:spacing w:line="360" w:lineRule="auto"/>
        <w:ind w:left="1077" w:hanging="720"/>
        <w:rPr>
          <w:sz w:val="24"/>
        </w:rPr>
      </w:pPr>
      <w:r>
        <w:rPr>
          <w:snapToGrid w:val="0"/>
          <w:sz w:val="24"/>
        </w:rPr>
        <w:t>磋商文件能够详细列明采购标的的技术、服务要求的，磋商结束后，磋商小组应当要求所有实质性响应的供应商在规定时间内提交最后报价，提交最后报价的供应商不得少于</w:t>
      </w:r>
      <w:r>
        <w:rPr>
          <w:snapToGrid w:val="0"/>
          <w:sz w:val="24"/>
        </w:rPr>
        <w:t>3</w:t>
      </w:r>
      <w:r>
        <w:rPr>
          <w:snapToGrid w:val="0"/>
          <w:sz w:val="24"/>
        </w:rPr>
        <w:t>家。磋商文件不能详细列明采购标的的技术、服务要求，需经磋商由供应商提供最终设计方案或解决方案的，磋商结束后，磋商小组应当按照少数服从多数的原则投票推荐</w:t>
      </w:r>
      <w:r>
        <w:rPr>
          <w:snapToGrid w:val="0"/>
          <w:sz w:val="24"/>
        </w:rPr>
        <w:t>3</w:t>
      </w:r>
      <w:r>
        <w:rPr>
          <w:snapToGrid w:val="0"/>
          <w:sz w:val="24"/>
        </w:rPr>
        <w:t>家以上供应商的设</w:t>
      </w:r>
      <w:r w:rsidRPr="000D5EF6">
        <w:rPr>
          <w:snapToGrid w:val="0"/>
          <w:sz w:val="24"/>
        </w:rPr>
        <w:t>计方案或者解决方案，并要求其在规定时间内提交最后报价。</w:t>
      </w:r>
      <w:r w:rsidRPr="000D5EF6">
        <w:rPr>
          <w:sz w:val="24"/>
        </w:rPr>
        <w:t>市场竞争不充分的科研项目，以及需要扶持的科技成果转化项目，提交最后报价的供应商可以为</w:t>
      </w:r>
      <w:r w:rsidRPr="000D5EF6">
        <w:rPr>
          <w:sz w:val="24"/>
        </w:rPr>
        <w:t>2</w:t>
      </w:r>
      <w:r w:rsidRPr="000D5EF6">
        <w:rPr>
          <w:sz w:val="24"/>
        </w:rPr>
        <w:t>家；政府购买服务项目（含政府和社会资本合作项目），在采购过程中符合要求的供应商（社会资本）只有</w:t>
      </w:r>
      <w:r w:rsidRPr="000D5EF6">
        <w:rPr>
          <w:sz w:val="24"/>
        </w:rPr>
        <w:t>2</w:t>
      </w:r>
      <w:r w:rsidRPr="000D5EF6">
        <w:rPr>
          <w:sz w:val="24"/>
        </w:rPr>
        <w:t>家的，竞争性磋商采购活动可以继续进行。</w:t>
      </w:r>
    </w:p>
    <w:p w14:paraId="35F7184D"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最后报价是供应商响应文件的有效组成部分。</w:t>
      </w:r>
    </w:p>
    <w:p w14:paraId="636C251A"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已提交响应文件的供应商，在提交最后报价之前，可以根据磋商情况退出磋商。</w:t>
      </w:r>
    </w:p>
    <w:p w14:paraId="46D83C33" w14:textId="77777777" w:rsidR="009243E7" w:rsidRDefault="009243E7">
      <w:pPr>
        <w:numPr>
          <w:ilvl w:val="0"/>
          <w:numId w:val="16"/>
        </w:numPr>
        <w:tabs>
          <w:tab w:val="left" w:pos="360"/>
          <w:tab w:val="left" w:pos="900"/>
        </w:tabs>
        <w:snapToGrid w:val="0"/>
        <w:spacing w:line="360" w:lineRule="auto"/>
        <w:outlineLvl w:val="1"/>
        <w:rPr>
          <w:sz w:val="24"/>
        </w:rPr>
      </w:pPr>
      <w:r>
        <w:rPr>
          <w:sz w:val="24"/>
        </w:rPr>
        <w:t>最后报价的算术修正及政策调整</w:t>
      </w:r>
    </w:p>
    <w:p w14:paraId="708A3DA0"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最后报价须包含竞争性磋商文件全部内容，如</w:t>
      </w:r>
      <w:r>
        <w:rPr>
          <w:rFonts w:hint="eastAsia"/>
          <w:sz w:val="24"/>
        </w:rPr>
        <w:t>最后</w:t>
      </w:r>
      <w:r>
        <w:rPr>
          <w:sz w:val="24"/>
        </w:rPr>
        <w:t>分项报价表有缺漏视为已含在其他各项报价中，将不对最后报价进行调整。磋商小组有权要求供应商在评审现场合理的时间内对此进行书面确认，供应商不确认的，视为将一个采购包中的内容</w:t>
      </w:r>
      <w:r>
        <w:rPr>
          <w:rFonts w:hint="eastAsia"/>
          <w:sz w:val="24"/>
        </w:rPr>
        <w:t>拆分</w:t>
      </w:r>
      <w:r>
        <w:rPr>
          <w:sz w:val="24"/>
        </w:rPr>
        <w:t>响应，其</w:t>
      </w:r>
      <w:r>
        <w:rPr>
          <w:b/>
          <w:sz w:val="24"/>
        </w:rPr>
        <w:t>响应无效</w:t>
      </w:r>
      <w:r>
        <w:rPr>
          <w:sz w:val="24"/>
        </w:rPr>
        <w:t>。</w:t>
      </w:r>
    </w:p>
    <w:p w14:paraId="026B1FCF"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最后报价出现前后不一致的，按照下列规定修正：</w:t>
      </w:r>
    </w:p>
    <w:p w14:paraId="62B00544" w14:textId="77777777" w:rsidR="009243E7" w:rsidRDefault="009243E7">
      <w:pPr>
        <w:numPr>
          <w:ilvl w:val="2"/>
          <w:numId w:val="16"/>
        </w:numPr>
        <w:tabs>
          <w:tab w:val="left" w:pos="1080"/>
          <w:tab w:val="left" w:pos="1589"/>
          <w:tab w:val="left" w:pos="1980"/>
          <w:tab w:val="left" w:pos="2035"/>
          <w:tab w:val="left" w:pos="2114"/>
        </w:tabs>
        <w:snapToGrid w:val="0"/>
        <w:spacing w:line="360" w:lineRule="auto"/>
        <w:ind w:left="2035"/>
        <w:rPr>
          <w:sz w:val="24"/>
        </w:rPr>
      </w:pPr>
      <w:r>
        <w:rPr>
          <w:sz w:val="24"/>
        </w:rPr>
        <w:t>竞争性磋商文件对于报价修正是否另有规定：</w:t>
      </w:r>
    </w:p>
    <w:p w14:paraId="15C6DCF9" w14:textId="77777777" w:rsidR="009243E7" w:rsidRDefault="009243E7">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w:t>
      </w:r>
    </w:p>
    <w:p w14:paraId="0917E9B8" w14:textId="77777777" w:rsidR="009243E7" w:rsidRDefault="009243E7">
      <w:pPr>
        <w:tabs>
          <w:tab w:val="left" w:pos="1080"/>
          <w:tab w:val="left" w:pos="1589"/>
          <w:tab w:val="left" w:pos="2035"/>
          <w:tab w:val="left" w:pos="2114"/>
        </w:tabs>
        <w:snapToGrid w:val="0"/>
        <w:spacing w:line="360" w:lineRule="auto"/>
        <w:ind w:left="2035"/>
        <w:rPr>
          <w:sz w:val="24"/>
        </w:rPr>
      </w:pPr>
      <w:r>
        <w:rPr>
          <w:b/>
          <w:sz w:val="24"/>
        </w:rPr>
        <w:t>■</w:t>
      </w:r>
      <w:r>
        <w:rPr>
          <w:sz w:val="24"/>
        </w:rPr>
        <w:t>无，按下述</w:t>
      </w:r>
      <w:r>
        <w:rPr>
          <w:sz w:val="24"/>
        </w:rPr>
        <w:t>3.2.2-3.2.</w:t>
      </w:r>
      <w:r>
        <w:rPr>
          <w:rFonts w:hint="eastAsia"/>
          <w:sz w:val="24"/>
        </w:rPr>
        <w:t>6</w:t>
      </w:r>
      <w:r>
        <w:rPr>
          <w:sz w:val="24"/>
        </w:rPr>
        <w:t>项规定修正。</w:t>
      </w:r>
    </w:p>
    <w:p w14:paraId="756DE03A" w14:textId="77777777" w:rsidR="009243E7" w:rsidRDefault="009243E7">
      <w:pPr>
        <w:numPr>
          <w:ilvl w:val="2"/>
          <w:numId w:val="16"/>
        </w:numPr>
        <w:tabs>
          <w:tab w:val="left" w:pos="1980"/>
          <w:tab w:val="left" w:pos="2035"/>
          <w:tab w:val="left" w:pos="2114"/>
          <w:tab w:val="left" w:pos="2977"/>
        </w:tabs>
        <w:snapToGrid w:val="0"/>
        <w:spacing w:line="360" w:lineRule="auto"/>
        <w:ind w:left="2035"/>
        <w:rPr>
          <w:sz w:val="24"/>
        </w:rPr>
      </w:pPr>
      <w:r>
        <w:rPr>
          <w:sz w:val="24"/>
        </w:rPr>
        <w:t>大写金额和小写金额不一致的，以大写金额为准；</w:t>
      </w:r>
    </w:p>
    <w:p w14:paraId="13400D9B" w14:textId="77777777" w:rsidR="009243E7" w:rsidRDefault="009243E7">
      <w:pPr>
        <w:numPr>
          <w:ilvl w:val="2"/>
          <w:numId w:val="16"/>
        </w:numPr>
        <w:tabs>
          <w:tab w:val="left" w:pos="1980"/>
          <w:tab w:val="left" w:pos="2035"/>
          <w:tab w:val="left" w:pos="2114"/>
          <w:tab w:val="left" w:pos="2977"/>
        </w:tabs>
        <w:snapToGrid w:val="0"/>
        <w:spacing w:line="360" w:lineRule="auto"/>
        <w:ind w:left="2035"/>
        <w:rPr>
          <w:sz w:val="24"/>
        </w:rPr>
      </w:pPr>
      <w:r>
        <w:rPr>
          <w:sz w:val="24"/>
        </w:rPr>
        <w:t>单价金额小数点或者百分比有明显错位的，以总价为准，并修改单价；</w:t>
      </w:r>
    </w:p>
    <w:p w14:paraId="1B56A297" w14:textId="77777777" w:rsidR="009243E7" w:rsidRDefault="009243E7">
      <w:pPr>
        <w:numPr>
          <w:ilvl w:val="2"/>
          <w:numId w:val="16"/>
        </w:numPr>
        <w:tabs>
          <w:tab w:val="left" w:pos="1980"/>
          <w:tab w:val="left" w:pos="2035"/>
          <w:tab w:val="left" w:pos="2114"/>
          <w:tab w:val="left" w:pos="2977"/>
        </w:tabs>
        <w:snapToGrid w:val="0"/>
        <w:spacing w:line="360" w:lineRule="auto"/>
        <w:ind w:left="2035"/>
        <w:rPr>
          <w:sz w:val="24"/>
        </w:rPr>
      </w:pPr>
      <w:r>
        <w:rPr>
          <w:sz w:val="24"/>
        </w:rPr>
        <w:t>总价金额与按单价汇总金额不一致的，以单价金额计算结果为准。</w:t>
      </w:r>
    </w:p>
    <w:p w14:paraId="65A845EF" w14:textId="77777777" w:rsidR="009243E7" w:rsidRDefault="009243E7">
      <w:pPr>
        <w:numPr>
          <w:ilvl w:val="2"/>
          <w:numId w:val="16"/>
        </w:numPr>
        <w:tabs>
          <w:tab w:val="left" w:pos="1080"/>
          <w:tab w:val="left" w:pos="1589"/>
          <w:tab w:val="left" w:pos="1980"/>
          <w:tab w:val="left" w:pos="2035"/>
          <w:tab w:val="left" w:pos="2114"/>
        </w:tabs>
        <w:snapToGrid w:val="0"/>
        <w:spacing w:line="360" w:lineRule="auto"/>
        <w:ind w:left="2035"/>
        <w:rPr>
          <w:sz w:val="24"/>
        </w:rPr>
      </w:pPr>
      <w:r>
        <w:rPr>
          <w:sz w:val="24"/>
        </w:rPr>
        <w:t>同时出现两种以上不一致的，按照前款规定的顺序修正。</w:t>
      </w:r>
    </w:p>
    <w:p w14:paraId="038FBBD1" w14:textId="77777777" w:rsidR="009243E7" w:rsidRDefault="009243E7">
      <w:pPr>
        <w:numPr>
          <w:ilvl w:val="2"/>
          <w:numId w:val="16"/>
        </w:numPr>
        <w:tabs>
          <w:tab w:val="left" w:pos="1080"/>
          <w:tab w:val="left" w:pos="1589"/>
          <w:tab w:val="left" w:pos="1980"/>
          <w:tab w:val="left" w:pos="2035"/>
          <w:tab w:val="left" w:pos="2114"/>
        </w:tabs>
        <w:snapToGrid w:val="0"/>
        <w:spacing w:line="360" w:lineRule="auto"/>
        <w:ind w:left="2035"/>
        <w:rPr>
          <w:sz w:val="24"/>
        </w:rPr>
      </w:pPr>
      <w:r>
        <w:rPr>
          <w:sz w:val="24"/>
        </w:rPr>
        <w:t>修正后的报价经供应商书面确认后产生约束力，供应商不确认的，</w:t>
      </w:r>
      <w:r>
        <w:rPr>
          <w:b/>
          <w:sz w:val="24"/>
        </w:rPr>
        <w:t>其响应无效</w:t>
      </w:r>
      <w:r>
        <w:rPr>
          <w:sz w:val="24"/>
        </w:rPr>
        <w:t>。</w:t>
      </w:r>
    </w:p>
    <w:p w14:paraId="3C24FA2C"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落实政府采购政策的价格调整：只有符合第二章《供应商须知》</w:t>
      </w:r>
      <w:r>
        <w:rPr>
          <w:sz w:val="24"/>
        </w:rPr>
        <w:t>4.</w:t>
      </w:r>
      <w:r w:rsidR="00DC5975">
        <w:rPr>
          <w:rFonts w:hint="eastAsia"/>
          <w:sz w:val="24"/>
        </w:rPr>
        <w:t>3</w:t>
      </w:r>
      <w:r>
        <w:rPr>
          <w:sz w:val="24"/>
        </w:rPr>
        <w:t>条规定情形的，可以享受中小企业扶持政策，用扣除后的价格参加评审；否则，评审时价格不予扣除。</w:t>
      </w:r>
    </w:p>
    <w:p w14:paraId="719E3B21"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rPr>
        <w:t xml:space="preserve"> </w:t>
      </w:r>
      <w:r>
        <w:rPr>
          <w:sz w:val="24"/>
          <w:u w:val="single"/>
        </w:rPr>
        <w:t xml:space="preserve"> </w:t>
      </w:r>
      <w:r>
        <w:rPr>
          <w:rFonts w:hint="eastAsia"/>
          <w:sz w:val="24"/>
          <w:u w:val="single"/>
        </w:rPr>
        <w:t>5</w:t>
      </w:r>
      <w:r>
        <w:rPr>
          <w:sz w:val="24"/>
          <w:u w:val="single"/>
        </w:rPr>
        <w:t xml:space="preserve">  </w:t>
      </w:r>
      <w:r>
        <w:rPr>
          <w:sz w:val="24"/>
        </w:rPr>
        <w:t>%</w:t>
      </w:r>
      <w:r>
        <w:rPr>
          <w:sz w:val="24"/>
        </w:rPr>
        <w:t>的扣除，用扣除后的价格参加评审。</w:t>
      </w:r>
    </w:p>
    <w:p w14:paraId="5E4F5653"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rFonts w:hint="eastAsia"/>
          <w:sz w:val="24"/>
          <w:u w:val="single"/>
        </w:rPr>
        <w:t xml:space="preserve"> </w:t>
      </w:r>
      <w:r>
        <w:rPr>
          <w:sz w:val="24"/>
          <w:u w:val="single"/>
        </w:rPr>
        <w:t xml:space="preserve"> </w:t>
      </w:r>
      <w:r>
        <w:rPr>
          <w:rFonts w:hint="eastAsia"/>
          <w:sz w:val="24"/>
          <w:u w:val="single"/>
        </w:rPr>
        <w:t>2</w:t>
      </w:r>
      <w:r>
        <w:rPr>
          <w:sz w:val="24"/>
          <w:u w:val="single"/>
        </w:rPr>
        <w:t xml:space="preserve">  </w:t>
      </w:r>
      <w:r>
        <w:rPr>
          <w:sz w:val="24"/>
        </w:rPr>
        <w:t>%</w:t>
      </w:r>
      <w:r>
        <w:rPr>
          <w:sz w:val="24"/>
        </w:rPr>
        <w:t>的扣除，用扣除后的价格参加评审。</w:t>
      </w:r>
    </w:p>
    <w:p w14:paraId="24AF9960"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7F9BCEF0"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价格扣除比例对小型企业和微型企业同等对待，不作区分。</w:t>
      </w:r>
    </w:p>
    <w:p w14:paraId="175ECFF1"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中小企业参加政府采购活动，应当按照竞争性磋商文件给定的格式出具《中小企业声明函》，否则不得享受相关中小企业扶持政策。</w:t>
      </w:r>
    </w:p>
    <w:p w14:paraId="2B5C02AE"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03DF948C" w14:textId="77777777" w:rsidR="009243E7" w:rsidRDefault="009243E7">
      <w:pPr>
        <w:numPr>
          <w:ilvl w:val="2"/>
          <w:numId w:val="16"/>
        </w:numPr>
        <w:tabs>
          <w:tab w:val="left" w:pos="1080"/>
          <w:tab w:val="left" w:pos="1589"/>
          <w:tab w:val="left" w:pos="1980"/>
          <w:tab w:val="left" w:pos="2035"/>
        </w:tabs>
        <w:snapToGrid w:val="0"/>
        <w:spacing w:line="360" w:lineRule="auto"/>
        <w:ind w:left="2035"/>
        <w:rPr>
          <w:sz w:val="24"/>
        </w:rPr>
      </w:pPr>
      <w:r>
        <w:rPr>
          <w:sz w:val="24"/>
        </w:rPr>
        <w:t>残疾人福利性单位按竞争性磋商文件要求提供了《残疾人福利性单位声明函》的，视同小微企业。</w:t>
      </w:r>
    </w:p>
    <w:p w14:paraId="33526F57" w14:textId="77777777" w:rsidR="009243E7" w:rsidRDefault="009243E7">
      <w:pPr>
        <w:numPr>
          <w:ilvl w:val="2"/>
          <w:numId w:val="16"/>
        </w:numPr>
        <w:tabs>
          <w:tab w:val="left" w:pos="1080"/>
          <w:tab w:val="left" w:pos="1589"/>
          <w:tab w:val="left" w:pos="1980"/>
          <w:tab w:val="left" w:pos="2014"/>
        </w:tabs>
        <w:snapToGrid w:val="0"/>
        <w:spacing w:line="360" w:lineRule="auto"/>
        <w:ind w:left="2035"/>
        <w:rPr>
          <w:sz w:val="24"/>
        </w:rPr>
      </w:pPr>
      <w:r>
        <w:rPr>
          <w:sz w:val="24"/>
        </w:rPr>
        <w:t>若供应商同时属于小型或微型企业、监狱企业、残疾人福利性单位中的两种及以上，将不重复享受小微企业价格扣减的优惠政策。</w:t>
      </w:r>
    </w:p>
    <w:p w14:paraId="7C862415" w14:textId="77777777" w:rsidR="009243E7" w:rsidRDefault="009243E7">
      <w:pPr>
        <w:numPr>
          <w:ilvl w:val="2"/>
          <w:numId w:val="16"/>
        </w:numPr>
        <w:tabs>
          <w:tab w:val="left" w:pos="1080"/>
          <w:tab w:val="left" w:pos="1589"/>
          <w:tab w:val="left" w:pos="1980"/>
          <w:tab w:val="left" w:pos="2014"/>
        </w:tabs>
        <w:snapToGrid w:val="0"/>
        <w:spacing w:line="360" w:lineRule="auto"/>
        <w:ind w:left="2035"/>
        <w:rPr>
          <w:sz w:val="24"/>
        </w:rPr>
      </w:pPr>
      <w:r>
        <w:rPr>
          <w:sz w:val="24"/>
        </w:rPr>
        <w:t>其他为落实政府采购政策实施的优先采购：</w:t>
      </w:r>
      <w:r>
        <w:rPr>
          <w:rFonts w:hint="eastAsia"/>
          <w:sz w:val="24"/>
          <w:u w:val="single"/>
        </w:rPr>
        <w:t xml:space="preserve"> </w:t>
      </w:r>
      <w:r>
        <w:rPr>
          <w:sz w:val="24"/>
          <w:u w:val="single"/>
        </w:rPr>
        <w:t xml:space="preserve"> / </w:t>
      </w:r>
      <w:r>
        <w:rPr>
          <w:sz w:val="24"/>
        </w:rPr>
        <w:t>。</w:t>
      </w:r>
    </w:p>
    <w:p w14:paraId="412344C5" w14:textId="77777777" w:rsidR="00813DDA" w:rsidRPr="00813DDA" w:rsidRDefault="00813DDA" w:rsidP="00813DDA">
      <w:pPr>
        <w:numPr>
          <w:ilvl w:val="1"/>
          <w:numId w:val="16"/>
        </w:numPr>
        <w:tabs>
          <w:tab w:val="left" w:pos="1080"/>
          <w:tab w:val="left" w:pos="1589"/>
          <w:tab w:val="left" w:pos="1872"/>
        </w:tabs>
        <w:snapToGrid w:val="0"/>
        <w:spacing w:line="360" w:lineRule="auto"/>
        <w:ind w:left="1077" w:hanging="720"/>
        <w:rPr>
          <w:sz w:val="24"/>
        </w:rPr>
      </w:pPr>
      <w:r w:rsidRPr="00813DDA">
        <w:rPr>
          <w:rFonts w:hint="eastAsia"/>
          <w:sz w:val="24"/>
        </w:rPr>
        <w:t>支持本国产品政府采购的价格调整：只有符合第二章《供应商须知》</w:t>
      </w:r>
      <w:r w:rsidRPr="00813DDA">
        <w:rPr>
          <w:rFonts w:hint="eastAsia"/>
          <w:sz w:val="24"/>
        </w:rPr>
        <w:t>4.2</w:t>
      </w:r>
      <w:r w:rsidRPr="00813DDA">
        <w:rPr>
          <w:rFonts w:hint="eastAsia"/>
          <w:sz w:val="24"/>
        </w:rPr>
        <w:t>条规定情形的，可以享受本国产品支持政策，用扣除后的价格参加评审；否则，评审时价格不予扣除。</w:t>
      </w:r>
    </w:p>
    <w:p w14:paraId="01121F40" w14:textId="77777777" w:rsidR="009F56BD" w:rsidRPr="009F56BD" w:rsidRDefault="009F56BD" w:rsidP="009F56BD">
      <w:pPr>
        <w:numPr>
          <w:ilvl w:val="2"/>
          <w:numId w:val="16"/>
        </w:numPr>
        <w:tabs>
          <w:tab w:val="left" w:pos="1080"/>
          <w:tab w:val="left" w:pos="1589"/>
          <w:tab w:val="left" w:pos="1980"/>
          <w:tab w:val="left" w:pos="2014"/>
        </w:tabs>
        <w:snapToGrid w:val="0"/>
        <w:spacing w:line="360" w:lineRule="auto"/>
        <w:ind w:left="2035"/>
        <w:rPr>
          <w:sz w:val="24"/>
        </w:rPr>
      </w:pPr>
      <w:r w:rsidRPr="009F56BD">
        <w:rPr>
          <w:rFonts w:hint="eastAsia"/>
          <w:sz w:val="24"/>
        </w:rPr>
        <w:t>本项目既有本国产品又有非本国产品参与竞争的，依法对本国产品给予价格评审优惠，对本国产品的报价给予</w:t>
      </w:r>
      <w:r w:rsidRPr="009F56BD">
        <w:rPr>
          <w:rFonts w:hint="eastAsia"/>
          <w:sz w:val="24"/>
        </w:rPr>
        <w:t>20%</w:t>
      </w:r>
      <w:r w:rsidRPr="009F56BD">
        <w:rPr>
          <w:rFonts w:hint="eastAsia"/>
          <w:sz w:val="24"/>
        </w:rPr>
        <w:t>的价格扣除，用扣除后的价格参与评审。</w:t>
      </w:r>
    </w:p>
    <w:p w14:paraId="2F457A05" w14:textId="77777777" w:rsidR="009F56BD" w:rsidRPr="009F56BD" w:rsidRDefault="009F56BD" w:rsidP="009F56BD">
      <w:pPr>
        <w:numPr>
          <w:ilvl w:val="2"/>
          <w:numId w:val="16"/>
        </w:numPr>
        <w:tabs>
          <w:tab w:val="left" w:pos="1080"/>
          <w:tab w:val="left" w:pos="1589"/>
          <w:tab w:val="left" w:pos="1980"/>
          <w:tab w:val="left" w:pos="2014"/>
        </w:tabs>
        <w:snapToGrid w:val="0"/>
        <w:spacing w:line="360" w:lineRule="auto"/>
        <w:ind w:left="2035"/>
        <w:rPr>
          <w:sz w:val="24"/>
        </w:rPr>
      </w:pPr>
      <w:r w:rsidRPr="009F56BD">
        <w:rPr>
          <w:rFonts w:hint="eastAsia"/>
          <w:sz w:val="24"/>
        </w:rPr>
        <w:t>当采购项目或者采购包中含有多种产品，供应商为该采购项目或者采购包提供的符合本国产品标准的产品成本之和占该供应商提供的全部产品成本之和的比例达到</w:t>
      </w:r>
      <w:r w:rsidRPr="009F56BD">
        <w:rPr>
          <w:rFonts w:hint="eastAsia"/>
          <w:sz w:val="24"/>
        </w:rPr>
        <w:t>80%</w:t>
      </w:r>
      <w:r w:rsidRPr="009F56BD">
        <w:rPr>
          <w:rFonts w:hint="eastAsia"/>
          <w:sz w:val="24"/>
        </w:rPr>
        <w:t>以上时，依法对该供应商提供的全部产品给予价格评审优惠，即对该供应商提供的全部产品的总报价给予</w:t>
      </w:r>
      <w:r w:rsidRPr="009F56BD">
        <w:rPr>
          <w:rFonts w:hint="eastAsia"/>
          <w:sz w:val="24"/>
        </w:rPr>
        <w:t>20%</w:t>
      </w:r>
      <w:r w:rsidRPr="009F56BD">
        <w:rPr>
          <w:rFonts w:hint="eastAsia"/>
          <w:sz w:val="24"/>
        </w:rPr>
        <w:t>的价格扣除，用扣除后的价格参与评审。</w:t>
      </w:r>
    </w:p>
    <w:p w14:paraId="1766EC42" w14:textId="77777777" w:rsidR="00813DDA" w:rsidRPr="00813DDA" w:rsidRDefault="009F56BD" w:rsidP="009F56BD">
      <w:pPr>
        <w:numPr>
          <w:ilvl w:val="2"/>
          <w:numId w:val="16"/>
        </w:numPr>
        <w:tabs>
          <w:tab w:val="left" w:pos="1080"/>
          <w:tab w:val="left" w:pos="1589"/>
          <w:tab w:val="left" w:pos="1980"/>
          <w:tab w:val="left" w:pos="2014"/>
        </w:tabs>
        <w:snapToGrid w:val="0"/>
        <w:spacing w:line="360" w:lineRule="auto"/>
        <w:ind w:left="2035"/>
        <w:rPr>
          <w:sz w:val="24"/>
        </w:rPr>
      </w:pPr>
      <w:r w:rsidRPr="009F56BD">
        <w:rPr>
          <w:rFonts w:hint="eastAsia"/>
          <w:sz w:val="24"/>
        </w:rPr>
        <w:t>供应商提供本国产品参加政府采购活动的，应当按照采购文件给定的格式出具《关于符合本国产品标准的声明函》或提供财政部会同有关部门规定的有关证明文件，否则视为非本国产品。</w:t>
      </w:r>
    </w:p>
    <w:p w14:paraId="6282682B" w14:textId="77777777" w:rsidR="009243E7" w:rsidRDefault="009243E7">
      <w:pPr>
        <w:numPr>
          <w:ilvl w:val="0"/>
          <w:numId w:val="16"/>
        </w:numPr>
        <w:tabs>
          <w:tab w:val="left" w:pos="360"/>
          <w:tab w:val="left" w:pos="900"/>
        </w:tabs>
        <w:snapToGrid w:val="0"/>
        <w:spacing w:line="360" w:lineRule="auto"/>
        <w:outlineLvl w:val="1"/>
        <w:rPr>
          <w:sz w:val="24"/>
        </w:rPr>
      </w:pPr>
      <w:r>
        <w:rPr>
          <w:sz w:val="24"/>
        </w:rPr>
        <w:t>磋商环节及提交最后报价后如出现以下情况的，供应商的</w:t>
      </w:r>
      <w:r>
        <w:rPr>
          <w:b/>
          <w:sz w:val="24"/>
        </w:rPr>
        <w:t>响应文件无效</w:t>
      </w:r>
      <w:r>
        <w:rPr>
          <w:sz w:val="24"/>
        </w:rPr>
        <w:t>：</w:t>
      </w:r>
    </w:p>
    <w:p w14:paraId="3FE3270E"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供应商对实质性变动不予确认的；</w:t>
      </w:r>
    </w:p>
    <w:p w14:paraId="085E15C3"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不满足磋商文件</w:t>
      </w:r>
      <w:r>
        <w:rPr>
          <w:rFonts w:ascii="Segoe UI Symbol" w:hAnsi="Segoe UI Symbol" w:cs="Segoe UI Symbol"/>
          <w:sz w:val="24"/>
        </w:rPr>
        <w:t>★</w:t>
      </w:r>
      <w:r>
        <w:rPr>
          <w:sz w:val="24"/>
        </w:rPr>
        <w:t>号</w:t>
      </w:r>
      <w:r>
        <w:rPr>
          <w:rFonts w:hint="eastAsia"/>
          <w:kern w:val="0"/>
          <w:sz w:val="24"/>
        </w:rPr>
        <w:t>或</w:t>
      </w:r>
      <w:r>
        <w:rPr>
          <w:rFonts w:hint="eastAsia"/>
          <w:kern w:val="0"/>
          <w:sz w:val="24"/>
        </w:rPr>
        <w:t>*</w:t>
      </w:r>
      <w:r>
        <w:rPr>
          <w:rFonts w:hint="eastAsia"/>
          <w:kern w:val="0"/>
          <w:sz w:val="24"/>
        </w:rPr>
        <w:t>号</w:t>
      </w:r>
      <w:r>
        <w:rPr>
          <w:sz w:val="24"/>
        </w:rPr>
        <w:t>条款或磋商文件技术指标超出磋商文件</w:t>
      </w:r>
      <w:r>
        <w:rPr>
          <w:rFonts w:hint="eastAsia"/>
          <w:sz w:val="24"/>
        </w:rPr>
        <w:t>《</w:t>
      </w:r>
      <w:r>
        <w:rPr>
          <w:sz w:val="24"/>
        </w:rPr>
        <w:t>采购需求</w:t>
      </w:r>
      <w:r>
        <w:rPr>
          <w:rFonts w:hint="eastAsia"/>
          <w:sz w:val="24"/>
        </w:rPr>
        <w:t>》</w:t>
      </w:r>
      <w:r>
        <w:rPr>
          <w:sz w:val="24"/>
        </w:rPr>
        <w:t>中主要技术参数允许偏差的最大范围的（如有）；</w:t>
      </w:r>
    </w:p>
    <w:p w14:paraId="1C758CDE"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未按照磋商小组规定的时间、逾期提交最后报价的；</w:t>
      </w:r>
    </w:p>
    <w:p w14:paraId="64A9EEDF"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如供应商的最后报价超过竞争性磋商文件中规定的项目</w:t>
      </w:r>
      <w:r>
        <w:rPr>
          <w:sz w:val="24"/>
        </w:rPr>
        <w:t>/</w:t>
      </w:r>
      <w:r>
        <w:rPr>
          <w:sz w:val="24"/>
        </w:rPr>
        <w:t>采购包预算金额或者项目</w:t>
      </w:r>
      <w:r>
        <w:rPr>
          <w:sz w:val="24"/>
        </w:rPr>
        <w:t>/</w:t>
      </w:r>
      <w:r>
        <w:rPr>
          <w:sz w:val="24"/>
        </w:rPr>
        <w:t>采购包最高限价的；</w:t>
      </w:r>
    </w:p>
    <w:p w14:paraId="663DD320"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响应文件中出现可选择性或可调整的报价的（竞争性磋商文件另有规定的除外）；</w:t>
      </w:r>
    </w:p>
    <w:p w14:paraId="6CD964F7"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最后报价出现前后不一致，供应商对修正后的报价不予确认的；</w:t>
      </w:r>
    </w:p>
    <w:p w14:paraId="6B03389C" w14:textId="77777777" w:rsidR="009243E7" w:rsidRDefault="009243E7">
      <w:pPr>
        <w:numPr>
          <w:ilvl w:val="1"/>
          <w:numId w:val="16"/>
        </w:numPr>
        <w:tabs>
          <w:tab w:val="left" w:pos="1080"/>
          <w:tab w:val="left" w:pos="1589"/>
        </w:tabs>
        <w:snapToGrid w:val="0"/>
        <w:spacing w:line="360" w:lineRule="auto"/>
        <w:ind w:left="1077" w:hanging="720"/>
        <w:rPr>
          <w:sz w:val="24"/>
        </w:rPr>
      </w:pPr>
      <w:r>
        <w:rPr>
          <w:sz w:val="24"/>
        </w:rPr>
        <w:t>其他：</w:t>
      </w:r>
      <w:r>
        <w:rPr>
          <w:rFonts w:hint="eastAsia"/>
          <w:sz w:val="24"/>
          <w:u w:val="single"/>
        </w:rPr>
        <w:t xml:space="preserve"> </w:t>
      </w:r>
      <w:r>
        <w:rPr>
          <w:sz w:val="24"/>
          <w:u w:val="single"/>
        </w:rPr>
        <w:t xml:space="preserve"> / </w:t>
      </w:r>
      <w:r>
        <w:rPr>
          <w:sz w:val="24"/>
        </w:rPr>
        <w:t>。</w:t>
      </w:r>
    </w:p>
    <w:bookmarkEnd w:id="598"/>
    <w:bookmarkEnd w:id="599"/>
    <w:p w14:paraId="759FB3A0" w14:textId="77777777" w:rsidR="009243E7" w:rsidRDefault="009243E7">
      <w:pPr>
        <w:numPr>
          <w:ilvl w:val="0"/>
          <w:numId w:val="16"/>
        </w:numPr>
        <w:tabs>
          <w:tab w:val="left" w:pos="360"/>
          <w:tab w:val="left" w:pos="900"/>
        </w:tabs>
        <w:snapToGrid w:val="0"/>
        <w:spacing w:line="360" w:lineRule="auto"/>
        <w:outlineLvl w:val="1"/>
        <w:rPr>
          <w:sz w:val="24"/>
        </w:rPr>
      </w:pPr>
      <w:r>
        <w:rPr>
          <w:sz w:val="24"/>
        </w:rPr>
        <w:t>评审方法和评审标准</w:t>
      </w:r>
    </w:p>
    <w:p w14:paraId="0ABB042E"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本项目采用的评审方法为：本项目的评审采用综合评分法。综合评分法，是指响应文件满足磋商文件全部实质性要求且按评审因素的量化指标评审得分最高的供应商为成交候选供应商的评审方法。</w:t>
      </w:r>
      <w:r>
        <w:rPr>
          <w:sz w:val="24"/>
        </w:rPr>
        <w:t xml:space="preserve">  </w:t>
      </w:r>
    </w:p>
    <w:p w14:paraId="439C0059"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竞争性磋商文件中没有规定的评审标准不得作为评审依据。</w:t>
      </w:r>
    </w:p>
    <w:p w14:paraId="52C6338B"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非政府强制采购的节能产品或环境标志产品，依据品目清单和</w:t>
      </w:r>
      <w:r>
        <w:rPr>
          <w:rFonts w:hint="eastAsia"/>
          <w:sz w:val="24"/>
        </w:rPr>
        <w:t>认证</w:t>
      </w:r>
      <w:r>
        <w:rPr>
          <w:sz w:val="24"/>
        </w:rPr>
        <w:t>证书实施政府优先采购。优先采购的具体规定（如涉及）</w:t>
      </w:r>
      <w:r>
        <w:rPr>
          <w:rFonts w:ascii="宋体" w:hAnsi="宋体" w:hint="eastAsia"/>
          <w:sz w:val="24"/>
          <w:u w:val="single"/>
        </w:rPr>
        <w:t>优先采购国家公布的节能清单或</w:t>
      </w:r>
      <w:r>
        <w:rPr>
          <w:sz w:val="24"/>
          <w:u w:val="single"/>
        </w:rPr>
        <w:t>环境标志清单</w:t>
      </w:r>
      <w:r>
        <w:rPr>
          <w:rFonts w:ascii="宋体" w:hAnsi="宋体" w:hint="eastAsia"/>
          <w:sz w:val="24"/>
          <w:u w:val="single"/>
        </w:rPr>
        <w:t>中的产品</w:t>
      </w:r>
      <w:r>
        <w:rPr>
          <w:sz w:val="24"/>
        </w:rPr>
        <w:t>。</w:t>
      </w:r>
    </w:p>
    <w:p w14:paraId="18B433D7" w14:textId="77777777" w:rsidR="009243E7" w:rsidRDefault="009243E7">
      <w:pPr>
        <w:numPr>
          <w:ilvl w:val="0"/>
          <w:numId w:val="16"/>
        </w:numPr>
        <w:tabs>
          <w:tab w:val="left" w:pos="360"/>
          <w:tab w:val="left" w:pos="900"/>
        </w:tabs>
        <w:snapToGrid w:val="0"/>
        <w:spacing w:line="360" w:lineRule="auto"/>
        <w:outlineLvl w:val="1"/>
        <w:rPr>
          <w:sz w:val="24"/>
        </w:rPr>
      </w:pPr>
      <w:r>
        <w:rPr>
          <w:sz w:val="24"/>
        </w:rPr>
        <w:t>确定</w:t>
      </w:r>
      <w:bookmarkStart w:id="615" w:name="_Toc264969236"/>
      <w:bookmarkStart w:id="616" w:name="_Toc195842911"/>
      <w:bookmarkStart w:id="617" w:name="_Toc164608660"/>
      <w:bookmarkStart w:id="618" w:name="_Toc226965736"/>
      <w:bookmarkStart w:id="619" w:name="_Toc142311048"/>
      <w:bookmarkStart w:id="620" w:name="_Toc151190173"/>
      <w:bookmarkStart w:id="621" w:name="_Toc305158888"/>
      <w:bookmarkStart w:id="622" w:name="_Toc164229241"/>
      <w:bookmarkStart w:id="623" w:name="_Toc127151747"/>
      <w:bookmarkStart w:id="624" w:name="_Toc149720839"/>
      <w:bookmarkStart w:id="625" w:name="_Toc151193934"/>
      <w:bookmarkStart w:id="626" w:name="_Toc164351640"/>
      <w:bookmarkStart w:id="627" w:name="_Toc151193644"/>
      <w:bookmarkStart w:id="628" w:name="_Toc520356170"/>
      <w:bookmarkStart w:id="629" w:name="_Toc164229387"/>
      <w:bookmarkStart w:id="630" w:name="_Toc226965819"/>
      <w:bookmarkStart w:id="631" w:name="_Toc151193788"/>
      <w:bookmarkStart w:id="632" w:name="_Toc226337242"/>
      <w:bookmarkStart w:id="633" w:name="_Ref467307010"/>
      <w:bookmarkStart w:id="634" w:name="_Toc150509297"/>
      <w:bookmarkStart w:id="635" w:name="_Toc151193716"/>
      <w:bookmarkStart w:id="636" w:name="_Toc226309790"/>
      <w:bookmarkStart w:id="637" w:name="_Toc150774751"/>
      <w:bookmarkStart w:id="638" w:name="_Toc127161460"/>
      <w:bookmarkStart w:id="639" w:name="_Toc265228384"/>
      <w:bookmarkStart w:id="640" w:name="_Toc127151546"/>
      <w:bookmarkStart w:id="641" w:name="_Toc305158814"/>
      <w:bookmarkStart w:id="642" w:name="_Toc150774646"/>
      <w:bookmarkStart w:id="643" w:name="_Toc164608815"/>
      <w:bookmarkStart w:id="644" w:name="_Toc151193860"/>
      <w:bookmarkStart w:id="645" w:name="_Toc150480784"/>
      <w:r>
        <w:rPr>
          <w:sz w:val="24"/>
        </w:rPr>
        <w:t>成交候选人名单</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14:paraId="54357880"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w:t>
      </w:r>
      <w:r>
        <w:rPr>
          <w:sz w:val="24"/>
        </w:rPr>
        <w:t xml:space="preserve"> </w:t>
      </w:r>
    </w:p>
    <w:p w14:paraId="225CA596"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kern w:val="0"/>
          <w:sz w:val="24"/>
          <w:szCs w:val="20"/>
        </w:rPr>
        <w:t>磋商小组根据上述供应商排序，依次推荐排序前</w:t>
      </w:r>
      <w:r>
        <w:rPr>
          <w:sz w:val="24"/>
          <w:u w:val="single"/>
        </w:rPr>
        <w:t xml:space="preserve"> 3 </w:t>
      </w:r>
      <w:r>
        <w:rPr>
          <w:sz w:val="24"/>
        </w:rPr>
        <w:t>名</w:t>
      </w:r>
      <w:r>
        <w:rPr>
          <w:kern w:val="0"/>
          <w:sz w:val="24"/>
          <w:szCs w:val="20"/>
        </w:rPr>
        <w:t>的供应商为</w:t>
      </w:r>
      <w:r>
        <w:rPr>
          <w:snapToGrid w:val="0"/>
          <w:kern w:val="0"/>
          <w:sz w:val="24"/>
          <w:szCs w:val="21"/>
        </w:rPr>
        <w:t>成交候选供应商</w:t>
      </w:r>
      <w:r>
        <w:rPr>
          <w:kern w:val="0"/>
          <w:sz w:val="24"/>
          <w:szCs w:val="20"/>
        </w:rPr>
        <w:t>（若在磋商文件允许的情形下提交最后报价的供应商为二家，则依次推荐二名供应商为成交候选供应商），并编写评审报告。</w:t>
      </w:r>
    </w:p>
    <w:p w14:paraId="57493239" w14:textId="77777777" w:rsidR="009243E7" w:rsidRDefault="009243E7">
      <w:pPr>
        <w:numPr>
          <w:ilvl w:val="1"/>
          <w:numId w:val="16"/>
        </w:numPr>
        <w:tabs>
          <w:tab w:val="left" w:pos="1080"/>
          <w:tab w:val="left" w:pos="1589"/>
          <w:tab w:val="left" w:pos="1872"/>
        </w:tabs>
        <w:snapToGrid w:val="0"/>
        <w:spacing w:line="360" w:lineRule="auto"/>
        <w:ind w:left="1077" w:hanging="720"/>
        <w:rPr>
          <w:sz w:val="24"/>
        </w:rPr>
      </w:pPr>
      <w:r>
        <w:rPr>
          <w:sz w:val="24"/>
        </w:rPr>
        <w:t>磋商小组要对评分汇总情况进行复核，特别是对排名第一的、报价最低的、响应文件被认定为无效的情形进行重点复核。</w:t>
      </w:r>
    </w:p>
    <w:p w14:paraId="2E18A088" w14:textId="77777777" w:rsidR="009243E7" w:rsidRDefault="009243E7">
      <w:pPr>
        <w:numPr>
          <w:ilvl w:val="0"/>
          <w:numId w:val="16"/>
        </w:numPr>
        <w:tabs>
          <w:tab w:val="left" w:pos="360"/>
          <w:tab w:val="left" w:pos="900"/>
        </w:tabs>
        <w:snapToGrid w:val="0"/>
        <w:spacing w:line="360" w:lineRule="auto"/>
        <w:outlineLvl w:val="1"/>
        <w:rPr>
          <w:sz w:val="24"/>
        </w:rPr>
      </w:pPr>
      <w:r>
        <w:rPr>
          <w:sz w:val="24"/>
        </w:rPr>
        <w:t>报告违法行为</w:t>
      </w:r>
    </w:p>
    <w:p w14:paraId="01D3437F" w14:textId="77777777" w:rsidR="009243E7" w:rsidRDefault="009243E7">
      <w:pPr>
        <w:widowControl/>
        <w:numPr>
          <w:ilvl w:val="1"/>
          <w:numId w:val="16"/>
        </w:numPr>
        <w:tabs>
          <w:tab w:val="left" w:pos="1080"/>
          <w:tab w:val="left" w:pos="1589"/>
          <w:tab w:val="left" w:pos="1872"/>
        </w:tabs>
        <w:snapToGrid w:val="0"/>
        <w:spacing w:line="360" w:lineRule="auto"/>
        <w:ind w:left="1077" w:hanging="720"/>
        <w:jc w:val="left"/>
        <w:rPr>
          <w:b/>
          <w:sz w:val="24"/>
        </w:rPr>
      </w:pPr>
      <w:r>
        <w:rPr>
          <w:sz w:val="24"/>
        </w:rPr>
        <w:t>磋商小组在评审过程中发现供应商有行贿、提供虚假材料或者串通等违法行为时，应当及时向财政部门报告。</w:t>
      </w:r>
      <w:r>
        <w:rPr>
          <w:b/>
          <w:sz w:val="24"/>
        </w:rPr>
        <w:br w:type="page"/>
      </w:r>
    </w:p>
    <w:p w14:paraId="20D11A8F" w14:textId="77777777" w:rsidR="009243E7" w:rsidRDefault="009243E7">
      <w:pPr>
        <w:pStyle w:val="22"/>
        <w:spacing w:before="0" w:line="360" w:lineRule="auto"/>
        <w:rPr>
          <w:rFonts w:ascii="Times New Roman" w:eastAsia="宋体" w:hAnsi="Times New Roman"/>
          <w:sz w:val="24"/>
          <w:szCs w:val="24"/>
        </w:rPr>
      </w:pPr>
      <w:r>
        <w:rPr>
          <w:rFonts w:ascii="Times New Roman" w:eastAsia="宋体" w:hAnsi="Times New Roman"/>
          <w:sz w:val="24"/>
          <w:szCs w:val="24"/>
        </w:rPr>
        <w:t>二、评</w:t>
      </w:r>
      <w:r>
        <w:rPr>
          <w:rFonts w:ascii="Times New Roman" w:eastAsia="宋体" w:hAnsi="Times New Roman" w:hint="eastAsia"/>
          <w:sz w:val="24"/>
          <w:szCs w:val="24"/>
        </w:rPr>
        <w:t>审</w:t>
      </w:r>
      <w:r>
        <w:rPr>
          <w:rFonts w:ascii="Times New Roman" w:eastAsia="宋体" w:hAnsi="Times New Roman"/>
          <w:sz w:val="24"/>
          <w:szCs w:val="24"/>
        </w:rPr>
        <w:t>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1"/>
        <w:gridCol w:w="1363"/>
        <w:gridCol w:w="710"/>
        <w:gridCol w:w="6344"/>
      </w:tblGrid>
      <w:tr w:rsidR="009243E7" w14:paraId="7068403B" w14:textId="77777777">
        <w:trPr>
          <w:trHeight w:val="649"/>
          <w:jc w:val="center"/>
        </w:trPr>
        <w:tc>
          <w:tcPr>
            <w:tcW w:w="871" w:type="dxa"/>
            <w:vAlign w:val="center"/>
          </w:tcPr>
          <w:p w14:paraId="10F49501" w14:textId="77777777" w:rsidR="009243E7" w:rsidRDefault="009243E7">
            <w:pPr>
              <w:jc w:val="center"/>
              <w:rPr>
                <w:rFonts w:ascii="宋体" w:hAnsi="宋体" w:cs="宋体"/>
                <w:b/>
                <w:kern w:val="0"/>
                <w:szCs w:val="21"/>
              </w:rPr>
            </w:pPr>
            <w:r>
              <w:rPr>
                <w:rFonts w:ascii="宋体" w:hAnsi="宋体" w:cs="宋体" w:hint="eastAsia"/>
                <w:b/>
                <w:kern w:val="0"/>
                <w:szCs w:val="21"/>
              </w:rPr>
              <w:t>项目</w:t>
            </w:r>
          </w:p>
          <w:p w14:paraId="1205028F" w14:textId="77777777" w:rsidR="009243E7" w:rsidRDefault="009243E7">
            <w:pPr>
              <w:jc w:val="center"/>
              <w:rPr>
                <w:rFonts w:ascii="宋体" w:hAnsi="宋体" w:cs="宋体"/>
                <w:b/>
                <w:kern w:val="0"/>
                <w:szCs w:val="21"/>
              </w:rPr>
            </w:pPr>
            <w:r>
              <w:rPr>
                <w:rFonts w:ascii="宋体" w:hAnsi="宋体" w:cs="宋体" w:hint="eastAsia"/>
                <w:b/>
                <w:kern w:val="0"/>
                <w:szCs w:val="21"/>
              </w:rPr>
              <w:t>分类</w:t>
            </w:r>
          </w:p>
        </w:tc>
        <w:tc>
          <w:tcPr>
            <w:tcW w:w="1363" w:type="dxa"/>
            <w:vAlign w:val="center"/>
          </w:tcPr>
          <w:p w14:paraId="653FEE74" w14:textId="77777777" w:rsidR="009243E7" w:rsidRDefault="009243E7">
            <w:pPr>
              <w:jc w:val="center"/>
              <w:rPr>
                <w:rFonts w:ascii="宋体" w:hAnsi="宋体" w:cs="宋体"/>
                <w:b/>
                <w:kern w:val="0"/>
                <w:szCs w:val="21"/>
              </w:rPr>
            </w:pPr>
            <w:r>
              <w:rPr>
                <w:rFonts w:ascii="宋体" w:hAnsi="宋体" w:cs="宋体" w:hint="eastAsia"/>
                <w:b/>
                <w:kern w:val="0"/>
                <w:szCs w:val="21"/>
              </w:rPr>
              <w:t>分项标准</w:t>
            </w:r>
          </w:p>
        </w:tc>
        <w:tc>
          <w:tcPr>
            <w:tcW w:w="710" w:type="dxa"/>
            <w:vAlign w:val="center"/>
          </w:tcPr>
          <w:p w14:paraId="60ABD56B" w14:textId="77777777" w:rsidR="009243E7" w:rsidRDefault="009243E7">
            <w:pPr>
              <w:jc w:val="center"/>
              <w:rPr>
                <w:rFonts w:ascii="宋体" w:hAnsi="宋体" w:cs="宋体"/>
                <w:b/>
                <w:kern w:val="0"/>
                <w:szCs w:val="21"/>
              </w:rPr>
            </w:pPr>
            <w:r>
              <w:rPr>
                <w:rFonts w:ascii="宋体" w:hAnsi="宋体" w:cs="宋体" w:hint="eastAsia"/>
                <w:b/>
                <w:kern w:val="0"/>
                <w:szCs w:val="21"/>
              </w:rPr>
              <w:t>分值</w:t>
            </w:r>
          </w:p>
        </w:tc>
        <w:tc>
          <w:tcPr>
            <w:tcW w:w="6344" w:type="dxa"/>
            <w:vAlign w:val="center"/>
          </w:tcPr>
          <w:p w14:paraId="3B275EAF" w14:textId="77777777" w:rsidR="009243E7" w:rsidRDefault="009243E7">
            <w:pPr>
              <w:jc w:val="center"/>
              <w:rPr>
                <w:rFonts w:ascii="宋体" w:hAnsi="宋体" w:cs="宋体"/>
                <w:b/>
                <w:kern w:val="0"/>
                <w:szCs w:val="21"/>
              </w:rPr>
            </w:pPr>
            <w:r>
              <w:rPr>
                <w:rFonts w:ascii="宋体" w:hAnsi="宋体" w:cs="宋体" w:hint="eastAsia"/>
                <w:b/>
                <w:kern w:val="0"/>
                <w:szCs w:val="21"/>
              </w:rPr>
              <w:t>说明</w:t>
            </w:r>
          </w:p>
        </w:tc>
      </w:tr>
      <w:tr w:rsidR="009243E7" w14:paraId="196F3FF4" w14:textId="77777777">
        <w:trPr>
          <w:trHeight w:val="1566"/>
          <w:jc w:val="center"/>
        </w:trPr>
        <w:tc>
          <w:tcPr>
            <w:tcW w:w="871" w:type="dxa"/>
            <w:vAlign w:val="center"/>
          </w:tcPr>
          <w:p w14:paraId="6A74FD69" w14:textId="77777777" w:rsidR="009243E7" w:rsidRDefault="009243E7">
            <w:pPr>
              <w:jc w:val="center"/>
              <w:rPr>
                <w:rFonts w:ascii="宋体" w:hAnsi="宋体" w:cs="宋体"/>
                <w:kern w:val="0"/>
                <w:szCs w:val="21"/>
              </w:rPr>
            </w:pPr>
            <w:r>
              <w:rPr>
                <w:rFonts w:ascii="宋体" w:hAnsi="宋体" w:cs="宋体" w:hint="eastAsia"/>
                <w:kern w:val="0"/>
                <w:szCs w:val="21"/>
              </w:rPr>
              <w:t>价格</w:t>
            </w:r>
          </w:p>
          <w:p w14:paraId="252A873A" w14:textId="77777777" w:rsidR="009243E7" w:rsidRDefault="009243E7">
            <w:pPr>
              <w:jc w:val="center"/>
              <w:rPr>
                <w:rFonts w:ascii="宋体" w:hAnsi="宋体" w:cs="宋体"/>
                <w:kern w:val="0"/>
                <w:szCs w:val="21"/>
              </w:rPr>
            </w:pPr>
            <w:r>
              <w:rPr>
                <w:rFonts w:ascii="宋体" w:hAnsi="宋体" w:cs="宋体" w:hint="eastAsia"/>
                <w:kern w:val="0"/>
                <w:szCs w:val="21"/>
              </w:rPr>
              <w:t>部分</w:t>
            </w:r>
          </w:p>
          <w:p w14:paraId="6B928CFE" w14:textId="77777777" w:rsidR="009243E7" w:rsidRDefault="009243E7">
            <w:pPr>
              <w:jc w:val="center"/>
              <w:rPr>
                <w:rFonts w:ascii="宋体" w:hAnsi="宋体" w:cs="宋体"/>
                <w:kern w:val="0"/>
                <w:szCs w:val="21"/>
              </w:rPr>
            </w:pPr>
            <w:r>
              <w:rPr>
                <w:rFonts w:ascii="宋体" w:hAnsi="宋体" w:cs="宋体"/>
                <w:kern w:val="0"/>
                <w:szCs w:val="21"/>
              </w:rPr>
              <w:t>30</w:t>
            </w:r>
            <w:r>
              <w:rPr>
                <w:rFonts w:ascii="宋体" w:hAnsi="宋体" w:cs="宋体" w:hint="eastAsia"/>
                <w:kern w:val="0"/>
                <w:szCs w:val="21"/>
              </w:rPr>
              <w:t>分</w:t>
            </w:r>
          </w:p>
        </w:tc>
        <w:tc>
          <w:tcPr>
            <w:tcW w:w="1363" w:type="dxa"/>
            <w:vAlign w:val="center"/>
          </w:tcPr>
          <w:p w14:paraId="7037CCB4" w14:textId="77777777" w:rsidR="009243E7" w:rsidRDefault="009243E7">
            <w:pPr>
              <w:jc w:val="center"/>
              <w:rPr>
                <w:rFonts w:ascii="宋体" w:hAnsi="宋体" w:cs="宋体"/>
                <w:kern w:val="0"/>
                <w:szCs w:val="21"/>
              </w:rPr>
            </w:pPr>
            <w:r>
              <w:rPr>
                <w:rFonts w:ascii="宋体" w:hAnsi="宋体" w:cs="宋体" w:hint="eastAsia"/>
                <w:kern w:val="0"/>
                <w:szCs w:val="21"/>
              </w:rPr>
              <w:t>价格</w:t>
            </w:r>
          </w:p>
        </w:tc>
        <w:tc>
          <w:tcPr>
            <w:tcW w:w="710" w:type="dxa"/>
            <w:vAlign w:val="center"/>
          </w:tcPr>
          <w:p w14:paraId="27B50CE7" w14:textId="77777777" w:rsidR="009243E7" w:rsidRDefault="009243E7">
            <w:pPr>
              <w:jc w:val="center"/>
              <w:rPr>
                <w:rFonts w:ascii="宋体" w:hAnsi="宋体" w:cs="宋体"/>
                <w:kern w:val="0"/>
                <w:szCs w:val="21"/>
              </w:rPr>
            </w:pPr>
            <w:r>
              <w:rPr>
                <w:rFonts w:ascii="宋体" w:hAnsi="宋体" w:cs="宋体"/>
                <w:kern w:val="0"/>
                <w:szCs w:val="21"/>
              </w:rPr>
              <w:t>30</w:t>
            </w:r>
          </w:p>
        </w:tc>
        <w:tc>
          <w:tcPr>
            <w:tcW w:w="6344" w:type="dxa"/>
            <w:vAlign w:val="center"/>
          </w:tcPr>
          <w:p w14:paraId="67BCC8F7" w14:textId="77777777" w:rsidR="009243E7" w:rsidRDefault="009243E7">
            <w:pPr>
              <w:rPr>
                <w:rFonts w:ascii="宋体" w:hAnsi="宋体" w:cs="宋体"/>
                <w:kern w:val="0"/>
                <w:szCs w:val="21"/>
              </w:rPr>
            </w:pPr>
            <w:r>
              <w:rPr>
                <w:rFonts w:ascii="宋体" w:hAnsi="宋体" w:cs="宋体" w:hint="eastAsia"/>
                <w:kern w:val="0"/>
                <w:szCs w:val="21"/>
              </w:rPr>
              <w:t>（1）价格分统一采用低价优先法计算，即满足磋商文件要求最后报价最低的供应商的价格为磋商基准价，其价格分为满分。</w:t>
            </w:r>
          </w:p>
          <w:p w14:paraId="50769DC5" w14:textId="77777777" w:rsidR="009243E7" w:rsidRDefault="009243E7">
            <w:pPr>
              <w:rPr>
                <w:rFonts w:ascii="宋体" w:hAnsi="宋体" w:cs="宋体"/>
                <w:kern w:val="0"/>
                <w:szCs w:val="21"/>
              </w:rPr>
            </w:pPr>
            <w:r>
              <w:rPr>
                <w:rFonts w:ascii="宋体" w:hAnsi="宋体" w:cs="宋体" w:hint="eastAsia"/>
                <w:kern w:val="0"/>
                <w:szCs w:val="21"/>
              </w:rPr>
              <w:t>（2）其他供应商的价格分统一按照以下公式计算：</w:t>
            </w:r>
          </w:p>
          <w:p w14:paraId="718F79F0" w14:textId="77777777" w:rsidR="009243E7" w:rsidRDefault="009243E7">
            <w:pPr>
              <w:rPr>
                <w:rFonts w:ascii="宋体" w:hAnsi="宋体" w:cs="宋体"/>
                <w:kern w:val="0"/>
                <w:szCs w:val="21"/>
              </w:rPr>
            </w:pPr>
            <w:r>
              <w:rPr>
                <w:rFonts w:ascii="宋体" w:hAnsi="宋体" w:cs="宋体" w:hint="eastAsia"/>
                <w:kern w:val="0"/>
                <w:szCs w:val="21"/>
              </w:rPr>
              <w:t>磋商报价得分=（磋商基准价/最后磋商报价）×价格权值×1</w:t>
            </w:r>
            <w:r>
              <w:rPr>
                <w:rFonts w:ascii="宋体" w:hAnsi="宋体" w:cs="宋体"/>
                <w:kern w:val="0"/>
                <w:szCs w:val="21"/>
              </w:rPr>
              <w:t>00</w:t>
            </w:r>
          </w:p>
          <w:p w14:paraId="2845D131" w14:textId="77777777" w:rsidR="009243E7" w:rsidRDefault="009243E7">
            <w:pPr>
              <w:rPr>
                <w:rFonts w:ascii="宋体" w:hAnsi="宋体" w:cs="宋体"/>
                <w:kern w:val="0"/>
                <w:szCs w:val="21"/>
              </w:rPr>
            </w:pPr>
            <w:r>
              <w:rPr>
                <w:rFonts w:ascii="宋体" w:hAnsi="宋体" w:cs="宋体" w:hint="eastAsia"/>
                <w:kern w:val="0"/>
                <w:szCs w:val="21"/>
              </w:rPr>
              <w:t>（3）最低报价不作为成交的保证。</w:t>
            </w:r>
          </w:p>
          <w:p w14:paraId="0904D515" w14:textId="41AFFB37" w:rsidR="009243E7" w:rsidRDefault="009243E7" w:rsidP="000D5EF6">
            <w:pPr>
              <w:rPr>
                <w:rFonts w:ascii="宋体" w:hAnsi="宋体" w:cs="宋体"/>
                <w:kern w:val="0"/>
                <w:szCs w:val="21"/>
              </w:rPr>
            </w:pPr>
            <w:r>
              <w:rPr>
                <w:rFonts w:ascii="宋体" w:hAnsi="宋体" w:cs="宋体" w:hint="eastAsia"/>
                <w:kern w:val="0"/>
                <w:szCs w:val="21"/>
              </w:rPr>
              <w:t>此处最后报价指经过报价修正，及因落实政府采购政策进行价格调整后的报价。最终得分按照四舍五入保留两位小数。</w:t>
            </w:r>
          </w:p>
        </w:tc>
      </w:tr>
      <w:tr w:rsidR="009243E7" w14:paraId="2DA3E281" w14:textId="77777777">
        <w:trPr>
          <w:trHeight w:val="631"/>
          <w:jc w:val="center"/>
        </w:trPr>
        <w:tc>
          <w:tcPr>
            <w:tcW w:w="871" w:type="dxa"/>
            <w:vMerge w:val="restart"/>
            <w:vAlign w:val="center"/>
          </w:tcPr>
          <w:p w14:paraId="5BF52564" w14:textId="77777777" w:rsidR="009243E7" w:rsidRDefault="009243E7">
            <w:pPr>
              <w:jc w:val="center"/>
              <w:rPr>
                <w:rFonts w:ascii="宋体" w:hAnsi="宋体" w:cs="宋体"/>
                <w:kern w:val="0"/>
                <w:szCs w:val="21"/>
              </w:rPr>
            </w:pPr>
            <w:r>
              <w:rPr>
                <w:rFonts w:ascii="宋体" w:hAnsi="宋体" w:cs="宋体" w:hint="eastAsia"/>
                <w:kern w:val="0"/>
                <w:szCs w:val="21"/>
              </w:rPr>
              <w:t>商务</w:t>
            </w:r>
          </w:p>
          <w:p w14:paraId="66A85E8B" w14:textId="77777777" w:rsidR="009243E7" w:rsidRDefault="009243E7">
            <w:pPr>
              <w:jc w:val="center"/>
              <w:rPr>
                <w:rFonts w:ascii="宋体" w:hAnsi="宋体" w:cs="宋体"/>
                <w:kern w:val="0"/>
                <w:szCs w:val="21"/>
              </w:rPr>
            </w:pPr>
            <w:r>
              <w:rPr>
                <w:rFonts w:ascii="宋体" w:hAnsi="宋体" w:cs="宋体" w:hint="eastAsia"/>
                <w:kern w:val="0"/>
                <w:szCs w:val="21"/>
              </w:rPr>
              <w:t>部分</w:t>
            </w:r>
          </w:p>
          <w:p w14:paraId="643FE5F1" w14:textId="77777777" w:rsidR="009243E7" w:rsidRDefault="009243E7">
            <w:pPr>
              <w:jc w:val="center"/>
              <w:rPr>
                <w:rFonts w:ascii="宋体" w:hAnsi="宋体" w:cs="宋体"/>
                <w:kern w:val="0"/>
                <w:szCs w:val="21"/>
              </w:rPr>
            </w:pPr>
            <w:r>
              <w:rPr>
                <w:rFonts w:ascii="宋体" w:hAnsi="宋体" w:cs="宋体"/>
                <w:kern w:val="0"/>
                <w:szCs w:val="21"/>
              </w:rPr>
              <w:t>10</w:t>
            </w:r>
            <w:r>
              <w:rPr>
                <w:rFonts w:ascii="宋体" w:hAnsi="宋体" w:cs="宋体" w:hint="eastAsia"/>
                <w:kern w:val="0"/>
                <w:szCs w:val="21"/>
              </w:rPr>
              <w:t>分</w:t>
            </w:r>
          </w:p>
        </w:tc>
        <w:tc>
          <w:tcPr>
            <w:tcW w:w="1363" w:type="dxa"/>
            <w:vAlign w:val="center"/>
          </w:tcPr>
          <w:p w14:paraId="02653A87" w14:textId="77777777" w:rsidR="009243E7" w:rsidRDefault="009243E7">
            <w:pPr>
              <w:jc w:val="center"/>
              <w:rPr>
                <w:rFonts w:ascii="宋体" w:hAnsi="宋体" w:cs="宋体"/>
                <w:kern w:val="0"/>
                <w:szCs w:val="21"/>
              </w:rPr>
            </w:pPr>
            <w:r>
              <w:rPr>
                <w:rFonts w:ascii="宋体" w:hAnsi="宋体" w:cs="宋体" w:hint="eastAsia"/>
                <w:kern w:val="0"/>
                <w:szCs w:val="21"/>
              </w:rPr>
              <w:t>项目经理</w:t>
            </w:r>
          </w:p>
        </w:tc>
        <w:tc>
          <w:tcPr>
            <w:tcW w:w="710" w:type="dxa"/>
            <w:vAlign w:val="center"/>
          </w:tcPr>
          <w:p w14:paraId="0082F6B5" w14:textId="77777777" w:rsidR="009243E7" w:rsidRDefault="009243E7">
            <w:pPr>
              <w:jc w:val="center"/>
              <w:rPr>
                <w:rFonts w:ascii="宋体" w:hAnsi="宋体" w:cs="宋体"/>
                <w:kern w:val="0"/>
                <w:szCs w:val="21"/>
              </w:rPr>
            </w:pPr>
            <w:r>
              <w:rPr>
                <w:rFonts w:ascii="宋体" w:hAnsi="宋体" w:cs="宋体"/>
                <w:kern w:val="0"/>
                <w:szCs w:val="21"/>
              </w:rPr>
              <w:t>6</w:t>
            </w:r>
          </w:p>
        </w:tc>
        <w:tc>
          <w:tcPr>
            <w:tcW w:w="6344" w:type="dxa"/>
            <w:vAlign w:val="center"/>
          </w:tcPr>
          <w:p w14:paraId="3B3F30EF" w14:textId="77777777" w:rsidR="009243E7" w:rsidRDefault="009243E7">
            <w:pPr>
              <w:rPr>
                <w:rFonts w:ascii="宋体" w:hAnsi="宋体" w:cs="宋体"/>
                <w:kern w:val="0"/>
                <w:szCs w:val="21"/>
              </w:rPr>
            </w:pPr>
            <w:r>
              <w:rPr>
                <w:rFonts w:ascii="宋体" w:hAnsi="宋体" w:cs="宋体" w:hint="eastAsia"/>
                <w:kern w:val="0"/>
                <w:szCs w:val="21"/>
              </w:rPr>
              <w:t>（1）拟派项目经理具有高级及以上职称得2分，中级职称得1分，其余不得分；</w:t>
            </w:r>
          </w:p>
          <w:p w14:paraId="02450DA0" w14:textId="392D44AF" w:rsidR="009243E7" w:rsidRDefault="009243E7">
            <w:pPr>
              <w:rPr>
                <w:rFonts w:ascii="宋体" w:hAnsi="宋体" w:cs="宋体"/>
                <w:kern w:val="0"/>
                <w:szCs w:val="21"/>
              </w:rPr>
            </w:pPr>
            <w:r>
              <w:rPr>
                <w:rFonts w:ascii="宋体" w:hAnsi="宋体" w:cs="宋体" w:hint="eastAsia"/>
                <w:kern w:val="0"/>
                <w:szCs w:val="21"/>
              </w:rPr>
              <w:t>（2）拟派项目经理以项目经理或项目负责人身份承担过已竣工的</w:t>
            </w:r>
            <w:r w:rsidR="002D4735" w:rsidRPr="002D4735">
              <w:rPr>
                <w:rFonts w:ascii="宋体" w:hAnsi="宋体" w:cs="宋体" w:hint="eastAsia"/>
                <w:b/>
                <w:bCs/>
                <w:kern w:val="0"/>
                <w:szCs w:val="21"/>
              </w:rPr>
              <w:t>类似工程业绩（改造改建、拆改修复、环境改造、整体提升等）</w:t>
            </w:r>
            <w:r>
              <w:rPr>
                <w:rFonts w:ascii="宋体" w:hAnsi="宋体" w:cs="宋体" w:hint="eastAsia"/>
                <w:kern w:val="0"/>
                <w:szCs w:val="21"/>
              </w:rPr>
              <w:t>，每有1个得</w:t>
            </w:r>
            <w:r>
              <w:rPr>
                <w:rFonts w:ascii="宋体" w:hAnsi="宋体" w:cs="宋体"/>
                <w:kern w:val="0"/>
                <w:szCs w:val="21"/>
              </w:rPr>
              <w:t>2</w:t>
            </w:r>
            <w:r>
              <w:rPr>
                <w:rFonts w:ascii="宋体" w:hAnsi="宋体" w:cs="宋体" w:hint="eastAsia"/>
                <w:kern w:val="0"/>
                <w:szCs w:val="21"/>
              </w:rPr>
              <w:t>分，最高得</w:t>
            </w:r>
            <w:r>
              <w:rPr>
                <w:rFonts w:ascii="宋体" w:hAnsi="宋体" w:cs="宋体"/>
                <w:kern w:val="0"/>
                <w:szCs w:val="21"/>
              </w:rPr>
              <w:t>4</w:t>
            </w:r>
            <w:r>
              <w:rPr>
                <w:rFonts w:ascii="宋体" w:hAnsi="宋体" w:cs="宋体" w:hint="eastAsia"/>
                <w:kern w:val="0"/>
                <w:szCs w:val="21"/>
              </w:rPr>
              <w:t>分。证明材料</w:t>
            </w:r>
            <w:r w:rsidR="004357C5">
              <w:rPr>
                <w:rFonts w:ascii="宋体" w:hAnsi="宋体" w:cs="宋体" w:hint="eastAsia"/>
                <w:kern w:val="0"/>
                <w:szCs w:val="21"/>
              </w:rPr>
              <w:t>需提供</w:t>
            </w:r>
            <w:r>
              <w:rPr>
                <w:rFonts w:ascii="宋体" w:hAnsi="宋体" w:cs="宋体" w:hint="eastAsia"/>
                <w:kern w:val="0"/>
                <w:szCs w:val="21"/>
              </w:rPr>
              <w:t>成交通知书或合同</w:t>
            </w:r>
            <w:r w:rsidR="003C1F8F">
              <w:rPr>
                <w:rFonts w:ascii="宋体" w:hAnsi="宋体" w:cs="宋体" w:hint="eastAsia"/>
                <w:kern w:val="0"/>
                <w:szCs w:val="21"/>
              </w:rPr>
              <w:t>以及竣工验收单或完工证明</w:t>
            </w:r>
            <w:r>
              <w:rPr>
                <w:rFonts w:ascii="宋体" w:hAnsi="宋体" w:cs="宋体" w:hint="eastAsia"/>
                <w:kern w:val="0"/>
                <w:szCs w:val="21"/>
              </w:rPr>
              <w:t>，合同应至少提供封面、签约内容及金额、签字盖章页</w:t>
            </w:r>
            <w:r w:rsidR="003C1F8F">
              <w:rPr>
                <w:rFonts w:ascii="宋体" w:hAnsi="宋体" w:cs="宋体" w:hint="eastAsia"/>
                <w:kern w:val="0"/>
                <w:szCs w:val="21"/>
              </w:rPr>
              <w:t>。</w:t>
            </w:r>
          </w:p>
          <w:p w14:paraId="2E285A77" w14:textId="77777777" w:rsidR="009243E7" w:rsidRDefault="009243E7">
            <w:pPr>
              <w:rPr>
                <w:rFonts w:ascii="宋体" w:hAnsi="宋体" w:cs="宋体"/>
                <w:kern w:val="0"/>
                <w:szCs w:val="21"/>
              </w:rPr>
            </w:pPr>
            <w:r>
              <w:rPr>
                <w:rFonts w:ascii="宋体" w:hAnsi="宋体" w:cs="宋体" w:hint="eastAsia"/>
                <w:kern w:val="0"/>
                <w:szCs w:val="21"/>
              </w:rPr>
              <w:t>注：①需提供相关资料复印件并加盖公章，否则不得分；</w:t>
            </w:r>
          </w:p>
          <w:p w14:paraId="5D234892" w14:textId="77777777" w:rsidR="009243E7" w:rsidRDefault="009243E7">
            <w:pPr>
              <w:ind w:firstLineChars="200" w:firstLine="420"/>
              <w:rPr>
                <w:rFonts w:ascii="宋体" w:hAnsi="宋体" w:cs="宋体"/>
                <w:kern w:val="0"/>
                <w:szCs w:val="21"/>
              </w:rPr>
            </w:pPr>
            <w:r>
              <w:rPr>
                <w:rFonts w:ascii="宋体" w:hAnsi="宋体" w:cs="宋体" w:hint="eastAsia"/>
                <w:kern w:val="0"/>
                <w:szCs w:val="21"/>
              </w:rPr>
              <w:t>②项目经理个人业绩无年限要求。</w:t>
            </w:r>
          </w:p>
        </w:tc>
      </w:tr>
      <w:tr w:rsidR="009243E7" w14:paraId="4B193BE1" w14:textId="77777777">
        <w:trPr>
          <w:trHeight w:val="968"/>
          <w:jc w:val="center"/>
        </w:trPr>
        <w:tc>
          <w:tcPr>
            <w:tcW w:w="871" w:type="dxa"/>
            <w:vMerge/>
            <w:vAlign w:val="center"/>
          </w:tcPr>
          <w:p w14:paraId="03354410" w14:textId="77777777" w:rsidR="009243E7" w:rsidRDefault="009243E7">
            <w:pPr>
              <w:ind w:firstLine="420"/>
              <w:jc w:val="center"/>
              <w:rPr>
                <w:rFonts w:ascii="宋体" w:hAnsi="宋体" w:cs="宋体"/>
                <w:kern w:val="0"/>
                <w:szCs w:val="21"/>
              </w:rPr>
            </w:pPr>
          </w:p>
        </w:tc>
        <w:tc>
          <w:tcPr>
            <w:tcW w:w="1363" w:type="dxa"/>
            <w:vAlign w:val="center"/>
          </w:tcPr>
          <w:p w14:paraId="2D80BB15" w14:textId="77777777" w:rsidR="009243E7" w:rsidRDefault="009243E7">
            <w:pPr>
              <w:jc w:val="center"/>
              <w:rPr>
                <w:rFonts w:ascii="宋体" w:hAnsi="宋体" w:cs="宋体"/>
                <w:kern w:val="0"/>
                <w:szCs w:val="21"/>
              </w:rPr>
            </w:pPr>
            <w:r>
              <w:rPr>
                <w:rFonts w:ascii="宋体" w:hAnsi="宋体" w:cs="宋体" w:hint="eastAsia"/>
                <w:kern w:val="0"/>
                <w:szCs w:val="21"/>
              </w:rPr>
              <w:t>业绩</w:t>
            </w:r>
          </w:p>
        </w:tc>
        <w:tc>
          <w:tcPr>
            <w:tcW w:w="710" w:type="dxa"/>
            <w:vAlign w:val="center"/>
          </w:tcPr>
          <w:p w14:paraId="3E95E0FC" w14:textId="77777777" w:rsidR="009243E7" w:rsidRDefault="009243E7">
            <w:pPr>
              <w:jc w:val="center"/>
              <w:rPr>
                <w:rFonts w:ascii="宋体" w:hAnsi="宋体" w:cs="宋体"/>
                <w:kern w:val="0"/>
                <w:szCs w:val="21"/>
              </w:rPr>
            </w:pPr>
            <w:r>
              <w:rPr>
                <w:rFonts w:ascii="宋体" w:hAnsi="宋体" w:cs="宋体"/>
                <w:kern w:val="0"/>
                <w:szCs w:val="21"/>
              </w:rPr>
              <w:t>4</w:t>
            </w:r>
          </w:p>
        </w:tc>
        <w:tc>
          <w:tcPr>
            <w:tcW w:w="6344" w:type="dxa"/>
            <w:vAlign w:val="center"/>
          </w:tcPr>
          <w:p w14:paraId="16E4F18D" w14:textId="75F5DB5A" w:rsidR="009243E7" w:rsidRDefault="009243E7">
            <w:pPr>
              <w:rPr>
                <w:rFonts w:ascii="宋体" w:hAnsi="宋体" w:cs="宋体"/>
                <w:kern w:val="0"/>
                <w:szCs w:val="21"/>
              </w:rPr>
            </w:pPr>
            <w:r>
              <w:rPr>
                <w:rFonts w:ascii="宋体" w:hAnsi="宋体" w:cs="宋体" w:hint="eastAsia"/>
                <w:kern w:val="0"/>
                <w:szCs w:val="21"/>
              </w:rPr>
              <w:t>具有20</w:t>
            </w:r>
            <w:r>
              <w:rPr>
                <w:rFonts w:ascii="宋体" w:hAnsi="宋体" w:cs="宋体"/>
                <w:kern w:val="0"/>
                <w:szCs w:val="21"/>
              </w:rPr>
              <w:t>2</w:t>
            </w:r>
            <w:r w:rsidR="008D2DCB">
              <w:rPr>
                <w:rFonts w:ascii="宋体" w:hAnsi="宋体" w:cs="宋体" w:hint="eastAsia"/>
                <w:kern w:val="0"/>
                <w:szCs w:val="21"/>
              </w:rPr>
              <w:t>3</w:t>
            </w:r>
            <w:r>
              <w:rPr>
                <w:rFonts w:ascii="宋体" w:hAnsi="宋体" w:cs="宋体" w:hint="eastAsia"/>
                <w:kern w:val="0"/>
                <w:szCs w:val="21"/>
              </w:rPr>
              <w:t>年</w:t>
            </w:r>
            <w:r w:rsidR="008D2DCB">
              <w:rPr>
                <w:rFonts w:ascii="宋体" w:hAnsi="宋体" w:cs="宋体" w:hint="eastAsia"/>
                <w:kern w:val="0"/>
                <w:szCs w:val="21"/>
              </w:rPr>
              <w:t>0</w:t>
            </w:r>
            <w:r w:rsidR="00504C61">
              <w:rPr>
                <w:rFonts w:ascii="宋体" w:hAnsi="宋体" w:cs="宋体" w:hint="eastAsia"/>
                <w:kern w:val="0"/>
                <w:szCs w:val="21"/>
              </w:rPr>
              <w:t>7</w:t>
            </w:r>
            <w:r>
              <w:rPr>
                <w:rFonts w:ascii="宋体" w:hAnsi="宋体" w:cs="宋体" w:hint="eastAsia"/>
                <w:kern w:val="0"/>
                <w:szCs w:val="21"/>
              </w:rPr>
              <w:t>月</w:t>
            </w:r>
            <w:r>
              <w:rPr>
                <w:rFonts w:ascii="宋体" w:hAnsi="宋体" w:cs="宋体"/>
                <w:kern w:val="0"/>
                <w:szCs w:val="21"/>
              </w:rPr>
              <w:t>01</w:t>
            </w:r>
            <w:r>
              <w:rPr>
                <w:rFonts w:ascii="宋体" w:hAnsi="宋体" w:cs="宋体" w:hint="eastAsia"/>
                <w:kern w:val="0"/>
                <w:szCs w:val="21"/>
              </w:rPr>
              <w:t>日至</w:t>
            </w:r>
            <w:r w:rsidR="00504C61">
              <w:rPr>
                <w:rFonts w:ascii="宋体" w:hAnsi="宋体" w:cs="宋体" w:hint="eastAsia"/>
                <w:kern w:val="0"/>
                <w:szCs w:val="21"/>
              </w:rPr>
              <w:t>响应文件递交截止日</w:t>
            </w:r>
            <w:r>
              <w:rPr>
                <w:rFonts w:ascii="宋体" w:hAnsi="宋体" w:cs="宋体" w:hint="eastAsia"/>
                <w:kern w:val="0"/>
                <w:szCs w:val="21"/>
              </w:rPr>
              <w:t>具有</w:t>
            </w:r>
            <w:r w:rsidR="00504C61" w:rsidRPr="002D4735">
              <w:rPr>
                <w:rFonts w:ascii="宋体" w:hAnsi="宋体" w:cs="宋体" w:hint="eastAsia"/>
                <w:b/>
                <w:bCs/>
                <w:kern w:val="0"/>
                <w:szCs w:val="21"/>
              </w:rPr>
              <w:t>类似工程业绩（改造改建、拆改修复、环境改造、整体提升等）</w:t>
            </w:r>
            <w:r>
              <w:rPr>
                <w:rFonts w:ascii="宋体" w:hAnsi="宋体" w:cs="宋体" w:hint="eastAsia"/>
                <w:kern w:val="0"/>
                <w:szCs w:val="21"/>
              </w:rPr>
              <w:t>，每有1个得</w:t>
            </w:r>
            <w:r>
              <w:rPr>
                <w:rFonts w:ascii="宋体" w:hAnsi="宋体" w:cs="宋体"/>
                <w:kern w:val="0"/>
                <w:szCs w:val="21"/>
              </w:rPr>
              <w:t>2</w:t>
            </w:r>
            <w:r>
              <w:rPr>
                <w:rFonts w:ascii="宋体" w:hAnsi="宋体" w:cs="宋体" w:hint="eastAsia"/>
                <w:kern w:val="0"/>
                <w:szCs w:val="21"/>
              </w:rPr>
              <w:t>分，最高</w:t>
            </w:r>
            <w:r>
              <w:rPr>
                <w:rFonts w:ascii="宋体" w:hAnsi="宋体" w:cs="宋体"/>
                <w:kern w:val="0"/>
                <w:szCs w:val="21"/>
              </w:rPr>
              <w:t>4</w:t>
            </w:r>
            <w:r>
              <w:rPr>
                <w:rFonts w:ascii="宋体" w:hAnsi="宋体" w:cs="宋体" w:hint="eastAsia"/>
                <w:kern w:val="0"/>
                <w:szCs w:val="21"/>
              </w:rPr>
              <w:t>分。</w:t>
            </w:r>
            <w:r w:rsidR="009447CD">
              <w:rPr>
                <w:rFonts w:ascii="宋体" w:hAnsi="宋体" w:cs="宋体" w:hint="eastAsia"/>
                <w:kern w:val="0"/>
                <w:szCs w:val="21"/>
              </w:rPr>
              <w:t>证明材料</w:t>
            </w:r>
            <w:r w:rsidR="004357C5">
              <w:rPr>
                <w:rFonts w:ascii="宋体" w:hAnsi="宋体" w:cs="宋体" w:hint="eastAsia"/>
                <w:kern w:val="0"/>
                <w:szCs w:val="21"/>
              </w:rPr>
              <w:t>需提供</w:t>
            </w:r>
            <w:r w:rsidR="009447CD">
              <w:rPr>
                <w:rFonts w:ascii="宋体" w:hAnsi="宋体" w:cs="宋体" w:hint="eastAsia"/>
                <w:kern w:val="0"/>
                <w:szCs w:val="21"/>
              </w:rPr>
              <w:t>成交通知书或合同以及竣工验收单或完工证明，合同应至少提供封面、签约内容及金额、签字盖章页。</w:t>
            </w:r>
          </w:p>
          <w:p w14:paraId="68136511" w14:textId="77777777" w:rsidR="009243E7" w:rsidRDefault="009243E7">
            <w:pPr>
              <w:rPr>
                <w:rFonts w:ascii="宋体" w:hAnsi="宋体" w:cs="宋体"/>
                <w:kern w:val="0"/>
                <w:szCs w:val="21"/>
              </w:rPr>
            </w:pPr>
            <w:r>
              <w:rPr>
                <w:rFonts w:ascii="宋体" w:hAnsi="宋体" w:cs="宋体" w:hint="eastAsia"/>
                <w:kern w:val="0"/>
                <w:szCs w:val="21"/>
              </w:rPr>
              <w:t>注：①需提供相关资料复印件并加盖公章，否则不得分。</w:t>
            </w:r>
          </w:p>
        </w:tc>
      </w:tr>
      <w:tr w:rsidR="009243E7" w14:paraId="4977DC33" w14:textId="77777777">
        <w:trPr>
          <w:trHeight w:val="1591"/>
          <w:jc w:val="center"/>
        </w:trPr>
        <w:tc>
          <w:tcPr>
            <w:tcW w:w="871" w:type="dxa"/>
            <w:vMerge w:val="restart"/>
            <w:vAlign w:val="center"/>
          </w:tcPr>
          <w:p w14:paraId="221B0680" w14:textId="77777777" w:rsidR="009243E7" w:rsidRDefault="009243E7">
            <w:pPr>
              <w:jc w:val="center"/>
              <w:rPr>
                <w:rFonts w:ascii="宋体" w:hAnsi="宋体" w:cs="宋体"/>
                <w:kern w:val="0"/>
                <w:szCs w:val="21"/>
              </w:rPr>
            </w:pPr>
            <w:r>
              <w:rPr>
                <w:rFonts w:ascii="宋体" w:hAnsi="宋体" w:cs="宋体" w:hint="eastAsia"/>
                <w:kern w:val="0"/>
                <w:szCs w:val="21"/>
              </w:rPr>
              <w:t>技术</w:t>
            </w:r>
          </w:p>
          <w:p w14:paraId="01D5153A" w14:textId="77777777" w:rsidR="009243E7" w:rsidRDefault="009243E7">
            <w:pPr>
              <w:jc w:val="center"/>
              <w:rPr>
                <w:rFonts w:ascii="宋体" w:hAnsi="宋体" w:cs="宋体"/>
                <w:kern w:val="0"/>
                <w:szCs w:val="21"/>
              </w:rPr>
            </w:pPr>
            <w:r>
              <w:rPr>
                <w:rFonts w:ascii="宋体" w:hAnsi="宋体" w:cs="宋体" w:hint="eastAsia"/>
                <w:kern w:val="0"/>
                <w:szCs w:val="21"/>
              </w:rPr>
              <w:t>部分</w:t>
            </w:r>
          </w:p>
          <w:p w14:paraId="669BF270" w14:textId="77777777" w:rsidR="009243E7" w:rsidRDefault="009243E7">
            <w:pPr>
              <w:jc w:val="center"/>
              <w:rPr>
                <w:rFonts w:ascii="宋体" w:hAnsi="宋体" w:cs="宋体"/>
                <w:kern w:val="0"/>
                <w:szCs w:val="21"/>
              </w:rPr>
            </w:pPr>
            <w:r>
              <w:rPr>
                <w:rFonts w:ascii="宋体" w:hAnsi="宋体" w:cs="宋体"/>
                <w:kern w:val="0"/>
                <w:szCs w:val="21"/>
              </w:rPr>
              <w:t>60</w:t>
            </w:r>
            <w:r>
              <w:rPr>
                <w:rFonts w:ascii="宋体" w:hAnsi="宋体" w:cs="宋体" w:hint="eastAsia"/>
                <w:kern w:val="0"/>
                <w:szCs w:val="21"/>
              </w:rPr>
              <w:t>分</w:t>
            </w:r>
          </w:p>
        </w:tc>
        <w:tc>
          <w:tcPr>
            <w:tcW w:w="1363" w:type="dxa"/>
            <w:vAlign w:val="center"/>
          </w:tcPr>
          <w:p w14:paraId="07B09E84" w14:textId="77777777" w:rsidR="009243E7" w:rsidRDefault="009243E7">
            <w:pPr>
              <w:jc w:val="center"/>
              <w:rPr>
                <w:rFonts w:ascii="宋体" w:hAnsi="宋体" w:cs="宋体"/>
                <w:kern w:val="0"/>
                <w:szCs w:val="21"/>
              </w:rPr>
            </w:pPr>
            <w:r>
              <w:rPr>
                <w:rFonts w:ascii="宋体" w:hAnsi="宋体" w:cs="宋体" w:hint="eastAsia"/>
                <w:kern w:val="0"/>
                <w:szCs w:val="21"/>
              </w:rPr>
              <w:t>施工方案与技术措施</w:t>
            </w:r>
          </w:p>
        </w:tc>
        <w:tc>
          <w:tcPr>
            <w:tcW w:w="710" w:type="dxa"/>
            <w:vAlign w:val="center"/>
          </w:tcPr>
          <w:p w14:paraId="1DBDE0AF" w14:textId="77777777" w:rsidR="009243E7" w:rsidRDefault="009243E7">
            <w:pPr>
              <w:jc w:val="center"/>
              <w:rPr>
                <w:rFonts w:ascii="宋体" w:hAnsi="宋体" w:cs="宋体"/>
                <w:kern w:val="0"/>
                <w:szCs w:val="21"/>
              </w:rPr>
            </w:pPr>
            <w:r>
              <w:rPr>
                <w:rFonts w:ascii="宋体" w:hAnsi="宋体" w:cs="宋体"/>
                <w:kern w:val="0"/>
                <w:szCs w:val="21"/>
              </w:rPr>
              <w:t>10</w:t>
            </w:r>
          </w:p>
        </w:tc>
        <w:tc>
          <w:tcPr>
            <w:tcW w:w="6344" w:type="dxa"/>
            <w:vAlign w:val="center"/>
          </w:tcPr>
          <w:p w14:paraId="18614BEE" w14:textId="77777777" w:rsidR="009243E7" w:rsidRDefault="009243E7">
            <w:pPr>
              <w:rPr>
                <w:rFonts w:ascii="宋体" w:hAnsi="宋体" w:cs="宋体"/>
                <w:kern w:val="0"/>
                <w:szCs w:val="21"/>
              </w:rPr>
            </w:pPr>
            <w:r>
              <w:rPr>
                <w:rFonts w:ascii="宋体" w:hAnsi="宋体" w:cs="宋体"/>
                <w:kern w:val="0"/>
                <w:szCs w:val="21"/>
              </w:rPr>
              <w:t>综合考虑</w:t>
            </w:r>
            <w:r>
              <w:rPr>
                <w:rFonts w:ascii="宋体" w:hAnsi="宋体" w:cs="宋体" w:hint="eastAsia"/>
                <w:kern w:val="0"/>
                <w:szCs w:val="21"/>
              </w:rPr>
              <w:t>施工方案与技术措施</w:t>
            </w:r>
            <w:r>
              <w:rPr>
                <w:rFonts w:ascii="宋体" w:hAnsi="宋体" w:cs="宋体"/>
                <w:kern w:val="0"/>
                <w:szCs w:val="21"/>
              </w:rPr>
              <w:t>的</w:t>
            </w:r>
            <w:r>
              <w:rPr>
                <w:rFonts w:ascii="宋体" w:hAnsi="宋体" w:cs="宋体" w:hint="eastAsia"/>
                <w:kern w:val="0"/>
                <w:szCs w:val="21"/>
              </w:rPr>
              <w:t>合理性</w:t>
            </w:r>
            <w:r>
              <w:rPr>
                <w:rFonts w:ascii="宋体" w:hAnsi="宋体" w:cs="宋体"/>
                <w:kern w:val="0"/>
                <w:szCs w:val="21"/>
              </w:rPr>
              <w:t>、</w:t>
            </w:r>
            <w:r>
              <w:rPr>
                <w:rFonts w:ascii="宋体" w:hAnsi="宋体" w:cs="宋体" w:hint="eastAsia"/>
                <w:kern w:val="0"/>
                <w:szCs w:val="21"/>
              </w:rPr>
              <w:t>针对性</w:t>
            </w:r>
            <w:r>
              <w:rPr>
                <w:rFonts w:ascii="宋体" w:hAnsi="宋体" w:cs="宋体"/>
                <w:kern w:val="0"/>
                <w:szCs w:val="21"/>
              </w:rPr>
              <w:t>、</w:t>
            </w:r>
            <w:r>
              <w:rPr>
                <w:rFonts w:ascii="宋体" w:hAnsi="宋体" w:cs="宋体" w:hint="eastAsia"/>
                <w:kern w:val="0"/>
                <w:szCs w:val="21"/>
              </w:rPr>
              <w:t>可行性</w:t>
            </w:r>
            <w:r>
              <w:rPr>
                <w:rFonts w:ascii="宋体" w:hAnsi="宋体" w:cs="宋体"/>
                <w:kern w:val="0"/>
                <w:szCs w:val="21"/>
              </w:rPr>
              <w:t>。</w:t>
            </w:r>
          </w:p>
          <w:p w14:paraId="67AA9F55" w14:textId="77777777" w:rsidR="0037540E" w:rsidRPr="0037540E" w:rsidRDefault="0037540E" w:rsidP="0037540E">
            <w:pPr>
              <w:rPr>
                <w:rFonts w:ascii="宋体" w:hAnsi="宋体" w:cs="宋体"/>
                <w:kern w:val="0"/>
                <w:szCs w:val="21"/>
              </w:rPr>
            </w:pPr>
            <w:r w:rsidRPr="0037540E">
              <w:rPr>
                <w:rFonts w:ascii="宋体" w:hAnsi="宋体" w:cs="宋体"/>
                <w:kern w:val="0"/>
                <w:szCs w:val="21"/>
              </w:rPr>
              <w:t>（1）针对本项目施工方案与技术措施阐述全面、客观</w:t>
            </w:r>
            <w:r w:rsidR="00D71B24">
              <w:rPr>
                <w:rFonts w:ascii="宋体" w:hAnsi="宋体" w:cs="宋体" w:hint="eastAsia"/>
                <w:kern w:val="0"/>
                <w:szCs w:val="21"/>
              </w:rPr>
              <w:t>科学</w:t>
            </w:r>
            <w:r w:rsidRPr="0037540E">
              <w:rPr>
                <w:rFonts w:ascii="宋体" w:hAnsi="宋体" w:cs="宋体"/>
                <w:kern w:val="0"/>
                <w:szCs w:val="21"/>
              </w:rPr>
              <w:t>合理，有切实可行的操作建议，并能够逐一提出详细方案和措施，得10分；</w:t>
            </w:r>
          </w:p>
          <w:p w14:paraId="17AF70B9" w14:textId="77777777" w:rsidR="0037540E" w:rsidRPr="0037540E" w:rsidRDefault="0037540E" w:rsidP="0037540E">
            <w:pPr>
              <w:rPr>
                <w:rFonts w:ascii="宋体" w:hAnsi="宋体" w:cs="宋体"/>
                <w:kern w:val="0"/>
                <w:szCs w:val="21"/>
              </w:rPr>
            </w:pPr>
            <w:r w:rsidRPr="0037540E">
              <w:rPr>
                <w:rFonts w:ascii="宋体" w:hAnsi="宋体" w:cs="宋体"/>
                <w:kern w:val="0"/>
                <w:szCs w:val="21"/>
              </w:rPr>
              <w:t>（2）针对本项目施工方案与技术措施阐述完整、客观合理，能够提出部分具备可行性的方案和措施，得7分；</w:t>
            </w:r>
          </w:p>
          <w:p w14:paraId="408431D0" w14:textId="77777777" w:rsidR="0037540E" w:rsidRPr="0037540E" w:rsidRDefault="0037540E" w:rsidP="0037540E">
            <w:pPr>
              <w:rPr>
                <w:rFonts w:ascii="宋体" w:hAnsi="宋体" w:cs="宋体"/>
                <w:kern w:val="0"/>
                <w:szCs w:val="21"/>
              </w:rPr>
            </w:pPr>
            <w:r w:rsidRPr="0037540E">
              <w:rPr>
                <w:rFonts w:ascii="宋体" w:hAnsi="宋体" w:cs="宋体"/>
                <w:kern w:val="0"/>
                <w:szCs w:val="21"/>
              </w:rPr>
              <w:t>（3）针对本项目施工方案与技术措施阐述片面、客观合理性不足，提出的方案和措施可行性不足，得4分；</w:t>
            </w:r>
          </w:p>
          <w:p w14:paraId="2A77D2C7" w14:textId="77777777" w:rsidR="0037540E" w:rsidRPr="0037540E" w:rsidRDefault="0037540E" w:rsidP="0037540E">
            <w:pPr>
              <w:rPr>
                <w:rFonts w:ascii="宋体" w:hAnsi="宋体" w:cs="宋体"/>
                <w:kern w:val="0"/>
                <w:szCs w:val="21"/>
              </w:rPr>
            </w:pPr>
            <w:r w:rsidRPr="0037540E">
              <w:rPr>
                <w:rFonts w:ascii="宋体" w:hAnsi="宋体" w:cs="宋体"/>
                <w:kern w:val="0"/>
                <w:szCs w:val="21"/>
              </w:rPr>
              <w:t>（4）针对本项目施工方案与技术措施阐述不合理或有重大遗漏，客观合理性不足，方案和措施无可行性，得1分；</w:t>
            </w:r>
          </w:p>
          <w:p w14:paraId="51DDEA71" w14:textId="77777777" w:rsidR="009243E7" w:rsidRDefault="0037540E">
            <w:pPr>
              <w:rPr>
                <w:rFonts w:ascii="宋体" w:hAnsi="宋体" w:cs="宋体"/>
                <w:kern w:val="0"/>
                <w:szCs w:val="21"/>
              </w:rPr>
            </w:pPr>
            <w:r w:rsidRPr="0037540E">
              <w:rPr>
                <w:rFonts w:ascii="宋体" w:hAnsi="宋体" w:cs="宋体"/>
                <w:kern w:val="0"/>
                <w:szCs w:val="21"/>
              </w:rPr>
              <w:t>（5）未提供的，得0分。</w:t>
            </w:r>
          </w:p>
        </w:tc>
      </w:tr>
      <w:tr w:rsidR="009243E7" w14:paraId="10FE6659" w14:textId="77777777" w:rsidTr="001F2B85">
        <w:trPr>
          <w:trHeight w:val="629"/>
          <w:jc w:val="center"/>
        </w:trPr>
        <w:tc>
          <w:tcPr>
            <w:tcW w:w="871" w:type="dxa"/>
            <w:vMerge/>
            <w:vAlign w:val="center"/>
          </w:tcPr>
          <w:p w14:paraId="164760A1" w14:textId="77777777" w:rsidR="009243E7" w:rsidRDefault="009243E7">
            <w:pPr>
              <w:ind w:firstLine="420"/>
              <w:jc w:val="center"/>
              <w:rPr>
                <w:rFonts w:ascii="宋体" w:hAnsi="宋体" w:cs="宋体"/>
                <w:kern w:val="0"/>
                <w:szCs w:val="21"/>
              </w:rPr>
            </w:pPr>
          </w:p>
        </w:tc>
        <w:tc>
          <w:tcPr>
            <w:tcW w:w="1363" w:type="dxa"/>
            <w:vAlign w:val="center"/>
          </w:tcPr>
          <w:p w14:paraId="4B52BAA2" w14:textId="77777777" w:rsidR="009243E7" w:rsidRDefault="009243E7">
            <w:pPr>
              <w:jc w:val="center"/>
              <w:rPr>
                <w:rFonts w:ascii="宋体" w:hAnsi="宋体" w:cs="宋体"/>
                <w:kern w:val="0"/>
                <w:szCs w:val="21"/>
              </w:rPr>
            </w:pPr>
            <w:r>
              <w:rPr>
                <w:rFonts w:ascii="宋体" w:hAnsi="宋体" w:hint="eastAsia"/>
                <w:szCs w:val="21"/>
              </w:rPr>
              <w:t>质量管理体系与保证措施</w:t>
            </w:r>
          </w:p>
        </w:tc>
        <w:tc>
          <w:tcPr>
            <w:tcW w:w="710" w:type="dxa"/>
            <w:vAlign w:val="center"/>
          </w:tcPr>
          <w:p w14:paraId="3FCEB0E5" w14:textId="77777777" w:rsidR="009243E7" w:rsidRDefault="009243E7">
            <w:pPr>
              <w:jc w:val="center"/>
              <w:rPr>
                <w:rFonts w:ascii="宋体" w:hAnsi="宋体" w:cs="宋体"/>
                <w:kern w:val="0"/>
                <w:szCs w:val="21"/>
              </w:rPr>
            </w:pPr>
            <w:r>
              <w:rPr>
                <w:rFonts w:ascii="宋体" w:hAnsi="宋体" w:cs="宋体"/>
                <w:kern w:val="0"/>
                <w:szCs w:val="21"/>
              </w:rPr>
              <w:t>10</w:t>
            </w:r>
          </w:p>
        </w:tc>
        <w:tc>
          <w:tcPr>
            <w:tcW w:w="6344" w:type="dxa"/>
            <w:vAlign w:val="center"/>
          </w:tcPr>
          <w:p w14:paraId="77650513" w14:textId="77777777" w:rsidR="009243E7" w:rsidRDefault="009243E7">
            <w:pPr>
              <w:rPr>
                <w:rFonts w:ascii="宋体" w:hAnsi="宋体" w:cs="宋体"/>
                <w:kern w:val="0"/>
                <w:szCs w:val="21"/>
              </w:rPr>
            </w:pPr>
            <w:r>
              <w:rPr>
                <w:rFonts w:ascii="宋体" w:hAnsi="宋体" w:cs="宋体"/>
                <w:kern w:val="0"/>
                <w:szCs w:val="21"/>
              </w:rPr>
              <w:t>综合考虑</w:t>
            </w:r>
            <w:r>
              <w:rPr>
                <w:rFonts w:ascii="宋体" w:hAnsi="宋体" w:cs="宋体" w:hint="eastAsia"/>
                <w:kern w:val="0"/>
                <w:szCs w:val="21"/>
              </w:rPr>
              <w:t>质量管理体系与保证措施</w:t>
            </w:r>
            <w:r>
              <w:rPr>
                <w:rFonts w:ascii="宋体" w:hAnsi="宋体" w:cs="宋体"/>
                <w:kern w:val="0"/>
                <w:szCs w:val="21"/>
              </w:rPr>
              <w:t>的</w:t>
            </w:r>
            <w:r>
              <w:rPr>
                <w:rFonts w:ascii="宋体" w:hAnsi="宋体" w:cs="宋体" w:hint="eastAsia"/>
                <w:kern w:val="0"/>
                <w:szCs w:val="21"/>
              </w:rPr>
              <w:t>合理性</w:t>
            </w:r>
            <w:r>
              <w:rPr>
                <w:rFonts w:ascii="宋体" w:hAnsi="宋体" w:cs="宋体"/>
                <w:kern w:val="0"/>
                <w:szCs w:val="21"/>
              </w:rPr>
              <w:t>、</w:t>
            </w:r>
            <w:r>
              <w:rPr>
                <w:rFonts w:ascii="宋体" w:hAnsi="宋体" w:cs="宋体" w:hint="eastAsia"/>
                <w:kern w:val="0"/>
                <w:szCs w:val="21"/>
              </w:rPr>
              <w:t>针对性</w:t>
            </w:r>
            <w:r>
              <w:rPr>
                <w:rFonts w:ascii="宋体" w:hAnsi="宋体" w:cs="宋体"/>
                <w:kern w:val="0"/>
                <w:szCs w:val="21"/>
              </w:rPr>
              <w:t>、</w:t>
            </w:r>
            <w:r>
              <w:rPr>
                <w:rFonts w:ascii="宋体" w:hAnsi="宋体" w:cs="宋体" w:hint="eastAsia"/>
                <w:kern w:val="0"/>
                <w:szCs w:val="21"/>
              </w:rPr>
              <w:t>完整性</w:t>
            </w:r>
            <w:r>
              <w:rPr>
                <w:rFonts w:ascii="宋体" w:hAnsi="宋体" w:cs="宋体"/>
                <w:kern w:val="0"/>
                <w:szCs w:val="21"/>
              </w:rPr>
              <w:t>。</w:t>
            </w:r>
          </w:p>
          <w:p w14:paraId="79809978" w14:textId="77777777" w:rsidR="00D77AD0" w:rsidRPr="00D77AD0" w:rsidRDefault="00D77AD0" w:rsidP="00D77AD0">
            <w:pPr>
              <w:rPr>
                <w:rFonts w:ascii="宋体" w:hAnsi="宋体" w:cs="宋体"/>
                <w:kern w:val="0"/>
                <w:szCs w:val="21"/>
              </w:rPr>
            </w:pPr>
            <w:r w:rsidRPr="00D77AD0">
              <w:rPr>
                <w:rFonts w:ascii="宋体" w:hAnsi="宋体" w:cs="宋体"/>
                <w:kern w:val="0"/>
                <w:szCs w:val="21"/>
              </w:rPr>
              <w:t>（1）内容全面完整、合理可行，措施得力、针对性强，能够完全满足文件的要求，得 10分；</w:t>
            </w:r>
          </w:p>
          <w:p w14:paraId="558C7C44" w14:textId="77777777" w:rsidR="00D77AD0" w:rsidRPr="00D77AD0" w:rsidRDefault="00D77AD0" w:rsidP="00D77AD0">
            <w:pPr>
              <w:rPr>
                <w:rFonts w:ascii="宋体" w:hAnsi="宋体" w:cs="宋体"/>
                <w:kern w:val="0"/>
                <w:szCs w:val="21"/>
              </w:rPr>
            </w:pPr>
            <w:r w:rsidRPr="00D77AD0">
              <w:rPr>
                <w:rFonts w:ascii="宋体" w:hAnsi="宋体" w:cs="宋体"/>
                <w:kern w:val="0"/>
                <w:szCs w:val="21"/>
              </w:rPr>
              <w:t>（2）内容全面完整，措施合理可行，具备一定可行性与针对性，能够满足文件的要求，得7分；</w:t>
            </w:r>
          </w:p>
          <w:p w14:paraId="0988174C" w14:textId="77777777" w:rsidR="00D77AD0" w:rsidRPr="00D77AD0" w:rsidRDefault="00D77AD0" w:rsidP="00D77AD0">
            <w:pPr>
              <w:rPr>
                <w:rFonts w:ascii="宋体" w:hAnsi="宋体" w:cs="宋体"/>
                <w:kern w:val="0"/>
                <w:szCs w:val="21"/>
              </w:rPr>
            </w:pPr>
            <w:r w:rsidRPr="00D77AD0">
              <w:rPr>
                <w:rFonts w:ascii="宋体" w:hAnsi="宋体" w:cs="宋体"/>
                <w:kern w:val="0"/>
                <w:szCs w:val="21"/>
              </w:rPr>
              <w:t>（3）内容片面，措施合理性、可行性及针对性不足，仅能满足文件基本要求，得4分；</w:t>
            </w:r>
          </w:p>
          <w:p w14:paraId="44F262E0" w14:textId="77777777" w:rsidR="00D77AD0" w:rsidRPr="00D77AD0" w:rsidRDefault="00D77AD0" w:rsidP="00D77AD0">
            <w:pPr>
              <w:rPr>
                <w:rFonts w:ascii="宋体" w:hAnsi="宋体" w:cs="宋体"/>
                <w:kern w:val="0"/>
                <w:szCs w:val="21"/>
              </w:rPr>
            </w:pPr>
            <w:r w:rsidRPr="00D77AD0">
              <w:rPr>
                <w:rFonts w:ascii="宋体" w:hAnsi="宋体" w:cs="宋体"/>
                <w:kern w:val="0"/>
                <w:szCs w:val="21"/>
              </w:rPr>
              <w:t>（4）内容不全面，措施缺乏合理性、可行性及针对性，仅能满足文件部分要求，得1分；</w:t>
            </w:r>
          </w:p>
          <w:p w14:paraId="21C801EB" w14:textId="77777777" w:rsidR="009243E7" w:rsidRDefault="00D77AD0">
            <w:pPr>
              <w:rPr>
                <w:rFonts w:ascii="宋体" w:hAnsi="宋体" w:cs="宋体"/>
                <w:kern w:val="0"/>
                <w:szCs w:val="21"/>
              </w:rPr>
            </w:pPr>
            <w:r w:rsidRPr="00D77AD0">
              <w:rPr>
                <w:rFonts w:ascii="宋体" w:hAnsi="宋体" w:cs="宋体"/>
                <w:kern w:val="0"/>
                <w:szCs w:val="21"/>
              </w:rPr>
              <w:t>（5）未提供的，得0分。</w:t>
            </w:r>
          </w:p>
        </w:tc>
      </w:tr>
      <w:tr w:rsidR="009243E7" w14:paraId="5E68C527" w14:textId="77777777">
        <w:trPr>
          <w:trHeight w:val="416"/>
          <w:jc w:val="center"/>
        </w:trPr>
        <w:tc>
          <w:tcPr>
            <w:tcW w:w="871" w:type="dxa"/>
            <w:vMerge/>
            <w:vAlign w:val="center"/>
          </w:tcPr>
          <w:p w14:paraId="0AA90CDF" w14:textId="77777777" w:rsidR="009243E7" w:rsidRDefault="009243E7">
            <w:pPr>
              <w:ind w:firstLine="420"/>
              <w:jc w:val="center"/>
              <w:rPr>
                <w:rFonts w:ascii="宋体" w:hAnsi="宋体" w:cs="宋体"/>
                <w:kern w:val="0"/>
                <w:szCs w:val="21"/>
              </w:rPr>
            </w:pPr>
          </w:p>
        </w:tc>
        <w:tc>
          <w:tcPr>
            <w:tcW w:w="1363" w:type="dxa"/>
            <w:vAlign w:val="center"/>
          </w:tcPr>
          <w:p w14:paraId="125F84C1" w14:textId="77777777" w:rsidR="009243E7" w:rsidRDefault="009243E7">
            <w:pPr>
              <w:jc w:val="center"/>
              <w:rPr>
                <w:rFonts w:ascii="宋体" w:hAnsi="宋体" w:cs="宋体"/>
                <w:kern w:val="0"/>
                <w:szCs w:val="21"/>
              </w:rPr>
            </w:pPr>
            <w:r>
              <w:rPr>
                <w:rFonts w:ascii="宋体" w:hAnsi="宋体" w:cs="宋体"/>
                <w:kern w:val="0"/>
                <w:szCs w:val="21"/>
              </w:rPr>
              <w:t>人员团队配备情况</w:t>
            </w:r>
          </w:p>
        </w:tc>
        <w:tc>
          <w:tcPr>
            <w:tcW w:w="710" w:type="dxa"/>
            <w:vAlign w:val="center"/>
          </w:tcPr>
          <w:p w14:paraId="7574AD5D" w14:textId="77777777" w:rsidR="009243E7" w:rsidRDefault="009243E7">
            <w:pPr>
              <w:jc w:val="center"/>
              <w:rPr>
                <w:rFonts w:ascii="宋体" w:hAnsi="宋体" w:cs="宋体"/>
                <w:kern w:val="0"/>
                <w:szCs w:val="21"/>
              </w:rPr>
            </w:pPr>
            <w:r>
              <w:rPr>
                <w:rFonts w:ascii="宋体" w:hAnsi="宋体" w:cs="宋体"/>
                <w:kern w:val="0"/>
                <w:szCs w:val="21"/>
              </w:rPr>
              <w:t>8</w:t>
            </w:r>
          </w:p>
        </w:tc>
        <w:tc>
          <w:tcPr>
            <w:tcW w:w="6344" w:type="dxa"/>
            <w:vAlign w:val="center"/>
          </w:tcPr>
          <w:p w14:paraId="182BAD0B" w14:textId="77777777" w:rsidR="009243E7" w:rsidRDefault="009243E7">
            <w:pPr>
              <w:rPr>
                <w:rFonts w:ascii="宋体" w:hAnsi="宋体" w:cs="宋体"/>
                <w:kern w:val="0"/>
                <w:szCs w:val="21"/>
              </w:rPr>
            </w:pPr>
            <w:r>
              <w:rPr>
                <w:rFonts w:ascii="宋体" w:hAnsi="宋体" w:cs="宋体"/>
                <w:kern w:val="0"/>
                <w:szCs w:val="21"/>
              </w:rPr>
              <w:t>综合考虑</w:t>
            </w:r>
            <w:r>
              <w:rPr>
                <w:rFonts w:ascii="宋体" w:hAnsi="宋体" w:cs="宋体" w:hint="eastAsia"/>
                <w:kern w:val="0"/>
                <w:szCs w:val="21"/>
              </w:rPr>
              <w:t>施工</w:t>
            </w:r>
            <w:r>
              <w:rPr>
                <w:rFonts w:ascii="宋体" w:hAnsi="宋体" w:cs="宋体"/>
                <w:kern w:val="0"/>
                <w:szCs w:val="21"/>
              </w:rPr>
              <w:t>人员团队配备情况</w:t>
            </w:r>
            <w:r>
              <w:rPr>
                <w:rFonts w:ascii="宋体" w:hAnsi="宋体" w:cs="宋体" w:hint="eastAsia"/>
                <w:kern w:val="0"/>
                <w:szCs w:val="21"/>
              </w:rPr>
              <w:t>的配置情况、专业、经验等。</w:t>
            </w:r>
          </w:p>
          <w:p w14:paraId="5E9A33F8" w14:textId="77777777" w:rsidR="001F2B85" w:rsidRPr="001F2B85" w:rsidRDefault="001F2B85" w:rsidP="001F2B85">
            <w:pPr>
              <w:rPr>
                <w:rFonts w:ascii="宋体" w:hAnsi="宋体" w:cs="宋体"/>
                <w:kern w:val="0"/>
                <w:szCs w:val="21"/>
              </w:rPr>
            </w:pPr>
            <w:r w:rsidRPr="001F2B85">
              <w:rPr>
                <w:rFonts w:ascii="宋体" w:hAnsi="宋体" w:cs="宋体"/>
                <w:kern w:val="0"/>
                <w:szCs w:val="21"/>
              </w:rPr>
              <w:t>（1）人员配备科学合理、可行性强，专业突出，资质齐全完备，相关经验丰富，职责分工清晰明确，能够全面满足文件要求，得8分；</w:t>
            </w:r>
          </w:p>
          <w:p w14:paraId="5CC89B0A" w14:textId="77777777" w:rsidR="001F2B85" w:rsidRPr="001F2B85" w:rsidRDefault="001F2B85" w:rsidP="001F2B85">
            <w:pPr>
              <w:rPr>
                <w:rFonts w:ascii="宋体" w:hAnsi="宋体" w:cs="宋体"/>
                <w:kern w:val="0"/>
                <w:szCs w:val="21"/>
              </w:rPr>
            </w:pPr>
            <w:r w:rsidRPr="001F2B85">
              <w:rPr>
                <w:rFonts w:ascii="宋体" w:hAnsi="宋体" w:cs="宋体"/>
                <w:kern w:val="0"/>
                <w:szCs w:val="21"/>
              </w:rPr>
              <w:t>（2）人员配备合理可行，</w:t>
            </w:r>
            <w:r w:rsidR="00FB2009">
              <w:rPr>
                <w:rFonts w:ascii="宋体" w:hAnsi="宋体" w:cs="宋体" w:hint="eastAsia"/>
                <w:kern w:val="0"/>
                <w:szCs w:val="21"/>
              </w:rPr>
              <w:t>专业匹配</w:t>
            </w:r>
            <w:r w:rsidRPr="001F2B85">
              <w:rPr>
                <w:rFonts w:ascii="宋体" w:hAnsi="宋体" w:cs="宋体"/>
                <w:kern w:val="0"/>
                <w:szCs w:val="21"/>
              </w:rPr>
              <w:t>，资质齐全，拥有相关经验，职责分工清晰，能够充分满足文件要求，得6分；</w:t>
            </w:r>
          </w:p>
          <w:p w14:paraId="16F0C8B2" w14:textId="77777777" w:rsidR="001F2B85" w:rsidRPr="001F2B85" w:rsidRDefault="001F2B85" w:rsidP="001F2B85">
            <w:pPr>
              <w:rPr>
                <w:rFonts w:ascii="宋体" w:hAnsi="宋体" w:cs="宋体"/>
                <w:kern w:val="0"/>
                <w:szCs w:val="21"/>
              </w:rPr>
            </w:pPr>
            <w:r w:rsidRPr="001F2B85">
              <w:rPr>
                <w:rFonts w:ascii="宋体" w:hAnsi="宋体" w:cs="宋体"/>
                <w:kern w:val="0"/>
                <w:szCs w:val="21"/>
              </w:rPr>
              <w:t>（3）人员配备基本合理，具备相应专业性，资质基本齐全，拥有一定相关经验，职责分工明确，能够满足文件基本要求，得4分；</w:t>
            </w:r>
          </w:p>
          <w:p w14:paraId="2E500405" w14:textId="77777777" w:rsidR="001F2B85" w:rsidRPr="001F2B85" w:rsidRDefault="001F2B85" w:rsidP="001F2B85">
            <w:pPr>
              <w:rPr>
                <w:rFonts w:ascii="宋体" w:hAnsi="宋体" w:cs="宋体"/>
                <w:kern w:val="0"/>
                <w:szCs w:val="21"/>
              </w:rPr>
            </w:pPr>
            <w:r w:rsidRPr="001F2B85">
              <w:rPr>
                <w:rFonts w:ascii="宋体" w:hAnsi="宋体" w:cs="宋体"/>
                <w:kern w:val="0"/>
                <w:szCs w:val="21"/>
              </w:rPr>
              <w:t>（4）人员配备可行性不足，专业性欠缺，资质不全，无相关经验，职责分工无序，仅能满足文件部分要求，得2分；</w:t>
            </w:r>
          </w:p>
          <w:p w14:paraId="4EB705DD" w14:textId="77777777" w:rsidR="009243E7" w:rsidRPr="001F2B85" w:rsidRDefault="001F2B85">
            <w:pPr>
              <w:rPr>
                <w:rFonts w:ascii="宋体" w:hAnsi="宋体" w:cs="宋体"/>
                <w:kern w:val="0"/>
                <w:szCs w:val="21"/>
              </w:rPr>
            </w:pPr>
            <w:r w:rsidRPr="001F2B85">
              <w:rPr>
                <w:rFonts w:ascii="宋体" w:hAnsi="宋体" w:cs="宋体"/>
                <w:kern w:val="0"/>
                <w:szCs w:val="21"/>
              </w:rPr>
              <w:t>（5）未提供相关人员配备方案，得0分。</w:t>
            </w:r>
          </w:p>
        </w:tc>
      </w:tr>
      <w:tr w:rsidR="009243E7" w14:paraId="39E5BBB6" w14:textId="77777777">
        <w:trPr>
          <w:trHeight w:val="984"/>
          <w:jc w:val="center"/>
        </w:trPr>
        <w:tc>
          <w:tcPr>
            <w:tcW w:w="871" w:type="dxa"/>
            <w:vMerge/>
            <w:vAlign w:val="center"/>
          </w:tcPr>
          <w:p w14:paraId="74604926" w14:textId="77777777" w:rsidR="009243E7" w:rsidRDefault="009243E7">
            <w:pPr>
              <w:ind w:firstLine="420"/>
              <w:jc w:val="center"/>
              <w:rPr>
                <w:rFonts w:ascii="宋体" w:hAnsi="宋体" w:cs="宋体"/>
                <w:kern w:val="0"/>
                <w:szCs w:val="21"/>
              </w:rPr>
            </w:pPr>
          </w:p>
        </w:tc>
        <w:tc>
          <w:tcPr>
            <w:tcW w:w="1363" w:type="dxa"/>
            <w:vAlign w:val="center"/>
          </w:tcPr>
          <w:p w14:paraId="2CE32ACC" w14:textId="77777777" w:rsidR="009243E7" w:rsidRDefault="009243E7">
            <w:pPr>
              <w:jc w:val="center"/>
              <w:rPr>
                <w:rFonts w:ascii="宋体" w:hAnsi="宋体" w:cs="宋体"/>
                <w:kern w:val="0"/>
                <w:szCs w:val="21"/>
              </w:rPr>
            </w:pPr>
            <w:r>
              <w:rPr>
                <w:rFonts w:ascii="宋体" w:hAnsi="宋体" w:cs="宋体" w:hint="eastAsia"/>
                <w:kern w:val="0"/>
                <w:szCs w:val="21"/>
              </w:rPr>
              <w:t>拟投入的机械设备</w:t>
            </w:r>
          </w:p>
        </w:tc>
        <w:tc>
          <w:tcPr>
            <w:tcW w:w="710" w:type="dxa"/>
            <w:vAlign w:val="center"/>
          </w:tcPr>
          <w:p w14:paraId="21ED8E7B" w14:textId="77777777" w:rsidR="009243E7" w:rsidRDefault="009243E7">
            <w:pPr>
              <w:jc w:val="center"/>
              <w:rPr>
                <w:rFonts w:ascii="宋体" w:hAnsi="宋体" w:cs="宋体"/>
                <w:kern w:val="0"/>
                <w:szCs w:val="21"/>
              </w:rPr>
            </w:pPr>
            <w:r>
              <w:rPr>
                <w:rFonts w:ascii="宋体" w:hAnsi="宋体" w:cs="宋体"/>
                <w:kern w:val="0"/>
                <w:szCs w:val="21"/>
              </w:rPr>
              <w:t>7</w:t>
            </w:r>
          </w:p>
        </w:tc>
        <w:tc>
          <w:tcPr>
            <w:tcW w:w="6344" w:type="dxa"/>
            <w:vAlign w:val="center"/>
          </w:tcPr>
          <w:p w14:paraId="317FCB44" w14:textId="77777777" w:rsidR="009243E7" w:rsidRDefault="009243E7">
            <w:pPr>
              <w:rPr>
                <w:rFonts w:ascii="宋体" w:hAnsi="宋体" w:cs="宋体"/>
                <w:kern w:val="0"/>
                <w:szCs w:val="21"/>
              </w:rPr>
            </w:pPr>
            <w:r>
              <w:rPr>
                <w:rFonts w:ascii="宋体" w:hAnsi="宋体" w:cs="宋体"/>
                <w:kern w:val="0"/>
                <w:szCs w:val="21"/>
              </w:rPr>
              <w:t>拟投入的施工机械的数量</w:t>
            </w:r>
            <w:r>
              <w:rPr>
                <w:rFonts w:ascii="宋体" w:hAnsi="宋体" w:cs="宋体" w:hint="eastAsia"/>
                <w:kern w:val="0"/>
                <w:szCs w:val="21"/>
              </w:rPr>
              <w:t>、种类、状态是否满足项目需求。</w:t>
            </w:r>
          </w:p>
          <w:p w14:paraId="0EA5CD97" w14:textId="77777777" w:rsidR="004C64D9" w:rsidRPr="004C64D9" w:rsidRDefault="004C64D9" w:rsidP="004C64D9">
            <w:pPr>
              <w:rPr>
                <w:rFonts w:ascii="宋体" w:hAnsi="宋体" w:cs="宋体"/>
                <w:kern w:val="0"/>
                <w:szCs w:val="21"/>
              </w:rPr>
            </w:pPr>
            <w:r w:rsidRPr="004C64D9">
              <w:rPr>
                <w:rFonts w:ascii="宋体" w:hAnsi="宋体" w:cs="宋体"/>
                <w:kern w:val="0"/>
                <w:szCs w:val="21"/>
              </w:rPr>
              <w:t>（1）拟投入的施工机械数量充足、种类丰富、状态</w:t>
            </w:r>
            <w:r>
              <w:rPr>
                <w:rFonts w:ascii="宋体" w:hAnsi="宋体" w:cs="宋体" w:hint="eastAsia"/>
                <w:kern w:val="0"/>
                <w:szCs w:val="21"/>
              </w:rPr>
              <w:t>极佳</w:t>
            </w:r>
            <w:r w:rsidRPr="004C64D9">
              <w:rPr>
                <w:rFonts w:ascii="宋体" w:hAnsi="宋体" w:cs="宋体"/>
                <w:kern w:val="0"/>
                <w:szCs w:val="21"/>
              </w:rPr>
              <w:t>，完全满足项目施工全流程需求，得7分；</w:t>
            </w:r>
          </w:p>
          <w:p w14:paraId="09CCE430" w14:textId="77777777" w:rsidR="004C64D9" w:rsidRPr="004C64D9" w:rsidRDefault="004C64D9" w:rsidP="004C64D9">
            <w:pPr>
              <w:rPr>
                <w:rFonts w:ascii="宋体" w:hAnsi="宋体" w:cs="宋体"/>
                <w:kern w:val="0"/>
                <w:szCs w:val="21"/>
              </w:rPr>
            </w:pPr>
            <w:r w:rsidRPr="004C64D9">
              <w:rPr>
                <w:rFonts w:ascii="宋体" w:hAnsi="宋体" w:cs="宋体"/>
                <w:kern w:val="0"/>
                <w:szCs w:val="21"/>
              </w:rPr>
              <w:t>（2）拟投入的施工机械数量足、种类齐全、状态良好，可充分满足项目施工需求，得5分；</w:t>
            </w:r>
          </w:p>
          <w:p w14:paraId="145AC01C" w14:textId="77777777" w:rsidR="004C64D9" w:rsidRPr="004C64D9" w:rsidRDefault="004C64D9" w:rsidP="004C64D9">
            <w:pPr>
              <w:rPr>
                <w:rFonts w:ascii="宋体" w:hAnsi="宋体" w:cs="宋体"/>
                <w:kern w:val="0"/>
                <w:szCs w:val="21"/>
              </w:rPr>
            </w:pPr>
            <w:r w:rsidRPr="004C64D9">
              <w:rPr>
                <w:rFonts w:ascii="宋体" w:hAnsi="宋体" w:cs="宋体"/>
                <w:kern w:val="0"/>
                <w:szCs w:val="21"/>
              </w:rPr>
              <w:t>（3）拟投入的施工机械数量适中、种类基本齐全、状态正常，能满足项目基础施工需求，得3分；</w:t>
            </w:r>
          </w:p>
          <w:p w14:paraId="7888AE43" w14:textId="77777777" w:rsidR="004C64D9" w:rsidRPr="004C64D9" w:rsidRDefault="004C64D9" w:rsidP="004C64D9">
            <w:pPr>
              <w:rPr>
                <w:rFonts w:ascii="宋体" w:hAnsi="宋体" w:cs="宋体"/>
                <w:kern w:val="0"/>
                <w:szCs w:val="21"/>
              </w:rPr>
            </w:pPr>
            <w:r w:rsidRPr="004C64D9">
              <w:rPr>
                <w:rFonts w:ascii="宋体" w:hAnsi="宋体" w:cs="宋体"/>
                <w:kern w:val="0"/>
                <w:szCs w:val="21"/>
              </w:rPr>
              <w:t>（4）拟投入的施工机械数量不足、种类缺失、状态欠佳，仅能满足部分基础施工需求，得1分；</w:t>
            </w:r>
          </w:p>
          <w:p w14:paraId="2E92341B" w14:textId="77777777" w:rsidR="009243E7" w:rsidRPr="004C64D9" w:rsidRDefault="004C64D9">
            <w:pPr>
              <w:rPr>
                <w:rFonts w:ascii="宋体" w:hAnsi="宋体" w:cs="宋体"/>
                <w:kern w:val="0"/>
                <w:szCs w:val="21"/>
              </w:rPr>
            </w:pPr>
            <w:r w:rsidRPr="004C64D9">
              <w:rPr>
                <w:rFonts w:ascii="宋体" w:hAnsi="宋体" w:cs="宋体"/>
                <w:kern w:val="0"/>
                <w:szCs w:val="21"/>
              </w:rPr>
              <w:t>（5）未提供施工机械配备相关方案，得0分。</w:t>
            </w:r>
          </w:p>
        </w:tc>
      </w:tr>
      <w:tr w:rsidR="009243E7" w14:paraId="762F230E" w14:textId="77777777">
        <w:trPr>
          <w:trHeight w:val="1701"/>
          <w:jc w:val="center"/>
        </w:trPr>
        <w:tc>
          <w:tcPr>
            <w:tcW w:w="871" w:type="dxa"/>
            <w:vMerge/>
            <w:vAlign w:val="center"/>
          </w:tcPr>
          <w:p w14:paraId="3D5F0F08" w14:textId="77777777" w:rsidR="009243E7" w:rsidRDefault="009243E7">
            <w:pPr>
              <w:ind w:firstLine="420"/>
              <w:jc w:val="center"/>
              <w:rPr>
                <w:rFonts w:ascii="宋体" w:hAnsi="宋体" w:cs="宋体"/>
                <w:kern w:val="0"/>
                <w:szCs w:val="21"/>
              </w:rPr>
            </w:pPr>
          </w:p>
        </w:tc>
        <w:tc>
          <w:tcPr>
            <w:tcW w:w="1363" w:type="dxa"/>
            <w:vAlign w:val="center"/>
          </w:tcPr>
          <w:p w14:paraId="02D07E8D" w14:textId="77777777" w:rsidR="009243E7" w:rsidRDefault="009243E7">
            <w:pPr>
              <w:jc w:val="center"/>
              <w:rPr>
                <w:rFonts w:ascii="宋体" w:hAnsi="宋体" w:cs="宋体"/>
                <w:kern w:val="0"/>
                <w:szCs w:val="21"/>
              </w:rPr>
            </w:pPr>
            <w:r>
              <w:rPr>
                <w:rFonts w:ascii="宋体" w:hAnsi="宋体" w:hint="eastAsia"/>
                <w:szCs w:val="21"/>
              </w:rPr>
              <w:t>安全</w:t>
            </w:r>
            <w:r>
              <w:rPr>
                <w:rFonts w:ascii="宋体" w:hAnsi="宋体" w:cs="Arial" w:hint="eastAsia"/>
                <w:iCs/>
                <w:szCs w:val="21"/>
              </w:rPr>
              <w:t>和绿色施工保障</w:t>
            </w:r>
            <w:r>
              <w:rPr>
                <w:rFonts w:ascii="宋体" w:hAnsi="宋体" w:hint="eastAsia"/>
                <w:szCs w:val="21"/>
              </w:rPr>
              <w:t>措施</w:t>
            </w:r>
          </w:p>
        </w:tc>
        <w:tc>
          <w:tcPr>
            <w:tcW w:w="710" w:type="dxa"/>
            <w:vAlign w:val="center"/>
          </w:tcPr>
          <w:p w14:paraId="13939621" w14:textId="77777777" w:rsidR="009243E7" w:rsidRDefault="009243E7">
            <w:pPr>
              <w:jc w:val="center"/>
              <w:rPr>
                <w:rFonts w:ascii="宋体" w:hAnsi="宋体" w:cs="宋体"/>
                <w:kern w:val="0"/>
                <w:szCs w:val="21"/>
              </w:rPr>
            </w:pPr>
            <w:r>
              <w:rPr>
                <w:rFonts w:ascii="宋体" w:hAnsi="宋体" w:cs="宋体"/>
                <w:kern w:val="0"/>
                <w:szCs w:val="21"/>
              </w:rPr>
              <w:t>10</w:t>
            </w:r>
          </w:p>
        </w:tc>
        <w:tc>
          <w:tcPr>
            <w:tcW w:w="6344" w:type="dxa"/>
            <w:vAlign w:val="center"/>
          </w:tcPr>
          <w:p w14:paraId="1FF33E98" w14:textId="77777777" w:rsidR="009243E7" w:rsidRDefault="009243E7">
            <w:pPr>
              <w:rPr>
                <w:rFonts w:ascii="宋体" w:hAnsi="宋体" w:cs="宋体"/>
                <w:kern w:val="0"/>
                <w:szCs w:val="21"/>
              </w:rPr>
            </w:pPr>
            <w:r>
              <w:rPr>
                <w:rFonts w:ascii="宋体" w:hAnsi="宋体" w:cs="宋体" w:hint="eastAsia"/>
                <w:kern w:val="0"/>
                <w:szCs w:val="21"/>
              </w:rPr>
              <w:t>综合考虑安全和绿色施工保障措施的合理性、针对性、完整性。</w:t>
            </w:r>
          </w:p>
          <w:p w14:paraId="51B50617" w14:textId="209176F2" w:rsidR="007D1102" w:rsidRPr="007D1102" w:rsidRDefault="007D1102" w:rsidP="007D1102">
            <w:pPr>
              <w:rPr>
                <w:rFonts w:ascii="宋体" w:hAnsi="宋体" w:cs="宋体"/>
                <w:kern w:val="0"/>
                <w:szCs w:val="21"/>
              </w:rPr>
            </w:pPr>
            <w:bookmarkStart w:id="646" w:name="OLE_LINK8"/>
            <w:r w:rsidRPr="007D1102">
              <w:rPr>
                <w:rFonts w:ascii="宋体" w:hAnsi="宋体" w:cs="宋体"/>
                <w:kern w:val="0"/>
                <w:szCs w:val="21"/>
              </w:rPr>
              <w:t>（1）安全和绿色施工保障措施</w:t>
            </w:r>
            <w:r w:rsidR="00556604">
              <w:rPr>
                <w:rFonts w:ascii="宋体" w:hAnsi="宋体" w:cs="宋体" w:hint="eastAsia"/>
                <w:kern w:val="0"/>
                <w:szCs w:val="21"/>
              </w:rPr>
              <w:t>科学</w:t>
            </w:r>
            <w:r w:rsidRPr="007D1102">
              <w:rPr>
                <w:rFonts w:ascii="宋体" w:hAnsi="宋体" w:cs="宋体"/>
                <w:kern w:val="0"/>
                <w:szCs w:val="21"/>
              </w:rPr>
              <w:t>合</w:t>
            </w:r>
            <w:r w:rsidR="00556604">
              <w:rPr>
                <w:rFonts w:ascii="宋体" w:hAnsi="宋体" w:cs="宋体" w:hint="eastAsia"/>
                <w:kern w:val="0"/>
                <w:szCs w:val="21"/>
              </w:rPr>
              <w:t>规</w:t>
            </w:r>
            <w:r w:rsidRPr="007D1102">
              <w:rPr>
                <w:rFonts w:ascii="宋体" w:hAnsi="宋体" w:cs="宋体"/>
                <w:kern w:val="0"/>
                <w:szCs w:val="21"/>
              </w:rPr>
              <w:t>、</w:t>
            </w:r>
            <w:r w:rsidR="00556604">
              <w:rPr>
                <w:rFonts w:ascii="宋体" w:hAnsi="宋体" w:cs="宋体" w:hint="eastAsia"/>
                <w:kern w:val="0"/>
                <w:szCs w:val="21"/>
              </w:rPr>
              <w:t>完全契合项目实际，有</w:t>
            </w:r>
            <w:r w:rsidRPr="007D1102">
              <w:rPr>
                <w:rFonts w:ascii="宋体" w:hAnsi="宋体" w:cs="宋体"/>
                <w:kern w:val="0"/>
                <w:szCs w:val="21"/>
              </w:rPr>
              <w:t>针对性、</w:t>
            </w:r>
            <w:r w:rsidR="00556604">
              <w:rPr>
                <w:rFonts w:ascii="宋体" w:hAnsi="宋体" w:cs="宋体" w:hint="eastAsia"/>
                <w:kern w:val="0"/>
                <w:szCs w:val="21"/>
              </w:rPr>
              <w:t>内容全面详实完备</w:t>
            </w:r>
            <w:r w:rsidRPr="007D1102">
              <w:rPr>
                <w:rFonts w:ascii="宋体" w:hAnsi="宋体" w:cs="宋体"/>
                <w:kern w:val="0"/>
                <w:szCs w:val="21"/>
              </w:rPr>
              <w:t>，得 10分；</w:t>
            </w:r>
          </w:p>
          <w:p w14:paraId="28B77507" w14:textId="3D62F06E" w:rsidR="007D1102" w:rsidRPr="007D1102" w:rsidRDefault="007D1102" w:rsidP="007D1102">
            <w:pPr>
              <w:rPr>
                <w:rFonts w:ascii="宋体" w:hAnsi="宋体" w:cs="宋体"/>
                <w:kern w:val="0"/>
                <w:szCs w:val="21"/>
              </w:rPr>
            </w:pPr>
            <w:r w:rsidRPr="007D1102">
              <w:rPr>
                <w:rFonts w:ascii="宋体" w:hAnsi="宋体" w:cs="宋体"/>
                <w:kern w:val="0"/>
                <w:szCs w:val="21"/>
              </w:rPr>
              <w:t>（2）安全和绿色施工保障措施</w:t>
            </w:r>
            <w:r w:rsidR="00556604">
              <w:rPr>
                <w:rFonts w:ascii="宋体" w:hAnsi="宋体" w:cs="宋体" w:hint="eastAsia"/>
                <w:kern w:val="0"/>
                <w:szCs w:val="21"/>
              </w:rPr>
              <w:t>合规可行</w:t>
            </w:r>
            <w:r w:rsidRPr="007D1102">
              <w:rPr>
                <w:rFonts w:ascii="宋体" w:hAnsi="宋体" w:cs="宋体"/>
                <w:kern w:val="0"/>
                <w:szCs w:val="21"/>
              </w:rPr>
              <w:t>、</w:t>
            </w:r>
            <w:r w:rsidR="00556604">
              <w:rPr>
                <w:rFonts w:ascii="宋体" w:hAnsi="宋体" w:cs="宋体" w:hint="eastAsia"/>
                <w:kern w:val="0"/>
                <w:szCs w:val="21"/>
              </w:rPr>
              <w:t>贴合工程要点，核心内容齐全规范</w:t>
            </w:r>
            <w:r w:rsidRPr="007D1102">
              <w:rPr>
                <w:rFonts w:ascii="宋体" w:hAnsi="宋体" w:cs="宋体"/>
                <w:kern w:val="0"/>
                <w:szCs w:val="21"/>
              </w:rPr>
              <w:t>，得7分；</w:t>
            </w:r>
          </w:p>
          <w:p w14:paraId="21114AC3" w14:textId="49C00DCB" w:rsidR="007D1102" w:rsidRPr="007D1102" w:rsidRDefault="007D1102" w:rsidP="007D1102">
            <w:pPr>
              <w:rPr>
                <w:rFonts w:ascii="宋体" w:hAnsi="宋体" w:cs="宋体"/>
                <w:kern w:val="0"/>
                <w:szCs w:val="21"/>
              </w:rPr>
            </w:pPr>
            <w:r w:rsidRPr="007D1102">
              <w:rPr>
                <w:rFonts w:ascii="宋体" w:hAnsi="宋体" w:cs="宋体"/>
                <w:kern w:val="0"/>
                <w:szCs w:val="21"/>
              </w:rPr>
              <w:t>（3）安全和绿色施工保障措施</w:t>
            </w:r>
            <w:r w:rsidR="00556604">
              <w:rPr>
                <w:rFonts w:ascii="宋体" w:hAnsi="宋体" w:cs="宋体" w:hint="eastAsia"/>
                <w:kern w:val="0"/>
                <w:szCs w:val="21"/>
              </w:rPr>
              <w:t>基本</w:t>
            </w:r>
            <w:r w:rsidRPr="007D1102">
              <w:rPr>
                <w:rFonts w:ascii="宋体" w:hAnsi="宋体" w:cs="宋体"/>
                <w:kern w:val="0"/>
                <w:szCs w:val="21"/>
              </w:rPr>
              <w:t>合理、</w:t>
            </w:r>
            <w:r w:rsidR="00556604">
              <w:rPr>
                <w:rFonts w:ascii="宋体" w:hAnsi="宋体" w:cs="宋体" w:hint="eastAsia"/>
                <w:kern w:val="0"/>
                <w:szCs w:val="21"/>
              </w:rPr>
              <w:t>套用通用模板为主</w:t>
            </w:r>
            <w:r w:rsidRPr="007D1102">
              <w:rPr>
                <w:rFonts w:ascii="宋体" w:hAnsi="宋体" w:cs="宋体"/>
                <w:kern w:val="0"/>
                <w:szCs w:val="21"/>
              </w:rPr>
              <w:t>、</w:t>
            </w:r>
            <w:r w:rsidR="00556604">
              <w:rPr>
                <w:rFonts w:ascii="宋体" w:hAnsi="宋体" w:cs="宋体" w:hint="eastAsia"/>
                <w:kern w:val="0"/>
                <w:szCs w:val="21"/>
              </w:rPr>
              <w:t>内容简单笼统</w:t>
            </w:r>
            <w:r w:rsidRPr="007D1102">
              <w:rPr>
                <w:rFonts w:ascii="宋体" w:hAnsi="宋体" w:cs="宋体"/>
                <w:kern w:val="0"/>
                <w:szCs w:val="21"/>
              </w:rPr>
              <w:t>，得4分；</w:t>
            </w:r>
          </w:p>
          <w:p w14:paraId="2F6DDDAD" w14:textId="48A4C9F7" w:rsidR="007D1102" w:rsidRPr="007D1102" w:rsidRDefault="007D1102" w:rsidP="007D1102">
            <w:pPr>
              <w:rPr>
                <w:rFonts w:ascii="宋体" w:hAnsi="宋体" w:cs="宋体"/>
                <w:kern w:val="0"/>
                <w:szCs w:val="21"/>
              </w:rPr>
            </w:pPr>
            <w:r w:rsidRPr="007D1102">
              <w:rPr>
                <w:rFonts w:ascii="宋体" w:hAnsi="宋体" w:cs="宋体"/>
                <w:kern w:val="0"/>
                <w:szCs w:val="21"/>
              </w:rPr>
              <w:t>（4）安全和绿色施工保障措施</w:t>
            </w:r>
            <w:bookmarkStart w:id="647" w:name="OLE_LINK5"/>
            <w:r w:rsidRPr="007D1102">
              <w:rPr>
                <w:rFonts w:ascii="宋体" w:hAnsi="宋体" w:cs="宋体"/>
                <w:kern w:val="0"/>
                <w:szCs w:val="21"/>
              </w:rPr>
              <w:t>合理性</w:t>
            </w:r>
            <w:r w:rsidR="00556604">
              <w:rPr>
                <w:rFonts w:ascii="宋体" w:hAnsi="宋体" w:cs="宋体" w:hint="eastAsia"/>
                <w:kern w:val="0"/>
                <w:szCs w:val="21"/>
              </w:rPr>
              <w:t>弱</w:t>
            </w:r>
            <w:r w:rsidRPr="007D1102">
              <w:rPr>
                <w:rFonts w:ascii="宋体" w:hAnsi="宋体" w:cs="宋体"/>
                <w:kern w:val="0"/>
                <w:szCs w:val="21"/>
              </w:rPr>
              <w:t>、</w:t>
            </w:r>
            <w:r w:rsidR="00556604">
              <w:rPr>
                <w:rFonts w:ascii="宋体" w:hAnsi="宋体" w:cs="宋体" w:hint="eastAsia"/>
                <w:kern w:val="0"/>
                <w:szCs w:val="21"/>
              </w:rPr>
              <w:t>脱离现场实际</w:t>
            </w:r>
            <w:r w:rsidRPr="007D1102">
              <w:rPr>
                <w:rFonts w:ascii="宋体" w:hAnsi="宋体" w:cs="宋体"/>
                <w:kern w:val="0"/>
                <w:szCs w:val="21"/>
              </w:rPr>
              <w:t>、</w:t>
            </w:r>
            <w:r w:rsidR="00556604">
              <w:rPr>
                <w:rFonts w:ascii="宋体" w:hAnsi="宋体" w:cs="宋体" w:hint="eastAsia"/>
                <w:kern w:val="0"/>
                <w:szCs w:val="21"/>
              </w:rPr>
              <w:t>关键内容缺失</w:t>
            </w:r>
            <w:r w:rsidRPr="007D1102">
              <w:rPr>
                <w:rFonts w:ascii="宋体" w:hAnsi="宋体" w:cs="宋体"/>
                <w:kern w:val="0"/>
                <w:szCs w:val="21"/>
              </w:rPr>
              <w:t>，</w:t>
            </w:r>
            <w:bookmarkEnd w:id="647"/>
            <w:r w:rsidRPr="007D1102">
              <w:rPr>
                <w:rFonts w:ascii="宋体" w:hAnsi="宋体" w:cs="宋体"/>
                <w:kern w:val="0"/>
                <w:szCs w:val="21"/>
              </w:rPr>
              <w:t>得1分；</w:t>
            </w:r>
          </w:p>
          <w:p w14:paraId="24DE1096" w14:textId="77777777"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5</w:t>
            </w:r>
            <w:r>
              <w:rPr>
                <w:rFonts w:ascii="宋体" w:hAnsi="宋体" w:cs="宋体" w:hint="eastAsia"/>
                <w:kern w:val="0"/>
                <w:szCs w:val="21"/>
              </w:rPr>
              <w:t>）未提供的，得0分。</w:t>
            </w:r>
            <w:bookmarkEnd w:id="646"/>
          </w:p>
        </w:tc>
      </w:tr>
      <w:tr w:rsidR="009243E7" w14:paraId="68E1DD64" w14:textId="77777777">
        <w:trPr>
          <w:trHeight w:val="1701"/>
          <w:jc w:val="center"/>
        </w:trPr>
        <w:tc>
          <w:tcPr>
            <w:tcW w:w="871" w:type="dxa"/>
            <w:vMerge/>
            <w:vAlign w:val="center"/>
          </w:tcPr>
          <w:p w14:paraId="0960C4C1" w14:textId="77777777" w:rsidR="009243E7" w:rsidRDefault="009243E7">
            <w:pPr>
              <w:ind w:firstLine="420"/>
              <w:jc w:val="center"/>
              <w:rPr>
                <w:rFonts w:ascii="宋体" w:hAnsi="宋体" w:cs="宋体"/>
                <w:kern w:val="0"/>
                <w:szCs w:val="21"/>
              </w:rPr>
            </w:pPr>
          </w:p>
        </w:tc>
        <w:tc>
          <w:tcPr>
            <w:tcW w:w="1363" w:type="dxa"/>
            <w:vAlign w:val="center"/>
          </w:tcPr>
          <w:p w14:paraId="6068CC8B" w14:textId="77777777" w:rsidR="009243E7" w:rsidRDefault="009243E7">
            <w:pPr>
              <w:jc w:val="center"/>
              <w:rPr>
                <w:rFonts w:ascii="宋体" w:hAnsi="宋体"/>
                <w:szCs w:val="21"/>
              </w:rPr>
            </w:pPr>
            <w:r>
              <w:rPr>
                <w:rFonts w:ascii="宋体" w:hAnsi="宋体" w:hint="eastAsia"/>
                <w:szCs w:val="21"/>
              </w:rPr>
              <w:t>工程进度计划保证措施</w:t>
            </w:r>
          </w:p>
        </w:tc>
        <w:tc>
          <w:tcPr>
            <w:tcW w:w="710" w:type="dxa"/>
            <w:vAlign w:val="center"/>
          </w:tcPr>
          <w:p w14:paraId="2F7BE5AF" w14:textId="77777777" w:rsidR="009243E7" w:rsidRDefault="009243E7">
            <w:pPr>
              <w:jc w:val="center"/>
              <w:rPr>
                <w:rFonts w:ascii="宋体" w:hAnsi="宋体" w:cs="宋体"/>
                <w:kern w:val="0"/>
                <w:szCs w:val="21"/>
              </w:rPr>
            </w:pPr>
            <w:r>
              <w:rPr>
                <w:rFonts w:ascii="宋体" w:hAnsi="宋体" w:cs="宋体"/>
                <w:kern w:val="0"/>
                <w:szCs w:val="21"/>
              </w:rPr>
              <w:t>10</w:t>
            </w:r>
          </w:p>
        </w:tc>
        <w:tc>
          <w:tcPr>
            <w:tcW w:w="6344" w:type="dxa"/>
            <w:vAlign w:val="center"/>
          </w:tcPr>
          <w:p w14:paraId="3F2747B6" w14:textId="77777777" w:rsidR="009243E7" w:rsidRDefault="009243E7">
            <w:pPr>
              <w:rPr>
                <w:rFonts w:ascii="宋体" w:hAnsi="宋体" w:cs="宋体"/>
                <w:kern w:val="0"/>
                <w:szCs w:val="21"/>
              </w:rPr>
            </w:pPr>
            <w:r>
              <w:rPr>
                <w:rFonts w:ascii="宋体" w:hAnsi="宋体" w:cs="宋体" w:hint="eastAsia"/>
                <w:kern w:val="0"/>
                <w:szCs w:val="21"/>
              </w:rPr>
              <w:t>综合考虑工程进度计划保证措施的合理性、针对性、完整性。</w:t>
            </w:r>
          </w:p>
          <w:p w14:paraId="60F6E27D" w14:textId="3005A052"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）工程进度计划保证措施</w:t>
            </w:r>
            <w:r w:rsidR="00C461DD">
              <w:rPr>
                <w:rFonts w:ascii="宋体" w:hAnsi="宋体" w:cs="宋体" w:hint="eastAsia"/>
                <w:kern w:val="0"/>
                <w:szCs w:val="21"/>
              </w:rPr>
              <w:t>科学</w:t>
            </w:r>
            <w:r w:rsidR="00C461DD" w:rsidRPr="007D1102">
              <w:rPr>
                <w:rFonts w:ascii="宋体" w:hAnsi="宋体" w:cs="宋体"/>
                <w:kern w:val="0"/>
                <w:szCs w:val="21"/>
              </w:rPr>
              <w:t>合</w:t>
            </w:r>
            <w:r w:rsidR="00C461DD">
              <w:rPr>
                <w:rFonts w:ascii="宋体" w:hAnsi="宋体" w:cs="宋体" w:hint="eastAsia"/>
                <w:kern w:val="0"/>
                <w:szCs w:val="21"/>
              </w:rPr>
              <w:t>规</w:t>
            </w:r>
            <w:r w:rsidR="00C461DD" w:rsidRPr="007D1102">
              <w:rPr>
                <w:rFonts w:ascii="宋体" w:hAnsi="宋体" w:cs="宋体"/>
                <w:kern w:val="0"/>
                <w:szCs w:val="21"/>
              </w:rPr>
              <w:t>、</w:t>
            </w:r>
            <w:r w:rsidR="00C461DD">
              <w:rPr>
                <w:rFonts w:ascii="宋体" w:hAnsi="宋体" w:cs="宋体" w:hint="eastAsia"/>
                <w:kern w:val="0"/>
                <w:szCs w:val="21"/>
              </w:rPr>
              <w:t>完全契合项目实际，有</w:t>
            </w:r>
            <w:r w:rsidR="00C461DD" w:rsidRPr="007D1102">
              <w:rPr>
                <w:rFonts w:ascii="宋体" w:hAnsi="宋体" w:cs="宋体"/>
                <w:kern w:val="0"/>
                <w:szCs w:val="21"/>
              </w:rPr>
              <w:t>针对性、</w:t>
            </w:r>
            <w:r w:rsidR="00C461DD">
              <w:rPr>
                <w:rFonts w:ascii="宋体" w:hAnsi="宋体" w:cs="宋体" w:hint="eastAsia"/>
                <w:kern w:val="0"/>
                <w:szCs w:val="21"/>
              </w:rPr>
              <w:t>内容全面详实完备</w:t>
            </w:r>
            <w:r w:rsidR="00C461DD" w:rsidRPr="007D1102">
              <w:rPr>
                <w:rFonts w:ascii="宋体" w:hAnsi="宋体" w:cs="宋体"/>
                <w:kern w:val="0"/>
                <w:szCs w:val="21"/>
              </w:rPr>
              <w:t>，</w:t>
            </w:r>
            <w:r>
              <w:rPr>
                <w:rFonts w:ascii="宋体" w:hAnsi="宋体" w:cs="宋体" w:hint="eastAsia"/>
                <w:kern w:val="0"/>
                <w:szCs w:val="21"/>
              </w:rPr>
              <w:t>得</w:t>
            </w:r>
            <w:r>
              <w:rPr>
                <w:rFonts w:ascii="宋体" w:hAnsi="宋体" w:cs="宋体"/>
                <w:kern w:val="0"/>
                <w:szCs w:val="21"/>
              </w:rPr>
              <w:t>10</w:t>
            </w:r>
            <w:r>
              <w:rPr>
                <w:rFonts w:ascii="宋体" w:hAnsi="宋体" w:cs="宋体" w:hint="eastAsia"/>
                <w:kern w:val="0"/>
                <w:szCs w:val="21"/>
              </w:rPr>
              <w:t>分；</w:t>
            </w:r>
          </w:p>
          <w:p w14:paraId="7A5BB949" w14:textId="0010067F"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）工程进度计划保证措施</w:t>
            </w:r>
            <w:r w:rsidR="0017381A">
              <w:rPr>
                <w:rFonts w:ascii="宋体" w:hAnsi="宋体" w:cs="宋体" w:hint="eastAsia"/>
                <w:kern w:val="0"/>
                <w:szCs w:val="21"/>
              </w:rPr>
              <w:t>合规可行</w:t>
            </w:r>
            <w:r w:rsidR="0017381A" w:rsidRPr="007D1102">
              <w:rPr>
                <w:rFonts w:ascii="宋体" w:hAnsi="宋体" w:cs="宋体"/>
                <w:kern w:val="0"/>
                <w:szCs w:val="21"/>
              </w:rPr>
              <w:t>、</w:t>
            </w:r>
            <w:r w:rsidR="0017381A">
              <w:rPr>
                <w:rFonts w:ascii="宋体" w:hAnsi="宋体" w:cs="宋体" w:hint="eastAsia"/>
                <w:kern w:val="0"/>
                <w:szCs w:val="21"/>
              </w:rPr>
              <w:t>贴合工程要点，核心内容齐全规范</w:t>
            </w:r>
            <w:r w:rsidR="0017381A" w:rsidRPr="007D1102">
              <w:rPr>
                <w:rFonts w:ascii="宋体" w:hAnsi="宋体" w:cs="宋体"/>
                <w:kern w:val="0"/>
                <w:szCs w:val="21"/>
              </w:rPr>
              <w:t>，</w:t>
            </w:r>
            <w:r>
              <w:rPr>
                <w:rFonts w:ascii="宋体" w:hAnsi="宋体" w:cs="宋体" w:hint="eastAsia"/>
                <w:kern w:val="0"/>
                <w:szCs w:val="21"/>
              </w:rPr>
              <w:t xml:space="preserve">，得 </w:t>
            </w:r>
            <w:r>
              <w:rPr>
                <w:rFonts w:ascii="宋体" w:hAnsi="宋体" w:cs="宋体"/>
                <w:kern w:val="0"/>
                <w:szCs w:val="21"/>
              </w:rPr>
              <w:t>7</w:t>
            </w:r>
            <w:r>
              <w:rPr>
                <w:rFonts w:ascii="宋体" w:hAnsi="宋体" w:cs="宋体" w:hint="eastAsia"/>
                <w:kern w:val="0"/>
                <w:szCs w:val="21"/>
              </w:rPr>
              <w:t>分；</w:t>
            </w:r>
          </w:p>
          <w:p w14:paraId="2BE02A98" w14:textId="170A644E"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）工程进度计划保证措施</w:t>
            </w:r>
            <w:r w:rsidR="0017381A">
              <w:rPr>
                <w:rFonts w:ascii="宋体" w:hAnsi="宋体" w:cs="宋体" w:hint="eastAsia"/>
                <w:kern w:val="0"/>
                <w:szCs w:val="21"/>
              </w:rPr>
              <w:t>基本</w:t>
            </w:r>
            <w:r w:rsidR="0017381A" w:rsidRPr="007D1102">
              <w:rPr>
                <w:rFonts w:ascii="宋体" w:hAnsi="宋体" w:cs="宋体"/>
                <w:kern w:val="0"/>
                <w:szCs w:val="21"/>
              </w:rPr>
              <w:t>合理、</w:t>
            </w:r>
            <w:r w:rsidR="0017381A">
              <w:rPr>
                <w:rFonts w:ascii="宋体" w:hAnsi="宋体" w:cs="宋体" w:hint="eastAsia"/>
                <w:kern w:val="0"/>
                <w:szCs w:val="21"/>
              </w:rPr>
              <w:t>套用通用模板为主</w:t>
            </w:r>
            <w:r w:rsidR="0017381A" w:rsidRPr="007D1102">
              <w:rPr>
                <w:rFonts w:ascii="宋体" w:hAnsi="宋体" w:cs="宋体"/>
                <w:kern w:val="0"/>
                <w:szCs w:val="21"/>
              </w:rPr>
              <w:t>、</w:t>
            </w:r>
            <w:r w:rsidR="0017381A">
              <w:rPr>
                <w:rFonts w:ascii="宋体" w:hAnsi="宋体" w:cs="宋体" w:hint="eastAsia"/>
                <w:kern w:val="0"/>
                <w:szCs w:val="21"/>
              </w:rPr>
              <w:t>内容简单笼统</w:t>
            </w:r>
            <w:r w:rsidR="0017381A" w:rsidRPr="007D1102">
              <w:rPr>
                <w:rFonts w:ascii="宋体" w:hAnsi="宋体" w:cs="宋体"/>
                <w:kern w:val="0"/>
                <w:szCs w:val="21"/>
              </w:rPr>
              <w:t>，</w:t>
            </w:r>
            <w:r>
              <w:rPr>
                <w:rFonts w:ascii="宋体" w:hAnsi="宋体" w:cs="宋体" w:hint="eastAsia"/>
                <w:kern w:val="0"/>
                <w:szCs w:val="21"/>
              </w:rPr>
              <w:t>得</w:t>
            </w:r>
            <w:r>
              <w:rPr>
                <w:rFonts w:ascii="宋体" w:hAnsi="宋体" w:cs="宋体"/>
                <w:kern w:val="0"/>
                <w:szCs w:val="21"/>
              </w:rPr>
              <w:t>4</w:t>
            </w:r>
            <w:r>
              <w:rPr>
                <w:rFonts w:ascii="宋体" w:hAnsi="宋体" w:cs="宋体" w:hint="eastAsia"/>
                <w:kern w:val="0"/>
                <w:szCs w:val="21"/>
              </w:rPr>
              <w:t>分；</w:t>
            </w:r>
          </w:p>
          <w:p w14:paraId="51CED379" w14:textId="5F96E138"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）工程进度计划保证措施的</w:t>
            </w:r>
            <w:r w:rsidR="0017381A" w:rsidRPr="007D1102">
              <w:rPr>
                <w:rFonts w:ascii="宋体" w:hAnsi="宋体" w:cs="宋体"/>
                <w:kern w:val="0"/>
                <w:szCs w:val="21"/>
              </w:rPr>
              <w:t>合理性</w:t>
            </w:r>
            <w:r w:rsidR="0017381A">
              <w:rPr>
                <w:rFonts w:ascii="宋体" w:hAnsi="宋体" w:cs="宋体" w:hint="eastAsia"/>
                <w:kern w:val="0"/>
                <w:szCs w:val="21"/>
              </w:rPr>
              <w:t>弱</w:t>
            </w:r>
            <w:r w:rsidR="0017381A" w:rsidRPr="007D1102">
              <w:rPr>
                <w:rFonts w:ascii="宋体" w:hAnsi="宋体" w:cs="宋体"/>
                <w:kern w:val="0"/>
                <w:szCs w:val="21"/>
              </w:rPr>
              <w:t>、</w:t>
            </w:r>
            <w:r w:rsidR="0017381A">
              <w:rPr>
                <w:rFonts w:ascii="宋体" w:hAnsi="宋体" w:cs="宋体" w:hint="eastAsia"/>
                <w:kern w:val="0"/>
                <w:szCs w:val="21"/>
              </w:rPr>
              <w:t>脱离现场实际</w:t>
            </w:r>
            <w:r w:rsidR="0017381A" w:rsidRPr="007D1102">
              <w:rPr>
                <w:rFonts w:ascii="宋体" w:hAnsi="宋体" w:cs="宋体"/>
                <w:kern w:val="0"/>
                <w:szCs w:val="21"/>
              </w:rPr>
              <w:t>、</w:t>
            </w:r>
            <w:r w:rsidR="0017381A">
              <w:rPr>
                <w:rFonts w:ascii="宋体" w:hAnsi="宋体" w:cs="宋体" w:hint="eastAsia"/>
                <w:kern w:val="0"/>
                <w:szCs w:val="21"/>
              </w:rPr>
              <w:t>关键内容缺失</w:t>
            </w:r>
            <w:r w:rsidR="0017381A" w:rsidRPr="007D1102">
              <w:rPr>
                <w:rFonts w:ascii="宋体" w:hAnsi="宋体" w:cs="宋体"/>
                <w:kern w:val="0"/>
                <w:szCs w:val="21"/>
              </w:rPr>
              <w:t>，</w:t>
            </w:r>
            <w:r>
              <w:rPr>
                <w:rFonts w:ascii="宋体" w:hAnsi="宋体" w:cs="宋体" w:hint="eastAsia"/>
                <w:kern w:val="0"/>
                <w:szCs w:val="21"/>
              </w:rPr>
              <w:t>得</w:t>
            </w:r>
            <w:r>
              <w:rPr>
                <w:rFonts w:ascii="宋体" w:hAnsi="宋体" w:cs="宋体"/>
                <w:kern w:val="0"/>
                <w:szCs w:val="21"/>
              </w:rPr>
              <w:t>1</w:t>
            </w:r>
            <w:r>
              <w:rPr>
                <w:rFonts w:ascii="宋体" w:hAnsi="宋体" w:cs="宋体" w:hint="eastAsia"/>
                <w:kern w:val="0"/>
                <w:szCs w:val="21"/>
              </w:rPr>
              <w:t>分；</w:t>
            </w:r>
          </w:p>
          <w:p w14:paraId="0693A306" w14:textId="77777777"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5</w:t>
            </w:r>
            <w:r>
              <w:rPr>
                <w:rFonts w:ascii="宋体" w:hAnsi="宋体" w:cs="宋体" w:hint="eastAsia"/>
                <w:kern w:val="0"/>
                <w:szCs w:val="21"/>
              </w:rPr>
              <w:t>）未提供的，得0分。</w:t>
            </w:r>
          </w:p>
        </w:tc>
      </w:tr>
      <w:tr w:rsidR="009243E7" w14:paraId="2572BF87" w14:textId="77777777" w:rsidTr="00DA0A4F">
        <w:trPr>
          <w:trHeight w:val="558"/>
          <w:jc w:val="center"/>
        </w:trPr>
        <w:tc>
          <w:tcPr>
            <w:tcW w:w="871" w:type="dxa"/>
            <w:vMerge/>
            <w:vAlign w:val="center"/>
          </w:tcPr>
          <w:p w14:paraId="3BF738B8" w14:textId="77777777" w:rsidR="009243E7" w:rsidRDefault="009243E7">
            <w:pPr>
              <w:ind w:firstLine="420"/>
              <w:jc w:val="center"/>
              <w:rPr>
                <w:rFonts w:ascii="宋体" w:hAnsi="宋体" w:cs="宋体"/>
                <w:kern w:val="0"/>
                <w:szCs w:val="21"/>
              </w:rPr>
            </w:pPr>
          </w:p>
        </w:tc>
        <w:tc>
          <w:tcPr>
            <w:tcW w:w="1363" w:type="dxa"/>
            <w:vAlign w:val="center"/>
          </w:tcPr>
          <w:p w14:paraId="1647BA32" w14:textId="77777777" w:rsidR="009243E7" w:rsidRDefault="009243E7">
            <w:pPr>
              <w:jc w:val="center"/>
              <w:rPr>
                <w:rFonts w:ascii="宋体" w:hAnsi="宋体" w:cs="宋体"/>
                <w:kern w:val="0"/>
                <w:szCs w:val="21"/>
              </w:rPr>
            </w:pPr>
            <w:r>
              <w:rPr>
                <w:rFonts w:ascii="宋体" w:hAnsi="宋体" w:hint="eastAsia"/>
                <w:szCs w:val="21"/>
              </w:rPr>
              <w:t>重点、难点分析，与招标人、监理人、设计人配合方案</w:t>
            </w:r>
          </w:p>
        </w:tc>
        <w:tc>
          <w:tcPr>
            <w:tcW w:w="710" w:type="dxa"/>
            <w:vAlign w:val="center"/>
          </w:tcPr>
          <w:p w14:paraId="58BED15A" w14:textId="77777777" w:rsidR="009243E7" w:rsidRDefault="009243E7">
            <w:pPr>
              <w:jc w:val="center"/>
              <w:rPr>
                <w:rFonts w:ascii="宋体" w:hAnsi="宋体" w:cs="宋体"/>
                <w:kern w:val="0"/>
                <w:szCs w:val="21"/>
              </w:rPr>
            </w:pPr>
            <w:r>
              <w:rPr>
                <w:rFonts w:ascii="宋体" w:hAnsi="宋体" w:cs="宋体"/>
                <w:kern w:val="0"/>
                <w:szCs w:val="21"/>
              </w:rPr>
              <w:t>5</w:t>
            </w:r>
          </w:p>
        </w:tc>
        <w:tc>
          <w:tcPr>
            <w:tcW w:w="6344" w:type="dxa"/>
            <w:vAlign w:val="center"/>
          </w:tcPr>
          <w:p w14:paraId="2B724496" w14:textId="77777777" w:rsidR="009243E7" w:rsidRDefault="009243E7">
            <w:pPr>
              <w:rPr>
                <w:rFonts w:ascii="宋体" w:hAnsi="宋体" w:cs="宋体"/>
                <w:kern w:val="0"/>
                <w:szCs w:val="21"/>
              </w:rPr>
            </w:pPr>
            <w:r>
              <w:rPr>
                <w:rFonts w:ascii="宋体" w:hAnsi="宋体" w:cs="宋体" w:hint="eastAsia"/>
                <w:kern w:val="0"/>
                <w:szCs w:val="21"/>
              </w:rPr>
              <w:t>综合考虑</w:t>
            </w:r>
            <w:r>
              <w:rPr>
                <w:rFonts w:ascii="宋体" w:hAnsi="宋体" w:hint="eastAsia"/>
                <w:szCs w:val="21"/>
              </w:rPr>
              <w:t>重点、难点分析，与招标人、监理人、设计人配合方案</w:t>
            </w:r>
            <w:r>
              <w:rPr>
                <w:rFonts w:ascii="宋体" w:hAnsi="宋体" w:cs="宋体" w:hint="eastAsia"/>
                <w:kern w:val="0"/>
                <w:szCs w:val="21"/>
              </w:rPr>
              <w:t>的合理性、针对性、完整性。</w:t>
            </w:r>
          </w:p>
          <w:p w14:paraId="59BDEEA1" w14:textId="77777777"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）考虑全面、配合协调性高、可实施性强、完全符合本项目实际情况，得</w:t>
            </w:r>
            <w:r>
              <w:rPr>
                <w:rFonts w:ascii="宋体" w:hAnsi="宋体" w:cs="宋体"/>
                <w:kern w:val="0"/>
                <w:szCs w:val="21"/>
              </w:rPr>
              <w:t>5</w:t>
            </w:r>
            <w:r>
              <w:rPr>
                <w:rFonts w:ascii="宋体" w:hAnsi="宋体" w:cs="宋体" w:hint="eastAsia"/>
                <w:kern w:val="0"/>
                <w:szCs w:val="21"/>
              </w:rPr>
              <w:t>分；</w:t>
            </w:r>
          </w:p>
          <w:p w14:paraId="667882E8" w14:textId="3BF8831F"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）考虑片面、配合协调能力</w:t>
            </w:r>
            <w:r w:rsidR="00FD22FB">
              <w:rPr>
                <w:rFonts w:ascii="宋体" w:hAnsi="宋体" w:cs="宋体" w:hint="eastAsia"/>
                <w:kern w:val="0"/>
                <w:szCs w:val="21"/>
              </w:rPr>
              <w:t>达标</w:t>
            </w:r>
            <w:r>
              <w:rPr>
                <w:rFonts w:ascii="宋体" w:hAnsi="宋体" w:cs="宋体" w:hint="eastAsia"/>
                <w:kern w:val="0"/>
                <w:szCs w:val="21"/>
              </w:rPr>
              <w:t>、实施性</w:t>
            </w:r>
            <w:r w:rsidR="0024067F">
              <w:rPr>
                <w:rFonts w:ascii="宋体" w:hAnsi="宋体" w:cs="宋体" w:hint="eastAsia"/>
                <w:kern w:val="0"/>
                <w:szCs w:val="21"/>
              </w:rPr>
              <w:t>尚可</w:t>
            </w:r>
            <w:r>
              <w:rPr>
                <w:rFonts w:ascii="宋体" w:hAnsi="宋体" w:cs="宋体" w:hint="eastAsia"/>
                <w:kern w:val="0"/>
                <w:szCs w:val="21"/>
              </w:rPr>
              <w:t>、基本符合本项目实际情况，得</w:t>
            </w:r>
            <w:r>
              <w:rPr>
                <w:rFonts w:ascii="宋体" w:hAnsi="宋体" w:cs="宋体"/>
                <w:kern w:val="0"/>
                <w:szCs w:val="21"/>
              </w:rPr>
              <w:t>3</w:t>
            </w:r>
            <w:r>
              <w:rPr>
                <w:rFonts w:ascii="宋体" w:hAnsi="宋体" w:cs="宋体" w:hint="eastAsia"/>
                <w:kern w:val="0"/>
                <w:szCs w:val="21"/>
              </w:rPr>
              <w:t>分；</w:t>
            </w:r>
          </w:p>
          <w:p w14:paraId="3842F81E" w14:textId="77777777"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）考虑欠缺、配合协调性</w:t>
            </w:r>
            <w:r w:rsidR="00FD22FB">
              <w:rPr>
                <w:rFonts w:ascii="宋体" w:hAnsi="宋体" w:cs="宋体" w:hint="eastAsia"/>
                <w:kern w:val="0"/>
                <w:szCs w:val="21"/>
              </w:rPr>
              <w:t>不足</w:t>
            </w:r>
            <w:r>
              <w:rPr>
                <w:rFonts w:ascii="宋体" w:hAnsi="宋体" w:cs="宋体" w:hint="eastAsia"/>
                <w:kern w:val="0"/>
                <w:szCs w:val="21"/>
              </w:rPr>
              <w:t>、无可实施性、不符合本项目实际情况，得</w:t>
            </w:r>
            <w:r>
              <w:rPr>
                <w:rFonts w:ascii="宋体" w:hAnsi="宋体" w:cs="宋体"/>
                <w:kern w:val="0"/>
                <w:szCs w:val="21"/>
              </w:rPr>
              <w:t>1</w:t>
            </w:r>
            <w:r>
              <w:rPr>
                <w:rFonts w:ascii="宋体" w:hAnsi="宋体" w:cs="宋体" w:hint="eastAsia"/>
                <w:kern w:val="0"/>
                <w:szCs w:val="21"/>
              </w:rPr>
              <w:t>分；</w:t>
            </w:r>
          </w:p>
          <w:p w14:paraId="7C3557B5" w14:textId="77777777" w:rsidR="009243E7" w:rsidRDefault="009243E7">
            <w:pPr>
              <w:rPr>
                <w:rFonts w:ascii="宋体" w:hAnsi="宋体" w:cs="宋体"/>
                <w:kern w:val="0"/>
                <w:szCs w:val="21"/>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）未提供的，得0分。</w:t>
            </w:r>
          </w:p>
        </w:tc>
      </w:tr>
      <w:tr w:rsidR="009243E7" w14:paraId="41AAD54D" w14:textId="77777777">
        <w:trPr>
          <w:trHeight w:val="405"/>
          <w:jc w:val="center"/>
        </w:trPr>
        <w:tc>
          <w:tcPr>
            <w:tcW w:w="871" w:type="dxa"/>
            <w:vAlign w:val="center"/>
          </w:tcPr>
          <w:p w14:paraId="3E2A72CA" w14:textId="77777777" w:rsidR="009243E7" w:rsidRDefault="009243E7">
            <w:pPr>
              <w:jc w:val="center"/>
              <w:rPr>
                <w:rFonts w:ascii="宋体" w:hAnsi="宋体" w:cs="宋体"/>
                <w:kern w:val="0"/>
                <w:szCs w:val="21"/>
              </w:rPr>
            </w:pPr>
            <w:r>
              <w:rPr>
                <w:rFonts w:ascii="宋体" w:hAnsi="宋体" w:cs="宋体" w:hint="eastAsia"/>
                <w:kern w:val="0"/>
                <w:szCs w:val="21"/>
              </w:rPr>
              <w:t>合计</w:t>
            </w:r>
          </w:p>
          <w:p w14:paraId="7D827390" w14:textId="77777777" w:rsidR="009243E7" w:rsidRDefault="009243E7">
            <w:pPr>
              <w:jc w:val="center"/>
              <w:rPr>
                <w:rFonts w:ascii="宋体" w:hAnsi="宋体" w:cs="宋体"/>
                <w:kern w:val="0"/>
                <w:szCs w:val="21"/>
              </w:rPr>
            </w:pPr>
            <w:r>
              <w:rPr>
                <w:rFonts w:ascii="宋体" w:hAnsi="宋体" w:cs="宋体" w:hint="eastAsia"/>
                <w:kern w:val="0"/>
                <w:szCs w:val="21"/>
              </w:rPr>
              <w:t>得分</w:t>
            </w:r>
          </w:p>
        </w:tc>
        <w:tc>
          <w:tcPr>
            <w:tcW w:w="8417" w:type="dxa"/>
            <w:gridSpan w:val="3"/>
            <w:vAlign w:val="center"/>
          </w:tcPr>
          <w:p w14:paraId="109866C2" w14:textId="77777777" w:rsidR="009243E7" w:rsidRDefault="009243E7">
            <w:pPr>
              <w:jc w:val="center"/>
              <w:rPr>
                <w:rFonts w:ascii="宋体" w:hAnsi="宋体" w:cs="宋体"/>
                <w:kern w:val="0"/>
                <w:szCs w:val="21"/>
              </w:rPr>
            </w:pPr>
            <w:r>
              <w:rPr>
                <w:rFonts w:ascii="宋体" w:hAnsi="宋体" w:cs="宋体"/>
                <w:kern w:val="0"/>
                <w:szCs w:val="21"/>
              </w:rPr>
              <w:t>100</w:t>
            </w:r>
            <w:r>
              <w:rPr>
                <w:rFonts w:ascii="宋体" w:hAnsi="宋体" w:cs="宋体" w:hint="eastAsia"/>
                <w:kern w:val="0"/>
                <w:szCs w:val="21"/>
              </w:rPr>
              <w:t>分</w:t>
            </w:r>
          </w:p>
        </w:tc>
      </w:tr>
    </w:tbl>
    <w:p w14:paraId="51C5C6FC" w14:textId="77777777" w:rsidR="009243E7" w:rsidRDefault="009243E7">
      <w:pPr>
        <w:pStyle w:val="ac"/>
        <w:ind w:firstLine="0"/>
      </w:pPr>
    </w:p>
    <w:p w14:paraId="2B6F8D7C" w14:textId="77777777" w:rsidR="009243E7" w:rsidRDefault="009243E7">
      <w:pPr>
        <w:widowControl/>
        <w:jc w:val="left"/>
        <w:rPr>
          <w:b/>
          <w:sz w:val="36"/>
          <w:szCs w:val="36"/>
        </w:rPr>
      </w:pPr>
    </w:p>
    <w:p w14:paraId="7193A303" w14:textId="77777777" w:rsidR="009243E7" w:rsidRDefault="009243E7">
      <w:pPr>
        <w:spacing w:line="360" w:lineRule="auto"/>
        <w:jc w:val="center"/>
        <w:outlineLvl w:val="0"/>
        <w:rPr>
          <w:b/>
          <w:sz w:val="36"/>
          <w:szCs w:val="36"/>
        </w:rPr>
      </w:pPr>
      <w:r>
        <w:rPr>
          <w:b/>
          <w:sz w:val="36"/>
          <w:szCs w:val="36"/>
        </w:rPr>
        <w:br w:type="page"/>
      </w:r>
      <w:bookmarkStart w:id="648" w:name="_Toc97371945"/>
      <w:r>
        <w:rPr>
          <w:b/>
          <w:sz w:val="36"/>
          <w:szCs w:val="36"/>
        </w:rPr>
        <w:t>第四章</w:t>
      </w:r>
      <w:r>
        <w:rPr>
          <w:b/>
          <w:sz w:val="36"/>
          <w:szCs w:val="36"/>
        </w:rPr>
        <w:t xml:space="preserve">   </w:t>
      </w:r>
      <w:r>
        <w:rPr>
          <w:b/>
          <w:sz w:val="36"/>
          <w:szCs w:val="36"/>
        </w:rPr>
        <w:t>采购需求</w:t>
      </w:r>
      <w:bookmarkEnd w:id="648"/>
    </w:p>
    <w:p w14:paraId="47E1A98B" w14:textId="77777777" w:rsidR="009243E7" w:rsidRDefault="009243E7">
      <w:pPr>
        <w:pStyle w:val="affe"/>
        <w:numPr>
          <w:ilvl w:val="0"/>
          <w:numId w:val="17"/>
        </w:numPr>
        <w:spacing w:line="360" w:lineRule="auto"/>
        <w:ind w:firstLineChars="0"/>
        <w:contextualSpacing/>
        <w:rPr>
          <w:rFonts w:ascii="Times New Roman" w:hAnsi="Times New Roman"/>
          <w:b/>
          <w:sz w:val="24"/>
          <w:szCs w:val="24"/>
        </w:rPr>
      </w:pPr>
      <w:r>
        <w:rPr>
          <w:rFonts w:ascii="Times New Roman" w:hAnsi="Times New Roman"/>
          <w:b/>
          <w:sz w:val="24"/>
          <w:szCs w:val="24"/>
        </w:rPr>
        <w:t>采购标的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9"/>
        <w:gridCol w:w="1804"/>
        <w:gridCol w:w="1748"/>
        <w:gridCol w:w="673"/>
        <w:gridCol w:w="3866"/>
      </w:tblGrid>
      <w:tr w:rsidR="00C30A88" w14:paraId="41C75AEF" w14:textId="77777777" w:rsidTr="002D4735">
        <w:trPr>
          <w:trHeight w:val="454"/>
        </w:trPr>
        <w:tc>
          <w:tcPr>
            <w:tcW w:w="408" w:type="pct"/>
            <w:vAlign w:val="center"/>
          </w:tcPr>
          <w:p w14:paraId="37321249" w14:textId="77777777" w:rsidR="00C30A88" w:rsidRDefault="00C30A88" w:rsidP="009243E7">
            <w:pPr>
              <w:jc w:val="center"/>
              <w:rPr>
                <w:b/>
                <w:szCs w:val="21"/>
              </w:rPr>
            </w:pPr>
            <w:r>
              <w:rPr>
                <w:b/>
                <w:szCs w:val="21"/>
              </w:rPr>
              <w:t>包号</w:t>
            </w:r>
          </w:p>
        </w:tc>
        <w:tc>
          <w:tcPr>
            <w:tcW w:w="1024" w:type="pct"/>
            <w:vAlign w:val="center"/>
          </w:tcPr>
          <w:p w14:paraId="16F45DBA" w14:textId="77777777" w:rsidR="00C30A88" w:rsidRDefault="00C30A88" w:rsidP="009243E7">
            <w:pPr>
              <w:jc w:val="center"/>
              <w:rPr>
                <w:b/>
                <w:szCs w:val="21"/>
              </w:rPr>
            </w:pPr>
            <w:r>
              <w:rPr>
                <w:b/>
                <w:szCs w:val="21"/>
              </w:rPr>
              <w:t>标的名称</w:t>
            </w:r>
          </w:p>
        </w:tc>
        <w:tc>
          <w:tcPr>
            <w:tcW w:w="992" w:type="pct"/>
            <w:vAlign w:val="center"/>
          </w:tcPr>
          <w:p w14:paraId="37BC6EEE" w14:textId="77777777" w:rsidR="00C30A88" w:rsidRDefault="00C30A88" w:rsidP="009243E7">
            <w:pPr>
              <w:jc w:val="center"/>
              <w:rPr>
                <w:b/>
                <w:szCs w:val="21"/>
              </w:rPr>
            </w:pPr>
            <w:r>
              <w:rPr>
                <w:rFonts w:hint="eastAsia"/>
                <w:b/>
                <w:szCs w:val="21"/>
              </w:rPr>
              <w:t>采购包</w:t>
            </w:r>
            <w:r w:rsidRPr="00281CB4">
              <w:rPr>
                <w:rFonts w:hint="eastAsia"/>
                <w:b/>
                <w:szCs w:val="21"/>
              </w:rPr>
              <w:t>预算金额</w:t>
            </w:r>
            <w:r>
              <w:rPr>
                <w:rFonts w:hint="eastAsia"/>
                <w:b/>
                <w:szCs w:val="21"/>
              </w:rPr>
              <w:t>（万元）</w:t>
            </w:r>
          </w:p>
        </w:tc>
        <w:tc>
          <w:tcPr>
            <w:tcW w:w="382" w:type="pct"/>
            <w:vAlign w:val="center"/>
          </w:tcPr>
          <w:p w14:paraId="52F86971" w14:textId="77777777" w:rsidR="00C30A88" w:rsidRDefault="00C30A88" w:rsidP="009243E7">
            <w:pPr>
              <w:jc w:val="center"/>
              <w:rPr>
                <w:b/>
                <w:szCs w:val="21"/>
              </w:rPr>
            </w:pPr>
            <w:r>
              <w:rPr>
                <w:b/>
                <w:szCs w:val="21"/>
              </w:rPr>
              <w:t>数量</w:t>
            </w:r>
          </w:p>
        </w:tc>
        <w:tc>
          <w:tcPr>
            <w:tcW w:w="2194" w:type="pct"/>
            <w:vAlign w:val="center"/>
          </w:tcPr>
          <w:p w14:paraId="1EF1EABF" w14:textId="77777777" w:rsidR="00C30A88" w:rsidRDefault="00C30A88" w:rsidP="009243E7">
            <w:pPr>
              <w:jc w:val="center"/>
              <w:rPr>
                <w:b/>
                <w:szCs w:val="21"/>
              </w:rPr>
            </w:pPr>
            <w:r>
              <w:rPr>
                <w:b/>
                <w:szCs w:val="21"/>
              </w:rPr>
              <w:t>简要技术需求或服务要求</w:t>
            </w:r>
          </w:p>
        </w:tc>
      </w:tr>
      <w:tr w:rsidR="00E868CE" w14:paraId="319FAE57" w14:textId="77777777" w:rsidTr="002D4735">
        <w:trPr>
          <w:trHeight w:val="454"/>
        </w:trPr>
        <w:tc>
          <w:tcPr>
            <w:tcW w:w="408" w:type="pct"/>
            <w:vAlign w:val="center"/>
          </w:tcPr>
          <w:p w14:paraId="17F8497C" w14:textId="79E46DA7" w:rsidR="00E868CE" w:rsidRPr="005A1BA1" w:rsidRDefault="00E868CE" w:rsidP="00E868CE">
            <w:pPr>
              <w:jc w:val="center"/>
              <w:rPr>
                <w:bCs/>
                <w:szCs w:val="21"/>
              </w:rPr>
            </w:pPr>
            <w:r w:rsidRPr="008F5A3C">
              <w:rPr>
                <w:bCs/>
                <w:szCs w:val="21"/>
              </w:rPr>
              <w:t>01</w:t>
            </w:r>
          </w:p>
        </w:tc>
        <w:tc>
          <w:tcPr>
            <w:tcW w:w="1024" w:type="pct"/>
            <w:vAlign w:val="center"/>
          </w:tcPr>
          <w:p w14:paraId="2B27D88A" w14:textId="45DDC08E" w:rsidR="00E868CE" w:rsidRPr="005A1BA1" w:rsidRDefault="00E868CE" w:rsidP="00E868CE">
            <w:pPr>
              <w:jc w:val="center"/>
              <w:rPr>
                <w:bCs/>
                <w:szCs w:val="21"/>
              </w:rPr>
            </w:pPr>
            <w:r>
              <w:rPr>
                <w:rFonts w:hint="eastAsia"/>
                <w:bCs/>
                <w:szCs w:val="21"/>
              </w:rPr>
              <w:t>共建美好家园</w:t>
            </w:r>
            <w:r>
              <w:rPr>
                <w:rFonts w:hint="eastAsia"/>
                <w:bCs/>
                <w:szCs w:val="21"/>
              </w:rPr>
              <w:t>-2026</w:t>
            </w:r>
            <w:r>
              <w:rPr>
                <w:rFonts w:hint="eastAsia"/>
                <w:bCs/>
                <w:szCs w:val="21"/>
              </w:rPr>
              <w:t>年皂君庙社区室外公共空间提升项目</w:t>
            </w:r>
          </w:p>
        </w:tc>
        <w:tc>
          <w:tcPr>
            <w:tcW w:w="992" w:type="pct"/>
            <w:vAlign w:val="center"/>
          </w:tcPr>
          <w:p w14:paraId="32AAEC57" w14:textId="56902370" w:rsidR="00E868CE" w:rsidRPr="005A1BA1" w:rsidRDefault="00E868CE" w:rsidP="00E868CE">
            <w:pPr>
              <w:jc w:val="center"/>
              <w:rPr>
                <w:bCs/>
                <w:szCs w:val="21"/>
              </w:rPr>
            </w:pPr>
            <w:r w:rsidRPr="00265DC4">
              <w:rPr>
                <w:bCs/>
                <w:szCs w:val="21"/>
              </w:rPr>
              <w:t>103.62062</w:t>
            </w:r>
          </w:p>
        </w:tc>
        <w:tc>
          <w:tcPr>
            <w:tcW w:w="382" w:type="pct"/>
            <w:vAlign w:val="center"/>
          </w:tcPr>
          <w:p w14:paraId="6239A703" w14:textId="583E49DC" w:rsidR="00E868CE" w:rsidRPr="005A1BA1" w:rsidRDefault="00E868CE" w:rsidP="00E868CE">
            <w:pPr>
              <w:jc w:val="center"/>
              <w:rPr>
                <w:bCs/>
                <w:szCs w:val="21"/>
              </w:rPr>
            </w:pPr>
            <w:r w:rsidRPr="008F5A3C">
              <w:rPr>
                <w:rFonts w:hint="eastAsia"/>
                <w:bCs/>
                <w:szCs w:val="21"/>
              </w:rPr>
              <w:t>1</w:t>
            </w:r>
            <w:r w:rsidRPr="008F5A3C">
              <w:rPr>
                <w:rFonts w:hint="eastAsia"/>
                <w:bCs/>
                <w:szCs w:val="21"/>
              </w:rPr>
              <w:t>项</w:t>
            </w:r>
          </w:p>
        </w:tc>
        <w:tc>
          <w:tcPr>
            <w:tcW w:w="2194" w:type="pct"/>
            <w:vAlign w:val="center"/>
          </w:tcPr>
          <w:p w14:paraId="58C8FD06" w14:textId="07FC9656" w:rsidR="00E868CE" w:rsidRDefault="00E868CE" w:rsidP="00EA584B">
            <w:pPr>
              <w:rPr>
                <w:kern w:val="0"/>
                <w:szCs w:val="21"/>
              </w:rPr>
            </w:pPr>
            <w:r w:rsidRPr="00265DC4">
              <w:rPr>
                <w:rFonts w:hint="eastAsia"/>
                <w:bCs/>
                <w:szCs w:val="21"/>
              </w:rPr>
              <w:t>为落实社会治理效能提升工程，切实解决居民需求，优化社区居住环境。对皂君庙社区皂君东里</w:t>
            </w:r>
            <w:r w:rsidRPr="00265DC4">
              <w:rPr>
                <w:rFonts w:hint="eastAsia"/>
                <w:bCs/>
                <w:szCs w:val="21"/>
              </w:rPr>
              <w:t>26</w:t>
            </w:r>
            <w:r w:rsidRPr="00265DC4">
              <w:rPr>
                <w:rFonts w:hint="eastAsia"/>
                <w:bCs/>
                <w:szCs w:val="21"/>
              </w:rPr>
              <w:t>号楼南侧花园、社区公共小花园、公共健身园进行全面的改造升级。开展拆除、新建工程，更新健身、休闲、照明、监控等设施，进行环境综合整治与景观提升。</w:t>
            </w:r>
            <w:r>
              <w:rPr>
                <w:rFonts w:hint="eastAsia"/>
                <w:bCs/>
                <w:szCs w:val="21"/>
              </w:rPr>
              <w:t>（</w:t>
            </w:r>
            <w:r w:rsidRPr="008F5A3C">
              <w:rPr>
                <w:rFonts w:hint="eastAsia"/>
                <w:bCs/>
                <w:szCs w:val="21"/>
              </w:rPr>
              <w:t>详见招标清单及图纸）。</w:t>
            </w:r>
          </w:p>
        </w:tc>
      </w:tr>
    </w:tbl>
    <w:p w14:paraId="55F00D4E" w14:textId="77777777" w:rsidR="009243E7" w:rsidRDefault="009243E7">
      <w:pPr>
        <w:pStyle w:val="affe"/>
        <w:numPr>
          <w:ilvl w:val="0"/>
          <w:numId w:val="17"/>
        </w:numPr>
        <w:spacing w:line="360" w:lineRule="auto"/>
        <w:ind w:firstLineChars="0"/>
        <w:contextualSpacing/>
        <w:rPr>
          <w:rFonts w:ascii="Times New Roman" w:hAnsi="Times New Roman"/>
          <w:b/>
          <w:sz w:val="24"/>
          <w:szCs w:val="24"/>
        </w:rPr>
      </w:pPr>
      <w:r>
        <w:rPr>
          <w:rFonts w:ascii="Times New Roman" w:hAnsi="Times New Roman" w:hint="eastAsia"/>
          <w:b/>
          <w:sz w:val="24"/>
          <w:szCs w:val="24"/>
        </w:rPr>
        <w:t>项目概况与采购范围</w:t>
      </w:r>
    </w:p>
    <w:p w14:paraId="74E66BEC" w14:textId="77777777" w:rsidR="007F2B9B" w:rsidRDefault="007F2B9B" w:rsidP="00117213">
      <w:pPr>
        <w:spacing w:line="360" w:lineRule="auto"/>
        <w:ind w:firstLineChars="200" w:firstLine="480"/>
        <w:contextualSpacing/>
        <w:rPr>
          <w:bCs/>
          <w:sz w:val="24"/>
        </w:rPr>
      </w:pPr>
      <w:r>
        <w:rPr>
          <w:rFonts w:hint="eastAsia"/>
          <w:bCs/>
          <w:sz w:val="24"/>
        </w:rPr>
        <w:t>1.</w:t>
      </w:r>
      <w:r>
        <w:rPr>
          <w:rFonts w:hint="eastAsia"/>
          <w:bCs/>
          <w:sz w:val="24"/>
        </w:rPr>
        <w:t>项目概况</w:t>
      </w:r>
    </w:p>
    <w:p w14:paraId="46C7306C" w14:textId="06439E1E" w:rsidR="007F2B9B" w:rsidRDefault="00596B76" w:rsidP="007F2B9B">
      <w:pPr>
        <w:spacing w:line="360" w:lineRule="auto"/>
        <w:ind w:firstLineChars="200" w:firstLine="480"/>
        <w:contextualSpacing/>
        <w:rPr>
          <w:bCs/>
          <w:sz w:val="24"/>
        </w:rPr>
      </w:pPr>
      <w:r w:rsidRPr="00596B76">
        <w:rPr>
          <w:rFonts w:hint="eastAsia"/>
          <w:bCs/>
          <w:sz w:val="24"/>
        </w:rPr>
        <w:t>为落实社会治理效能提升工程，切实解决居民需求，优化社区居住环境。</w:t>
      </w:r>
      <w:r w:rsidR="002278B1" w:rsidRPr="002278B1">
        <w:rPr>
          <w:rFonts w:hint="eastAsia"/>
          <w:bCs/>
          <w:sz w:val="24"/>
        </w:rPr>
        <w:t>对皂君庙社区皂君东里</w:t>
      </w:r>
      <w:r w:rsidR="002278B1" w:rsidRPr="002278B1">
        <w:rPr>
          <w:rFonts w:hint="eastAsia"/>
          <w:bCs/>
          <w:sz w:val="24"/>
        </w:rPr>
        <w:t>26</w:t>
      </w:r>
      <w:r w:rsidR="002278B1" w:rsidRPr="002278B1">
        <w:rPr>
          <w:rFonts w:hint="eastAsia"/>
          <w:bCs/>
          <w:sz w:val="24"/>
        </w:rPr>
        <w:t>号楼南侧花园、社区公共小花园、公共健身园进行全面的改造升级。</w:t>
      </w:r>
    </w:p>
    <w:p w14:paraId="62998A74" w14:textId="77777777" w:rsidR="007F2B9B" w:rsidRDefault="007F2B9B" w:rsidP="007F2B9B">
      <w:pPr>
        <w:spacing w:line="360" w:lineRule="auto"/>
        <w:ind w:firstLineChars="200" w:firstLine="480"/>
        <w:contextualSpacing/>
        <w:rPr>
          <w:bCs/>
          <w:sz w:val="24"/>
        </w:rPr>
      </w:pPr>
      <w:r>
        <w:rPr>
          <w:rFonts w:hint="eastAsia"/>
          <w:bCs/>
          <w:sz w:val="24"/>
        </w:rPr>
        <w:t>2.</w:t>
      </w:r>
      <w:r>
        <w:rPr>
          <w:rFonts w:hint="eastAsia"/>
          <w:bCs/>
          <w:sz w:val="24"/>
        </w:rPr>
        <w:t>项目预算（控制价）</w:t>
      </w:r>
    </w:p>
    <w:p w14:paraId="37618192" w14:textId="6D16E207" w:rsidR="007F2B9B" w:rsidRDefault="007F2B9B" w:rsidP="007F2B9B">
      <w:pPr>
        <w:spacing w:line="360" w:lineRule="auto"/>
        <w:ind w:firstLineChars="200" w:firstLine="480"/>
        <w:contextualSpacing/>
        <w:rPr>
          <w:bCs/>
          <w:sz w:val="24"/>
        </w:rPr>
      </w:pPr>
      <w:bookmarkStart w:id="649" w:name="_Hlk139874431"/>
      <w:r>
        <w:rPr>
          <w:rFonts w:hint="eastAsia"/>
          <w:bCs/>
          <w:sz w:val="24"/>
        </w:rPr>
        <w:t>本工程最高限价（招标控制价）：</w:t>
      </w:r>
      <w:r w:rsidR="002278B1" w:rsidRPr="002278B1">
        <w:rPr>
          <w:bCs/>
          <w:sz w:val="24"/>
        </w:rPr>
        <w:t>1036206.2</w:t>
      </w:r>
      <w:r>
        <w:rPr>
          <w:rFonts w:hint="eastAsia"/>
          <w:bCs/>
          <w:sz w:val="24"/>
        </w:rPr>
        <w:t>元。</w:t>
      </w:r>
    </w:p>
    <w:p w14:paraId="32B49A6D" w14:textId="77777777" w:rsidR="007F2B9B" w:rsidRDefault="007F2B9B" w:rsidP="007F2B9B">
      <w:pPr>
        <w:spacing w:line="360" w:lineRule="auto"/>
        <w:ind w:firstLineChars="200" w:firstLine="482"/>
        <w:contextualSpacing/>
        <w:rPr>
          <w:b/>
          <w:sz w:val="24"/>
        </w:rPr>
      </w:pPr>
      <w:r>
        <w:rPr>
          <w:rFonts w:hint="eastAsia"/>
          <w:b/>
          <w:sz w:val="24"/>
        </w:rPr>
        <w:t>其中：</w:t>
      </w:r>
    </w:p>
    <w:p w14:paraId="55952003" w14:textId="68B40AFE" w:rsidR="007F2B9B" w:rsidRDefault="007F2B9B" w:rsidP="007F2B9B">
      <w:pPr>
        <w:spacing w:line="360" w:lineRule="auto"/>
        <w:ind w:firstLineChars="200" w:firstLine="480"/>
        <w:contextualSpacing/>
        <w:rPr>
          <w:bCs/>
          <w:sz w:val="24"/>
        </w:rPr>
      </w:pPr>
      <w:r>
        <w:rPr>
          <w:rFonts w:hint="eastAsia"/>
          <w:bCs/>
          <w:sz w:val="24"/>
        </w:rPr>
        <w:t>分部分项工程合价为：</w:t>
      </w:r>
      <w:r w:rsidR="002278B1" w:rsidRPr="002278B1">
        <w:rPr>
          <w:bCs/>
          <w:sz w:val="24"/>
        </w:rPr>
        <w:t>855022.13</w:t>
      </w:r>
      <w:r>
        <w:rPr>
          <w:rFonts w:hint="eastAsia"/>
          <w:bCs/>
          <w:sz w:val="24"/>
        </w:rPr>
        <w:t>元；</w:t>
      </w:r>
    </w:p>
    <w:p w14:paraId="54F9F9D1" w14:textId="42626A93" w:rsidR="007F2B9B" w:rsidRDefault="007F2B9B" w:rsidP="007F2B9B">
      <w:pPr>
        <w:spacing w:line="360" w:lineRule="auto"/>
        <w:ind w:firstLineChars="200" w:firstLine="480"/>
        <w:contextualSpacing/>
        <w:rPr>
          <w:bCs/>
          <w:sz w:val="24"/>
        </w:rPr>
      </w:pPr>
      <w:r>
        <w:rPr>
          <w:rFonts w:hint="eastAsia"/>
          <w:bCs/>
          <w:sz w:val="24"/>
        </w:rPr>
        <w:t>措施项目合价为：</w:t>
      </w:r>
      <w:r w:rsidR="002278B1" w:rsidRPr="002278B1">
        <w:rPr>
          <w:bCs/>
          <w:sz w:val="24"/>
        </w:rPr>
        <w:t>95625.76</w:t>
      </w:r>
      <w:r>
        <w:rPr>
          <w:rFonts w:hint="eastAsia"/>
          <w:bCs/>
          <w:sz w:val="24"/>
        </w:rPr>
        <w:t>元</w:t>
      </w:r>
      <w:r w:rsidR="00117213">
        <w:rPr>
          <w:rFonts w:hint="eastAsia"/>
          <w:bCs/>
          <w:sz w:val="24"/>
        </w:rPr>
        <w:t>；</w:t>
      </w:r>
    </w:p>
    <w:p w14:paraId="14F1A1E4" w14:textId="3BB8643F" w:rsidR="007F2B9B" w:rsidRDefault="007F2B9B" w:rsidP="007F2B9B">
      <w:pPr>
        <w:spacing w:line="360" w:lineRule="auto"/>
        <w:ind w:firstLineChars="200" w:firstLine="480"/>
        <w:contextualSpacing/>
        <w:rPr>
          <w:bCs/>
          <w:sz w:val="24"/>
        </w:rPr>
      </w:pPr>
      <w:r>
        <w:rPr>
          <w:rFonts w:hint="eastAsia"/>
          <w:bCs/>
          <w:sz w:val="24"/>
        </w:rPr>
        <w:t>其他项目合价为：</w:t>
      </w:r>
      <w:r>
        <w:rPr>
          <w:bCs/>
          <w:sz w:val="24"/>
        </w:rPr>
        <w:t>0.00</w:t>
      </w:r>
      <w:r>
        <w:rPr>
          <w:rFonts w:hint="eastAsia"/>
          <w:bCs/>
          <w:sz w:val="24"/>
        </w:rPr>
        <w:t>元</w:t>
      </w:r>
      <w:r w:rsidR="00117213">
        <w:rPr>
          <w:rFonts w:hint="eastAsia"/>
          <w:bCs/>
          <w:sz w:val="24"/>
        </w:rPr>
        <w:t>；</w:t>
      </w:r>
    </w:p>
    <w:p w14:paraId="073BB6BC" w14:textId="479DB15D" w:rsidR="007F2B9B" w:rsidRDefault="00117213" w:rsidP="00117213">
      <w:pPr>
        <w:spacing w:line="360" w:lineRule="auto"/>
        <w:ind w:firstLineChars="200" w:firstLine="480"/>
        <w:contextualSpacing/>
        <w:rPr>
          <w:bCs/>
          <w:sz w:val="24"/>
        </w:rPr>
      </w:pPr>
      <w:r>
        <w:rPr>
          <w:rFonts w:hint="eastAsia"/>
          <w:bCs/>
          <w:sz w:val="24"/>
        </w:rPr>
        <w:t>增值税</w:t>
      </w:r>
      <w:r w:rsidR="007F2B9B">
        <w:rPr>
          <w:rFonts w:hint="eastAsia"/>
          <w:bCs/>
          <w:sz w:val="24"/>
        </w:rPr>
        <w:t>合价为：</w:t>
      </w:r>
      <w:r w:rsidR="002278B1" w:rsidRPr="002278B1">
        <w:rPr>
          <w:bCs/>
          <w:sz w:val="24"/>
        </w:rPr>
        <w:t>85558.31</w:t>
      </w:r>
      <w:r w:rsidR="007F2B9B">
        <w:rPr>
          <w:rFonts w:hint="eastAsia"/>
          <w:bCs/>
          <w:sz w:val="24"/>
        </w:rPr>
        <w:t>元。</w:t>
      </w:r>
    </w:p>
    <w:bookmarkEnd w:id="649"/>
    <w:p w14:paraId="18DE0F62" w14:textId="10061E0A" w:rsidR="007F2B9B" w:rsidRDefault="007F2B9B" w:rsidP="007F2B9B">
      <w:pPr>
        <w:spacing w:line="360" w:lineRule="auto"/>
        <w:contextualSpacing/>
        <w:rPr>
          <w:bCs/>
          <w:sz w:val="24"/>
        </w:rPr>
      </w:pPr>
      <w:r>
        <w:rPr>
          <w:bCs/>
          <w:sz w:val="24"/>
        </w:rPr>
        <w:t>3</w:t>
      </w:r>
      <w:r>
        <w:rPr>
          <w:rFonts w:hint="eastAsia"/>
          <w:bCs/>
          <w:sz w:val="24"/>
        </w:rPr>
        <w:t>.</w:t>
      </w:r>
      <w:r>
        <w:rPr>
          <w:rFonts w:hint="eastAsia"/>
          <w:bCs/>
          <w:sz w:val="24"/>
        </w:rPr>
        <w:t>建设地点：海淀区北下关街道</w:t>
      </w:r>
      <w:r w:rsidR="002278B1">
        <w:rPr>
          <w:rFonts w:hint="eastAsia"/>
          <w:bCs/>
          <w:sz w:val="24"/>
        </w:rPr>
        <w:t>皂君庙社区</w:t>
      </w:r>
      <w:r>
        <w:rPr>
          <w:rFonts w:hint="eastAsia"/>
          <w:bCs/>
          <w:sz w:val="24"/>
        </w:rPr>
        <w:t>。</w:t>
      </w:r>
    </w:p>
    <w:p w14:paraId="1A00E836" w14:textId="54758BFF" w:rsidR="007F2B9B" w:rsidRDefault="007F2B9B" w:rsidP="002278B1">
      <w:pPr>
        <w:spacing w:line="360" w:lineRule="auto"/>
        <w:contextualSpacing/>
        <w:rPr>
          <w:sz w:val="24"/>
        </w:rPr>
      </w:pPr>
      <w:r>
        <w:rPr>
          <w:bCs/>
          <w:sz w:val="24"/>
        </w:rPr>
        <w:t>4</w:t>
      </w:r>
      <w:r>
        <w:rPr>
          <w:rFonts w:hint="eastAsia"/>
          <w:bCs/>
          <w:sz w:val="24"/>
        </w:rPr>
        <w:t>.</w:t>
      </w:r>
      <w:r>
        <w:rPr>
          <w:rFonts w:hint="eastAsia"/>
          <w:bCs/>
          <w:sz w:val="24"/>
        </w:rPr>
        <w:t>工程范围：</w:t>
      </w:r>
      <w:bookmarkStart w:id="650" w:name="_Hlk212586155"/>
      <w:r w:rsidR="002278B1" w:rsidRPr="002278B1">
        <w:rPr>
          <w:rFonts w:hint="eastAsia"/>
          <w:sz w:val="24"/>
        </w:rPr>
        <w:t>皂君庙社区内皂君东里</w:t>
      </w:r>
      <w:r w:rsidR="002278B1" w:rsidRPr="002278B1">
        <w:rPr>
          <w:rFonts w:hint="eastAsia"/>
          <w:sz w:val="24"/>
        </w:rPr>
        <w:t>26</w:t>
      </w:r>
      <w:r w:rsidR="002278B1" w:rsidRPr="002278B1">
        <w:rPr>
          <w:rFonts w:hint="eastAsia"/>
          <w:sz w:val="24"/>
        </w:rPr>
        <w:t>号楼南侧花园、社区公共小花园、公共健身园的拆除工程、庭院工程、安装工程</w:t>
      </w:r>
      <w:r>
        <w:rPr>
          <w:rFonts w:hint="eastAsia"/>
          <w:sz w:val="24"/>
        </w:rPr>
        <w:t>，具体内容详见工程量清单及图纸所示全部工作内容。</w:t>
      </w:r>
      <w:bookmarkEnd w:id="650"/>
    </w:p>
    <w:p w14:paraId="2FD92FA4" w14:textId="77777777" w:rsidR="007F2B9B" w:rsidRDefault="007F2B9B" w:rsidP="007F2B9B">
      <w:pPr>
        <w:spacing w:line="360" w:lineRule="auto"/>
        <w:contextualSpacing/>
        <w:rPr>
          <w:sz w:val="24"/>
        </w:rPr>
      </w:pPr>
      <w:r>
        <w:rPr>
          <w:bCs/>
          <w:sz w:val="24"/>
        </w:rPr>
        <w:t>5</w:t>
      </w:r>
      <w:r>
        <w:rPr>
          <w:rFonts w:hint="eastAsia"/>
          <w:bCs/>
          <w:sz w:val="24"/>
        </w:rPr>
        <w:t>.</w:t>
      </w:r>
      <w:r>
        <w:rPr>
          <w:rFonts w:hint="eastAsia"/>
          <w:bCs/>
          <w:sz w:val="24"/>
        </w:rPr>
        <w:t>质量要求：</w:t>
      </w:r>
      <w:r>
        <w:rPr>
          <w:rFonts w:hint="eastAsia"/>
          <w:sz w:val="24"/>
        </w:rPr>
        <w:t>符合现行国家有关工程施工验收规范和标准的要求：合格。</w:t>
      </w:r>
    </w:p>
    <w:p w14:paraId="3A05801E" w14:textId="77777777" w:rsidR="007F2B9B" w:rsidRDefault="007F2B9B" w:rsidP="007F2B9B">
      <w:pPr>
        <w:spacing w:line="360" w:lineRule="auto"/>
        <w:contextualSpacing/>
        <w:rPr>
          <w:sz w:val="24"/>
        </w:rPr>
      </w:pPr>
      <w:r>
        <w:rPr>
          <w:sz w:val="24"/>
        </w:rPr>
        <w:t>6.</w:t>
      </w:r>
      <w:r>
        <w:rPr>
          <w:rFonts w:hint="eastAsia"/>
        </w:rPr>
        <w:t xml:space="preserve"> </w:t>
      </w:r>
      <w:r>
        <w:rPr>
          <w:rFonts w:hint="eastAsia"/>
          <w:sz w:val="24"/>
        </w:rPr>
        <w:t>现场安全生产标准化管理目标等级：达标。</w:t>
      </w:r>
    </w:p>
    <w:p w14:paraId="0010DB11" w14:textId="47D3A6B0" w:rsidR="007F2B9B" w:rsidRDefault="007F2B9B" w:rsidP="007F2B9B">
      <w:pPr>
        <w:spacing w:line="360" w:lineRule="auto"/>
        <w:rPr>
          <w:bCs/>
          <w:sz w:val="24"/>
        </w:rPr>
      </w:pPr>
      <w:r>
        <w:rPr>
          <w:rFonts w:hint="eastAsia"/>
          <w:bCs/>
          <w:sz w:val="24"/>
        </w:rPr>
        <w:t>7.</w:t>
      </w:r>
      <w:r>
        <w:rPr>
          <w:rFonts w:hint="eastAsia"/>
          <w:sz w:val="24"/>
        </w:rPr>
        <w:t xml:space="preserve"> </w:t>
      </w:r>
      <w:r>
        <w:rPr>
          <w:rFonts w:hint="eastAsia"/>
          <w:sz w:val="24"/>
        </w:rPr>
        <w:t>工期</w:t>
      </w:r>
      <w:r w:rsidR="00995F1C">
        <w:rPr>
          <w:rFonts w:hint="eastAsia"/>
          <w:sz w:val="24"/>
        </w:rPr>
        <w:t>180</w:t>
      </w:r>
      <w:r>
        <w:rPr>
          <w:rFonts w:hint="eastAsia"/>
          <w:sz w:val="24"/>
        </w:rPr>
        <w:t>日历天（具体开工日期以发包人通知或监理工程师开具的开工令为准）。</w:t>
      </w:r>
    </w:p>
    <w:p w14:paraId="21B0B853" w14:textId="77777777" w:rsidR="007F2B9B" w:rsidRDefault="007F2B9B" w:rsidP="007F2B9B">
      <w:pPr>
        <w:spacing w:line="360" w:lineRule="auto"/>
        <w:contextualSpacing/>
        <w:rPr>
          <w:bCs/>
          <w:sz w:val="24"/>
        </w:rPr>
      </w:pPr>
      <w:r>
        <w:rPr>
          <w:rFonts w:hint="eastAsia"/>
          <w:bCs/>
          <w:sz w:val="24"/>
        </w:rPr>
        <w:t>8</w:t>
      </w:r>
      <w:r>
        <w:rPr>
          <w:bCs/>
          <w:sz w:val="24"/>
        </w:rPr>
        <w:t>.</w:t>
      </w:r>
      <w:r>
        <w:rPr>
          <w:rFonts w:hint="eastAsia"/>
          <w:bCs/>
          <w:sz w:val="24"/>
        </w:rPr>
        <w:t>质保期：</w:t>
      </w:r>
      <w:r>
        <w:rPr>
          <w:rFonts w:hint="eastAsia"/>
          <w:bCs/>
          <w:sz w:val="24"/>
        </w:rPr>
        <w:t>2</w:t>
      </w:r>
      <w:r>
        <w:rPr>
          <w:bCs/>
          <w:sz w:val="24"/>
        </w:rPr>
        <w:t>4</w:t>
      </w:r>
      <w:r>
        <w:rPr>
          <w:rFonts w:hint="eastAsia"/>
          <w:bCs/>
          <w:sz w:val="24"/>
        </w:rPr>
        <w:t>个月，应</w:t>
      </w:r>
      <w:r>
        <w:rPr>
          <w:bCs/>
          <w:sz w:val="24"/>
        </w:rPr>
        <w:t>符合国家《建设工程质量管理条例》及有关规定</w:t>
      </w:r>
      <w:r>
        <w:rPr>
          <w:rFonts w:hint="eastAsia"/>
          <w:bCs/>
          <w:sz w:val="24"/>
        </w:rPr>
        <w:t>。</w:t>
      </w:r>
    </w:p>
    <w:p w14:paraId="139C14E2" w14:textId="77777777" w:rsidR="007F2B9B" w:rsidRDefault="007F2B9B" w:rsidP="007F2B9B">
      <w:pPr>
        <w:spacing w:line="360" w:lineRule="auto"/>
        <w:contextualSpacing/>
        <w:rPr>
          <w:bCs/>
          <w:sz w:val="24"/>
        </w:rPr>
      </w:pPr>
      <w:r>
        <w:rPr>
          <w:rFonts w:hint="eastAsia"/>
          <w:bCs/>
          <w:sz w:val="24"/>
        </w:rPr>
        <w:t>9</w:t>
      </w:r>
      <w:r>
        <w:rPr>
          <w:bCs/>
          <w:sz w:val="24"/>
        </w:rPr>
        <w:t>.</w:t>
      </w:r>
      <w:r>
        <w:rPr>
          <w:rFonts w:hint="eastAsia"/>
          <w:bCs/>
          <w:sz w:val="24"/>
        </w:rPr>
        <w:t>付款方式</w:t>
      </w:r>
    </w:p>
    <w:p w14:paraId="65D9E336" w14:textId="77777777" w:rsidR="007F2B9B" w:rsidRDefault="007F2B9B" w:rsidP="007F2B9B">
      <w:pPr>
        <w:spacing w:line="360" w:lineRule="auto"/>
        <w:ind w:firstLineChars="200" w:firstLine="480"/>
        <w:contextualSpacing/>
        <w:rPr>
          <w:bCs/>
          <w:sz w:val="24"/>
        </w:rPr>
      </w:pPr>
      <w:r>
        <w:rPr>
          <w:rFonts w:hint="eastAsia"/>
          <w:bCs/>
          <w:sz w:val="24"/>
        </w:rPr>
        <w:t>分阶段支付。</w:t>
      </w:r>
    </w:p>
    <w:p w14:paraId="72EE88E6" w14:textId="77777777" w:rsidR="007F2B9B" w:rsidRPr="00C67E16" w:rsidRDefault="007F2B9B" w:rsidP="007F2B9B">
      <w:pPr>
        <w:spacing w:line="360" w:lineRule="auto"/>
        <w:ind w:firstLineChars="200" w:firstLine="480"/>
        <w:contextualSpacing/>
        <w:rPr>
          <w:bCs/>
          <w:sz w:val="24"/>
        </w:rPr>
      </w:pPr>
      <w:r w:rsidRPr="00C67E16">
        <w:rPr>
          <w:rFonts w:hint="eastAsia"/>
          <w:bCs/>
          <w:sz w:val="24"/>
        </w:rPr>
        <w:t>（</w:t>
      </w:r>
      <w:r w:rsidRPr="00C67E16">
        <w:rPr>
          <w:rFonts w:hint="eastAsia"/>
          <w:bCs/>
          <w:sz w:val="24"/>
        </w:rPr>
        <w:t>1</w:t>
      </w:r>
      <w:r w:rsidRPr="00C67E16">
        <w:rPr>
          <w:rFonts w:hint="eastAsia"/>
          <w:bCs/>
          <w:sz w:val="24"/>
        </w:rPr>
        <w:t>）施工进场后，采购人支付合同总金额的</w:t>
      </w:r>
      <w:r w:rsidRPr="00C67E16">
        <w:rPr>
          <w:rFonts w:hint="eastAsia"/>
          <w:bCs/>
          <w:sz w:val="24"/>
        </w:rPr>
        <w:t>30%</w:t>
      </w:r>
      <w:r w:rsidRPr="00C67E16">
        <w:rPr>
          <w:rFonts w:hint="eastAsia"/>
          <w:bCs/>
          <w:sz w:val="24"/>
        </w:rPr>
        <w:t>预付款；</w:t>
      </w:r>
    </w:p>
    <w:p w14:paraId="4406CA2D" w14:textId="77777777" w:rsidR="007F2B9B" w:rsidRPr="00C67E16" w:rsidRDefault="007F2B9B" w:rsidP="007F2B9B">
      <w:pPr>
        <w:spacing w:line="360" w:lineRule="auto"/>
        <w:ind w:firstLineChars="200" w:firstLine="480"/>
        <w:contextualSpacing/>
        <w:rPr>
          <w:bCs/>
          <w:sz w:val="24"/>
        </w:rPr>
      </w:pPr>
      <w:r w:rsidRPr="00C67E16">
        <w:rPr>
          <w:rFonts w:hint="eastAsia"/>
          <w:bCs/>
          <w:sz w:val="24"/>
        </w:rPr>
        <w:t>（</w:t>
      </w:r>
      <w:r w:rsidRPr="00C67E16">
        <w:rPr>
          <w:rFonts w:hint="eastAsia"/>
          <w:bCs/>
          <w:sz w:val="24"/>
        </w:rPr>
        <w:t>2</w:t>
      </w:r>
      <w:r w:rsidRPr="00C67E16">
        <w:rPr>
          <w:rFonts w:hint="eastAsia"/>
          <w:bCs/>
          <w:sz w:val="24"/>
        </w:rPr>
        <w:t>）工程竣工验收合格结算完毕交付审计单位，结算审计完毕后，采购人付至结算审计总价款的</w:t>
      </w:r>
      <w:r w:rsidRPr="00C67E16">
        <w:rPr>
          <w:rFonts w:hint="eastAsia"/>
          <w:bCs/>
          <w:sz w:val="24"/>
        </w:rPr>
        <w:t>97%</w:t>
      </w:r>
      <w:r w:rsidRPr="00C67E16">
        <w:rPr>
          <w:rFonts w:hint="eastAsia"/>
          <w:bCs/>
          <w:sz w:val="24"/>
        </w:rPr>
        <w:t>；</w:t>
      </w:r>
    </w:p>
    <w:p w14:paraId="53870C78" w14:textId="77777777" w:rsidR="007F2B9B" w:rsidRPr="00D74A96" w:rsidRDefault="007F2B9B" w:rsidP="007F2B9B">
      <w:pPr>
        <w:spacing w:line="360" w:lineRule="auto"/>
        <w:ind w:firstLineChars="200" w:firstLine="480"/>
        <w:contextualSpacing/>
        <w:rPr>
          <w:bCs/>
          <w:sz w:val="24"/>
        </w:rPr>
      </w:pPr>
      <w:r w:rsidRPr="00C67E16">
        <w:rPr>
          <w:rFonts w:hint="eastAsia"/>
          <w:bCs/>
          <w:sz w:val="24"/>
        </w:rPr>
        <w:t>（</w:t>
      </w:r>
      <w:r w:rsidRPr="00C67E16">
        <w:rPr>
          <w:rFonts w:hint="eastAsia"/>
          <w:bCs/>
          <w:sz w:val="24"/>
        </w:rPr>
        <w:t>3</w:t>
      </w:r>
      <w:r w:rsidRPr="00C67E16">
        <w:rPr>
          <w:rFonts w:hint="eastAsia"/>
          <w:bCs/>
          <w:sz w:val="24"/>
        </w:rPr>
        <w:t>）待工程竣工验收后，约定结算审计审定金额</w:t>
      </w:r>
      <w:r w:rsidRPr="00C67E16">
        <w:rPr>
          <w:rFonts w:hint="eastAsia"/>
          <w:bCs/>
          <w:sz w:val="24"/>
        </w:rPr>
        <w:t>3%</w:t>
      </w:r>
      <w:r w:rsidRPr="00C67E16">
        <w:rPr>
          <w:rFonts w:hint="eastAsia"/>
          <w:bCs/>
          <w:sz w:val="24"/>
        </w:rPr>
        <w:t>的质保金，约定完成后支付至审定金额的</w:t>
      </w:r>
      <w:r w:rsidRPr="00C67E16">
        <w:rPr>
          <w:rFonts w:hint="eastAsia"/>
          <w:bCs/>
          <w:sz w:val="24"/>
        </w:rPr>
        <w:t>100%</w:t>
      </w:r>
      <w:r w:rsidRPr="00C67E16">
        <w:rPr>
          <w:rFonts w:hint="eastAsia"/>
          <w:bCs/>
          <w:sz w:val="24"/>
        </w:rPr>
        <w:t>。</w:t>
      </w:r>
    </w:p>
    <w:p w14:paraId="7EF6358D" w14:textId="77777777" w:rsidR="007F2B9B" w:rsidRDefault="007F2B9B" w:rsidP="007F2B9B">
      <w:pPr>
        <w:spacing w:line="360" w:lineRule="auto"/>
        <w:ind w:firstLineChars="200" w:firstLine="480"/>
        <w:contextualSpacing/>
        <w:rPr>
          <w:bCs/>
          <w:sz w:val="24"/>
        </w:rPr>
      </w:pPr>
      <w:r w:rsidRPr="00D74A96">
        <w:rPr>
          <w:rFonts w:hint="eastAsia"/>
          <w:bCs/>
          <w:sz w:val="24"/>
        </w:rPr>
        <w:t>实际支付时间以财政资金到账时间为准。</w:t>
      </w:r>
    </w:p>
    <w:p w14:paraId="467159E2" w14:textId="77777777" w:rsidR="007F2B9B" w:rsidRDefault="007F2B9B" w:rsidP="007F2B9B">
      <w:pPr>
        <w:pStyle w:val="affe"/>
        <w:numPr>
          <w:ilvl w:val="0"/>
          <w:numId w:val="17"/>
        </w:numPr>
        <w:spacing w:line="360" w:lineRule="auto"/>
        <w:ind w:firstLineChars="0"/>
        <w:contextualSpacing/>
        <w:rPr>
          <w:rFonts w:ascii="Times New Roman" w:hAnsi="Times New Roman"/>
          <w:b/>
          <w:sz w:val="24"/>
          <w:szCs w:val="24"/>
        </w:rPr>
      </w:pPr>
      <w:r>
        <w:rPr>
          <w:rFonts w:ascii="Times New Roman" w:hAnsi="Times New Roman" w:hint="eastAsia"/>
          <w:b/>
          <w:sz w:val="24"/>
          <w:szCs w:val="24"/>
        </w:rPr>
        <w:t>项目</w:t>
      </w:r>
      <w:r>
        <w:rPr>
          <w:rFonts w:ascii="Times New Roman" w:hAnsi="Times New Roman"/>
          <w:b/>
          <w:sz w:val="24"/>
          <w:szCs w:val="24"/>
        </w:rPr>
        <w:t>要求</w:t>
      </w:r>
    </w:p>
    <w:p w14:paraId="05921017" w14:textId="77777777" w:rsidR="007F2B9B" w:rsidRDefault="007F2B9B" w:rsidP="007F2B9B">
      <w:pPr>
        <w:spacing w:line="360" w:lineRule="auto"/>
        <w:contextualSpacing/>
        <w:rPr>
          <w:bCs/>
          <w:sz w:val="24"/>
        </w:rPr>
      </w:pPr>
      <w:r>
        <w:rPr>
          <w:rFonts w:hint="eastAsia"/>
          <w:bCs/>
          <w:sz w:val="24"/>
        </w:rPr>
        <w:t>（一）</w:t>
      </w:r>
      <w:r>
        <w:rPr>
          <w:bCs/>
          <w:sz w:val="24"/>
        </w:rPr>
        <w:t>适用规范和标准</w:t>
      </w:r>
    </w:p>
    <w:p w14:paraId="4F8005CA" w14:textId="77777777" w:rsidR="007F2B9B" w:rsidRDefault="007F2B9B" w:rsidP="007F2B9B">
      <w:pPr>
        <w:spacing w:line="360" w:lineRule="auto"/>
        <w:ind w:firstLine="480"/>
        <w:contextualSpacing/>
        <w:rPr>
          <w:bCs/>
          <w:sz w:val="24"/>
        </w:rPr>
      </w:pPr>
      <w:r>
        <w:rPr>
          <w:rFonts w:hint="eastAsia"/>
          <w:bCs/>
          <w:sz w:val="24"/>
        </w:rPr>
        <w:t>1</w:t>
      </w:r>
      <w:r>
        <w:rPr>
          <w:rFonts w:hint="eastAsia"/>
          <w:bCs/>
          <w:sz w:val="24"/>
        </w:rPr>
        <w:t>、除合同另有规定外，</w:t>
      </w:r>
      <w:r>
        <w:rPr>
          <w:bCs/>
          <w:sz w:val="24"/>
        </w:rPr>
        <w:t>本工程适用现行国家、行业和地方规范、标准和规程</w:t>
      </w:r>
      <w:r>
        <w:rPr>
          <w:rFonts w:hint="eastAsia"/>
          <w:bCs/>
          <w:sz w:val="24"/>
        </w:rPr>
        <w:t>，包括但不限于以下规范：</w:t>
      </w:r>
    </w:p>
    <w:p w14:paraId="7D6B0280" w14:textId="77777777" w:rsidR="007F2B9B" w:rsidRDefault="007F2B9B" w:rsidP="007F2B9B">
      <w:pPr>
        <w:spacing w:line="360" w:lineRule="auto"/>
        <w:ind w:firstLine="480"/>
        <w:contextualSpacing/>
        <w:rPr>
          <w:bCs/>
          <w:sz w:val="24"/>
        </w:rPr>
      </w:pPr>
      <w:r>
        <w:rPr>
          <w:rFonts w:hint="eastAsia"/>
          <w:bCs/>
          <w:sz w:val="24"/>
        </w:rPr>
        <w:t>《建筑安全防范工程通用规范》</w:t>
      </w:r>
      <w:r>
        <w:rPr>
          <w:rFonts w:hint="eastAsia"/>
          <w:bCs/>
          <w:sz w:val="24"/>
        </w:rPr>
        <w:t>GB 55029-2022</w:t>
      </w:r>
    </w:p>
    <w:p w14:paraId="0D4BECD4" w14:textId="77777777" w:rsidR="007F2B9B" w:rsidRDefault="007F2B9B" w:rsidP="007F2B9B">
      <w:pPr>
        <w:spacing w:line="360" w:lineRule="auto"/>
        <w:ind w:firstLine="480"/>
        <w:contextualSpacing/>
        <w:rPr>
          <w:bCs/>
          <w:sz w:val="24"/>
        </w:rPr>
      </w:pPr>
      <w:r>
        <w:rPr>
          <w:rFonts w:hint="eastAsia"/>
          <w:bCs/>
          <w:sz w:val="24"/>
        </w:rPr>
        <w:t>《建筑环境通用规范》</w:t>
      </w:r>
      <w:r>
        <w:rPr>
          <w:rFonts w:hint="eastAsia"/>
          <w:bCs/>
          <w:sz w:val="24"/>
        </w:rPr>
        <w:t>GB 55016-2021</w:t>
      </w:r>
    </w:p>
    <w:p w14:paraId="34C92C1A" w14:textId="77777777" w:rsidR="007F2B9B" w:rsidRDefault="007F2B9B" w:rsidP="007F2B9B">
      <w:pPr>
        <w:spacing w:line="360" w:lineRule="auto"/>
        <w:ind w:firstLine="480"/>
        <w:contextualSpacing/>
        <w:rPr>
          <w:bCs/>
          <w:sz w:val="24"/>
        </w:rPr>
      </w:pPr>
      <w:r>
        <w:rPr>
          <w:rFonts w:hint="eastAsia"/>
          <w:bCs/>
          <w:sz w:val="24"/>
        </w:rPr>
        <w:t>《建筑节能与可再生能源利用通用规范》</w:t>
      </w:r>
      <w:r>
        <w:rPr>
          <w:rFonts w:hint="eastAsia"/>
          <w:bCs/>
          <w:sz w:val="24"/>
        </w:rPr>
        <w:t>GB 55015-2021</w:t>
      </w:r>
    </w:p>
    <w:p w14:paraId="24ADA5EF" w14:textId="77777777" w:rsidR="007F2B9B" w:rsidRDefault="007F2B9B" w:rsidP="007F2B9B">
      <w:pPr>
        <w:spacing w:line="360" w:lineRule="auto"/>
        <w:ind w:firstLine="480"/>
        <w:contextualSpacing/>
        <w:rPr>
          <w:bCs/>
          <w:sz w:val="24"/>
        </w:rPr>
      </w:pPr>
      <w:r>
        <w:rPr>
          <w:rFonts w:hint="eastAsia"/>
          <w:bCs/>
          <w:sz w:val="24"/>
        </w:rPr>
        <w:t>《建筑与市政工程无障碍通用规范》</w:t>
      </w:r>
      <w:r>
        <w:rPr>
          <w:rFonts w:hint="eastAsia"/>
          <w:bCs/>
          <w:sz w:val="24"/>
        </w:rPr>
        <w:t>GB 55019-2021</w:t>
      </w:r>
    </w:p>
    <w:p w14:paraId="34C3760D" w14:textId="77777777" w:rsidR="007F2B9B" w:rsidRDefault="007F2B9B" w:rsidP="007F2B9B">
      <w:pPr>
        <w:spacing w:line="360" w:lineRule="auto"/>
        <w:ind w:firstLine="480"/>
        <w:contextualSpacing/>
        <w:rPr>
          <w:bCs/>
          <w:sz w:val="24"/>
        </w:rPr>
      </w:pPr>
      <w:r>
        <w:rPr>
          <w:rFonts w:hint="eastAsia"/>
          <w:bCs/>
          <w:sz w:val="24"/>
        </w:rPr>
        <w:t>《建筑设计防火规范》</w:t>
      </w:r>
      <w:r>
        <w:rPr>
          <w:rFonts w:hint="eastAsia"/>
          <w:bCs/>
          <w:sz w:val="24"/>
        </w:rPr>
        <w:t>GB50016-2014</w:t>
      </w:r>
      <w:r>
        <w:rPr>
          <w:rFonts w:hint="eastAsia"/>
          <w:bCs/>
          <w:sz w:val="24"/>
        </w:rPr>
        <w:t>（</w:t>
      </w:r>
      <w:r>
        <w:rPr>
          <w:rFonts w:hint="eastAsia"/>
          <w:bCs/>
          <w:sz w:val="24"/>
        </w:rPr>
        <w:t>2018</w:t>
      </w:r>
      <w:r>
        <w:rPr>
          <w:rFonts w:hint="eastAsia"/>
          <w:bCs/>
          <w:sz w:val="24"/>
        </w:rPr>
        <w:t>版）</w:t>
      </w:r>
    </w:p>
    <w:p w14:paraId="49949B5A" w14:textId="77777777" w:rsidR="007F2B9B" w:rsidRDefault="007F2B9B" w:rsidP="007F2B9B">
      <w:pPr>
        <w:spacing w:line="360" w:lineRule="auto"/>
        <w:ind w:firstLine="480"/>
        <w:contextualSpacing/>
        <w:rPr>
          <w:bCs/>
          <w:sz w:val="24"/>
        </w:rPr>
      </w:pPr>
      <w:r>
        <w:rPr>
          <w:rFonts w:hint="eastAsia"/>
          <w:bCs/>
          <w:sz w:val="24"/>
        </w:rPr>
        <w:t>《建筑内部装修设计防火规范》</w:t>
      </w:r>
      <w:r>
        <w:rPr>
          <w:rFonts w:hint="eastAsia"/>
          <w:bCs/>
          <w:sz w:val="24"/>
        </w:rPr>
        <w:t>GB50222-2017</w:t>
      </w:r>
    </w:p>
    <w:p w14:paraId="6518A23C" w14:textId="77777777" w:rsidR="007F2B9B" w:rsidRDefault="007F2B9B" w:rsidP="007F2B9B">
      <w:pPr>
        <w:spacing w:line="360" w:lineRule="auto"/>
        <w:ind w:firstLine="480"/>
        <w:contextualSpacing/>
        <w:rPr>
          <w:bCs/>
          <w:sz w:val="24"/>
        </w:rPr>
      </w:pPr>
      <w:r>
        <w:rPr>
          <w:rFonts w:hint="eastAsia"/>
          <w:bCs/>
          <w:sz w:val="24"/>
        </w:rPr>
        <w:t>《办公建筑设计标准》</w:t>
      </w:r>
      <w:r>
        <w:rPr>
          <w:rFonts w:hint="eastAsia"/>
          <w:bCs/>
          <w:sz w:val="24"/>
        </w:rPr>
        <w:t>JGJ67-2019</w:t>
      </w:r>
    </w:p>
    <w:p w14:paraId="7D14D021" w14:textId="77777777" w:rsidR="007F2B9B" w:rsidRDefault="007F2B9B" w:rsidP="007F2B9B">
      <w:pPr>
        <w:spacing w:line="360" w:lineRule="auto"/>
        <w:ind w:firstLine="480"/>
        <w:contextualSpacing/>
        <w:rPr>
          <w:bCs/>
          <w:sz w:val="24"/>
        </w:rPr>
      </w:pPr>
      <w:r>
        <w:rPr>
          <w:rFonts w:hint="eastAsia"/>
          <w:bCs/>
          <w:sz w:val="24"/>
        </w:rPr>
        <w:t>《民用建筑设计统―标准》</w:t>
      </w:r>
      <w:r>
        <w:rPr>
          <w:rFonts w:hint="eastAsia"/>
          <w:bCs/>
          <w:sz w:val="24"/>
        </w:rPr>
        <w:t>GB50352-2019</w:t>
      </w:r>
    </w:p>
    <w:p w14:paraId="22817741" w14:textId="77777777" w:rsidR="007F2B9B" w:rsidRDefault="007F2B9B" w:rsidP="007F2B9B">
      <w:pPr>
        <w:spacing w:line="360" w:lineRule="auto"/>
        <w:ind w:firstLine="480"/>
        <w:contextualSpacing/>
        <w:rPr>
          <w:bCs/>
          <w:sz w:val="24"/>
        </w:rPr>
      </w:pPr>
      <w:r>
        <w:rPr>
          <w:rFonts w:hint="eastAsia"/>
          <w:bCs/>
          <w:sz w:val="24"/>
        </w:rPr>
        <w:t>《建筑照明设计标准》</w:t>
      </w:r>
      <w:r>
        <w:rPr>
          <w:rFonts w:hint="eastAsia"/>
          <w:bCs/>
          <w:sz w:val="24"/>
        </w:rPr>
        <w:t>GB50034-2013</w:t>
      </w:r>
    </w:p>
    <w:p w14:paraId="5BC8B66E" w14:textId="77777777" w:rsidR="007F2B9B" w:rsidRDefault="007F2B9B" w:rsidP="007F2B9B">
      <w:pPr>
        <w:spacing w:line="360" w:lineRule="auto"/>
        <w:ind w:firstLine="480"/>
        <w:contextualSpacing/>
        <w:rPr>
          <w:bCs/>
          <w:sz w:val="24"/>
        </w:rPr>
      </w:pPr>
      <w:r>
        <w:rPr>
          <w:rFonts w:hint="eastAsia"/>
          <w:bCs/>
          <w:sz w:val="24"/>
        </w:rPr>
        <w:t>《民用建筑隔声设计规范》</w:t>
      </w:r>
      <w:r>
        <w:rPr>
          <w:rFonts w:hint="eastAsia"/>
          <w:bCs/>
          <w:sz w:val="24"/>
        </w:rPr>
        <w:t>GB50118-2010</w:t>
      </w:r>
    </w:p>
    <w:p w14:paraId="3E0B6E2E" w14:textId="77777777" w:rsidR="007F2B9B" w:rsidRDefault="007F2B9B" w:rsidP="007F2B9B">
      <w:pPr>
        <w:spacing w:line="360" w:lineRule="auto"/>
        <w:ind w:firstLine="480"/>
        <w:contextualSpacing/>
        <w:rPr>
          <w:bCs/>
          <w:sz w:val="24"/>
        </w:rPr>
      </w:pPr>
      <w:r>
        <w:rPr>
          <w:rFonts w:hint="eastAsia"/>
          <w:bCs/>
          <w:sz w:val="24"/>
        </w:rPr>
        <w:t>《建筑玻璃应用技术规程》</w:t>
      </w:r>
      <w:r>
        <w:rPr>
          <w:rFonts w:hint="eastAsia"/>
          <w:bCs/>
          <w:sz w:val="24"/>
        </w:rPr>
        <w:t>JGJ113-2015</w:t>
      </w:r>
    </w:p>
    <w:p w14:paraId="578EBAD8" w14:textId="77777777" w:rsidR="007F2B9B" w:rsidRDefault="007F2B9B" w:rsidP="007F2B9B">
      <w:pPr>
        <w:spacing w:line="360" w:lineRule="auto"/>
        <w:ind w:firstLine="480"/>
        <w:contextualSpacing/>
        <w:rPr>
          <w:bCs/>
          <w:sz w:val="24"/>
        </w:rPr>
      </w:pPr>
      <w:r>
        <w:rPr>
          <w:rFonts w:hint="eastAsia"/>
          <w:bCs/>
          <w:sz w:val="24"/>
        </w:rPr>
        <w:t>《建筑内部装修防火施工及验收规范》</w:t>
      </w:r>
      <w:r>
        <w:rPr>
          <w:rFonts w:hint="eastAsia"/>
          <w:bCs/>
          <w:sz w:val="24"/>
        </w:rPr>
        <w:t>GB50354-2005</w:t>
      </w:r>
    </w:p>
    <w:p w14:paraId="19A2CC09" w14:textId="77777777" w:rsidR="007F2B9B" w:rsidRDefault="007F2B9B" w:rsidP="007F2B9B">
      <w:pPr>
        <w:spacing w:line="360" w:lineRule="auto"/>
        <w:ind w:firstLine="480"/>
        <w:contextualSpacing/>
        <w:rPr>
          <w:bCs/>
          <w:sz w:val="24"/>
        </w:rPr>
      </w:pPr>
      <w:r>
        <w:rPr>
          <w:rFonts w:hint="eastAsia"/>
          <w:bCs/>
          <w:sz w:val="24"/>
        </w:rPr>
        <w:t>《民用建筑工程室内环境污染控制规范》</w:t>
      </w:r>
      <w:r>
        <w:rPr>
          <w:rFonts w:hint="eastAsia"/>
          <w:bCs/>
          <w:sz w:val="24"/>
        </w:rPr>
        <w:t>GB50325-2020</w:t>
      </w:r>
    </w:p>
    <w:p w14:paraId="157A2766" w14:textId="77777777" w:rsidR="007F2B9B" w:rsidRDefault="007F2B9B" w:rsidP="007F2B9B">
      <w:pPr>
        <w:spacing w:line="360" w:lineRule="auto"/>
        <w:ind w:firstLine="480"/>
        <w:contextualSpacing/>
        <w:rPr>
          <w:bCs/>
          <w:sz w:val="24"/>
        </w:rPr>
      </w:pPr>
      <w:r>
        <w:rPr>
          <w:rFonts w:hint="eastAsia"/>
          <w:bCs/>
          <w:sz w:val="24"/>
        </w:rPr>
        <w:t>《建筑地面工程施工质量验收规范》</w:t>
      </w:r>
      <w:r>
        <w:rPr>
          <w:rFonts w:hint="eastAsia"/>
          <w:bCs/>
          <w:sz w:val="24"/>
        </w:rPr>
        <w:t>GB50209-2010</w:t>
      </w:r>
    </w:p>
    <w:p w14:paraId="0A463B64" w14:textId="77777777" w:rsidR="007F2B9B" w:rsidRDefault="007F2B9B" w:rsidP="007F2B9B">
      <w:pPr>
        <w:spacing w:line="360" w:lineRule="auto"/>
        <w:ind w:firstLine="480"/>
        <w:contextualSpacing/>
        <w:rPr>
          <w:bCs/>
          <w:sz w:val="24"/>
        </w:rPr>
      </w:pPr>
      <w:r>
        <w:rPr>
          <w:rFonts w:hint="eastAsia"/>
          <w:bCs/>
          <w:sz w:val="24"/>
        </w:rPr>
        <w:t>《房屋建筑室内装饰装修制图标准》</w:t>
      </w:r>
      <w:r>
        <w:rPr>
          <w:rFonts w:hint="eastAsia"/>
          <w:bCs/>
          <w:sz w:val="24"/>
        </w:rPr>
        <w:t>JGJ/ T244 -2011</w:t>
      </w:r>
    </w:p>
    <w:p w14:paraId="43611BCF" w14:textId="77777777" w:rsidR="007F2B9B" w:rsidRDefault="007F2B9B" w:rsidP="007F2B9B">
      <w:pPr>
        <w:spacing w:line="360" w:lineRule="auto"/>
        <w:ind w:firstLine="480"/>
        <w:contextualSpacing/>
        <w:rPr>
          <w:bCs/>
          <w:sz w:val="24"/>
        </w:rPr>
      </w:pPr>
      <w:r>
        <w:rPr>
          <w:rFonts w:hint="eastAsia"/>
          <w:bCs/>
          <w:sz w:val="24"/>
        </w:rPr>
        <w:t>《建筑制图标准》</w:t>
      </w:r>
      <w:r>
        <w:rPr>
          <w:rFonts w:hint="eastAsia"/>
          <w:bCs/>
          <w:sz w:val="24"/>
        </w:rPr>
        <w:t>GB/ T50104-2010</w:t>
      </w:r>
    </w:p>
    <w:p w14:paraId="7F749BAD" w14:textId="77777777" w:rsidR="007F2B9B" w:rsidRDefault="007F2B9B" w:rsidP="007F2B9B">
      <w:pPr>
        <w:spacing w:line="360" w:lineRule="auto"/>
        <w:ind w:firstLine="480"/>
        <w:contextualSpacing/>
        <w:rPr>
          <w:bCs/>
          <w:sz w:val="24"/>
        </w:rPr>
      </w:pPr>
      <w:r>
        <w:rPr>
          <w:rFonts w:hint="eastAsia"/>
          <w:bCs/>
          <w:sz w:val="24"/>
        </w:rPr>
        <w:t>《建筑装饰装修工程质量验收标准》</w:t>
      </w:r>
      <w:r>
        <w:rPr>
          <w:rFonts w:hint="eastAsia"/>
          <w:bCs/>
          <w:sz w:val="24"/>
        </w:rPr>
        <w:t>GB50210-2018</w:t>
      </w:r>
    </w:p>
    <w:p w14:paraId="378546FE" w14:textId="77777777" w:rsidR="007F2B9B" w:rsidRDefault="007F2B9B" w:rsidP="007F2B9B">
      <w:pPr>
        <w:spacing w:line="360" w:lineRule="auto"/>
        <w:ind w:firstLine="480"/>
        <w:contextualSpacing/>
        <w:rPr>
          <w:bCs/>
          <w:sz w:val="24"/>
        </w:rPr>
      </w:pPr>
      <w:r>
        <w:rPr>
          <w:rFonts w:hint="eastAsia"/>
          <w:bCs/>
          <w:sz w:val="24"/>
        </w:rPr>
        <w:t>《建筑工程设计文件编制深度规定》（</w:t>
      </w:r>
      <w:r>
        <w:rPr>
          <w:rFonts w:hint="eastAsia"/>
          <w:bCs/>
          <w:sz w:val="24"/>
        </w:rPr>
        <w:t>2016</w:t>
      </w:r>
      <w:r>
        <w:rPr>
          <w:rFonts w:hint="eastAsia"/>
          <w:bCs/>
          <w:sz w:val="24"/>
        </w:rPr>
        <w:t>年版）</w:t>
      </w:r>
    </w:p>
    <w:p w14:paraId="0F013D97" w14:textId="77777777" w:rsidR="007F2B9B" w:rsidRDefault="007F2B9B" w:rsidP="007F2B9B">
      <w:pPr>
        <w:spacing w:line="360" w:lineRule="auto"/>
        <w:ind w:firstLine="480"/>
        <w:contextualSpacing/>
        <w:rPr>
          <w:bCs/>
          <w:sz w:val="24"/>
        </w:rPr>
      </w:pPr>
      <w:r>
        <w:rPr>
          <w:rFonts w:hint="eastAsia"/>
          <w:bCs/>
          <w:sz w:val="24"/>
        </w:rPr>
        <w:t>《既有建筑维修与改造通用规范》</w:t>
      </w:r>
      <w:r>
        <w:rPr>
          <w:rFonts w:hint="eastAsia"/>
          <w:bCs/>
          <w:sz w:val="24"/>
        </w:rPr>
        <w:t>GB 55022-2021</w:t>
      </w:r>
    </w:p>
    <w:p w14:paraId="3DA48FFD" w14:textId="77777777" w:rsidR="007F2B9B" w:rsidRDefault="007F2B9B" w:rsidP="007F2B9B">
      <w:pPr>
        <w:spacing w:line="360" w:lineRule="auto"/>
        <w:ind w:firstLine="480"/>
        <w:contextualSpacing/>
        <w:rPr>
          <w:bCs/>
          <w:sz w:val="24"/>
        </w:rPr>
      </w:pPr>
      <w:r>
        <w:rPr>
          <w:rFonts w:hint="eastAsia"/>
          <w:bCs/>
          <w:sz w:val="24"/>
        </w:rPr>
        <w:t>《建筑防烟排烟系统技术标准》</w:t>
      </w:r>
      <w:r>
        <w:rPr>
          <w:rFonts w:hint="eastAsia"/>
          <w:bCs/>
          <w:sz w:val="24"/>
        </w:rPr>
        <w:t>GB 51251-2017</w:t>
      </w:r>
    </w:p>
    <w:p w14:paraId="6D34B759" w14:textId="77777777" w:rsidR="007F2B9B" w:rsidRDefault="007F2B9B" w:rsidP="007F2B9B">
      <w:pPr>
        <w:spacing w:line="360" w:lineRule="auto"/>
        <w:ind w:firstLine="480"/>
        <w:contextualSpacing/>
        <w:rPr>
          <w:bCs/>
          <w:sz w:val="24"/>
        </w:rPr>
      </w:pPr>
      <w:r>
        <w:rPr>
          <w:rFonts w:hint="eastAsia"/>
          <w:bCs/>
          <w:sz w:val="24"/>
        </w:rPr>
        <w:t>《墙体材料应用统一技术规范》</w:t>
      </w:r>
      <w:r>
        <w:rPr>
          <w:rFonts w:hint="eastAsia"/>
          <w:bCs/>
          <w:sz w:val="24"/>
        </w:rPr>
        <w:t xml:space="preserve">GB50574-2010 </w:t>
      </w:r>
    </w:p>
    <w:p w14:paraId="1A6AB464" w14:textId="77777777" w:rsidR="007F2B9B" w:rsidRDefault="007F2B9B" w:rsidP="007F2B9B">
      <w:pPr>
        <w:spacing w:line="360" w:lineRule="auto"/>
        <w:ind w:firstLine="480"/>
        <w:contextualSpacing/>
        <w:rPr>
          <w:bCs/>
          <w:sz w:val="24"/>
        </w:rPr>
      </w:pPr>
      <w:r>
        <w:rPr>
          <w:rFonts w:hint="eastAsia"/>
          <w:bCs/>
          <w:sz w:val="24"/>
        </w:rPr>
        <w:t>《建筑地面设计规范》</w:t>
      </w:r>
      <w:r>
        <w:rPr>
          <w:rFonts w:hint="eastAsia"/>
          <w:bCs/>
          <w:sz w:val="24"/>
        </w:rPr>
        <w:t>GB 50037-2013</w:t>
      </w:r>
    </w:p>
    <w:p w14:paraId="0A9718E7" w14:textId="77777777" w:rsidR="007F2B9B" w:rsidRDefault="007F2B9B" w:rsidP="007F2B9B">
      <w:pPr>
        <w:spacing w:line="360" w:lineRule="auto"/>
        <w:ind w:firstLine="480"/>
        <w:contextualSpacing/>
        <w:rPr>
          <w:bCs/>
          <w:sz w:val="24"/>
        </w:rPr>
      </w:pPr>
      <w:r>
        <w:rPr>
          <w:rFonts w:hint="eastAsia"/>
          <w:bCs/>
          <w:sz w:val="24"/>
        </w:rPr>
        <w:t>《预拌砂浆应用技术规程》</w:t>
      </w:r>
      <w:r>
        <w:rPr>
          <w:rFonts w:hint="eastAsia"/>
          <w:bCs/>
          <w:sz w:val="24"/>
        </w:rPr>
        <w:t>JGJ/T 223-2010</w:t>
      </w:r>
    </w:p>
    <w:p w14:paraId="61A30EB6" w14:textId="77777777" w:rsidR="007F2B9B" w:rsidRDefault="007F2B9B" w:rsidP="007F2B9B">
      <w:pPr>
        <w:spacing w:line="360" w:lineRule="auto"/>
        <w:ind w:firstLine="480"/>
        <w:contextualSpacing/>
        <w:rPr>
          <w:bCs/>
          <w:sz w:val="24"/>
        </w:rPr>
      </w:pPr>
      <w:r>
        <w:rPr>
          <w:rFonts w:hint="eastAsia"/>
          <w:bCs/>
          <w:sz w:val="24"/>
        </w:rPr>
        <w:t>2</w:t>
      </w:r>
      <w:r>
        <w:rPr>
          <w:rFonts w:hint="eastAsia"/>
          <w:bCs/>
          <w:sz w:val="24"/>
        </w:rPr>
        <w:t>、</w:t>
      </w:r>
      <w:r>
        <w:rPr>
          <w:bCs/>
          <w:sz w:val="24"/>
        </w:rPr>
        <w:t>构成合同文件的任何内容与适用的规范、标准和规程之间出现矛盾，承包人应书面要求监理人予以澄清，除监理人有特别指示外，承包人应按照其中要求最严格的标准执行。</w:t>
      </w:r>
      <w:r>
        <w:rPr>
          <w:bCs/>
          <w:sz w:val="24"/>
        </w:rPr>
        <w:t xml:space="preserve"> </w:t>
      </w:r>
    </w:p>
    <w:p w14:paraId="4778502E" w14:textId="77777777" w:rsidR="007F2B9B" w:rsidRDefault="007F2B9B" w:rsidP="007F2B9B">
      <w:pPr>
        <w:spacing w:line="360" w:lineRule="auto"/>
        <w:ind w:firstLine="480"/>
        <w:contextualSpacing/>
        <w:rPr>
          <w:bCs/>
          <w:sz w:val="24"/>
        </w:rPr>
      </w:pPr>
      <w:r>
        <w:rPr>
          <w:rFonts w:hint="eastAsia"/>
          <w:bCs/>
          <w:sz w:val="24"/>
        </w:rPr>
        <w:t>3</w:t>
      </w:r>
      <w:r>
        <w:rPr>
          <w:rFonts w:hint="eastAsia"/>
          <w:bCs/>
          <w:sz w:val="24"/>
        </w:rPr>
        <w:t>、除合同另有规定外，</w:t>
      </w:r>
      <w:r>
        <w:rPr>
          <w:bCs/>
          <w:sz w:val="24"/>
        </w:rPr>
        <w:t>材料、施工工艺和本工程都应依照适用的现行规范、标准和规程的最新版本执行。</w:t>
      </w:r>
    </w:p>
    <w:p w14:paraId="6DA8DC69" w14:textId="77777777" w:rsidR="007F2B9B" w:rsidRDefault="007F2B9B" w:rsidP="007F2B9B">
      <w:pPr>
        <w:spacing w:line="360" w:lineRule="auto"/>
        <w:contextualSpacing/>
        <w:rPr>
          <w:bCs/>
          <w:sz w:val="24"/>
        </w:rPr>
      </w:pPr>
      <w:r>
        <w:rPr>
          <w:rFonts w:hint="eastAsia"/>
          <w:bCs/>
          <w:sz w:val="24"/>
        </w:rPr>
        <w:t>（二）</w:t>
      </w:r>
      <w:r>
        <w:rPr>
          <w:bCs/>
          <w:sz w:val="24"/>
        </w:rPr>
        <w:t>安全文明施工</w:t>
      </w:r>
      <w:r>
        <w:rPr>
          <w:bCs/>
          <w:sz w:val="24"/>
        </w:rPr>
        <w:t xml:space="preserve"> </w:t>
      </w:r>
    </w:p>
    <w:p w14:paraId="021C90F9" w14:textId="77777777" w:rsidR="007F2B9B" w:rsidRDefault="007F2B9B" w:rsidP="007F2B9B">
      <w:pPr>
        <w:spacing w:line="360" w:lineRule="auto"/>
        <w:ind w:firstLine="480"/>
        <w:contextualSpacing/>
        <w:rPr>
          <w:bCs/>
          <w:sz w:val="24"/>
        </w:rPr>
      </w:pPr>
      <w:r>
        <w:rPr>
          <w:bCs/>
          <w:sz w:val="24"/>
        </w:rPr>
        <w:t>1</w:t>
      </w:r>
      <w:r>
        <w:rPr>
          <w:bCs/>
          <w:sz w:val="24"/>
        </w:rPr>
        <w:t>、在工程施工、竣工、交付及修补任何缺陷的过程中，承包人应当始终遵守国家和地方有关安全生产的法律、法规、规范、标准和规程等，履行其安全施工职责。</w:t>
      </w:r>
    </w:p>
    <w:p w14:paraId="1CF2586E" w14:textId="77777777" w:rsidR="007F2B9B" w:rsidRDefault="007F2B9B" w:rsidP="007F2B9B">
      <w:pPr>
        <w:spacing w:line="360" w:lineRule="auto"/>
        <w:ind w:firstLine="480"/>
        <w:contextualSpacing/>
        <w:rPr>
          <w:bCs/>
          <w:sz w:val="24"/>
        </w:rPr>
      </w:pPr>
      <w:r>
        <w:rPr>
          <w:bCs/>
          <w:sz w:val="24"/>
        </w:rPr>
        <w:t xml:space="preserve"> 2</w:t>
      </w:r>
      <w:r>
        <w:rPr>
          <w:bCs/>
          <w:sz w:val="24"/>
        </w:rPr>
        <w:t>、承包人应坚持</w:t>
      </w:r>
      <w:r>
        <w:rPr>
          <w:bCs/>
          <w:sz w:val="24"/>
        </w:rPr>
        <w:t>“</w:t>
      </w:r>
      <w:r>
        <w:rPr>
          <w:bCs/>
          <w:sz w:val="24"/>
        </w:rPr>
        <w:t>安全第一，预防为主</w:t>
      </w:r>
      <w:r>
        <w:rPr>
          <w:bCs/>
          <w:sz w:val="24"/>
        </w:rPr>
        <w:t>”</w:t>
      </w:r>
      <w:r>
        <w:rPr>
          <w:bCs/>
          <w:sz w:val="24"/>
        </w:rPr>
        <w:t>的方针，建立、健全安全生产责任制度和安</w:t>
      </w:r>
      <w:r>
        <w:rPr>
          <w:bCs/>
          <w:sz w:val="24"/>
        </w:rPr>
        <w:t xml:space="preserve"> </w:t>
      </w:r>
      <w:r>
        <w:rPr>
          <w:bCs/>
          <w:sz w:val="24"/>
        </w:rPr>
        <w:t>全生产教育培训制度。</w:t>
      </w:r>
      <w:r>
        <w:rPr>
          <w:bCs/>
          <w:sz w:val="24"/>
        </w:rPr>
        <w:t xml:space="preserve"> </w:t>
      </w:r>
    </w:p>
    <w:p w14:paraId="183741BE" w14:textId="77777777" w:rsidR="007F2B9B" w:rsidRDefault="007F2B9B" w:rsidP="007F2B9B">
      <w:pPr>
        <w:spacing w:line="360" w:lineRule="auto"/>
        <w:ind w:firstLine="480"/>
        <w:contextualSpacing/>
        <w:rPr>
          <w:bCs/>
          <w:sz w:val="24"/>
        </w:rPr>
      </w:pPr>
      <w:r>
        <w:rPr>
          <w:bCs/>
          <w:sz w:val="24"/>
        </w:rPr>
        <w:t>3</w:t>
      </w:r>
      <w:r>
        <w:rPr>
          <w:bCs/>
          <w:sz w:val="24"/>
        </w:rPr>
        <w:t>、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14:paraId="1AE1CEF9" w14:textId="77777777" w:rsidR="007F2B9B" w:rsidRDefault="007F2B9B" w:rsidP="007F2B9B">
      <w:pPr>
        <w:spacing w:line="360" w:lineRule="auto"/>
        <w:ind w:firstLine="480"/>
        <w:contextualSpacing/>
        <w:rPr>
          <w:bCs/>
          <w:sz w:val="24"/>
        </w:rPr>
      </w:pPr>
      <w:r>
        <w:rPr>
          <w:bCs/>
          <w:sz w:val="24"/>
        </w:rPr>
        <w:t xml:space="preserve"> 4</w:t>
      </w:r>
      <w:r>
        <w:rPr>
          <w:bCs/>
          <w:sz w:val="24"/>
        </w:rPr>
        <w:t>、承包人还应根据有关法律、法规、规定和条例等的要求，制定一套安全生产应急措施和程序，保证一旦出现任何安全事故，能立即保护好现场，抢救伤员和财产，保证施工生产的正常进行，防止损失扩大。</w:t>
      </w:r>
    </w:p>
    <w:p w14:paraId="63CDDBBB" w14:textId="77777777" w:rsidR="007F2B9B" w:rsidRDefault="007F2B9B" w:rsidP="007F2B9B">
      <w:pPr>
        <w:spacing w:line="360" w:lineRule="auto"/>
        <w:contextualSpacing/>
        <w:rPr>
          <w:bCs/>
          <w:sz w:val="24"/>
        </w:rPr>
      </w:pPr>
      <w:r>
        <w:rPr>
          <w:rFonts w:hint="eastAsia"/>
          <w:bCs/>
          <w:sz w:val="24"/>
        </w:rPr>
        <w:t>（三）</w:t>
      </w:r>
      <w:r>
        <w:rPr>
          <w:bCs/>
          <w:sz w:val="24"/>
        </w:rPr>
        <w:t>环境保护</w:t>
      </w:r>
    </w:p>
    <w:p w14:paraId="6B737464" w14:textId="77777777" w:rsidR="007F2B9B" w:rsidRDefault="007F2B9B" w:rsidP="007F2B9B">
      <w:pPr>
        <w:spacing w:line="360" w:lineRule="auto"/>
        <w:ind w:firstLine="480"/>
        <w:contextualSpacing/>
        <w:rPr>
          <w:bCs/>
          <w:sz w:val="24"/>
        </w:rPr>
      </w:pPr>
      <w:r>
        <w:rPr>
          <w:bCs/>
          <w:sz w:val="24"/>
        </w:rPr>
        <w:t>1</w:t>
      </w:r>
      <w:r>
        <w:rPr>
          <w:bCs/>
          <w:sz w:val="24"/>
        </w:rPr>
        <w:t>、在工程施工、完工及修补任何缺陷的过程中，承包人应当始终遵守国家和工程所在</w:t>
      </w:r>
      <w:r>
        <w:rPr>
          <w:bCs/>
          <w:sz w:val="24"/>
        </w:rPr>
        <w:t xml:space="preserve"> </w:t>
      </w:r>
      <w:r>
        <w:rPr>
          <w:bCs/>
          <w:sz w:val="24"/>
        </w:rPr>
        <w:t>地有关扬尘治理、建筑垃圾堆放、清运和等环境保护、水土保护和污染防治的法律、法规、规章、规范、标准和规程等，履行其环境与生态保护职责。</w:t>
      </w:r>
    </w:p>
    <w:p w14:paraId="474509E7" w14:textId="77777777" w:rsidR="007F2B9B" w:rsidRDefault="007F2B9B" w:rsidP="007F2B9B">
      <w:pPr>
        <w:spacing w:line="360" w:lineRule="auto"/>
        <w:ind w:firstLine="480"/>
        <w:contextualSpacing/>
        <w:rPr>
          <w:bCs/>
          <w:sz w:val="24"/>
        </w:rPr>
      </w:pPr>
      <w:r>
        <w:rPr>
          <w:bCs/>
          <w:sz w:val="24"/>
        </w:rPr>
        <w:t>2</w:t>
      </w:r>
      <w:r>
        <w:rPr>
          <w:bCs/>
          <w:sz w:val="24"/>
        </w:rPr>
        <w:t>、承包人应按合同约定和监理人指示，接受国家和地方环境保护行政主管部门的监督、监测和检查。承包人应对其违反现行法律、法规、规章、规范、标准和规程等所造成</w:t>
      </w:r>
      <w:r>
        <w:rPr>
          <w:bCs/>
          <w:sz w:val="24"/>
        </w:rPr>
        <w:t xml:space="preserve"> </w:t>
      </w:r>
      <w:r>
        <w:rPr>
          <w:bCs/>
          <w:sz w:val="24"/>
        </w:rPr>
        <w:t>的环境污染、人员伤害和财产损失等承担赔偿责任。</w:t>
      </w:r>
    </w:p>
    <w:p w14:paraId="3E99BA36" w14:textId="77777777" w:rsidR="007F2B9B" w:rsidRDefault="007F2B9B" w:rsidP="007F2B9B">
      <w:pPr>
        <w:spacing w:line="360" w:lineRule="auto"/>
        <w:contextualSpacing/>
        <w:rPr>
          <w:bCs/>
          <w:sz w:val="24"/>
        </w:rPr>
      </w:pPr>
      <w:r>
        <w:rPr>
          <w:rFonts w:hint="eastAsia"/>
          <w:bCs/>
          <w:sz w:val="24"/>
        </w:rPr>
        <w:t>（四）其他规定及要求</w:t>
      </w:r>
    </w:p>
    <w:p w14:paraId="2A89748C" w14:textId="77777777" w:rsidR="007F2B9B" w:rsidRDefault="007F2B9B" w:rsidP="007F2B9B">
      <w:pPr>
        <w:spacing w:line="360" w:lineRule="auto"/>
        <w:ind w:firstLine="480"/>
        <w:contextualSpacing/>
        <w:rPr>
          <w:bCs/>
          <w:sz w:val="24"/>
        </w:rPr>
      </w:pPr>
      <w:r>
        <w:rPr>
          <w:bCs/>
          <w:sz w:val="24"/>
        </w:rPr>
        <w:t>1</w:t>
      </w:r>
      <w:r>
        <w:rPr>
          <w:rFonts w:hint="eastAsia"/>
          <w:bCs/>
          <w:sz w:val="24"/>
        </w:rPr>
        <w:t>、</w:t>
      </w:r>
      <w:r>
        <w:rPr>
          <w:bCs/>
          <w:sz w:val="24"/>
        </w:rPr>
        <w:t>承包人必须按发包人要求进行施工；材料进场须经发包人验收确认符合发包人要求后才能使用于本工程。</w:t>
      </w:r>
      <w:r>
        <w:rPr>
          <w:bCs/>
          <w:sz w:val="24"/>
        </w:rPr>
        <w:t xml:space="preserve"> </w:t>
      </w:r>
    </w:p>
    <w:p w14:paraId="7648EAE9" w14:textId="77777777" w:rsidR="007F2B9B" w:rsidRDefault="007F2B9B" w:rsidP="007F2B9B">
      <w:pPr>
        <w:spacing w:line="360" w:lineRule="auto"/>
        <w:ind w:firstLine="480"/>
        <w:contextualSpacing/>
        <w:rPr>
          <w:bCs/>
          <w:sz w:val="24"/>
        </w:rPr>
      </w:pPr>
      <w:r>
        <w:rPr>
          <w:bCs/>
          <w:sz w:val="24"/>
        </w:rPr>
        <w:t>2</w:t>
      </w:r>
      <w:r>
        <w:rPr>
          <w:rFonts w:hint="eastAsia"/>
          <w:bCs/>
          <w:sz w:val="24"/>
        </w:rPr>
        <w:t>、</w:t>
      </w:r>
      <w:r>
        <w:rPr>
          <w:bCs/>
          <w:sz w:val="24"/>
        </w:rPr>
        <w:t>承包人选用材料必须符合国家强制标准的要求。</w:t>
      </w:r>
    </w:p>
    <w:p w14:paraId="6668D47E" w14:textId="77777777" w:rsidR="007F2B9B" w:rsidRDefault="007F2B9B" w:rsidP="007F2B9B">
      <w:pPr>
        <w:spacing w:line="360" w:lineRule="auto"/>
        <w:ind w:firstLine="480"/>
        <w:contextualSpacing/>
        <w:rPr>
          <w:bCs/>
          <w:sz w:val="24"/>
        </w:rPr>
      </w:pPr>
      <w:r>
        <w:rPr>
          <w:bCs/>
          <w:sz w:val="24"/>
        </w:rPr>
        <w:t>3</w:t>
      </w:r>
      <w:r>
        <w:rPr>
          <w:rFonts w:hint="eastAsia"/>
          <w:bCs/>
          <w:sz w:val="24"/>
        </w:rPr>
        <w:t>、</w:t>
      </w:r>
      <w:r>
        <w:rPr>
          <w:bCs/>
          <w:sz w:val="24"/>
        </w:rPr>
        <w:t>未明确写明但施工中暗含的必须采取的措施，其费用均包含在响应报价中，</w:t>
      </w:r>
      <w:r>
        <w:rPr>
          <w:bCs/>
          <w:sz w:val="24"/>
        </w:rPr>
        <w:t xml:space="preserve"> </w:t>
      </w:r>
      <w:r>
        <w:rPr>
          <w:bCs/>
          <w:sz w:val="24"/>
        </w:rPr>
        <w:t>发包人不予追加。承包人在投标之前勘查现场后，对原有状况充分预判，应在报价中全</w:t>
      </w:r>
      <w:r>
        <w:rPr>
          <w:bCs/>
          <w:sz w:val="24"/>
        </w:rPr>
        <w:t xml:space="preserve"> </w:t>
      </w:r>
      <w:r>
        <w:rPr>
          <w:bCs/>
          <w:sz w:val="24"/>
        </w:rPr>
        <w:t>面考虑，</w:t>
      </w:r>
      <w:r>
        <w:rPr>
          <w:rFonts w:hint="eastAsia"/>
          <w:bCs/>
          <w:sz w:val="24"/>
        </w:rPr>
        <w:t>项目成交</w:t>
      </w:r>
      <w:r>
        <w:rPr>
          <w:bCs/>
          <w:sz w:val="24"/>
        </w:rPr>
        <w:t>后将不予增加。现有设施施工中需要拆除后重新安装的，拆除和安装费用包含在响应报价中。</w:t>
      </w:r>
    </w:p>
    <w:p w14:paraId="5EACDCAF" w14:textId="77777777" w:rsidR="007F2B9B" w:rsidRDefault="007F2B9B" w:rsidP="007F2B9B">
      <w:pPr>
        <w:spacing w:line="360" w:lineRule="auto"/>
        <w:ind w:firstLine="480"/>
        <w:contextualSpacing/>
        <w:rPr>
          <w:bCs/>
          <w:sz w:val="24"/>
        </w:rPr>
      </w:pPr>
      <w:r>
        <w:rPr>
          <w:bCs/>
          <w:sz w:val="24"/>
        </w:rPr>
        <w:t>4</w:t>
      </w:r>
      <w:r>
        <w:rPr>
          <w:rFonts w:hint="eastAsia"/>
          <w:bCs/>
          <w:sz w:val="24"/>
        </w:rPr>
        <w:t>、</w:t>
      </w:r>
      <w:r>
        <w:rPr>
          <w:bCs/>
          <w:sz w:val="24"/>
        </w:rPr>
        <w:t>施工产生的垃圾由承包人在不违背垃圾处理规定的情况下自行处理。垃圾清</w:t>
      </w:r>
      <w:r>
        <w:rPr>
          <w:bCs/>
          <w:sz w:val="24"/>
        </w:rPr>
        <w:t xml:space="preserve"> </w:t>
      </w:r>
      <w:r>
        <w:rPr>
          <w:bCs/>
          <w:sz w:val="24"/>
        </w:rPr>
        <w:t>运费应包含在承包人响应报价中。</w:t>
      </w:r>
    </w:p>
    <w:p w14:paraId="289B0988" w14:textId="77777777" w:rsidR="007F2B9B" w:rsidRDefault="007F2B9B" w:rsidP="007F2B9B">
      <w:pPr>
        <w:spacing w:line="360" w:lineRule="auto"/>
        <w:ind w:firstLine="480"/>
        <w:contextualSpacing/>
        <w:rPr>
          <w:bCs/>
          <w:sz w:val="24"/>
        </w:rPr>
      </w:pPr>
      <w:r>
        <w:rPr>
          <w:bCs/>
          <w:sz w:val="24"/>
        </w:rPr>
        <w:t>5</w:t>
      </w:r>
      <w:r>
        <w:rPr>
          <w:rFonts w:hint="eastAsia"/>
          <w:bCs/>
          <w:sz w:val="24"/>
        </w:rPr>
        <w:t>、</w:t>
      </w:r>
      <w:r>
        <w:rPr>
          <w:bCs/>
          <w:sz w:val="24"/>
        </w:rPr>
        <w:t>所有施工必须注意确保安全第一、文明施工；所有安全隐患和事故均由施工方负责。要做好成品和设施的保护，施工中损坏的物品、设施均由施工方负责修复或赔偿。所有施工人员必须遵守</w:t>
      </w:r>
      <w:r>
        <w:rPr>
          <w:rFonts w:hint="eastAsia"/>
          <w:bCs/>
          <w:sz w:val="24"/>
        </w:rPr>
        <w:t>发包人</w:t>
      </w:r>
      <w:r>
        <w:rPr>
          <w:bCs/>
          <w:sz w:val="24"/>
        </w:rPr>
        <w:t>的管理规定，违者，发包人有权按有关规定处置。</w:t>
      </w:r>
    </w:p>
    <w:p w14:paraId="5EC965B8" w14:textId="77777777" w:rsidR="007F2B9B" w:rsidRDefault="007F2B9B" w:rsidP="007F2B9B">
      <w:pPr>
        <w:spacing w:line="360" w:lineRule="auto"/>
        <w:ind w:firstLine="480"/>
        <w:contextualSpacing/>
        <w:rPr>
          <w:bCs/>
          <w:sz w:val="24"/>
        </w:rPr>
      </w:pPr>
      <w:r>
        <w:rPr>
          <w:bCs/>
          <w:sz w:val="24"/>
        </w:rPr>
        <w:t>6</w:t>
      </w:r>
      <w:r>
        <w:rPr>
          <w:rFonts w:hint="eastAsia"/>
          <w:bCs/>
          <w:sz w:val="24"/>
        </w:rPr>
        <w:t>、</w:t>
      </w:r>
      <w:r>
        <w:rPr>
          <w:bCs/>
          <w:sz w:val="24"/>
        </w:rPr>
        <w:t>施工过程中办理的每一份变更洽商单，承包人应在其变更洽商单后附上其对此项变更洽商单的估算金额（并承诺结算金额不超过估算金额），以便发包人按其涉及金额大小执行内部审批程序并及时掌握投资变化情况。承包人承诺不因变更价格（包括不限于设计变更、洽商）的审批而影响本工程施工生产的正常开展，无论何种情况，承包人一旦收到发包人的指令，则必须立即执行，而不得以价格未确定或未达成一致等情况而拒绝或拖延施工，否则承包人须全额赔偿给发包人造成的损失。</w:t>
      </w:r>
    </w:p>
    <w:p w14:paraId="6F503056" w14:textId="77777777" w:rsidR="007F2B9B" w:rsidRDefault="007F2B9B" w:rsidP="007F2B9B">
      <w:pPr>
        <w:spacing w:line="360" w:lineRule="auto"/>
        <w:ind w:firstLine="480"/>
        <w:contextualSpacing/>
        <w:rPr>
          <w:bCs/>
          <w:sz w:val="24"/>
        </w:rPr>
      </w:pPr>
      <w:r>
        <w:rPr>
          <w:bCs/>
          <w:sz w:val="24"/>
        </w:rPr>
        <w:t>7</w:t>
      </w:r>
      <w:r>
        <w:rPr>
          <w:rFonts w:hint="eastAsia"/>
          <w:bCs/>
          <w:sz w:val="24"/>
        </w:rPr>
        <w:t>、</w:t>
      </w:r>
      <w:r>
        <w:rPr>
          <w:bCs/>
          <w:sz w:val="24"/>
        </w:rPr>
        <w:t>施工过程相关技术方案的确定，仅为对技术方案的确定，不涉及费用增加，如涉及费用增加的相关技术方案，必须单独申报费用并得到发包人批准后方可执行。不经发包人批准，承包人擅自调整技术方案而增加的相关费用由承包人自行承担。</w:t>
      </w:r>
    </w:p>
    <w:p w14:paraId="725B540B" w14:textId="77777777" w:rsidR="007F2B9B" w:rsidRDefault="007F2B9B" w:rsidP="007F2B9B">
      <w:pPr>
        <w:spacing w:line="360" w:lineRule="auto"/>
        <w:ind w:firstLine="480"/>
        <w:contextualSpacing/>
        <w:rPr>
          <w:bCs/>
          <w:sz w:val="24"/>
        </w:rPr>
      </w:pPr>
      <w:r>
        <w:rPr>
          <w:bCs/>
          <w:sz w:val="24"/>
        </w:rPr>
        <w:t>8</w:t>
      </w:r>
      <w:r>
        <w:rPr>
          <w:rFonts w:hint="eastAsia"/>
          <w:bCs/>
          <w:sz w:val="24"/>
        </w:rPr>
        <w:t>、</w:t>
      </w:r>
      <w:r>
        <w:rPr>
          <w:bCs/>
          <w:sz w:val="24"/>
        </w:rPr>
        <w:t>承包人在投标报价时要充分考虑现场实际施工情况，完成施工图纸中的全部内容，如要满足图纸施工工艺须拆除及恢复的所有内容，该部分内容不产生费用变更。</w:t>
      </w:r>
      <w:r>
        <w:rPr>
          <w:bCs/>
          <w:sz w:val="24"/>
        </w:rPr>
        <w:t xml:space="preserve"> </w:t>
      </w:r>
      <w:r>
        <w:rPr>
          <w:bCs/>
          <w:sz w:val="24"/>
        </w:rPr>
        <w:t>原则上在不改变施工内容的前提下，本项目不发生任何洽商变更。</w:t>
      </w:r>
    </w:p>
    <w:p w14:paraId="34B40D21" w14:textId="77777777" w:rsidR="007F2B9B" w:rsidRDefault="007F2B9B" w:rsidP="007F2B9B">
      <w:pPr>
        <w:spacing w:line="360" w:lineRule="auto"/>
        <w:contextualSpacing/>
        <w:rPr>
          <w:b/>
          <w:sz w:val="24"/>
        </w:rPr>
      </w:pPr>
      <w:r>
        <w:rPr>
          <w:rFonts w:hint="eastAsia"/>
          <w:b/>
          <w:sz w:val="24"/>
        </w:rPr>
        <w:t>四、工程量清单</w:t>
      </w:r>
    </w:p>
    <w:p w14:paraId="7A686A73" w14:textId="77777777" w:rsidR="007F2B9B" w:rsidRDefault="007F2B9B" w:rsidP="007F2B9B">
      <w:pPr>
        <w:spacing w:line="360" w:lineRule="auto"/>
        <w:contextualSpacing/>
        <w:rPr>
          <w:bCs/>
          <w:sz w:val="24"/>
        </w:rPr>
      </w:pPr>
      <w:r>
        <w:rPr>
          <w:bCs/>
          <w:sz w:val="24"/>
        </w:rPr>
        <w:t xml:space="preserve">1. </w:t>
      </w:r>
      <w:r>
        <w:rPr>
          <w:bCs/>
          <w:sz w:val="24"/>
        </w:rPr>
        <w:t>工程量清单说明</w:t>
      </w:r>
    </w:p>
    <w:p w14:paraId="12C8B837" w14:textId="77777777" w:rsidR="007F2B9B" w:rsidRDefault="007F2B9B" w:rsidP="007F2B9B">
      <w:pPr>
        <w:spacing w:line="360" w:lineRule="auto"/>
        <w:ind w:firstLineChars="200" w:firstLine="480"/>
        <w:contextualSpacing/>
        <w:rPr>
          <w:bCs/>
          <w:sz w:val="24"/>
        </w:rPr>
      </w:pPr>
      <w:r>
        <w:rPr>
          <w:bCs/>
          <w:sz w:val="24"/>
        </w:rPr>
        <w:t xml:space="preserve">1.1 </w:t>
      </w:r>
      <w:r>
        <w:rPr>
          <w:bCs/>
          <w:sz w:val="24"/>
        </w:rPr>
        <w:t>本工程量清单是根据磋商文件中包括的、有合同约束力的图纸以及有关工程量清单的国家标准、行业标准、合同条款中约定的工程量计算规则编制。约定计量规则中没有的子目，其工程量按照有合同约束力的图纸所标示尺寸的理论净量计算。计量采用中华人民共和国法定计量单位。</w:t>
      </w:r>
    </w:p>
    <w:p w14:paraId="394FC1F7" w14:textId="77777777" w:rsidR="007F2B9B" w:rsidRDefault="007F2B9B" w:rsidP="007F2B9B">
      <w:pPr>
        <w:spacing w:line="360" w:lineRule="auto"/>
        <w:ind w:firstLineChars="200" w:firstLine="480"/>
        <w:contextualSpacing/>
        <w:rPr>
          <w:bCs/>
          <w:sz w:val="24"/>
        </w:rPr>
      </w:pPr>
      <w:r>
        <w:rPr>
          <w:bCs/>
          <w:sz w:val="24"/>
        </w:rPr>
        <w:t xml:space="preserve">1.2 </w:t>
      </w:r>
      <w:r>
        <w:rPr>
          <w:bCs/>
          <w:sz w:val="24"/>
        </w:rPr>
        <w:t>本工程量清单应与磋商文件中的供应商须知、通用合同条款、专用合同条款、委托人要求及图纸等一起阅读和理解。</w:t>
      </w:r>
    </w:p>
    <w:p w14:paraId="43D0EC1C" w14:textId="77777777" w:rsidR="007F2B9B" w:rsidRDefault="007F2B9B" w:rsidP="007F2B9B">
      <w:pPr>
        <w:spacing w:line="360" w:lineRule="auto"/>
        <w:ind w:firstLineChars="200" w:firstLine="480"/>
        <w:contextualSpacing/>
        <w:rPr>
          <w:bCs/>
          <w:sz w:val="24"/>
        </w:rPr>
      </w:pPr>
      <w:r>
        <w:rPr>
          <w:bCs/>
          <w:sz w:val="24"/>
        </w:rPr>
        <w:t xml:space="preserve">1.3 </w:t>
      </w:r>
      <w:r>
        <w:rPr>
          <w:bCs/>
          <w:sz w:val="24"/>
        </w:rPr>
        <w:t>本工程量清单仅是报价的共同基础，实际工程计量和工程价款的支付应遵循合同条款的约定和委托人要求的有关规定。</w:t>
      </w:r>
    </w:p>
    <w:p w14:paraId="40FEBDAC" w14:textId="77777777" w:rsidR="007F2B9B" w:rsidRDefault="007F2B9B" w:rsidP="007F2B9B">
      <w:pPr>
        <w:spacing w:line="360" w:lineRule="auto"/>
        <w:ind w:firstLineChars="200" w:firstLine="480"/>
        <w:contextualSpacing/>
        <w:rPr>
          <w:bCs/>
          <w:sz w:val="24"/>
        </w:rPr>
      </w:pPr>
      <w:r>
        <w:rPr>
          <w:bCs/>
          <w:sz w:val="24"/>
        </w:rPr>
        <w:t xml:space="preserve">1.4 </w:t>
      </w:r>
      <w:r>
        <w:rPr>
          <w:bCs/>
          <w:sz w:val="24"/>
        </w:rPr>
        <w:t>补充子目工程量计算规则及子目工作内容说明：无</w:t>
      </w:r>
      <w:r>
        <w:rPr>
          <w:bCs/>
          <w:sz w:val="24"/>
        </w:rPr>
        <w:t xml:space="preserve"> </w:t>
      </w:r>
      <w:r>
        <w:rPr>
          <w:bCs/>
          <w:sz w:val="24"/>
        </w:rPr>
        <w:t>。</w:t>
      </w:r>
    </w:p>
    <w:p w14:paraId="07BF3E9D" w14:textId="77777777" w:rsidR="007F2B9B" w:rsidRDefault="007F2B9B" w:rsidP="007F2B9B">
      <w:pPr>
        <w:spacing w:line="360" w:lineRule="auto"/>
        <w:contextualSpacing/>
        <w:rPr>
          <w:bCs/>
          <w:sz w:val="24"/>
        </w:rPr>
      </w:pPr>
      <w:r>
        <w:rPr>
          <w:bCs/>
          <w:sz w:val="24"/>
        </w:rPr>
        <w:t xml:space="preserve">2. </w:t>
      </w:r>
      <w:r>
        <w:rPr>
          <w:bCs/>
          <w:sz w:val="24"/>
        </w:rPr>
        <w:t>报价说明</w:t>
      </w:r>
    </w:p>
    <w:p w14:paraId="4ED1B951" w14:textId="77777777" w:rsidR="007F2B9B" w:rsidRDefault="007F2B9B" w:rsidP="007F2B9B">
      <w:pPr>
        <w:spacing w:line="360" w:lineRule="auto"/>
        <w:ind w:firstLineChars="200" w:firstLine="480"/>
        <w:contextualSpacing/>
        <w:rPr>
          <w:bCs/>
          <w:sz w:val="24"/>
        </w:rPr>
      </w:pPr>
      <w:r>
        <w:rPr>
          <w:bCs/>
          <w:sz w:val="24"/>
        </w:rPr>
        <w:t xml:space="preserve">2.1 </w:t>
      </w:r>
      <w:r>
        <w:rPr>
          <w:bCs/>
          <w:sz w:val="24"/>
        </w:rPr>
        <w:t>工程量清单中的每一子目须填入单价或价格，且只允许有一个报价。</w:t>
      </w:r>
    </w:p>
    <w:p w14:paraId="5EBF3FAD" w14:textId="77777777" w:rsidR="007F2B9B" w:rsidRDefault="007F2B9B" w:rsidP="007F2B9B">
      <w:pPr>
        <w:spacing w:line="360" w:lineRule="auto"/>
        <w:ind w:firstLineChars="200" w:firstLine="480"/>
        <w:contextualSpacing/>
        <w:rPr>
          <w:bCs/>
          <w:sz w:val="24"/>
        </w:rPr>
      </w:pPr>
      <w:r>
        <w:rPr>
          <w:bCs/>
          <w:sz w:val="24"/>
        </w:rPr>
        <w:t xml:space="preserve">2.2 </w:t>
      </w:r>
      <w:r>
        <w:rPr>
          <w:bCs/>
          <w:sz w:val="24"/>
        </w:rPr>
        <w:t>工程量清单中标价的单价或金额，应包括所需的人工费、材料和施工机具使用费和企业管理费、利润以及一定范围内的风险费用等。</w:t>
      </w:r>
    </w:p>
    <w:p w14:paraId="69FAB539" w14:textId="77777777" w:rsidR="007F2B9B" w:rsidRDefault="007F2B9B" w:rsidP="007F2B9B">
      <w:pPr>
        <w:spacing w:line="360" w:lineRule="auto"/>
        <w:ind w:firstLineChars="200" w:firstLine="480"/>
        <w:contextualSpacing/>
        <w:rPr>
          <w:bCs/>
          <w:sz w:val="24"/>
        </w:rPr>
      </w:pPr>
      <w:r>
        <w:rPr>
          <w:bCs/>
          <w:sz w:val="24"/>
        </w:rPr>
        <w:t xml:space="preserve">2.3 </w:t>
      </w:r>
      <w:r>
        <w:rPr>
          <w:bCs/>
          <w:sz w:val="24"/>
        </w:rPr>
        <w:t>工程量清单中供应商没有填入单价或价格的子目，其费用视为已分摊在工程量清单中其他相关子目的单价或价格之中。对于工程量清单的漏项视同于其价格包含在其他部分，不予调整。</w:t>
      </w:r>
    </w:p>
    <w:p w14:paraId="520742B1" w14:textId="77777777" w:rsidR="007F2B9B" w:rsidRDefault="007F2B9B" w:rsidP="007F2B9B">
      <w:pPr>
        <w:spacing w:line="360" w:lineRule="auto"/>
        <w:ind w:firstLineChars="200" w:firstLine="480"/>
        <w:contextualSpacing/>
        <w:rPr>
          <w:bCs/>
          <w:sz w:val="24"/>
        </w:rPr>
      </w:pPr>
      <w:r>
        <w:rPr>
          <w:bCs/>
          <w:sz w:val="24"/>
        </w:rPr>
        <w:t xml:space="preserve">2.4 </w:t>
      </w:r>
      <w:r>
        <w:rPr>
          <w:bCs/>
          <w:sz w:val="24"/>
        </w:rPr>
        <w:t>暂列金额的数量及拟用子目的说明：无。</w:t>
      </w:r>
    </w:p>
    <w:p w14:paraId="7B966B38" w14:textId="77777777" w:rsidR="007F2B9B" w:rsidRDefault="007F2B9B" w:rsidP="007F2B9B">
      <w:pPr>
        <w:spacing w:line="360" w:lineRule="auto"/>
        <w:ind w:left="480" w:hangingChars="200" w:hanging="480"/>
        <w:contextualSpacing/>
        <w:rPr>
          <w:bCs/>
          <w:sz w:val="24"/>
        </w:rPr>
      </w:pPr>
      <w:r>
        <w:rPr>
          <w:bCs/>
          <w:sz w:val="24"/>
        </w:rPr>
        <w:t xml:space="preserve">3. </w:t>
      </w:r>
      <w:r>
        <w:rPr>
          <w:bCs/>
          <w:sz w:val="24"/>
        </w:rPr>
        <w:t>其他说明</w:t>
      </w:r>
    </w:p>
    <w:p w14:paraId="549C4B43" w14:textId="77777777" w:rsidR="007F2B9B" w:rsidRDefault="007F2B9B" w:rsidP="00671CD6">
      <w:pPr>
        <w:spacing w:line="360" w:lineRule="auto"/>
        <w:ind w:firstLineChars="200" w:firstLine="480"/>
        <w:contextualSpacing/>
        <w:rPr>
          <w:bCs/>
          <w:sz w:val="24"/>
        </w:rPr>
      </w:pPr>
      <w:r>
        <w:rPr>
          <w:bCs/>
          <w:sz w:val="24"/>
        </w:rPr>
        <w:t>无。</w:t>
      </w:r>
    </w:p>
    <w:p w14:paraId="0B00365D" w14:textId="588CB4C2" w:rsidR="007F2B9B" w:rsidRDefault="007F2B9B" w:rsidP="007F2B9B">
      <w:pPr>
        <w:spacing w:line="360" w:lineRule="auto"/>
        <w:ind w:left="480" w:hangingChars="200" w:hanging="480"/>
        <w:contextualSpacing/>
        <w:rPr>
          <w:bCs/>
          <w:sz w:val="24"/>
        </w:rPr>
      </w:pPr>
      <w:r>
        <w:rPr>
          <w:bCs/>
          <w:sz w:val="24"/>
        </w:rPr>
        <w:t xml:space="preserve">4. </w:t>
      </w:r>
      <w:r>
        <w:rPr>
          <w:bCs/>
          <w:sz w:val="24"/>
        </w:rPr>
        <w:t>工程量清单</w:t>
      </w:r>
    </w:p>
    <w:p w14:paraId="22324C47" w14:textId="4CE3C897" w:rsidR="007F2B9B" w:rsidRPr="00671CD6" w:rsidRDefault="00655865" w:rsidP="00671CD6">
      <w:pPr>
        <w:spacing w:line="360" w:lineRule="auto"/>
        <w:ind w:firstLineChars="200" w:firstLine="480"/>
        <w:contextualSpacing/>
        <w:rPr>
          <w:bCs/>
          <w:sz w:val="24"/>
        </w:rPr>
      </w:pPr>
      <w:r>
        <w:rPr>
          <w:rFonts w:hint="eastAsia"/>
          <w:bCs/>
          <w:sz w:val="24"/>
        </w:rPr>
        <w:t>另附</w:t>
      </w:r>
    </w:p>
    <w:p w14:paraId="7EA505FF" w14:textId="77777777" w:rsidR="007F2B9B" w:rsidRDefault="007F2B9B" w:rsidP="007F2B9B">
      <w:pPr>
        <w:pStyle w:val="affe"/>
        <w:numPr>
          <w:ilvl w:val="0"/>
          <w:numId w:val="18"/>
        </w:numPr>
        <w:spacing w:line="360" w:lineRule="auto"/>
        <w:ind w:firstLineChars="0"/>
        <w:contextualSpacing/>
        <w:rPr>
          <w:rFonts w:ascii="Times New Roman" w:hAnsi="Times New Roman"/>
          <w:b/>
          <w:sz w:val="24"/>
          <w:szCs w:val="24"/>
        </w:rPr>
      </w:pPr>
      <w:r>
        <w:rPr>
          <w:rFonts w:ascii="Times New Roman" w:hAnsi="Times New Roman" w:hint="eastAsia"/>
          <w:b/>
          <w:sz w:val="24"/>
          <w:szCs w:val="24"/>
        </w:rPr>
        <w:t>图纸</w:t>
      </w:r>
    </w:p>
    <w:p w14:paraId="1BE40F69" w14:textId="77777777" w:rsidR="007F2B9B" w:rsidRDefault="007F2B9B" w:rsidP="007F2B9B">
      <w:pPr>
        <w:spacing w:line="360" w:lineRule="auto"/>
        <w:ind w:left="500"/>
        <w:contextualSpacing/>
        <w:rPr>
          <w:bCs/>
          <w:sz w:val="24"/>
        </w:rPr>
      </w:pPr>
      <w:r>
        <w:rPr>
          <w:rFonts w:hint="eastAsia"/>
          <w:bCs/>
          <w:sz w:val="24"/>
        </w:rPr>
        <w:t>另附</w:t>
      </w:r>
    </w:p>
    <w:p w14:paraId="01E950CD" w14:textId="602B36E9" w:rsidR="009243E7" w:rsidRDefault="009243E7">
      <w:pPr>
        <w:spacing w:line="360" w:lineRule="auto"/>
        <w:ind w:left="500"/>
        <w:contextualSpacing/>
        <w:rPr>
          <w:bCs/>
          <w:sz w:val="24"/>
        </w:rPr>
      </w:pPr>
    </w:p>
    <w:p w14:paraId="6ECD88AF" w14:textId="77777777" w:rsidR="009243E7" w:rsidRDefault="009243E7">
      <w:pPr>
        <w:spacing w:line="360" w:lineRule="auto"/>
        <w:contextualSpacing/>
        <w:rPr>
          <w:b/>
          <w:sz w:val="36"/>
          <w:szCs w:val="36"/>
        </w:rPr>
      </w:pPr>
      <w:r>
        <w:rPr>
          <w:bCs/>
          <w:sz w:val="24"/>
        </w:rPr>
        <w:br w:type="page"/>
      </w:r>
    </w:p>
    <w:p w14:paraId="5E0194F7" w14:textId="77777777" w:rsidR="009243E7" w:rsidRDefault="009243E7">
      <w:pPr>
        <w:spacing w:line="360" w:lineRule="auto"/>
        <w:jc w:val="center"/>
        <w:outlineLvl w:val="0"/>
        <w:rPr>
          <w:b/>
          <w:sz w:val="36"/>
          <w:szCs w:val="36"/>
        </w:rPr>
      </w:pPr>
      <w:bookmarkStart w:id="651" w:name="_Toc97371946"/>
      <w:r>
        <w:rPr>
          <w:b/>
          <w:sz w:val="36"/>
          <w:szCs w:val="36"/>
        </w:rPr>
        <w:t>第五章</w:t>
      </w:r>
      <w:r>
        <w:rPr>
          <w:b/>
          <w:sz w:val="36"/>
          <w:szCs w:val="36"/>
        </w:rPr>
        <w:t xml:space="preserve">   </w:t>
      </w:r>
      <w:r>
        <w:rPr>
          <w:b/>
          <w:sz w:val="36"/>
          <w:szCs w:val="36"/>
        </w:rPr>
        <w:t>合同草案条款</w:t>
      </w:r>
      <w:bookmarkEnd w:id="651"/>
    </w:p>
    <w:p w14:paraId="7DBCAE27" w14:textId="77777777" w:rsidR="009243E7" w:rsidRDefault="009243E7">
      <w:pPr>
        <w:pStyle w:val="aff"/>
        <w:spacing w:before="0" w:beforeAutospacing="0" w:after="0" w:afterAutospacing="0" w:line="360" w:lineRule="auto"/>
        <w:ind w:firstLine="482"/>
        <w:jc w:val="center"/>
        <w:rPr>
          <w:rFonts w:ascii="Arial" w:cs="Arial"/>
          <w:b/>
          <w:bCs/>
        </w:rPr>
      </w:pPr>
      <w:r>
        <w:rPr>
          <w:rFonts w:ascii="Arial" w:cs="Arial" w:hint="eastAsia"/>
          <w:b/>
          <w:bCs/>
        </w:rPr>
        <w:t>（供参考，具体内容待签订合同时双方协商）</w:t>
      </w:r>
    </w:p>
    <w:p w14:paraId="4A7219FC" w14:textId="77777777" w:rsidR="003779A3" w:rsidRDefault="003779A3" w:rsidP="008E382D">
      <w:pPr>
        <w:pStyle w:val="21"/>
        <w:ind w:leftChars="0" w:left="0" w:firstLineChars="0" w:firstLine="0"/>
      </w:pPr>
    </w:p>
    <w:p w14:paraId="0E3E9EF8" w14:textId="77777777" w:rsidR="00E47237" w:rsidRDefault="00E47237" w:rsidP="00E47237">
      <w:pPr>
        <w:pStyle w:val="aff"/>
        <w:spacing w:before="0" w:beforeAutospacing="0" w:after="0" w:afterAutospacing="0" w:line="360" w:lineRule="auto"/>
        <w:ind w:firstLine="482"/>
        <w:jc w:val="center"/>
        <w:rPr>
          <w:rFonts w:ascii="Arial" w:cs="Arial"/>
          <w:b/>
          <w:bCs/>
        </w:rPr>
      </w:pPr>
    </w:p>
    <w:p w14:paraId="13653FFA" w14:textId="77777777" w:rsidR="00E47237" w:rsidRDefault="00E47237" w:rsidP="00E47237">
      <w:pPr>
        <w:spacing w:line="440" w:lineRule="exact"/>
        <w:rPr>
          <w:rFonts w:ascii="Arial"/>
          <w:b/>
          <w:sz w:val="32"/>
          <w:szCs w:val="32"/>
        </w:rPr>
      </w:pPr>
    </w:p>
    <w:p w14:paraId="2E540FEC" w14:textId="77777777" w:rsidR="00E47237" w:rsidRDefault="00E47237" w:rsidP="00E47237">
      <w:pPr>
        <w:spacing w:line="440" w:lineRule="exact"/>
        <w:rPr>
          <w:rFonts w:ascii="Arial"/>
          <w:b/>
          <w:sz w:val="32"/>
          <w:szCs w:val="32"/>
        </w:rPr>
      </w:pPr>
    </w:p>
    <w:p w14:paraId="69F389C1" w14:textId="77777777" w:rsidR="00E47237" w:rsidRDefault="00E47237" w:rsidP="00E47237">
      <w:pPr>
        <w:spacing w:line="440" w:lineRule="exact"/>
        <w:rPr>
          <w:rFonts w:ascii="Arial"/>
          <w:b/>
          <w:sz w:val="28"/>
          <w:szCs w:val="28"/>
        </w:rPr>
      </w:pPr>
    </w:p>
    <w:p w14:paraId="3EF893B8" w14:textId="77777777" w:rsidR="00E47237" w:rsidRDefault="00E47237" w:rsidP="00E47237">
      <w:pPr>
        <w:spacing w:line="440" w:lineRule="exact"/>
        <w:rPr>
          <w:rFonts w:ascii="Arial"/>
          <w:b/>
          <w:sz w:val="24"/>
        </w:rPr>
      </w:pPr>
      <w:r>
        <w:rPr>
          <w:rFonts w:ascii="Arial" w:hint="eastAsia"/>
          <w:b/>
          <w:sz w:val="28"/>
          <w:szCs w:val="28"/>
        </w:rPr>
        <w:t xml:space="preserve">                                              </w:t>
      </w:r>
      <w:r>
        <w:rPr>
          <w:rFonts w:ascii="Arial" w:hint="eastAsia"/>
          <w:b/>
          <w:sz w:val="24"/>
        </w:rPr>
        <w:t>合同编号：</w:t>
      </w:r>
    </w:p>
    <w:p w14:paraId="6147D52E" w14:textId="77777777" w:rsidR="00E47237" w:rsidRDefault="00E47237" w:rsidP="00E47237">
      <w:pPr>
        <w:spacing w:line="440" w:lineRule="exact"/>
        <w:rPr>
          <w:rFonts w:ascii="Arial"/>
          <w:b/>
          <w:sz w:val="32"/>
          <w:szCs w:val="32"/>
        </w:rPr>
      </w:pPr>
    </w:p>
    <w:p w14:paraId="1BCA2FA9" w14:textId="77777777" w:rsidR="00E47237" w:rsidRDefault="00E47237" w:rsidP="00E47237">
      <w:pPr>
        <w:spacing w:line="440" w:lineRule="exact"/>
        <w:rPr>
          <w:rFonts w:ascii="Arial"/>
          <w:b/>
          <w:sz w:val="32"/>
          <w:szCs w:val="32"/>
        </w:rPr>
      </w:pPr>
    </w:p>
    <w:p w14:paraId="36933A17" w14:textId="77777777" w:rsidR="00E47237" w:rsidRDefault="00E47237" w:rsidP="00E47237">
      <w:pPr>
        <w:jc w:val="center"/>
        <w:rPr>
          <w:b/>
          <w:sz w:val="72"/>
          <w:szCs w:val="72"/>
        </w:rPr>
      </w:pPr>
      <w:r>
        <w:rPr>
          <w:rFonts w:hint="eastAsia"/>
          <w:b/>
          <w:sz w:val="72"/>
          <w:szCs w:val="72"/>
        </w:rPr>
        <w:t>建</w:t>
      </w:r>
      <w:r>
        <w:rPr>
          <w:rFonts w:hint="eastAsia"/>
          <w:b/>
          <w:sz w:val="24"/>
        </w:rPr>
        <w:t xml:space="preserve"> </w:t>
      </w:r>
      <w:r>
        <w:rPr>
          <w:rFonts w:hint="eastAsia"/>
          <w:b/>
          <w:sz w:val="72"/>
          <w:szCs w:val="72"/>
        </w:rPr>
        <w:t>设</w:t>
      </w:r>
      <w:r>
        <w:rPr>
          <w:rFonts w:hint="eastAsia"/>
          <w:b/>
          <w:sz w:val="24"/>
        </w:rPr>
        <w:t xml:space="preserve"> </w:t>
      </w:r>
      <w:r>
        <w:rPr>
          <w:rFonts w:hint="eastAsia"/>
          <w:b/>
          <w:sz w:val="72"/>
          <w:szCs w:val="72"/>
        </w:rPr>
        <w:t>工</w:t>
      </w:r>
      <w:r>
        <w:rPr>
          <w:rFonts w:hint="eastAsia"/>
          <w:b/>
          <w:sz w:val="24"/>
        </w:rPr>
        <w:t xml:space="preserve"> </w:t>
      </w:r>
      <w:r>
        <w:rPr>
          <w:rFonts w:hint="eastAsia"/>
          <w:b/>
          <w:sz w:val="72"/>
          <w:szCs w:val="72"/>
        </w:rPr>
        <w:t>程</w:t>
      </w:r>
      <w:r>
        <w:rPr>
          <w:rFonts w:hint="eastAsia"/>
          <w:b/>
          <w:sz w:val="24"/>
        </w:rPr>
        <w:t xml:space="preserve"> </w:t>
      </w:r>
      <w:r>
        <w:rPr>
          <w:rFonts w:hint="eastAsia"/>
          <w:b/>
          <w:sz w:val="72"/>
          <w:szCs w:val="72"/>
        </w:rPr>
        <w:t>施</w:t>
      </w:r>
      <w:r>
        <w:rPr>
          <w:rFonts w:hint="eastAsia"/>
          <w:b/>
          <w:sz w:val="24"/>
        </w:rPr>
        <w:t xml:space="preserve"> </w:t>
      </w:r>
      <w:r>
        <w:rPr>
          <w:rFonts w:hint="eastAsia"/>
          <w:b/>
          <w:sz w:val="72"/>
          <w:szCs w:val="72"/>
        </w:rPr>
        <w:t>工</w:t>
      </w:r>
      <w:r>
        <w:rPr>
          <w:rFonts w:hint="eastAsia"/>
          <w:b/>
          <w:sz w:val="24"/>
        </w:rPr>
        <w:t xml:space="preserve"> </w:t>
      </w:r>
      <w:r>
        <w:rPr>
          <w:rFonts w:hint="eastAsia"/>
          <w:b/>
          <w:sz w:val="72"/>
          <w:szCs w:val="72"/>
        </w:rPr>
        <w:t>合</w:t>
      </w:r>
      <w:r>
        <w:rPr>
          <w:rFonts w:hint="eastAsia"/>
          <w:b/>
          <w:sz w:val="24"/>
        </w:rPr>
        <w:t xml:space="preserve"> </w:t>
      </w:r>
      <w:r>
        <w:rPr>
          <w:rFonts w:hint="eastAsia"/>
          <w:b/>
          <w:sz w:val="72"/>
          <w:szCs w:val="72"/>
        </w:rPr>
        <w:t>同</w:t>
      </w:r>
    </w:p>
    <w:p w14:paraId="49285A13" w14:textId="77777777" w:rsidR="00E47237" w:rsidRDefault="00E47237" w:rsidP="00E47237">
      <w:pPr>
        <w:spacing w:line="440" w:lineRule="exact"/>
        <w:jc w:val="center"/>
        <w:rPr>
          <w:rFonts w:ascii="Arial"/>
          <w:b/>
          <w:sz w:val="32"/>
          <w:szCs w:val="32"/>
        </w:rPr>
      </w:pPr>
    </w:p>
    <w:p w14:paraId="2C145CF3" w14:textId="77777777" w:rsidR="00E47237" w:rsidRDefault="00E47237" w:rsidP="00E47237">
      <w:pPr>
        <w:jc w:val="center"/>
        <w:rPr>
          <w:b/>
          <w:bCs/>
          <w:color w:val="FF0000"/>
          <w:szCs w:val="21"/>
        </w:rPr>
      </w:pPr>
      <w:r>
        <w:rPr>
          <w:rFonts w:hint="eastAsia"/>
          <w:b/>
          <w:bCs/>
          <w:color w:val="FF0000"/>
          <w:szCs w:val="21"/>
        </w:rPr>
        <w:t>（请使用修订模式进行填写，使用时根据实际情况调整，重要约定勿缺失，部分下划线处为示例展示）</w:t>
      </w:r>
    </w:p>
    <w:p w14:paraId="243EAC26" w14:textId="77777777" w:rsidR="00E47237" w:rsidRDefault="00E47237" w:rsidP="00E47237">
      <w:pPr>
        <w:spacing w:line="440" w:lineRule="exact"/>
        <w:rPr>
          <w:rFonts w:ascii="Arial"/>
          <w:b/>
          <w:sz w:val="32"/>
          <w:szCs w:val="32"/>
        </w:rPr>
      </w:pPr>
    </w:p>
    <w:p w14:paraId="135EE76D" w14:textId="77777777" w:rsidR="00E47237" w:rsidRDefault="00E47237" w:rsidP="00E47237">
      <w:pPr>
        <w:spacing w:line="440" w:lineRule="exact"/>
        <w:jc w:val="center"/>
        <w:rPr>
          <w:rFonts w:ascii="Arial"/>
          <w:b/>
          <w:sz w:val="32"/>
          <w:szCs w:val="32"/>
        </w:rPr>
      </w:pPr>
    </w:p>
    <w:p w14:paraId="3AE10E39" w14:textId="77777777" w:rsidR="00E47237" w:rsidRDefault="00E47237" w:rsidP="00E47237">
      <w:pPr>
        <w:spacing w:line="440" w:lineRule="exact"/>
        <w:jc w:val="center"/>
        <w:rPr>
          <w:rFonts w:ascii="Arial"/>
          <w:b/>
          <w:sz w:val="32"/>
          <w:szCs w:val="32"/>
        </w:rPr>
      </w:pPr>
    </w:p>
    <w:p w14:paraId="66EB8170" w14:textId="77777777" w:rsidR="00E47237" w:rsidRDefault="00E47237" w:rsidP="00E47237">
      <w:pPr>
        <w:spacing w:line="440" w:lineRule="exact"/>
        <w:jc w:val="center"/>
        <w:rPr>
          <w:rFonts w:ascii="Arial"/>
          <w:b/>
          <w:sz w:val="32"/>
          <w:szCs w:val="32"/>
        </w:rPr>
      </w:pPr>
    </w:p>
    <w:p w14:paraId="73D192A1" w14:textId="77777777" w:rsidR="00E47237" w:rsidRDefault="00E47237" w:rsidP="00E47237">
      <w:pPr>
        <w:spacing w:line="440" w:lineRule="exact"/>
        <w:jc w:val="center"/>
        <w:rPr>
          <w:rFonts w:ascii="Arial"/>
          <w:b/>
          <w:sz w:val="32"/>
          <w:szCs w:val="32"/>
        </w:rPr>
      </w:pPr>
    </w:p>
    <w:p w14:paraId="49F32EBD" w14:textId="77777777" w:rsidR="00E47237" w:rsidRDefault="00E47237" w:rsidP="00E47237">
      <w:pPr>
        <w:spacing w:line="440" w:lineRule="exact"/>
        <w:jc w:val="center"/>
        <w:rPr>
          <w:rFonts w:ascii="Arial"/>
          <w:b/>
          <w:sz w:val="32"/>
          <w:szCs w:val="32"/>
        </w:rPr>
      </w:pPr>
    </w:p>
    <w:p w14:paraId="1154D311" w14:textId="77777777" w:rsidR="00E47237" w:rsidRDefault="00E47237" w:rsidP="00E47237">
      <w:pPr>
        <w:spacing w:line="440" w:lineRule="exact"/>
        <w:jc w:val="center"/>
        <w:rPr>
          <w:rFonts w:ascii="Arial"/>
          <w:b/>
          <w:sz w:val="32"/>
          <w:szCs w:val="32"/>
        </w:rPr>
      </w:pPr>
    </w:p>
    <w:p w14:paraId="7E31F4CF" w14:textId="77777777" w:rsidR="00E47237" w:rsidRDefault="00E47237" w:rsidP="00E47237">
      <w:pPr>
        <w:spacing w:line="440" w:lineRule="exact"/>
        <w:jc w:val="center"/>
        <w:rPr>
          <w:rFonts w:ascii="Arial"/>
          <w:b/>
          <w:sz w:val="32"/>
          <w:szCs w:val="32"/>
        </w:rPr>
      </w:pPr>
    </w:p>
    <w:p w14:paraId="5D89ADE5" w14:textId="77777777" w:rsidR="00E47237" w:rsidRDefault="00E47237" w:rsidP="00E47237">
      <w:pPr>
        <w:spacing w:line="440" w:lineRule="exact"/>
        <w:jc w:val="center"/>
        <w:rPr>
          <w:rFonts w:ascii="Arial"/>
          <w:b/>
          <w:sz w:val="32"/>
          <w:szCs w:val="32"/>
        </w:rPr>
      </w:pPr>
    </w:p>
    <w:p w14:paraId="05E11E69" w14:textId="77777777" w:rsidR="00E47237" w:rsidRDefault="00E47237" w:rsidP="00E47237">
      <w:pPr>
        <w:spacing w:line="440" w:lineRule="exact"/>
        <w:rPr>
          <w:rFonts w:ascii="Arial"/>
          <w:b/>
          <w:sz w:val="32"/>
          <w:szCs w:val="32"/>
        </w:rPr>
      </w:pPr>
    </w:p>
    <w:p w14:paraId="28584B0F" w14:textId="37F5D6B8" w:rsidR="00E47237" w:rsidRDefault="00E47237" w:rsidP="00E47237">
      <w:pPr>
        <w:spacing w:line="440" w:lineRule="exact"/>
        <w:jc w:val="center"/>
        <w:rPr>
          <w:rFonts w:ascii="Arial"/>
          <w:b/>
          <w:sz w:val="32"/>
          <w:szCs w:val="32"/>
        </w:rPr>
      </w:pPr>
      <w:r>
        <w:rPr>
          <w:rFonts w:ascii="Arial" w:hint="eastAsia"/>
          <w:b/>
          <w:noProof/>
          <w:sz w:val="32"/>
          <w:szCs w:val="32"/>
        </w:rPr>
        <mc:AlternateContent>
          <mc:Choice Requires="wps">
            <w:drawing>
              <wp:anchor distT="0" distB="0" distL="114300" distR="114300" simplePos="0" relativeHeight="251659264" behindDoc="0" locked="0" layoutInCell="1" allowOverlap="1" wp14:anchorId="3EFA7F84" wp14:editId="780020C3">
                <wp:simplePos x="0" y="0"/>
                <wp:positionH relativeFrom="column">
                  <wp:posOffset>3977640</wp:posOffset>
                </wp:positionH>
                <wp:positionV relativeFrom="paragraph">
                  <wp:posOffset>93980</wp:posOffset>
                </wp:positionV>
                <wp:extent cx="754380" cy="495300"/>
                <wp:effectExtent l="6350" t="6350" r="10795" b="12700"/>
                <wp:wrapNone/>
                <wp:docPr id="68154776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495300"/>
                        </a:xfrm>
                        <a:prstGeom prst="rect">
                          <a:avLst/>
                        </a:prstGeom>
                        <a:solidFill>
                          <a:srgbClr val="FFFFFF"/>
                        </a:solidFill>
                        <a:ln w="9525">
                          <a:solidFill>
                            <a:srgbClr val="FFFFFF"/>
                          </a:solidFill>
                          <a:miter lim="800000"/>
                          <a:headEnd/>
                          <a:tailEnd/>
                        </a:ln>
                      </wps:spPr>
                      <wps:txbx>
                        <w:txbxContent>
                          <w:p w14:paraId="2AFAC65E" w14:textId="77777777" w:rsidR="00E47237" w:rsidRDefault="00E47237" w:rsidP="00E47237">
                            <w:pPr>
                              <w:ind w:rightChars="3" w:right="6"/>
                              <w:rPr>
                                <w:rFonts w:ascii="宋体" w:hAnsi="宋体"/>
                                <w:b/>
                                <w:sz w:val="28"/>
                                <w:szCs w:val="28"/>
                              </w:rPr>
                            </w:pPr>
                            <w:r>
                              <w:rPr>
                                <w:rFonts w:ascii="宋体" w:hAnsi="宋体" w:hint="eastAsia"/>
                                <w:b/>
                                <w:sz w:val="28"/>
                                <w:szCs w:val="28"/>
                              </w:rPr>
                              <w:t>监制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FA7F84" id="_x0000_t202" coordsize="21600,21600" o:spt="202" path="m,l,21600r21600,l21600,xe">
                <v:stroke joinstyle="miter"/>
                <v:path gradientshapeok="t" o:connecttype="rect"/>
              </v:shapetype>
              <v:shape id="文本框 2" o:spid="_x0000_s1026" type="#_x0000_t202" style="position:absolute;left:0;text-align:left;margin-left:313.2pt;margin-top:7.4pt;width:59.4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" strokecolor="white">
                <v:textbox>
                  <w:txbxContent>
                    <w:p w14:paraId="2AFAC65E" w14:textId="77777777" w:rsidR="00E47237" w:rsidRDefault="00E47237" w:rsidP="00E47237">
                      <w:pPr>
                        <w:ind w:rightChars="3" w:right="6"/>
                        <w:rPr>
                          <w:rFonts w:ascii="宋体" w:hAnsi="宋体" w:hint="eastAsia"/>
                          <w:b/>
                          <w:sz w:val="28"/>
                          <w:szCs w:val="28"/>
                        </w:rPr>
                      </w:pPr>
                      <w:r>
                        <w:rPr>
                          <w:rFonts w:ascii="宋体" w:hAnsi="宋体" w:hint="eastAsia"/>
                          <w:b/>
                          <w:sz w:val="28"/>
                          <w:szCs w:val="28"/>
                        </w:rPr>
                        <w:t>监制</w:t>
                      </w:r>
                    </w:p>
                  </w:txbxContent>
                </v:textbox>
              </v:shape>
            </w:pict>
          </mc:Fallback>
        </mc:AlternateContent>
      </w:r>
      <w:r>
        <w:rPr>
          <w:rFonts w:ascii="Arial" w:hint="eastAsia"/>
          <w:b/>
          <w:sz w:val="32"/>
          <w:szCs w:val="32"/>
        </w:rPr>
        <w:t>中华人民共和国建设部</w:t>
      </w:r>
    </w:p>
    <w:p w14:paraId="5E4438AB" w14:textId="77777777" w:rsidR="00E47237" w:rsidRDefault="00E47237" w:rsidP="00E47237">
      <w:pPr>
        <w:tabs>
          <w:tab w:val="center" w:pos="4153"/>
          <w:tab w:val="left" w:pos="6960"/>
        </w:tabs>
        <w:spacing w:line="440" w:lineRule="exact"/>
        <w:jc w:val="left"/>
        <w:rPr>
          <w:rFonts w:ascii="Arial"/>
          <w:b/>
          <w:sz w:val="32"/>
          <w:szCs w:val="32"/>
        </w:rPr>
      </w:pPr>
      <w:r>
        <w:rPr>
          <w:rFonts w:ascii="Arial"/>
          <w:b/>
          <w:sz w:val="32"/>
          <w:szCs w:val="32"/>
        </w:rPr>
        <w:tab/>
      </w:r>
      <w:r>
        <w:rPr>
          <w:rFonts w:ascii="Arial" w:hint="eastAsia"/>
          <w:b/>
          <w:sz w:val="32"/>
          <w:szCs w:val="32"/>
        </w:rPr>
        <w:t xml:space="preserve">     </w:t>
      </w:r>
      <w:r>
        <w:rPr>
          <w:rFonts w:ascii="Arial" w:hint="eastAsia"/>
          <w:b/>
          <w:sz w:val="32"/>
          <w:szCs w:val="32"/>
        </w:rPr>
        <w:t>国家工商行政管理局</w:t>
      </w:r>
      <w:r>
        <w:rPr>
          <w:rFonts w:ascii="Arial" w:hint="eastAsia"/>
          <w:b/>
          <w:sz w:val="32"/>
          <w:szCs w:val="32"/>
        </w:rPr>
        <w:t xml:space="preserve">   </w:t>
      </w:r>
    </w:p>
    <w:p w14:paraId="7A3ED720" w14:textId="77777777" w:rsidR="00E47237" w:rsidRDefault="00E47237" w:rsidP="00E47237">
      <w:pPr>
        <w:spacing w:line="440" w:lineRule="exact"/>
        <w:jc w:val="center"/>
        <w:rPr>
          <w:rFonts w:ascii="Arial"/>
          <w:b/>
          <w:sz w:val="32"/>
          <w:szCs w:val="32"/>
        </w:rPr>
      </w:pPr>
    </w:p>
    <w:p w14:paraId="57CFF31D" w14:textId="77777777" w:rsidR="00E47237" w:rsidRDefault="00E47237" w:rsidP="00E47237">
      <w:pPr>
        <w:spacing w:line="440" w:lineRule="exact"/>
        <w:jc w:val="center"/>
        <w:rPr>
          <w:rFonts w:ascii="Arial"/>
          <w:b/>
          <w:sz w:val="32"/>
          <w:szCs w:val="32"/>
        </w:rPr>
      </w:pPr>
    </w:p>
    <w:p w14:paraId="5FAE8F8D" w14:textId="77777777" w:rsidR="00E47237" w:rsidRDefault="00E47237" w:rsidP="00E47237">
      <w:pPr>
        <w:spacing w:line="440" w:lineRule="exact"/>
        <w:jc w:val="center"/>
        <w:rPr>
          <w:rFonts w:ascii="Arial"/>
          <w:b/>
          <w:sz w:val="32"/>
          <w:szCs w:val="32"/>
        </w:rPr>
      </w:pPr>
    </w:p>
    <w:p w14:paraId="46C60344" w14:textId="77777777" w:rsidR="00E47237" w:rsidRDefault="00E47237" w:rsidP="00E47237">
      <w:pPr>
        <w:spacing w:line="440" w:lineRule="exact"/>
        <w:jc w:val="center"/>
        <w:rPr>
          <w:rFonts w:ascii="Arial"/>
          <w:b/>
          <w:sz w:val="32"/>
          <w:szCs w:val="32"/>
        </w:rPr>
      </w:pPr>
    </w:p>
    <w:p w14:paraId="357828E3" w14:textId="77777777" w:rsidR="00E47237" w:rsidRDefault="00E47237" w:rsidP="00E47237">
      <w:pPr>
        <w:spacing w:line="320" w:lineRule="exact"/>
        <w:jc w:val="center"/>
        <w:rPr>
          <w:b/>
          <w:bCs/>
          <w:sz w:val="24"/>
        </w:rPr>
      </w:pPr>
      <w:r>
        <w:rPr>
          <w:rFonts w:hint="eastAsia"/>
          <w:b/>
          <w:bCs/>
          <w:sz w:val="24"/>
        </w:rPr>
        <w:t>第一部分</w:t>
      </w:r>
      <w:r>
        <w:rPr>
          <w:rFonts w:hint="eastAsia"/>
          <w:b/>
          <w:bCs/>
          <w:sz w:val="24"/>
        </w:rPr>
        <w:t xml:space="preserve">  </w:t>
      </w:r>
      <w:r>
        <w:rPr>
          <w:rFonts w:hint="eastAsia"/>
          <w:b/>
          <w:bCs/>
          <w:sz w:val="24"/>
        </w:rPr>
        <w:t>协议书</w:t>
      </w:r>
    </w:p>
    <w:p w14:paraId="5DC5567E" w14:textId="77777777" w:rsidR="00E47237" w:rsidRDefault="00E47237" w:rsidP="00E47237">
      <w:pPr>
        <w:spacing w:line="320" w:lineRule="exact"/>
      </w:pPr>
    </w:p>
    <w:p w14:paraId="76940B4B" w14:textId="77777777" w:rsidR="00E47237" w:rsidRDefault="00E47237" w:rsidP="00E47237">
      <w:pPr>
        <w:widowControl/>
        <w:spacing w:line="360" w:lineRule="auto"/>
        <w:ind w:firstLine="435"/>
        <w:rPr>
          <w:rFonts w:ascii="Calibri" w:hAnsi="Calibri"/>
          <w:szCs w:val="18"/>
        </w:rPr>
      </w:pPr>
      <w:r>
        <w:rPr>
          <w:rFonts w:ascii="Calibri" w:hAnsi="Calibri"/>
          <w:b/>
          <w:bCs/>
          <w:szCs w:val="18"/>
        </w:rPr>
        <w:t>甲方（发包方）：</w:t>
      </w:r>
      <w:r>
        <w:rPr>
          <w:rFonts w:ascii="Calibri" w:hAnsi="Calibri"/>
          <w:szCs w:val="18"/>
        </w:rPr>
        <w:t>北京市海淀区人民政府北下关街道办事处</w:t>
      </w:r>
      <w:r>
        <w:rPr>
          <w:rFonts w:ascii="Calibri" w:hAnsi="Calibri"/>
          <w:szCs w:val="18"/>
        </w:rPr>
        <w:t xml:space="preserve">                </w:t>
      </w:r>
    </w:p>
    <w:p w14:paraId="28822F30" w14:textId="77777777" w:rsidR="00E47237" w:rsidRDefault="00E47237" w:rsidP="00E47237">
      <w:pPr>
        <w:widowControl/>
        <w:spacing w:line="360" w:lineRule="auto"/>
        <w:ind w:firstLine="435"/>
        <w:rPr>
          <w:rFonts w:ascii="Calibri" w:hAnsi="Calibri"/>
          <w:szCs w:val="18"/>
        </w:rPr>
      </w:pPr>
      <w:r>
        <w:rPr>
          <w:rFonts w:ascii="Calibri" w:hAnsi="Calibri"/>
          <w:szCs w:val="18"/>
        </w:rPr>
        <w:t>地址：北京市海淀区学院南路</w:t>
      </w:r>
      <w:r>
        <w:rPr>
          <w:rFonts w:ascii="Calibri" w:hAnsi="Calibri"/>
          <w:szCs w:val="18"/>
        </w:rPr>
        <w:t>47</w:t>
      </w:r>
      <w:r>
        <w:rPr>
          <w:rFonts w:ascii="Calibri" w:hAnsi="Calibri"/>
          <w:szCs w:val="18"/>
        </w:rPr>
        <w:t>号北下关街道办事处</w:t>
      </w:r>
      <w:r>
        <w:rPr>
          <w:rFonts w:ascii="Calibri" w:hAnsi="Calibri"/>
          <w:szCs w:val="18"/>
        </w:rPr>
        <w:t>A</w:t>
      </w:r>
      <w:r>
        <w:rPr>
          <w:rFonts w:ascii="Calibri" w:hAnsi="Calibri"/>
          <w:szCs w:val="18"/>
        </w:rPr>
        <w:t>区</w:t>
      </w:r>
    </w:p>
    <w:p w14:paraId="2559107E" w14:textId="77777777" w:rsidR="00E47237" w:rsidRDefault="00E47237" w:rsidP="00E47237">
      <w:pPr>
        <w:widowControl/>
        <w:spacing w:line="360" w:lineRule="auto"/>
        <w:ind w:firstLine="435"/>
        <w:rPr>
          <w:rFonts w:ascii="Calibri" w:hAnsi="Calibri"/>
          <w:szCs w:val="18"/>
        </w:rPr>
      </w:pPr>
      <w:r>
        <w:rPr>
          <w:rFonts w:ascii="Calibri" w:hAnsi="Calibri"/>
          <w:szCs w:val="18"/>
        </w:rPr>
        <w:t>联系人（须科室在编人员）：</w:t>
      </w:r>
    </w:p>
    <w:p w14:paraId="64DA7342" w14:textId="77777777" w:rsidR="00E47237" w:rsidRDefault="00E47237" w:rsidP="00E47237">
      <w:pPr>
        <w:widowControl/>
        <w:spacing w:line="360" w:lineRule="auto"/>
        <w:ind w:firstLine="435"/>
        <w:rPr>
          <w:rFonts w:ascii="Calibri" w:hAnsi="Calibri"/>
          <w:szCs w:val="18"/>
        </w:rPr>
      </w:pPr>
      <w:r>
        <w:rPr>
          <w:rFonts w:ascii="Calibri" w:hAnsi="Calibri"/>
          <w:szCs w:val="18"/>
        </w:rPr>
        <w:t>联系电话（手机号）：</w:t>
      </w:r>
    </w:p>
    <w:p w14:paraId="2B84A1BD" w14:textId="77777777" w:rsidR="00E47237" w:rsidRDefault="00E47237" w:rsidP="00E47237">
      <w:pPr>
        <w:spacing w:line="360" w:lineRule="auto"/>
        <w:ind w:firstLine="435"/>
        <w:rPr>
          <w:rFonts w:ascii="Calibri" w:hAnsi="Calibri"/>
          <w:szCs w:val="18"/>
        </w:rPr>
      </w:pPr>
    </w:p>
    <w:p w14:paraId="1A3DA5AE" w14:textId="77777777" w:rsidR="00E47237" w:rsidRDefault="00E47237" w:rsidP="00E47237">
      <w:pPr>
        <w:spacing w:line="360" w:lineRule="auto"/>
        <w:ind w:firstLine="435"/>
        <w:rPr>
          <w:rFonts w:ascii="Calibri" w:hAnsi="Calibri"/>
          <w:szCs w:val="18"/>
        </w:rPr>
      </w:pPr>
      <w:r>
        <w:rPr>
          <w:rFonts w:ascii="Calibri" w:hAnsi="Calibri"/>
          <w:b/>
          <w:bCs/>
          <w:szCs w:val="18"/>
        </w:rPr>
        <w:t>乙方（承包方）：</w:t>
      </w:r>
      <w:r>
        <w:rPr>
          <w:rFonts w:ascii="Calibri" w:hAnsi="Calibri"/>
          <w:szCs w:val="18"/>
        </w:rPr>
        <w:t xml:space="preserve">                                               </w:t>
      </w:r>
    </w:p>
    <w:p w14:paraId="4A09CBC4" w14:textId="77777777" w:rsidR="00E47237" w:rsidRDefault="00E47237" w:rsidP="00E47237">
      <w:pPr>
        <w:widowControl/>
        <w:spacing w:line="360" w:lineRule="auto"/>
        <w:ind w:firstLine="435"/>
        <w:rPr>
          <w:rFonts w:ascii="Calibri" w:hAnsi="Calibri"/>
          <w:szCs w:val="18"/>
        </w:rPr>
      </w:pPr>
      <w:r>
        <w:rPr>
          <w:rFonts w:ascii="Calibri" w:hAnsi="Calibri"/>
          <w:szCs w:val="18"/>
        </w:rPr>
        <w:t>住所地：</w:t>
      </w:r>
    </w:p>
    <w:p w14:paraId="74DB09F2" w14:textId="77777777" w:rsidR="00E47237" w:rsidRDefault="00E47237" w:rsidP="00E47237">
      <w:pPr>
        <w:widowControl/>
        <w:spacing w:line="360" w:lineRule="auto"/>
        <w:ind w:firstLine="435"/>
        <w:rPr>
          <w:rFonts w:ascii="Calibri" w:hAnsi="Calibri"/>
          <w:szCs w:val="18"/>
        </w:rPr>
      </w:pPr>
      <w:r>
        <w:rPr>
          <w:rFonts w:ascii="Calibri" w:hAnsi="Calibri"/>
          <w:szCs w:val="18"/>
        </w:rPr>
        <w:t>法定代表人：</w:t>
      </w:r>
    </w:p>
    <w:p w14:paraId="121990C3" w14:textId="77777777" w:rsidR="00E47237" w:rsidRDefault="00E47237" w:rsidP="00E47237">
      <w:pPr>
        <w:widowControl/>
        <w:spacing w:line="360" w:lineRule="auto"/>
        <w:ind w:firstLine="435"/>
        <w:rPr>
          <w:rFonts w:ascii="Calibri" w:hAnsi="Calibri"/>
          <w:szCs w:val="18"/>
        </w:rPr>
      </w:pPr>
      <w:r>
        <w:rPr>
          <w:rFonts w:ascii="Calibri" w:hAnsi="Calibri"/>
          <w:szCs w:val="18"/>
        </w:rPr>
        <w:t>统一社会信用代码：</w:t>
      </w:r>
    </w:p>
    <w:p w14:paraId="79D34873" w14:textId="77777777" w:rsidR="00E47237" w:rsidRDefault="00E47237" w:rsidP="00E47237">
      <w:pPr>
        <w:widowControl/>
        <w:spacing w:line="360" w:lineRule="auto"/>
        <w:ind w:firstLine="435"/>
        <w:rPr>
          <w:rFonts w:ascii="Calibri" w:hAnsi="Calibri"/>
          <w:szCs w:val="18"/>
        </w:rPr>
      </w:pPr>
      <w:r>
        <w:rPr>
          <w:rFonts w:ascii="Calibri" w:hAnsi="Calibri"/>
          <w:szCs w:val="18"/>
        </w:rPr>
        <w:t>开户行：</w:t>
      </w:r>
    </w:p>
    <w:p w14:paraId="398F6C26" w14:textId="77777777" w:rsidR="00E47237" w:rsidRDefault="00E47237" w:rsidP="00E47237">
      <w:pPr>
        <w:widowControl/>
        <w:spacing w:line="360" w:lineRule="auto"/>
        <w:ind w:firstLine="435"/>
        <w:rPr>
          <w:rFonts w:ascii="Calibri" w:hAnsi="Calibri"/>
          <w:szCs w:val="18"/>
        </w:rPr>
      </w:pPr>
      <w:r>
        <w:rPr>
          <w:rFonts w:ascii="Calibri" w:hAnsi="Calibri"/>
          <w:szCs w:val="18"/>
        </w:rPr>
        <w:t>账号：</w:t>
      </w:r>
    </w:p>
    <w:p w14:paraId="4E34B7C2" w14:textId="77777777" w:rsidR="00E47237" w:rsidRDefault="00E47237" w:rsidP="00E47237">
      <w:pPr>
        <w:widowControl/>
        <w:spacing w:line="360" w:lineRule="auto"/>
        <w:ind w:firstLine="435"/>
        <w:rPr>
          <w:rFonts w:ascii="Calibri" w:hAnsi="Calibri"/>
          <w:szCs w:val="18"/>
        </w:rPr>
      </w:pPr>
      <w:r>
        <w:rPr>
          <w:rFonts w:ascii="Calibri" w:hAnsi="Calibri"/>
          <w:szCs w:val="18"/>
        </w:rPr>
        <w:t>联系人：</w:t>
      </w:r>
    </w:p>
    <w:p w14:paraId="577A7207" w14:textId="77777777" w:rsidR="00E47237" w:rsidRDefault="00E47237" w:rsidP="00E47237">
      <w:pPr>
        <w:widowControl/>
        <w:spacing w:line="360" w:lineRule="auto"/>
        <w:ind w:firstLine="435"/>
        <w:rPr>
          <w:rFonts w:ascii="Calibri" w:hAnsi="Calibri"/>
          <w:szCs w:val="18"/>
        </w:rPr>
      </w:pPr>
      <w:r>
        <w:rPr>
          <w:rFonts w:ascii="Calibri" w:hAnsi="Calibri"/>
          <w:szCs w:val="18"/>
        </w:rPr>
        <w:t>联系电话（手机号）：</w:t>
      </w:r>
    </w:p>
    <w:p w14:paraId="0F756D9B" w14:textId="77777777" w:rsidR="00E47237" w:rsidRDefault="00E47237" w:rsidP="00E47237">
      <w:pPr>
        <w:spacing w:line="360" w:lineRule="auto"/>
        <w:ind w:firstLine="435"/>
      </w:pPr>
    </w:p>
    <w:p w14:paraId="26FA9ED7" w14:textId="77777777" w:rsidR="00E47237" w:rsidRDefault="00E47237" w:rsidP="00E47237">
      <w:pPr>
        <w:spacing w:line="360" w:lineRule="auto"/>
        <w:ind w:firstLine="435"/>
      </w:pPr>
      <w:r>
        <w:rPr>
          <w:rFonts w:hint="eastAsia"/>
        </w:rPr>
        <w:t>依照</w:t>
      </w:r>
      <w:r>
        <w:rPr>
          <w:szCs w:val="18"/>
        </w:rPr>
        <w:t>《中华人民共和国</w:t>
      </w:r>
      <w:r>
        <w:rPr>
          <w:rFonts w:hint="eastAsia"/>
          <w:szCs w:val="18"/>
        </w:rPr>
        <w:t>民法典</w:t>
      </w:r>
      <w:r>
        <w:rPr>
          <w:szCs w:val="18"/>
        </w:rPr>
        <w:t>》</w:t>
      </w:r>
      <w:r>
        <w:rPr>
          <w:rFonts w:hint="eastAsia"/>
        </w:rPr>
        <w:t>、《中华人民共和国建筑法》及其他有关法律、行政法规，遵循平等、自愿、公平和诚实信用的原则，双方就本建设工程施工事项协商一致，订立本合同。</w:t>
      </w:r>
    </w:p>
    <w:p w14:paraId="77AC552D" w14:textId="77777777" w:rsidR="00E47237" w:rsidRPr="005B1562" w:rsidRDefault="00E47237" w:rsidP="00E47237">
      <w:pPr>
        <w:spacing w:line="360" w:lineRule="auto"/>
        <w:rPr>
          <w:b/>
        </w:rPr>
      </w:pPr>
      <w:r w:rsidRPr="005B1562">
        <w:rPr>
          <w:b/>
        </w:rPr>
        <w:t xml:space="preserve">    </w:t>
      </w:r>
      <w:r w:rsidRPr="005B1562">
        <w:rPr>
          <w:rFonts w:hint="eastAsia"/>
          <w:b/>
        </w:rPr>
        <w:t>一、工程概况</w:t>
      </w:r>
    </w:p>
    <w:p w14:paraId="294C8C98" w14:textId="42CECF7A" w:rsidR="00E47237" w:rsidRDefault="00E47237" w:rsidP="00E47237">
      <w:pPr>
        <w:spacing w:line="360" w:lineRule="auto"/>
      </w:pPr>
      <w:r>
        <w:t xml:space="preserve">    </w:t>
      </w:r>
      <w:r>
        <w:rPr>
          <w:rFonts w:hint="eastAsia"/>
        </w:rPr>
        <w:t>工程名</w:t>
      </w:r>
      <w:r>
        <w:rPr>
          <w:rFonts w:hint="eastAsia"/>
          <w:szCs w:val="21"/>
        </w:rPr>
        <w:t>称：</w:t>
      </w:r>
      <w:r w:rsidR="00265DC4">
        <w:rPr>
          <w:rFonts w:ascii="宋体" w:hAnsi="宋体" w:cs="Arial" w:hint="eastAsia"/>
          <w:bCs/>
          <w:szCs w:val="21"/>
          <w:u w:val="single"/>
        </w:rPr>
        <w:t>共建美好家园-2026年皂君庙社区室外公共空间提升项目</w:t>
      </w:r>
    </w:p>
    <w:p w14:paraId="78BA76C3" w14:textId="02E85901" w:rsidR="00E47237" w:rsidRDefault="00E47237" w:rsidP="00E47237">
      <w:pPr>
        <w:spacing w:line="360" w:lineRule="auto"/>
      </w:pPr>
      <w:r>
        <w:t xml:space="preserve">    </w:t>
      </w:r>
      <w:r>
        <w:rPr>
          <w:rFonts w:hint="eastAsia"/>
        </w:rPr>
        <w:t>工程地点：</w:t>
      </w:r>
      <w:r w:rsidRPr="005B1562">
        <w:rPr>
          <w:rFonts w:hint="eastAsia"/>
          <w:u w:val="single"/>
        </w:rPr>
        <w:t>海淀区北下关街道</w:t>
      </w:r>
      <w:r w:rsidR="00EA36C0" w:rsidRPr="00EA36C0">
        <w:rPr>
          <w:rFonts w:hint="eastAsia"/>
          <w:u w:val="single"/>
        </w:rPr>
        <w:t>皂君庙社区</w:t>
      </w:r>
      <w:r>
        <w:rPr>
          <w:rFonts w:hint="eastAsia"/>
          <w:u w:val="single"/>
        </w:rPr>
        <w:t xml:space="preserve">     </w:t>
      </w:r>
      <w:r>
        <w:rPr>
          <w:rFonts w:hint="eastAsia"/>
        </w:rPr>
        <w:t>_________________</w:t>
      </w:r>
      <w:r w:rsidR="00EA36C0">
        <w:rPr>
          <w:rFonts w:hint="eastAsia"/>
        </w:rPr>
        <w:t xml:space="preserve"> </w:t>
      </w:r>
      <w:r>
        <w:rPr>
          <w:rFonts w:hint="eastAsia"/>
        </w:rPr>
        <w:t>_</w:t>
      </w:r>
    </w:p>
    <w:p w14:paraId="246B04FD" w14:textId="1516B787" w:rsidR="00E47237" w:rsidRDefault="00E47237" w:rsidP="00E47237">
      <w:pPr>
        <w:spacing w:line="360" w:lineRule="auto"/>
        <w:rPr>
          <w:u w:val="single"/>
        </w:rPr>
      </w:pPr>
      <w:r>
        <w:t xml:space="preserve">    </w:t>
      </w:r>
      <w:r>
        <w:rPr>
          <w:rFonts w:hint="eastAsia"/>
        </w:rPr>
        <w:t>工程内容</w:t>
      </w:r>
      <w:r>
        <w:rPr>
          <w:rFonts w:hint="eastAsia"/>
        </w:rPr>
        <w:t xml:space="preserve">: </w:t>
      </w:r>
      <w:r w:rsidR="00EA36C0" w:rsidRPr="00EA36C0">
        <w:rPr>
          <w:rFonts w:hint="eastAsia"/>
          <w:u w:val="single"/>
        </w:rPr>
        <w:t>皂君庙社区内皂君东里</w:t>
      </w:r>
      <w:r w:rsidR="00EA36C0" w:rsidRPr="00EA36C0">
        <w:rPr>
          <w:rFonts w:hint="eastAsia"/>
          <w:u w:val="single"/>
        </w:rPr>
        <w:t>26</w:t>
      </w:r>
      <w:r w:rsidR="00EA36C0" w:rsidRPr="00EA36C0">
        <w:rPr>
          <w:rFonts w:hint="eastAsia"/>
          <w:u w:val="single"/>
        </w:rPr>
        <w:t>号楼南侧花园、社区公共小花园、公共健身园的拆除工程、庭院工程、安装工程</w:t>
      </w:r>
      <w:r w:rsidRPr="005B1562">
        <w:rPr>
          <w:rFonts w:hint="eastAsia"/>
          <w:u w:val="single"/>
        </w:rPr>
        <w:t>。</w:t>
      </w:r>
    </w:p>
    <w:p w14:paraId="38AB11FC" w14:textId="77777777" w:rsidR="00E47237" w:rsidRDefault="00E47237" w:rsidP="00E47237">
      <w:pPr>
        <w:spacing w:line="360" w:lineRule="auto"/>
      </w:pPr>
      <w:r>
        <w:t xml:space="preserve">   </w:t>
      </w:r>
      <w:r>
        <w:rPr>
          <w:color w:val="FF0000"/>
        </w:rPr>
        <w:t xml:space="preserve"> </w:t>
      </w:r>
      <w:r>
        <w:rPr>
          <w:rFonts w:hint="eastAsia"/>
        </w:rPr>
        <w:t>群体工程应附承包人承揽工程项目一览表</w:t>
      </w:r>
    </w:p>
    <w:p w14:paraId="15DDD39B" w14:textId="77777777" w:rsidR="00E47237" w:rsidRDefault="00E47237" w:rsidP="00E47237">
      <w:pPr>
        <w:spacing w:line="360" w:lineRule="auto"/>
      </w:pPr>
      <w:r>
        <w:t xml:space="preserve">    </w:t>
      </w:r>
      <w:r>
        <w:rPr>
          <w:rFonts w:hint="eastAsia"/>
        </w:rPr>
        <w:t>工程立项批准文号：</w:t>
      </w:r>
      <w:r>
        <w:rPr>
          <w:rFonts w:hint="eastAsia"/>
        </w:rPr>
        <w:t>______________________________________________________</w:t>
      </w:r>
    </w:p>
    <w:p w14:paraId="7A0B99BA" w14:textId="77777777" w:rsidR="00E47237" w:rsidRDefault="00E47237" w:rsidP="00E47237">
      <w:pPr>
        <w:spacing w:line="360" w:lineRule="auto"/>
        <w:ind w:firstLine="435"/>
        <w:rPr>
          <w:u w:val="single"/>
        </w:rPr>
      </w:pPr>
      <w:r>
        <w:rPr>
          <w:rFonts w:hint="eastAsia"/>
        </w:rPr>
        <w:t>资金来源：</w:t>
      </w:r>
      <w:r>
        <w:rPr>
          <w:rFonts w:hint="eastAsia"/>
          <w:u w:val="single"/>
        </w:rPr>
        <w:t xml:space="preserve">                                                      </w:t>
      </w:r>
    </w:p>
    <w:p w14:paraId="2A156C28" w14:textId="77777777" w:rsidR="00E47237" w:rsidRPr="005B1562" w:rsidRDefault="00E47237" w:rsidP="00E47237">
      <w:pPr>
        <w:spacing w:line="360" w:lineRule="auto"/>
        <w:rPr>
          <w:b/>
        </w:rPr>
      </w:pPr>
      <w:r w:rsidRPr="005B1562">
        <w:rPr>
          <w:b/>
        </w:rPr>
        <w:t xml:space="preserve">    </w:t>
      </w:r>
      <w:r w:rsidRPr="005B1562">
        <w:rPr>
          <w:rFonts w:hint="eastAsia"/>
          <w:b/>
        </w:rPr>
        <w:t>二、工程承包范围</w:t>
      </w:r>
    </w:p>
    <w:p w14:paraId="12E3107A" w14:textId="5FF33F8E" w:rsidR="00E47237" w:rsidRPr="000024AF" w:rsidRDefault="00E47237" w:rsidP="000024AF">
      <w:pPr>
        <w:spacing w:line="360" w:lineRule="auto"/>
        <w:ind w:leftChars="207" w:left="1485" w:hangingChars="500" w:hanging="1050"/>
        <w:rPr>
          <w:u w:val="single"/>
        </w:rPr>
      </w:pPr>
      <w:r>
        <w:rPr>
          <w:rFonts w:hint="eastAsia"/>
        </w:rPr>
        <w:t>承包范围：</w:t>
      </w:r>
      <w:r w:rsidR="00013E60" w:rsidRPr="00013E60">
        <w:rPr>
          <w:rFonts w:hint="eastAsia"/>
          <w:u w:val="single"/>
        </w:rPr>
        <w:t>对皂君庙社区皂君东里</w:t>
      </w:r>
      <w:r w:rsidR="00013E60" w:rsidRPr="00013E60">
        <w:rPr>
          <w:rFonts w:hint="eastAsia"/>
          <w:u w:val="single"/>
        </w:rPr>
        <w:t>26</w:t>
      </w:r>
      <w:r w:rsidR="00013E60" w:rsidRPr="00013E60">
        <w:rPr>
          <w:rFonts w:hint="eastAsia"/>
          <w:u w:val="single"/>
        </w:rPr>
        <w:t>号楼南侧花园、社区公共小花园、公共健身园进行全面的改造升级。</w:t>
      </w:r>
      <w:r>
        <w:rPr>
          <w:rFonts w:hint="eastAsia"/>
        </w:rPr>
        <w:t xml:space="preserve">  </w:t>
      </w:r>
    </w:p>
    <w:p w14:paraId="2BFBD8E9" w14:textId="77777777" w:rsidR="00E47237" w:rsidRPr="005B1562" w:rsidRDefault="00E47237" w:rsidP="00E47237">
      <w:pPr>
        <w:spacing w:line="360" w:lineRule="auto"/>
        <w:rPr>
          <w:b/>
        </w:rPr>
      </w:pPr>
      <w:r w:rsidRPr="005B1562">
        <w:rPr>
          <w:b/>
        </w:rPr>
        <w:t xml:space="preserve">    </w:t>
      </w:r>
      <w:r w:rsidRPr="005B1562">
        <w:rPr>
          <w:rFonts w:hint="eastAsia"/>
          <w:b/>
        </w:rPr>
        <w:t>三、合同工期</w:t>
      </w:r>
    </w:p>
    <w:p w14:paraId="77BD2C25" w14:textId="77777777" w:rsidR="00E47237" w:rsidRDefault="00E47237" w:rsidP="00E47237">
      <w:pPr>
        <w:spacing w:line="360" w:lineRule="auto"/>
      </w:pPr>
      <w:r>
        <w:t xml:space="preserve">    </w:t>
      </w:r>
      <w:r>
        <w:rPr>
          <w:rFonts w:hint="eastAsia"/>
        </w:rPr>
        <w:t>开工日期：</w:t>
      </w:r>
      <w:r>
        <w:rPr>
          <w:rFonts w:hint="eastAsia"/>
          <w:u w:val="single"/>
        </w:rPr>
        <w:t xml:space="preserve">                                              </w:t>
      </w:r>
      <w:r>
        <w:rPr>
          <w:rFonts w:hint="eastAsia"/>
        </w:rPr>
        <w:t xml:space="preserve"> </w:t>
      </w:r>
    </w:p>
    <w:p w14:paraId="2F538EEA" w14:textId="77777777" w:rsidR="00E47237" w:rsidRDefault="00E47237" w:rsidP="00E47237">
      <w:pPr>
        <w:spacing w:line="360" w:lineRule="auto"/>
      </w:pPr>
      <w:r>
        <w:t xml:space="preserve">    </w:t>
      </w:r>
      <w:r>
        <w:rPr>
          <w:rFonts w:hint="eastAsia"/>
        </w:rPr>
        <w:t>竣工日期：</w:t>
      </w:r>
      <w:r>
        <w:rPr>
          <w:rFonts w:hint="eastAsia"/>
          <w:u w:val="single"/>
        </w:rPr>
        <w:t xml:space="preserve">                                               </w:t>
      </w:r>
    </w:p>
    <w:p w14:paraId="339E6A12" w14:textId="77777777" w:rsidR="00E47237" w:rsidRDefault="00E47237" w:rsidP="00E47237">
      <w:pPr>
        <w:spacing w:line="360" w:lineRule="auto"/>
        <w:ind w:firstLine="435"/>
      </w:pPr>
      <w:r>
        <w:rPr>
          <w:rFonts w:hint="eastAsia"/>
        </w:rPr>
        <w:t>合同工期总日历天数</w:t>
      </w:r>
      <w:r>
        <w:rPr>
          <w:rFonts w:hint="eastAsia"/>
          <w:u w:val="single"/>
        </w:rPr>
        <w:t xml:space="preserve">          </w:t>
      </w:r>
      <w:r>
        <w:rPr>
          <w:rFonts w:hint="eastAsia"/>
        </w:rPr>
        <w:t>天。</w:t>
      </w:r>
    </w:p>
    <w:p w14:paraId="5F57FDD1" w14:textId="77777777" w:rsidR="00E47237" w:rsidRPr="005B1562" w:rsidRDefault="00E47237" w:rsidP="00E47237">
      <w:pPr>
        <w:spacing w:line="360" w:lineRule="auto"/>
        <w:rPr>
          <w:b/>
        </w:rPr>
      </w:pPr>
      <w:r w:rsidRPr="005B1562">
        <w:rPr>
          <w:b/>
        </w:rPr>
        <w:t xml:space="preserve">    </w:t>
      </w:r>
      <w:r w:rsidRPr="005B1562">
        <w:rPr>
          <w:rFonts w:hint="eastAsia"/>
          <w:b/>
        </w:rPr>
        <w:t>四、质量标准</w:t>
      </w:r>
    </w:p>
    <w:p w14:paraId="4DB12D7E" w14:textId="77777777" w:rsidR="00E47237" w:rsidRDefault="00E47237" w:rsidP="00E47237">
      <w:pPr>
        <w:spacing w:line="360" w:lineRule="auto"/>
        <w:ind w:firstLine="435"/>
      </w:pPr>
      <w:r>
        <w:rPr>
          <w:rFonts w:hint="eastAsia"/>
        </w:rPr>
        <w:t>工程质量标准：</w:t>
      </w:r>
      <w:r>
        <w:rPr>
          <w:rFonts w:hint="eastAsia"/>
          <w:u w:val="single"/>
        </w:rPr>
        <w:t xml:space="preserve">       </w:t>
      </w:r>
      <w:r>
        <w:rPr>
          <w:rFonts w:hint="eastAsia"/>
          <w:u w:val="single"/>
        </w:rPr>
        <w:t>合格</w:t>
      </w:r>
      <w:r>
        <w:rPr>
          <w:rFonts w:hint="eastAsia"/>
          <w:u w:val="single"/>
        </w:rPr>
        <w:t xml:space="preserve">                                     </w:t>
      </w:r>
      <w:r>
        <w:rPr>
          <w:rFonts w:hint="eastAsia"/>
        </w:rPr>
        <w:t xml:space="preserve">  </w:t>
      </w:r>
    </w:p>
    <w:p w14:paraId="212B0A33" w14:textId="77777777" w:rsidR="00E47237" w:rsidRPr="005B1562" w:rsidRDefault="00E47237" w:rsidP="00E47237">
      <w:pPr>
        <w:spacing w:line="360" w:lineRule="auto"/>
        <w:rPr>
          <w:b/>
        </w:rPr>
      </w:pPr>
      <w:r w:rsidRPr="005B1562">
        <w:rPr>
          <w:b/>
        </w:rPr>
        <w:t xml:space="preserve">    </w:t>
      </w:r>
      <w:r w:rsidRPr="005B1562">
        <w:rPr>
          <w:rFonts w:hint="eastAsia"/>
          <w:b/>
        </w:rPr>
        <w:t>五、合同价款</w:t>
      </w:r>
    </w:p>
    <w:p w14:paraId="0B330EB0" w14:textId="77777777" w:rsidR="00E47237" w:rsidRDefault="00E47237" w:rsidP="00E47237">
      <w:pPr>
        <w:spacing w:line="360" w:lineRule="auto"/>
      </w:pPr>
      <w:r>
        <w:t xml:space="preserve">    </w:t>
      </w:r>
      <w:r>
        <w:rPr>
          <w:rFonts w:hint="eastAsia"/>
        </w:rPr>
        <w:t>金额（大写）：</w:t>
      </w:r>
      <w:r>
        <w:rPr>
          <w:rFonts w:ascii="宋体" w:hAnsi="宋体" w:hint="eastAsia"/>
          <w:szCs w:val="21"/>
          <w:u w:val="single"/>
        </w:rPr>
        <w:t xml:space="preserve">                             </w:t>
      </w:r>
      <w:r>
        <w:rPr>
          <w:rFonts w:hint="eastAsia"/>
        </w:rPr>
        <w:t>元（人民币）￥：</w:t>
      </w:r>
      <w:r>
        <w:rPr>
          <w:rFonts w:ascii="宋体" w:hAnsi="宋体" w:hint="eastAsia"/>
          <w:szCs w:val="21"/>
          <w:u w:val="single"/>
        </w:rPr>
        <w:t xml:space="preserve">                </w:t>
      </w:r>
      <w:r>
        <w:rPr>
          <w:rFonts w:hint="eastAsia"/>
        </w:rPr>
        <w:t>元。上述款项已包含本合同项下全部费用，发包方无需支付任何其他费用。发包方以转账支票或汇款形式支付。承包方应按照发包方的要求提供合法、有效、等额的增值税普通发票，发包方凭票付款，否则发包方有权拒绝付款并且不承担违约责任。发包方若因相应财政资金未能及时到账导致的延期支付，不属于违约行为，不承担违约责任。</w:t>
      </w:r>
    </w:p>
    <w:p w14:paraId="40C72657" w14:textId="77777777" w:rsidR="00E47237" w:rsidRPr="005B1562" w:rsidRDefault="00E47237" w:rsidP="00E47237">
      <w:pPr>
        <w:spacing w:line="360" w:lineRule="auto"/>
        <w:rPr>
          <w:b/>
        </w:rPr>
      </w:pPr>
      <w:r w:rsidRPr="005B1562">
        <w:rPr>
          <w:b/>
        </w:rPr>
        <w:t xml:space="preserve">    </w:t>
      </w:r>
      <w:r w:rsidRPr="005B1562">
        <w:rPr>
          <w:rFonts w:hint="eastAsia"/>
          <w:b/>
        </w:rPr>
        <w:t>六、组成合同的文件</w:t>
      </w:r>
    </w:p>
    <w:p w14:paraId="3316BE7C" w14:textId="77777777" w:rsidR="00E47237" w:rsidRDefault="00E47237" w:rsidP="00E47237">
      <w:pPr>
        <w:spacing w:line="360" w:lineRule="auto"/>
        <w:rPr>
          <w:b/>
        </w:rPr>
      </w:pPr>
      <w:r>
        <w:t xml:space="preserve">    </w:t>
      </w:r>
      <w:r>
        <w:rPr>
          <w:rFonts w:hint="eastAsia"/>
        </w:rPr>
        <w:t>组成本合同的文件包括：</w:t>
      </w:r>
    </w:p>
    <w:p w14:paraId="0A965D96" w14:textId="77777777" w:rsidR="00E47237" w:rsidRDefault="00E47237" w:rsidP="00E47237">
      <w:pPr>
        <w:spacing w:line="360" w:lineRule="auto"/>
        <w:rPr>
          <w:b/>
        </w:rPr>
      </w:pPr>
      <w:r>
        <w:rPr>
          <w:b/>
        </w:rPr>
        <w:t xml:space="preserve">    </w:t>
      </w:r>
      <w:r>
        <w:rPr>
          <w:rFonts w:hint="eastAsia"/>
          <w:b/>
        </w:rPr>
        <w:t>1</w:t>
      </w:r>
      <w:r>
        <w:rPr>
          <w:rFonts w:hint="eastAsia"/>
          <w:b/>
        </w:rPr>
        <w:t>、</w:t>
      </w:r>
      <w:r>
        <w:rPr>
          <w:rFonts w:hint="eastAsia"/>
        </w:rPr>
        <w:t>本合同协议书</w:t>
      </w:r>
    </w:p>
    <w:p w14:paraId="4591025B" w14:textId="77777777" w:rsidR="00E47237" w:rsidRDefault="00E47237" w:rsidP="00E47237">
      <w:pPr>
        <w:spacing w:line="360" w:lineRule="auto"/>
        <w:rPr>
          <w:b/>
        </w:rPr>
      </w:pPr>
      <w:r>
        <w:rPr>
          <w:b/>
        </w:rPr>
        <w:t xml:space="preserve">    </w:t>
      </w:r>
      <w:r>
        <w:rPr>
          <w:rFonts w:hint="eastAsia"/>
          <w:b/>
        </w:rPr>
        <w:t>2</w:t>
      </w:r>
      <w:r>
        <w:rPr>
          <w:rFonts w:hint="eastAsia"/>
          <w:b/>
        </w:rPr>
        <w:t>、</w:t>
      </w:r>
      <w:r>
        <w:rPr>
          <w:rFonts w:hint="eastAsia"/>
        </w:rPr>
        <w:t>中标通知书</w:t>
      </w:r>
    </w:p>
    <w:p w14:paraId="6714461B" w14:textId="77777777" w:rsidR="00E47237" w:rsidRDefault="00E47237" w:rsidP="00E47237">
      <w:pPr>
        <w:spacing w:line="360" w:lineRule="auto"/>
        <w:rPr>
          <w:b/>
        </w:rPr>
      </w:pPr>
      <w:r>
        <w:rPr>
          <w:b/>
        </w:rPr>
        <w:t xml:space="preserve">    </w:t>
      </w:r>
      <w:r>
        <w:rPr>
          <w:rFonts w:hint="eastAsia"/>
          <w:b/>
        </w:rPr>
        <w:t>3</w:t>
      </w:r>
      <w:r>
        <w:rPr>
          <w:rFonts w:hint="eastAsia"/>
          <w:b/>
        </w:rPr>
        <w:t>、</w:t>
      </w:r>
      <w:r>
        <w:rPr>
          <w:rFonts w:hint="eastAsia"/>
        </w:rPr>
        <w:t>投标书及其附件</w:t>
      </w:r>
    </w:p>
    <w:p w14:paraId="0FD26CFA" w14:textId="77777777" w:rsidR="00E47237" w:rsidRDefault="00E47237" w:rsidP="00E47237">
      <w:pPr>
        <w:spacing w:line="360" w:lineRule="auto"/>
        <w:rPr>
          <w:b/>
        </w:rPr>
      </w:pPr>
      <w:r>
        <w:rPr>
          <w:b/>
        </w:rPr>
        <w:t xml:space="preserve">    </w:t>
      </w:r>
      <w:r>
        <w:rPr>
          <w:rFonts w:hint="eastAsia"/>
          <w:b/>
        </w:rPr>
        <w:t>4</w:t>
      </w:r>
      <w:r>
        <w:rPr>
          <w:rFonts w:hint="eastAsia"/>
          <w:b/>
        </w:rPr>
        <w:t>、</w:t>
      </w:r>
      <w:r>
        <w:rPr>
          <w:rFonts w:hint="eastAsia"/>
        </w:rPr>
        <w:t>本合同专用条款</w:t>
      </w:r>
    </w:p>
    <w:p w14:paraId="16AB6D44" w14:textId="77777777" w:rsidR="00E47237" w:rsidRDefault="00E47237" w:rsidP="00E47237">
      <w:pPr>
        <w:spacing w:line="360" w:lineRule="auto"/>
        <w:rPr>
          <w:b/>
        </w:rPr>
      </w:pPr>
      <w:r>
        <w:rPr>
          <w:b/>
        </w:rPr>
        <w:t xml:space="preserve">    </w:t>
      </w:r>
      <w:r>
        <w:rPr>
          <w:rFonts w:hint="eastAsia"/>
          <w:b/>
        </w:rPr>
        <w:t>5</w:t>
      </w:r>
      <w:r>
        <w:rPr>
          <w:rFonts w:hint="eastAsia"/>
          <w:b/>
        </w:rPr>
        <w:t>、</w:t>
      </w:r>
      <w:r>
        <w:rPr>
          <w:rFonts w:hint="eastAsia"/>
        </w:rPr>
        <w:t>本合同通用条款</w:t>
      </w:r>
    </w:p>
    <w:p w14:paraId="498B9741" w14:textId="77777777" w:rsidR="00E47237" w:rsidRDefault="00E47237" w:rsidP="00E47237">
      <w:pPr>
        <w:spacing w:line="360" w:lineRule="auto"/>
        <w:rPr>
          <w:b/>
        </w:rPr>
      </w:pPr>
      <w:r>
        <w:rPr>
          <w:b/>
        </w:rPr>
        <w:t xml:space="preserve">    </w:t>
      </w:r>
      <w:r>
        <w:rPr>
          <w:rFonts w:hint="eastAsia"/>
          <w:b/>
        </w:rPr>
        <w:t>6</w:t>
      </w:r>
      <w:r>
        <w:rPr>
          <w:rFonts w:hint="eastAsia"/>
          <w:b/>
        </w:rPr>
        <w:t>、</w:t>
      </w:r>
      <w:r>
        <w:rPr>
          <w:rFonts w:hint="eastAsia"/>
        </w:rPr>
        <w:t>标准、规范及有关技术文件</w:t>
      </w:r>
    </w:p>
    <w:p w14:paraId="0B367262" w14:textId="77777777" w:rsidR="00E47237" w:rsidRDefault="00E47237" w:rsidP="00E47237">
      <w:pPr>
        <w:spacing w:line="360" w:lineRule="auto"/>
      </w:pPr>
      <w:r>
        <w:rPr>
          <w:b/>
        </w:rPr>
        <w:t xml:space="preserve">    </w:t>
      </w:r>
      <w:r>
        <w:rPr>
          <w:rFonts w:hint="eastAsia"/>
          <w:b/>
        </w:rPr>
        <w:t>7</w:t>
      </w:r>
      <w:r>
        <w:rPr>
          <w:rFonts w:hint="eastAsia"/>
          <w:b/>
        </w:rPr>
        <w:t>、</w:t>
      </w:r>
      <w:r>
        <w:rPr>
          <w:rFonts w:hint="eastAsia"/>
        </w:rPr>
        <w:t>图纸</w:t>
      </w:r>
    </w:p>
    <w:p w14:paraId="42CEBDF1" w14:textId="77777777" w:rsidR="00E47237" w:rsidRDefault="00E47237" w:rsidP="00E47237">
      <w:pPr>
        <w:spacing w:line="360" w:lineRule="auto"/>
        <w:rPr>
          <w:b/>
        </w:rPr>
      </w:pPr>
      <w:r>
        <w:t xml:space="preserve">    </w:t>
      </w:r>
      <w:r>
        <w:rPr>
          <w:rFonts w:hint="eastAsia"/>
          <w:b/>
          <w:bCs/>
        </w:rPr>
        <w:t>8</w:t>
      </w:r>
      <w:r>
        <w:rPr>
          <w:rFonts w:hint="eastAsia"/>
          <w:b/>
          <w:bCs/>
        </w:rPr>
        <w:t>、</w:t>
      </w:r>
      <w:r>
        <w:rPr>
          <w:rFonts w:hint="eastAsia"/>
        </w:rPr>
        <w:t>工程量清单</w:t>
      </w:r>
    </w:p>
    <w:p w14:paraId="1059A411" w14:textId="77777777" w:rsidR="00E47237" w:rsidRDefault="00E47237" w:rsidP="00E47237">
      <w:pPr>
        <w:spacing w:line="360" w:lineRule="auto"/>
      </w:pPr>
      <w:r>
        <w:rPr>
          <w:b/>
        </w:rPr>
        <w:t xml:space="preserve">    </w:t>
      </w:r>
      <w:r>
        <w:rPr>
          <w:rFonts w:hint="eastAsia"/>
          <w:b/>
        </w:rPr>
        <w:t>9</w:t>
      </w:r>
      <w:r>
        <w:rPr>
          <w:rFonts w:hint="eastAsia"/>
          <w:b/>
        </w:rPr>
        <w:t>、</w:t>
      </w:r>
      <w:r>
        <w:rPr>
          <w:rFonts w:hint="eastAsia"/>
        </w:rPr>
        <w:t>工程报价单或预算书</w:t>
      </w:r>
    </w:p>
    <w:p w14:paraId="59F7C7A9" w14:textId="77777777" w:rsidR="00E47237" w:rsidRDefault="00E47237" w:rsidP="00E47237">
      <w:pPr>
        <w:spacing w:line="360" w:lineRule="auto"/>
        <w:ind w:firstLine="435"/>
      </w:pPr>
      <w:r>
        <w:rPr>
          <w:rFonts w:hint="eastAsia"/>
        </w:rPr>
        <w:t>双方有关工程的洽商、变更等书面协议或文件视为本合同的组成部分。</w:t>
      </w:r>
    </w:p>
    <w:p w14:paraId="11B39409" w14:textId="77777777" w:rsidR="00E47237" w:rsidRDefault="00E47237" w:rsidP="00E47237">
      <w:pPr>
        <w:spacing w:line="360" w:lineRule="auto"/>
        <w:ind w:firstLine="420"/>
      </w:pPr>
      <w:r>
        <w:rPr>
          <w:rFonts w:hint="eastAsia"/>
          <w:b/>
        </w:rPr>
        <w:t>七、</w:t>
      </w:r>
      <w:r>
        <w:rPr>
          <w:rFonts w:hint="eastAsia"/>
        </w:rPr>
        <w:t>本协议书中有关词语含义与本合同第二部分《通用条款》中分别赋予它们的定义相同。</w:t>
      </w:r>
    </w:p>
    <w:p w14:paraId="3142D77D" w14:textId="77777777" w:rsidR="00E47237" w:rsidRDefault="00E47237" w:rsidP="00E47237">
      <w:pPr>
        <w:spacing w:line="360" w:lineRule="auto"/>
        <w:ind w:firstLine="420"/>
      </w:pPr>
      <w:r>
        <w:rPr>
          <w:rFonts w:hint="eastAsia"/>
          <w:b/>
        </w:rPr>
        <w:t>八、</w:t>
      </w:r>
      <w:r>
        <w:rPr>
          <w:rFonts w:hint="eastAsia"/>
        </w:rPr>
        <w:t>承包人向发包人承诺按照合同约定进行施工、竣工并在质量保修期内承担工程质量保修责任。</w:t>
      </w:r>
    </w:p>
    <w:p w14:paraId="6C51B56B" w14:textId="77777777" w:rsidR="00E47237" w:rsidRDefault="00E47237" w:rsidP="00E47237">
      <w:pPr>
        <w:spacing w:line="360" w:lineRule="auto"/>
        <w:ind w:firstLine="420"/>
        <w:rPr>
          <w:rFonts w:ascii="Calibri" w:hAnsi="Calibri"/>
        </w:rPr>
      </w:pPr>
      <w:r w:rsidRPr="005B1562">
        <w:rPr>
          <w:rFonts w:ascii="Calibri" w:hAnsi="Calibri" w:hint="eastAsia"/>
          <w:b/>
          <w:bCs/>
        </w:rPr>
        <w:t>九、支付考核条款：</w:t>
      </w:r>
      <w:r>
        <w:rPr>
          <w:rFonts w:ascii="Calibri" w:hAnsi="Calibri" w:hint="eastAsia"/>
        </w:rPr>
        <w:t>发包方根据本合同约定需要支付工程款项时，应根据承包方应该承担的责任、义务、已经完工的工程质量等进行考核验收，对于出现未按照合同约定履行的情形，如有具体合同约定按照合同约定进行扣减支付工程款；如未有明确合同约定扣减金额比例的，按照实际情况扣减本阶段应支付合同价款的</w:t>
      </w:r>
      <w:r>
        <w:rPr>
          <w:rFonts w:ascii="Calibri" w:hAnsi="Calibri" w:hint="eastAsia"/>
          <w:u w:val="single"/>
        </w:rPr>
        <w:t xml:space="preserve">       </w:t>
      </w:r>
      <w:r>
        <w:rPr>
          <w:rFonts w:ascii="Calibri" w:hAnsi="Calibri" w:hint="eastAsia"/>
        </w:rPr>
        <w:t>%</w:t>
      </w:r>
      <w:r>
        <w:rPr>
          <w:rFonts w:ascii="Calibri" w:hAnsi="Calibri" w:hint="eastAsia"/>
        </w:rPr>
        <w:t>或者一次性扣减金额</w:t>
      </w:r>
      <w:r>
        <w:rPr>
          <w:rFonts w:ascii="Calibri" w:hAnsi="Calibri" w:hint="eastAsia"/>
          <w:u w:val="single"/>
        </w:rPr>
        <w:t xml:space="preserve">        </w:t>
      </w:r>
      <w:r>
        <w:rPr>
          <w:rFonts w:ascii="Calibri" w:hAnsi="Calibri" w:hint="eastAsia"/>
        </w:rPr>
        <w:t>元。（二选一，由承办科室根据实际情况酌定金额比例。）</w:t>
      </w:r>
    </w:p>
    <w:p w14:paraId="15A9B000" w14:textId="77777777" w:rsidR="00E47237" w:rsidRDefault="00E47237" w:rsidP="00E47237">
      <w:pPr>
        <w:spacing w:line="360" w:lineRule="auto"/>
        <w:ind w:firstLine="420"/>
        <w:rPr>
          <w:rFonts w:ascii="Calibri" w:hAnsi="Calibri"/>
        </w:rPr>
      </w:pPr>
      <w:r>
        <w:rPr>
          <w:rFonts w:ascii="Calibri" w:hAnsi="Calibri" w:hint="eastAsia"/>
        </w:rPr>
        <w:t>按照本支付考核条款扣减支付造成承包方损失的，发包方不承担任何违约责任。</w:t>
      </w:r>
    </w:p>
    <w:p w14:paraId="29D1B9A8" w14:textId="77777777" w:rsidR="00E47237" w:rsidRDefault="00E47237" w:rsidP="00E47237">
      <w:pPr>
        <w:spacing w:line="360" w:lineRule="auto"/>
        <w:ind w:firstLine="420"/>
      </w:pPr>
      <w:r>
        <w:rPr>
          <w:rFonts w:hint="eastAsia"/>
        </w:rPr>
        <w:t>在承包人完全按照合同约定履行应该承担的责任、义务，已经完工的工程部分符合相关质量标准的情况下，发包人向承包人承诺按照合同约定的期限和方式支付合同价款及其他应当支付的款项。</w:t>
      </w:r>
    </w:p>
    <w:p w14:paraId="6DCC2AB6" w14:textId="77777777" w:rsidR="00E47237" w:rsidRDefault="00E47237" w:rsidP="00E47237">
      <w:pPr>
        <w:numPr>
          <w:ilvl w:val="0"/>
          <w:numId w:val="19"/>
        </w:numPr>
        <w:spacing w:line="360" w:lineRule="auto"/>
        <w:ind w:firstLine="420"/>
        <w:rPr>
          <w:b/>
        </w:rPr>
      </w:pPr>
      <w:r w:rsidRPr="005B1562">
        <w:rPr>
          <w:rFonts w:ascii="Calibri" w:hAnsi="Calibri" w:hint="eastAsia"/>
          <w:b/>
        </w:rPr>
        <w:t xml:space="preserve"> </w:t>
      </w:r>
      <w:r w:rsidRPr="005B1562">
        <w:rPr>
          <w:rFonts w:hint="eastAsia"/>
          <w:b/>
        </w:rPr>
        <w:t>投诉案件解约条款：</w:t>
      </w:r>
      <w:r>
        <w:rPr>
          <w:rFonts w:hint="eastAsia"/>
          <w:bCs/>
        </w:rPr>
        <w:t>因</w:t>
      </w:r>
      <w:r>
        <w:rPr>
          <w:rFonts w:hint="eastAsia"/>
        </w:rPr>
        <w:t>承包人</w:t>
      </w:r>
      <w:r>
        <w:rPr>
          <w:rFonts w:hint="eastAsia"/>
          <w:bCs/>
        </w:rPr>
        <w:t>（含</w:t>
      </w:r>
      <w:r>
        <w:rPr>
          <w:rFonts w:hint="eastAsia"/>
        </w:rPr>
        <w:t>承包人</w:t>
      </w:r>
      <w:r>
        <w:rPr>
          <w:rFonts w:hint="eastAsia"/>
          <w:bCs/>
        </w:rPr>
        <w:t>员工）以及相关的第三方原因产生投诉案件，造成</w:t>
      </w:r>
      <w:r>
        <w:rPr>
          <w:rFonts w:hint="eastAsia"/>
        </w:rPr>
        <w:t>发包人</w:t>
      </w:r>
      <w:r>
        <w:rPr>
          <w:rFonts w:hint="eastAsia"/>
          <w:bCs/>
        </w:rPr>
        <w:t>被处罚、扣分、赔偿等损失和影响的，</w:t>
      </w:r>
      <w:r>
        <w:rPr>
          <w:rFonts w:hint="eastAsia"/>
        </w:rPr>
        <w:t>发包人</w:t>
      </w:r>
      <w:r>
        <w:rPr>
          <w:rFonts w:hint="eastAsia"/>
          <w:bCs/>
        </w:rPr>
        <w:t>有权单方面解除合同，并且不承担违约责任。</w:t>
      </w:r>
    </w:p>
    <w:p w14:paraId="4C8F694C" w14:textId="77777777" w:rsidR="00E47237" w:rsidRDefault="00E47237" w:rsidP="00E47237">
      <w:pPr>
        <w:spacing w:line="360" w:lineRule="auto"/>
        <w:ind w:firstLine="420"/>
        <w:rPr>
          <w:b/>
          <w:bCs/>
        </w:rPr>
      </w:pPr>
      <w:r>
        <w:rPr>
          <w:rFonts w:hint="eastAsia"/>
          <w:b/>
          <w:bCs/>
        </w:rPr>
        <w:t>十一、合同生效</w:t>
      </w:r>
    </w:p>
    <w:p w14:paraId="34C77914" w14:textId="77777777" w:rsidR="00E47237" w:rsidRDefault="00E47237" w:rsidP="00E47237">
      <w:pPr>
        <w:spacing w:line="360" w:lineRule="auto"/>
      </w:pPr>
      <w:r>
        <w:t xml:space="preserve">    </w:t>
      </w:r>
      <w:r>
        <w:rPr>
          <w:rFonts w:hint="eastAsia"/>
        </w:rPr>
        <w:t>合同订立时间：</w:t>
      </w:r>
      <w:r>
        <w:rPr>
          <w:rFonts w:hint="eastAsia"/>
          <w:u w:val="single"/>
        </w:rPr>
        <w:t xml:space="preserve">     </w:t>
      </w:r>
      <w:r>
        <w:rPr>
          <w:rFonts w:hint="eastAsia"/>
        </w:rPr>
        <w:t>年</w:t>
      </w:r>
      <w:r>
        <w:rPr>
          <w:rFonts w:hint="eastAsia"/>
        </w:rPr>
        <w:t>_____</w:t>
      </w:r>
      <w:r>
        <w:rPr>
          <w:rFonts w:hint="eastAsia"/>
        </w:rPr>
        <w:t>月</w:t>
      </w:r>
      <w:r>
        <w:rPr>
          <w:rFonts w:hint="eastAsia"/>
        </w:rPr>
        <w:t>______</w:t>
      </w:r>
      <w:r>
        <w:rPr>
          <w:rFonts w:hint="eastAsia"/>
        </w:rPr>
        <w:t>日</w:t>
      </w:r>
    </w:p>
    <w:p w14:paraId="637CC064" w14:textId="77777777" w:rsidR="00E47237" w:rsidRDefault="00E47237" w:rsidP="00E47237">
      <w:pPr>
        <w:spacing w:line="360" w:lineRule="auto"/>
      </w:pPr>
      <w:r>
        <w:t xml:space="preserve">    </w:t>
      </w:r>
      <w:r>
        <w:rPr>
          <w:rFonts w:hint="eastAsia"/>
        </w:rPr>
        <w:t>合同订立地点</w:t>
      </w:r>
      <w:r>
        <w:rPr>
          <w:rFonts w:hint="eastAsia"/>
        </w:rPr>
        <w:t>:____________________________</w:t>
      </w:r>
    </w:p>
    <w:p w14:paraId="43EDAB26" w14:textId="77777777" w:rsidR="00E47237" w:rsidRDefault="00E47237" w:rsidP="00E47237">
      <w:pPr>
        <w:spacing w:line="360" w:lineRule="auto"/>
      </w:pPr>
      <w:r>
        <w:t xml:space="preserve">    </w:t>
      </w:r>
      <w:r>
        <w:rPr>
          <w:rFonts w:hint="eastAsia"/>
        </w:rPr>
        <w:t>本合同双方约定</w:t>
      </w:r>
      <w:r>
        <w:rPr>
          <w:rFonts w:hint="eastAsia"/>
          <w:u w:val="single"/>
        </w:rPr>
        <w:t xml:space="preserve">      </w:t>
      </w:r>
      <w:r>
        <w:rPr>
          <w:rFonts w:hint="eastAsia"/>
          <w:u w:val="single"/>
        </w:rPr>
        <w:t>双方负责人、法定代表人或委托代理人签字并加盖公章</w:t>
      </w:r>
      <w:r>
        <w:rPr>
          <w:rFonts w:hint="eastAsia"/>
          <w:u w:val="single"/>
        </w:rPr>
        <w:t xml:space="preserve">       </w:t>
      </w:r>
      <w:r>
        <w:rPr>
          <w:rFonts w:hint="eastAsia"/>
        </w:rPr>
        <w:t>后生效。</w:t>
      </w:r>
    </w:p>
    <w:p w14:paraId="0FCB9D16" w14:textId="77777777" w:rsidR="00E47237" w:rsidRDefault="00E47237" w:rsidP="00E47237">
      <w:pPr>
        <w:spacing w:line="360" w:lineRule="auto"/>
      </w:pPr>
      <w:r>
        <w:t xml:space="preserve">   </w:t>
      </w:r>
      <w:r>
        <w:rPr>
          <w:rFonts w:hint="eastAsia"/>
        </w:rPr>
        <w:t xml:space="preserve">   </w:t>
      </w:r>
    </w:p>
    <w:p w14:paraId="11560506" w14:textId="77777777" w:rsidR="00E47237" w:rsidRPr="005B1562" w:rsidRDefault="00E47237" w:rsidP="00E47237">
      <w:pPr>
        <w:pStyle w:val="21"/>
        <w:ind w:firstLine="480"/>
      </w:pPr>
    </w:p>
    <w:p w14:paraId="2C0B7B37" w14:textId="77777777" w:rsidR="00E47237" w:rsidRDefault="00E47237" w:rsidP="00E47237">
      <w:pPr>
        <w:spacing w:line="560" w:lineRule="exact"/>
        <w:jc w:val="left"/>
        <w:rPr>
          <w:rFonts w:ascii="宋体" w:hAnsi="宋体" w:cs="宋体"/>
          <w:szCs w:val="21"/>
        </w:rPr>
      </w:pPr>
      <w:r>
        <w:rPr>
          <w:rFonts w:ascii="宋体" w:hAnsi="宋体" w:cs="宋体" w:hint="eastAsia"/>
          <w:b/>
          <w:bCs/>
          <w:szCs w:val="21"/>
        </w:rPr>
        <w:t>发包人（盖章）:</w:t>
      </w:r>
      <w:r>
        <w:rPr>
          <w:rFonts w:ascii="宋体" w:hAnsi="宋体" w:cs="宋体" w:hint="eastAsia"/>
          <w:szCs w:val="21"/>
        </w:rPr>
        <w:t xml:space="preserve">北京市海淀区人民政府北下关街道办事处                                             </w:t>
      </w:r>
    </w:p>
    <w:p w14:paraId="4F82C41F" w14:textId="77777777" w:rsidR="00E47237" w:rsidRDefault="00E47237" w:rsidP="00E47237">
      <w:pPr>
        <w:spacing w:line="560" w:lineRule="exact"/>
        <w:jc w:val="left"/>
        <w:rPr>
          <w:rFonts w:ascii="宋体" w:hAnsi="宋体" w:cs="宋体"/>
          <w:b/>
          <w:bCs/>
          <w:szCs w:val="21"/>
        </w:rPr>
      </w:pPr>
      <w:r>
        <w:rPr>
          <w:rFonts w:ascii="宋体" w:hAnsi="宋体" w:cs="宋体" w:hint="eastAsia"/>
          <w:b/>
          <w:bCs/>
          <w:szCs w:val="21"/>
        </w:rPr>
        <w:t>法定代表人或授权代表（签字）:</w:t>
      </w:r>
    </w:p>
    <w:p w14:paraId="66AABC9D" w14:textId="77777777" w:rsidR="00E47237" w:rsidRDefault="00E47237" w:rsidP="00E47237">
      <w:pPr>
        <w:spacing w:line="560" w:lineRule="exact"/>
        <w:jc w:val="left"/>
        <w:rPr>
          <w:rFonts w:ascii="宋体" w:hAnsi="宋体" w:cs="宋体"/>
          <w:b/>
          <w:bCs/>
          <w:szCs w:val="21"/>
        </w:rPr>
      </w:pPr>
      <w:r>
        <w:rPr>
          <w:rFonts w:ascii="宋体" w:hAnsi="宋体" w:cs="宋体" w:hint="eastAsia"/>
          <w:b/>
          <w:bCs/>
          <w:szCs w:val="21"/>
        </w:rPr>
        <w:t xml:space="preserve">     年   月   日</w:t>
      </w:r>
    </w:p>
    <w:p w14:paraId="3F12CDB1" w14:textId="77777777" w:rsidR="00E47237" w:rsidRDefault="00E47237" w:rsidP="00E47237">
      <w:pPr>
        <w:spacing w:line="560" w:lineRule="exact"/>
        <w:jc w:val="left"/>
        <w:rPr>
          <w:rFonts w:ascii="宋体" w:hAnsi="宋体" w:cs="宋体"/>
          <w:b/>
          <w:bCs/>
          <w:szCs w:val="21"/>
        </w:rPr>
      </w:pPr>
    </w:p>
    <w:p w14:paraId="4F69E667" w14:textId="77777777" w:rsidR="00E47237" w:rsidRDefault="00E47237" w:rsidP="00E47237">
      <w:pPr>
        <w:spacing w:line="560" w:lineRule="exact"/>
        <w:jc w:val="left"/>
        <w:rPr>
          <w:rFonts w:ascii="宋体" w:hAnsi="宋体" w:cs="宋体"/>
          <w:szCs w:val="21"/>
        </w:rPr>
      </w:pPr>
      <w:r>
        <w:rPr>
          <w:rFonts w:ascii="宋体" w:hAnsi="宋体" w:cs="宋体" w:hint="eastAsia"/>
          <w:b/>
          <w:bCs/>
          <w:szCs w:val="21"/>
        </w:rPr>
        <w:t>承包人（盖章）:</w:t>
      </w:r>
    </w:p>
    <w:p w14:paraId="2CB8D4DC" w14:textId="77777777" w:rsidR="00E47237" w:rsidRDefault="00E47237" w:rsidP="00E47237">
      <w:pPr>
        <w:spacing w:line="560" w:lineRule="exact"/>
        <w:jc w:val="left"/>
        <w:rPr>
          <w:rFonts w:ascii="宋体" w:hAnsi="宋体" w:cs="宋体"/>
          <w:b/>
          <w:bCs/>
          <w:szCs w:val="21"/>
          <w:u w:val="single"/>
        </w:rPr>
      </w:pPr>
      <w:r>
        <w:rPr>
          <w:rFonts w:ascii="宋体" w:hAnsi="宋体" w:cs="宋体" w:hint="eastAsia"/>
          <w:b/>
          <w:bCs/>
          <w:szCs w:val="21"/>
        </w:rPr>
        <w:t xml:space="preserve">法定代表人或授权代表（签字）:                </w:t>
      </w:r>
    </w:p>
    <w:p w14:paraId="49CAD4C9" w14:textId="77777777" w:rsidR="00E47237" w:rsidRDefault="00E47237" w:rsidP="00E47237">
      <w:pPr>
        <w:spacing w:line="560" w:lineRule="exact"/>
        <w:jc w:val="left"/>
        <w:rPr>
          <w:rFonts w:ascii="宋体" w:hAnsi="宋体" w:cs="宋体"/>
          <w:b/>
          <w:bCs/>
          <w:szCs w:val="21"/>
        </w:rPr>
      </w:pPr>
      <w:r>
        <w:rPr>
          <w:rFonts w:ascii="宋体" w:hAnsi="宋体" w:cs="宋体" w:hint="eastAsia"/>
          <w:b/>
          <w:bCs/>
          <w:szCs w:val="21"/>
        </w:rPr>
        <w:t xml:space="preserve">     年   月   日</w:t>
      </w:r>
    </w:p>
    <w:p w14:paraId="05520D32" w14:textId="77777777" w:rsidR="00E47237" w:rsidRDefault="00E47237" w:rsidP="00E47237">
      <w:pPr>
        <w:spacing w:line="440" w:lineRule="exact"/>
      </w:pPr>
    </w:p>
    <w:p w14:paraId="37D0F967" w14:textId="77777777" w:rsidR="00E47237" w:rsidRDefault="00E47237" w:rsidP="00E47237">
      <w:pPr>
        <w:spacing w:line="320" w:lineRule="exact"/>
        <w:jc w:val="center"/>
        <w:rPr>
          <w:b/>
          <w:bCs/>
        </w:rPr>
      </w:pPr>
    </w:p>
    <w:p w14:paraId="66FCADC5" w14:textId="77777777" w:rsidR="00E47237" w:rsidRDefault="00E47237" w:rsidP="00E47237">
      <w:pPr>
        <w:spacing w:line="320" w:lineRule="exact"/>
        <w:jc w:val="center"/>
        <w:rPr>
          <w:b/>
          <w:bCs/>
        </w:rPr>
      </w:pPr>
    </w:p>
    <w:p w14:paraId="06A3581B" w14:textId="77777777" w:rsidR="00E47237" w:rsidRDefault="00E47237" w:rsidP="00E47237">
      <w:pPr>
        <w:pStyle w:val="21"/>
        <w:ind w:firstLine="480"/>
      </w:pPr>
    </w:p>
    <w:p w14:paraId="4377A8C0" w14:textId="77777777" w:rsidR="00E47237" w:rsidRDefault="00E47237" w:rsidP="00E47237">
      <w:pPr>
        <w:pStyle w:val="af1"/>
      </w:pPr>
    </w:p>
    <w:p w14:paraId="60919647" w14:textId="77777777" w:rsidR="00E47237" w:rsidRDefault="00E47237" w:rsidP="00E47237"/>
    <w:p w14:paraId="4C3F1B67" w14:textId="77777777" w:rsidR="00E47237" w:rsidRPr="005B1562" w:rsidRDefault="00E47237" w:rsidP="00E47237">
      <w:pPr>
        <w:pStyle w:val="21"/>
        <w:ind w:firstLine="480"/>
      </w:pPr>
    </w:p>
    <w:p w14:paraId="2C0B10B1" w14:textId="77777777" w:rsidR="00E47237" w:rsidRDefault="00E47237" w:rsidP="00E47237">
      <w:pPr>
        <w:spacing w:line="320" w:lineRule="exact"/>
        <w:rPr>
          <w:b/>
          <w:bCs/>
        </w:rPr>
      </w:pPr>
    </w:p>
    <w:p w14:paraId="3F8C1AB6" w14:textId="77777777" w:rsidR="00E47237" w:rsidRDefault="00E47237" w:rsidP="00E47237">
      <w:pPr>
        <w:spacing w:line="320" w:lineRule="exact"/>
        <w:jc w:val="center"/>
        <w:rPr>
          <w:b/>
          <w:bCs/>
          <w:sz w:val="24"/>
        </w:rPr>
      </w:pPr>
      <w:r>
        <w:rPr>
          <w:rFonts w:hint="eastAsia"/>
          <w:b/>
          <w:bCs/>
          <w:sz w:val="24"/>
        </w:rPr>
        <w:t>第二部分</w:t>
      </w:r>
      <w:r>
        <w:rPr>
          <w:rFonts w:hint="eastAsia"/>
          <w:b/>
          <w:bCs/>
          <w:sz w:val="24"/>
        </w:rPr>
        <w:t xml:space="preserve">  </w:t>
      </w:r>
      <w:r>
        <w:rPr>
          <w:rFonts w:hint="eastAsia"/>
          <w:b/>
          <w:bCs/>
          <w:sz w:val="24"/>
        </w:rPr>
        <w:t>通用条款</w:t>
      </w:r>
    </w:p>
    <w:p w14:paraId="7CE98BBC" w14:textId="77777777" w:rsidR="00E47237" w:rsidRDefault="00E47237" w:rsidP="00E47237">
      <w:pPr>
        <w:spacing w:line="360" w:lineRule="auto"/>
        <w:rPr>
          <w:b/>
        </w:rPr>
      </w:pPr>
    </w:p>
    <w:p w14:paraId="26A2A069" w14:textId="77777777" w:rsidR="00E47237" w:rsidRDefault="00E47237" w:rsidP="00E47237">
      <w:pPr>
        <w:spacing w:line="360" w:lineRule="auto"/>
        <w:rPr>
          <w:b/>
        </w:rPr>
      </w:pPr>
      <w:r>
        <w:rPr>
          <w:b/>
        </w:rPr>
        <w:t xml:space="preserve">    </w:t>
      </w:r>
      <w:r>
        <w:rPr>
          <w:rFonts w:hint="eastAsia"/>
          <w:b/>
        </w:rPr>
        <w:t>一、</w:t>
      </w:r>
      <w:r>
        <w:rPr>
          <w:rFonts w:hint="eastAsia"/>
        </w:rPr>
        <w:t>词语定义及合同文件</w:t>
      </w:r>
    </w:p>
    <w:p w14:paraId="47F0B263" w14:textId="77777777" w:rsidR="00E47237" w:rsidRDefault="00E47237" w:rsidP="00E47237">
      <w:pPr>
        <w:spacing w:line="360" w:lineRule="auto"/>
      </w:pPr>
      <w:r>
        <w:rPr>
          <w:b/>
        </w:rPr>
        <w:t xml:space="preserve">    </w:t>
      </w:r>
      <w:r>
        <w:rPr>
          <w:rFonts w:hint="eastAsia"/>
          <w:b/>
        </w:rPr>
        <w:t>1</w:t>
      </w:r>
      <w:r>
        <w:rPr>
          <w:rFonts w:hint="eastAsia"/>
          <w:b/>
        </w:rPr>
        <w:t>、</w:t>
      </w:r>
      <w:r>
        <w:rPr>
          <w:rFonts w:hint="eastAsia"/>
        </w:rPr>
        <w:t>词语定义</w:t>
      </w:r>
    </w:p>
    <w:p w14:paraId="77F85C6C" w14:textId="77777777" w:rsidR="00E47237" w:rsidRDefault="00E47237" w:rsidP="00E47237">
      <w:pPr>
        <w:spacing w:line="360" w:lineRule="auto"/>
        <w:rPr>
          <w:b/>
        </w:rPr>
      </w:pPr>
      <w:r>
        <w:t xml:space="preserve">    </w:t>
      </w:r>
      <w:r>
        <w:rPr>
          <w:rFonts w:hint="eastAsia"/>
        </w:rPr>
        <w:t>下列词语除专用条款另有约定外，应具有本条所赋予的定义：</w:t>
      </w:r>
    </w:p>
    <w:p w14:paraId="0DFEA0FC" w14:textId="77777777" w:rsidR="00E47237" w:rsidRDefault="00E47237" w:rsidP="00E47237">
      <w:pPr>
        <w:spacing w:line="360" w:lineRule="auto"/>
        <w:rPr>
          <w:b/>
        </w:rPr>
      </w:pPr>
      <w:r>
        <w:rPr>
          <w:b/>
        </w:rPr>
        <w:t xml:space="preserve">    </w:t>
      </w:r>
      <w:r>
        <w:rPr>
          <w:rFonts w:hint="eastAsia"/>
          <w:b/>
        </w:rPr>
        <w:t xml:space="preserve">1.1 </w:t>
      </w:r>
      <w:r>
        <w:rPr>
          <w:rFonts w:hint="eastAsia"/>
        </w:rPr>
        <w:t>通用条款：是根据法律、行政法规规定及建设工程施工的需要订立，通用于建设工程施工的条款。</w:t>
      </w:r>
    </w:p>
    <w:p w14:paraId="7C729FDC" w14:textId="77777777" w:rsidR="00E47237" w:rsidRDefault="00E47237" w:rsidP="00E47237">
      <w:pPr>
        <w:spacing w:line="360" w:lineRule="auto"/>
        <w:rPr>
          <w:b/>
        </w:rPr>
      </w:pPr>
      <w:r>
        <w:rPr>
          <w:b/>
        </w:rPr>
        <w:t xml:space="preserve">    </w:t>
      </w:r>
      <w:r>
        <w:rPr>
          <w:rFonts w:hint="eastAsia"/>
          <w:b/>
        </w:rPr>
        <w:t xml:space="preserve">1.2 </w:t>
      </w:r>
      <w:r>
        <w:rPr>
          <w:rFonts w:hint="eastAsia"/>
        </w:rPr>
        <w:t>专用条款：是发包人与承包人根据法律、行政法规规定，结合具体工程实际，经协商达成一致意见的条款，是对通用条款的具体化、补充或修改。</w:t>
      </w:r>
    </w:p>
    <w:p w14:paraId="546BC397" w14:textId="77777777" w:rsidR="00E47237" w:rsidRDefault="00E47237" w:rsidP="00E47237">
      <w:pPr>
        <w:spacing w:line="360" w:lineRule="auto"/>
        <w:rPr>
          <w:b/>
        </w:rPr>
      </w:pPr>
      <w:r>
        <w:rPr>
          <w:b/>
        </w:rPr>
        <w:t xml:space="preserve">    </w:t>
      </w:r>
      <w:r>
        <w:rPr>
          <w:rFonts w:hint="eastAsia"/>
          <w:b/>
        </w:rPr>
        <w:t xml:space="preserve">1.3 </w:t>
      </w:r>
      <w:r>
        <w:rPr>
          <w:rFonts w:hint="eastAsia"/>
        </w:rPr>
        <w:t>发包人：指在协议书约定，具有工程发包主体资格和支付工程价款能力的当事人以及取得该当事人资格的合法继承人。</w:t>
      </w:r>
    </w:p>
    <w:p w14:paraId="453B5DAF" w14:textId="77777777" w:rsidR="00E47237" w:rsidRDefault="00E47237" w:rsidP="00E47237">
      <w:pPr>
        <w:spacing w:line="360" w:lineRule="auto"/>
        <w:rPr>
          <w:b/>
        </w:rPr>
      </w:pPr>
      <w:r>
        <w:rPr>
          <w:b/>
        </w:rPr>
        <w:t xml:space="preserve">    </w:t>
      </w:r>
      <w:r>
        <w:rPr>
          <w:rFonts w:hint="eastAsia"/>
          <w:b/>
        </w:rPr>
        <w:t xml:space="preserve">1.4 </w:t>
      </w:r>
      <w:r>
        <w:rPr>
          <w:rFonts w:hint="eastAsia"/>
        </w:rPr>
        <w:t>承包人：指在协议中约定，被发包人接受的具有工程施工承包主体资格的当事人以及取得该当事人资格的合法继承人。</w:t>
      </w:r>
    </w:p>
    <w:p w14:paraId="1185D6A6" w14:textId="77777777" w:rsidR="00E47237" w:rsidRDefault="00E47237" w:rsidP="00E47237">
      <w:pPr>
        <w:spacing w:line="360" w:lineRule="auto"/>
        <w:rPr>
          <w:b/>
        </w:rPr>
      </w:pPr>
      <w:r>
        <w:rPr>
          <w:b/>
        </w:rPr>
        <w:t xml:space="preserve">    </w:t>
      </w:r>
      <w:r>
        <w:rPr>
          <w:rFonts w:hint="eastAsia"/>
          <w:b/>
        </w:rPr>
        <w:t xml:space="preserve">1.5 </w:t>
      </w:r>
      <w:r>
        <w:rPr>
          <w:rFonts w:hint="eastAsia"/>
        </w:rPr>
        <w:t>项目经理：指承包人在专用条款中指定的负责施工管理和合同履行的代表。</w:t>
      </w:r>
    </w:p>
    <w:p w14:paraId="56884A23" w14:textId="77777777" w:rsidR="00E47237" w:rsidRDefault="00E47237" w:rsidP="00E47237">
      <w:pPr>
        <w:spacing w:line="360" w:lineRule="auto"/>
        <w:rPr>
          <w:b/>
        </w:rPr>
      </w:pPr>
      <w:r>
        <w:rPr>
          <w:b/>
        </w:rPr>
        <w:t xml:space="preserve">    </w:t>
      </w:r>
      <w:r>
        <w:rPr>
          <w:rFonts w:hint="eastAsia"/>
          <w:b/>
        </w:rPr>
        <w:t xml:space="preserve">1.6 </w:t>
      </w:r>
      <w:r>
        <w:rPr>
          <w:rFonts w:hint="eastAsia"/>
        </w:rPr>
        <w:t>设计单位：指发包人委托的负责本工程设计并取得相应工程设计资质等级证书的单位。</w:t>
      </w:r>
    </w:p>
    <w:p w14:paraId="45910485" w14:textId="77777777" w:rsidR="00E47237" w:rsidRDefault="00E47237" w:rsidP="00E47237">
      <w:pPr>
        <w:spacing w:line="360" w:lineRule="auto"/>
        <w:rPr>
          <w:b/>
        </w:rPr>
      </w:pPr>
      <w:r>
        <w:rPr>
          <w:b/>
        </w:rPr>
        <w:t xml:space="preserve">    </w:t>
      </w:r>
      <w:r>
        <w:rPr>
          <w:rFonts w:hint="eastAsia"/>
          <w:b/>
        </w:rPr>
        <w:t xml:space="preserve">1.7 </w:t>
      </w:r>
      <w:r>
        <w:rPr>
          <w:rFonts w:hint="eastAsia"/>
        </w:rPr>
        <w:t>监理单位：指发包人委托的负责本工程监理并取得相应工程监理资质等级证书的单位。</w:t>
      </w:r>
    </w:p>
    <w:p w14:paraId="67673A0E" w14:textId="77777777" w:rsidR="00E47237" w:rsidRDefault="00E47237" w:rsidP="00E47237">
      <w:pPr>
        <w:spacing w:line="360" w:lineRule="auto"/>
        <w:rPr>
          <w:b/>
        </w:rPr>
      </w:pPr>
      <w:r>
        <w:rPr>
          <w:b/>
        </w:rPr>
        <w:t xml:space="preserve">    </w:t>
      </w:r>
      <w:r>
        <w:rPr>
          <w:rFonts w:hint="eastAsia"/>
          <w:b/>
        </w:rPr>
        <w:t xml:space="preserve">1.8 </w:t>
      </w:r>
      <w:r>
        <w:rPr>
          <w:rFonts w:hint="eastAsia"/>
        </w:rPr>
        <w:t>工程师：指本工程监理单位委派的总监理工程师或发包人指定的履行本合同的代表，其具体身体和职权由发包人承包人在专用条款中约定。</w:t>
      </w:r>
    </w:p>
    <w:p w14:paraId="7E2B1FD2" w14:textId="77777777" w:rsidR="00E47237" w:rsidRDefault="00E47237" w:rsidP="00E47237">
      <w:pPr>
        <w:spacing w:line="360" w:lineRule="auto"/>
        <w:rPr>
          <w:b/>
        </w:rPr>
      </w:pPr>
      <w:r>
        <w:rPr>
          <w:b/>
        </w:rPr>
        <w:t xml:space="preserve">    </w:t>
      </w:r>
      <w:r>
        <w:rPr>
          <w:rFonts w:hint="eastAsia"/>
          <w:b/>
        </w:rPr>
        <w:t xml:space="preserve">1.9 </w:t>
      </w:r>
      <w:r>
        <w:rPr>
          <w:rFonts w:hint="eastAsia"/>
        </w:rPr>
        <w:t>工程造价管理部门：指国务院有关部门、县级以上人民政府建设行政主管部门或其委托的工程造价管理机构。</w:t>
      </w:r>
    </w:p>
    <w:p w14:paraId="5770BB57" w14:textId="77777777" w:rsidR="00E47237" w:rsidRDefault="00E47237" w:rsidP="00E47237">
      <w:pPr>
        <w:spacing w:line="360" w:lineRule="auto"/>
        <w:rPr>
          <w:b/>
        </w:rPr>
      </w:pPr>
      <w:r>
        <w:rPr>
          <w:b/>
        </w:rPr>
        <w:t xml:space="preserve">    </w:t>
      </w:r>
      <w:r>
        <w:rPr>
          <w:rFonts w:hint="eastAsia"/>
          <w:b/>
        </w:rPr>
        <w:t xml:space="preserve">1.10 </w:t>
      </w:r>
      <w:r>
        <w:rPr>
          <w:rFonts w:hint="eastAsia"/>
        </w:rPr>
        <w:t>工程：指发包人承包人在协议书中约定的承包范围内的工程。</w:t>
      </w:r>
    </w:p>
    <w:p w14:paraId="1ACFE2C8" w14:textId="77777777" w:rsidR="00E47237" w:rsidRDefault="00E47237" w:rsidP="00E47237">
      <w:pPr>
        <w:spacing w:line="360" w:lineRule="auto"/>
        <w:rPr>
          <w:b/>
        </w:rPr>
      </w:pPr>
      <w:r>
        <w:rPr>
          <w:b/>
        </w:rPr>
        <w:t xml:space="preserve">    </w:t>
      </w:r>
      <w:r>
        <w:rPr>
          <w:rFonts w:hint="eastAsia"/>
          <w:b/>
        </w:rPr>
        <w:t xml:space="preserve">1.11 </w:t>
      </w:r>
      <w:r>
        <w:rPr>
          <w:rFonts w:hint="eastAsia"/>
        </w:rPr>
        <w:t>合同价款：指发包人承包人在协议书中约定，发包人用以支付承包人按照合同约定完成承包范围内全部工程并承担质量保修责任的款项。</w:t>
      </w:r>
    </w:p>
    <w:p w14:paraId="343BD4E5" w14:textId="77777777" w:rsidR="00E47237" w:rsidRDefault="00E47237" w:rsidP="00E47237">
      <w:pPr>
        <w:spacing w:line="360" w:lineRule="auto"/>
        <w:rPr>
          <w:b/>
        </w:rPr>
      </w:pPr>
      <w:r>
        <w:rPr>
          <w:b/>
        </w:rPr>
        <w:t xml:space="preserve">    </w:t>
      </w:r>
      <w:r>
        <w:rPr>
          <w:rFonts w:hint="eastAsia"/>
          <w:b/>
        </w:rPr>
        <w:t xml:space="preserve">1.12 </w:t>
      </w:r>
      <w:r>
        <w:rPr>
          <w:rFonts w:hint="eastAsia"/>
        </w:rPr>
        <w:t>追加合同价款：指在合同履行中发生需增加合同价款的情况，经发包人确认后按计算合同价款的方法增加的合同价款。</w:t>
      </w:r>
    </w:p>
    <w:p w14:paraId="76631E8B" w14:textId="77777777" w:rsidR="00E47237" w:rsidRDefault="00E47237" w:rsidP="00E47237">
      <w:pPr>
        <w:spacing w:line="360" w:lineRule="auto"/>
        <w:rPr>
          <w:b/>
        </w:rPr>
      </w:pPr>
      <w:r>
        <w:rPr>
          <w:b/>
        </w:rPr>
        <w:t xml:space="preserve">    </w:t>
      </w:r>
      <w:r>
        <w:rPr>
          <w:rFonts w:hint="eastAsia"/>
          <w:b/>
        </w:rPr>
        <w:t xml:space="preserve">1.13 </w:t>
      </w:r>
      <w:r>
        <w:rPr>
          <w:rFonts w:hint="eastAsia"/>
        </w:rPr>
        <w:t>费用：指不包含在合同价款之内的应当由发包人或承包人承担的经济支出。</w:t>
      </w:r>
    </w:p>
    <w:p w14:paraId="5397B407" w14:textId="77777777" w:rsidR="00E47237" w:rsidRDefault="00E47237" w:rsidP="00E47237">
      <w:pPr>
        <w:spacing w:line="360" w:lineRule="auto"/>
        <w:rPr>
          <w:b/>
        </w:rPr>
      </w:pPr>
      <w:r>
        <w:rPr>
          <w:b/>
        </w:rPr>
        <w:t xml:space="preserve">    </w:t>
      </w:r>
      <w:r>
        <w:rPr>
          <w:rFonts w:hint="eastAsia"/>
          <w:b/>
        </w:rPr>
        <w:t xml:space="preserve">1.14 </w:t>
      </w:r>
      <w:r>
        <w:rPr>
          <w:rFonts w:hint="eastAsia"/>
        </w:rPr>
        <w:t>工期：指发包人承包人在协议书中约定，按总日历天数（包括法定节假日）计算的承包天数。</w:t>
      </w:r>
    </w:p>
    <w:p w14:paraId="7DE2625B" w14:textId="77777777" w:rsidR="00E47237" w:rsidRDefault="00E47237" w:rsidP="00E47237">
      <w:pPr>
        <w:spacing w:line="360" w:lineRule="auto"/>
        <w:rPr>
          <w:b/>
        </w:rPr>
      </w:pPr>
      <w:r>
        <w:rPr>
          <w:b/>
        </w:rPr>
        <w:t xml:space="preserve">    </w:t>
      </w:r>
      <w:r>
        <w:rPr>
          <w:rFonts w:hint="eastAsia"/>
          <w:b/>
        </w:rPr>
        <w:t xml:space="preserve">1.15 </w:t>
      </w:r>
      <w:r>
        <w:rPr>
          <w:rFonts w:hint="eastAsia"/>
        </w:rPr>
        <w:t>开工日期：指发包人承包人在协议书中约定，承包人开始施工的绝对或相对的日期。</w:t>
      </w:r>
    </w:p>
    <w:p w14:paraId="70E439E3" w14:textId="77777777" w:rsidR="00E47237" w:rsidRDefault="00E47237" w:rsidP="00E47237">
      <w:pPr>
        <w:spacing w:line="360" w:lineRule="auto"/>
        <w:rPr>
          <w:b/>
        </w:rPr>
      </w:pPr>
      <w:r>
        <w:rPr>
          <w:b/>
        </w:rPr>
        <w:t xml:space="preserve">    </w:t>
      </w:r>
      <w:r>
        <w:rPr>
          <w:rFonts w:hint="eastAsia"/>
          <w:b/>
        </w:rPr>
        <w:t xml:space="preserve">1.16 </w:t>
      </w:r>
      <w:r>
        <w:rPr>
          <w:rFonts w:hint="eastAsia"/>
        </w:rPr>
        <w:t>竣工日期：指发包人承包人在协议书中约定，承包人完成承包范围内工程的绝对或相对的日期。</w:t>
      </w:r>
    </w:p>
    <w:p w14:paraId="7E8DAAFA" w14:textId="77777777" w:rsidR="00E47237" w:rsidRDefault="00E47237" w:rsidP="00E47237">
      <w:pPr>
        <w:spacing w:line="360" w:lineRule="auto"/>
        <w:rPr>
          <w:b/>
        </w:rPr>
      </w:pPr>
      <w:r>
        <w:rPr>
          <w:b/>
        </w:rPr>
        <w:t xml:space="preserve">    </w:t>
      </w:r>
      <w:r>
        <w:rPr>
          <w:rFonts w:hint="eastAsia"/>
          <w:b/>
        </w:rPr>
        <w:t xml:space="preserve">1.17 </w:t>
      </w:r>
      <w:r>
        <w:rPr>
          <w:rFonts w:hint="eastAsia"/>
        </w:rPr>
        <w:t>图纸：指由发包人提供或由承包人提供并经发包人批准，满足承包人施工需要的所有图纸（包括配套说明和有关资料）。</w:t>
      </w:r>
    </w:p>
    <w:p w14:paraId="1BE54038" w14:textId="77777777" w:rsidR="00E47237" w:rsidRDefault="00E47237" w:rsidP="00E47237">
      <w:pPr>
        <w:spacing w:line="360" w:lineRule="auto"/>
        <w:rPr>
          <w:b/>
        </w:rPr>
      </w:pPr>
      <w:r>
        <w:rPr>
          <w:b/>
        </w:rPr>
        <w:t xml:space="preserve">    </w:t>
      </w:r>
      <w:r>
        <w:rPr>
          <w:rFonts w:hint="eastAsia"/>
          <w:b/>
        </w:rPr>
        <w:t xml:space="preserve">1.18 </w:t>
      </w:r>
      <w:r>
        <w:rPr>
          <w:rFonts w:hint="eastAsia"/>
        </w:rPr>
        <w:t>施工场地：指由发包人提供的用于工程施工的场所以及发包人在图纸中具体指定的供施工使用的任何其他场所。</w:t>
      </w:r>
    </w:p>
    <w:p w14:paraId="44DD6083" w14:textId="77777777" w:rsidR="00E47237" w:rsidRDefault="00E47237" w:rsidP="00E47237">
      <w:pPr>
        <w:spacing w:line="360" w:lineRule="auto"/>
        <w:rPr>
          <w:b/>
        </w:rPr>
      </w:pPr>
      <w:r>
        <w:rPr>
          <w:b/>
        </w:rPr>
        <w:t xml:space="preserve">    </w:t>
      </w:r>
      <w:r>
        <w:rPr>
          <w:rFonts w:hint="eastAsia"/>
          <w:b/>
        </w:rPr>
        <w:t xml:space="preserve">1.19 </w:t>
      </w:r>
      <w:r>
        <w:rPr>
          <w:rFonts w:hint="eastAsia"/>
        </w:rPr>
        <w:t>书面形式：指合同书、信件和数据电文（包括电报、电传、传真、电子数据交换和电子邮件）等可以有形地表现所载内容的形式。</w:t>
      </w:r>
    </w:p>
    <w:p w14:paraId="7BCC55F5" w14:textId="77777777" w:rsidR="00E47237" w:rsidRDefault="00E47237" w:rsidP="00E47237">
      <w:pPr>
        <w:spacing w:line="360" w:lineRule="auto"/>
        <w:rPr>
          <w:b/>
        </w:rPr>
      </w:pPr>
      <w:r>
        <w:rPr>
          <w:b/>
        </w:rPr>
        <w:t xml:space="preserve">    </w:t>
      </w:r>
      <w:r>
        <w:rPr>
          <w:rFonts w:hint="eastAsia"/>
          <w:b/>
        </w:rPr>
        <w:t xml:space="preserve">1.20 </w:t>
      </w:r>
      <w:r>
        <w:rPr>
          <w:rFonts w:hint="eastAsia"/>
        </w:rPr>
        <w:t>违约责任：指合同一方不履行合同义务或履行合同义务不符合约定所应承担的责任。</w:t>
      </w:r>
    </w:p>
    <w:p w14:paraId="690A8612" w14:textId="77777777" w:rsidR="00E47237" w:rsidRDefault="00E47237" w:rsidP="00E47237">
      <w:pPr>
        <w:spacing w:line="360" w:lineRule="auto"/>
        <w:rPr>
          <w:b/>
        </w:rPr>
      </w:pPr>
      <w:r>
        <w:rPr>
          <w:b/>
        </w:rPr>
        <w:t xml:space="preserve">    </w:t>
      </w:r>
      <w:r>
        <w:rPr>
          <w:rFonts w:hint="eastAsia"/>
          <w:b/>
        </w:rPr>
        <w:t xml:space="preserve">1.21 </w:t>
      </w:r>
      <w:r>
        <w:rPr>
          <w:rFonts w:hint="eastAsia"/>
        </w:rPr>
        <w:t>索赔：指在合同履行过程中，对于并非自己的过错，而是应由对方承担责任的情况造成的实际损失，向对方提出经济补偿和（或）工期顺延的要求。</w:t>
      </w:r>
    </w:p>
    <w:p w14:paraId="53C65A4C" w14:textId="77777777" w:rsidR="00E47237" w:rsidRDefault="00E47237" w:rsidP="00E47237">
      <w:pPr>
        <w:spacing w:line="360" w:lineRule="auto"/>
        <w:rPr>
          <w:b/>
        </w:rPr>
      </w:pPr>
      <w:r>
        <w:rPr>
          <w:b/>
        </w:rPr>
        <w:t xml:space="preserve">    </w:t>
      </w:r>
      <w:r>
        <w:rPr>
          <w:rFonts w:hint="eastAsia"/>
          <w:b/>
        </w:rPr>
        <w:t xml:space="preserve">1.22 </w:t>
      </w:r>
      <w:r>
        <w:rPr>
          <w:rFonts w:hint="eastAsia"/>
        </w:rPr>
        <w:t>不可抗力：指不能预见、不能避免并不能克服的客观情况。</w:t>
      </w:r>
    </w:p>
    <w:p w14:paraId="7B82F5D0" w14:textId="77777777" w:rsidR="00E47237" w:rsidRDefault="00E47237" w:rsidP="00E47237">
      <w:pPr>
        <w:spacing w:line="360" w:lineRule="auto"/>
        <w:ind w:firstLine="435"/>
      </w:pPr>
      <w:r>
        <w:rPr>
          <w:rFonts w:hint="eastAsia"/>
          <w:b/>
        </w:rPr>
        <w:t xml:space="preserve">1.23 </w:t>
      </w:r>
      <w:r>
        <w:rPr>
          <w:rFonts w:hint="eastAsia"/>
        </w:rPr>
        <w:t>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w:t>
      </w:r>
      <w:r>
        <w:rPr>
          <w:rFonts w:hint="eastAsia"/>
        </w:rPr>
        <w:t>24</w:t>
      </w:r>
      <w:r>
        <w:rPr>
          <w:rFonts w:hint="eastAsia"/>
        </w:rPr>
        <w:t>时。</w:t>
      </w:r>
    </w:p>
    <w:p w14:paraId="6A1D3574" w14:textId="77777777" w:rsidR="00E47237" w:rsidRDefault="00E47237" w:rsidP="00E47237">
      <w:pPr>
        <w:spacing w:line="360" w:lineRule="auto"/>
        <w:ind w:firstLine="435"/>
        <w:rPr>
          <w:b/>
        </w:rPr>
      </w:pPr>
    </w:p>
    <w:p w14:paraId="7D989DF2" w14:textId="77777777" w:rsidR="00E47237" w:rsidRDefault="00E47237" w:rsidP="00E47237">
      <w:pPr>
        <w:spacing w:line="360" w:lineRule="auto"/>
        <w:rPr>
          <w:b/>
        </w:rPr>
      </w:pPr>
      <w:r>
        <w:rPr>
          <w:b/>
        </w:rPr>
        <w:t xml:space="preserve">    </w:t>
      </w:r>
      <w:r>
        <w:rPr>
          <w:rFonts w:hint="eastAsia"/>
          <w:b/>
        </w:rPr>
        <w:t>2</w:t>
      </w:r>
      <w:r>
        <w:rPr>
          <w:rFonts w:hint="eastAsia"/>
          <w:b/>
        </w:rPr>
        <w:t>、</w:t>
      </w:r>
      <w:r>
        <w:rPr>
          <w:rFonts w:hint="eastAsia"/>
        </w:rPr>
        <w:t>合同文件及解释顺序</w:t>
      </w:r>
    </w:p>
    <w:p w14:paraId="62F041F3" w14:textId="77777777" w:rsidR="00E47237" w:rsidRDefault="00E47237" w:rsidP="00E47237">
      <w:pPr>
        <w:spacing w:line="360" w:lineRule="auto"/>
      </w:pPr>
      <w:r>
        <w:rPr>
          <w:b/>
        </w:rPr>
        <w:t xml:space="preserve">    </w:t>
      </w:r>
      <w:r>
        <w:rPr>
          <w:rFonts w:hint="eastAsia"/>
          <w:b/>
        </w:rPr>
        <w:t xml:space="preserve">2.1 </w:t>
      </w:r>
      <w:r>
        <w:rPr>
          <w:rFonts w:hint="eastAsia"/>
        </w:rPr>
        <w:t>合同文件应能相互解释，互为说明。除专用条款另有约定外，组成本合同的文件及优先解释顺序如下：</w:t>
      </w:r>
    </w:p>
    <w:p w14:paraId="361EFCFE" w14:textId="77777777" w:rsidR="00E47237" w:rsidRDefault="00E47237" w:rsidP="00E47237">
      <w:pPr>
        <w:spacing w:line="360" w:lineRule="auto"/>
      </w:pPr>
      <w:r>
        <w:t xml:space="preserve">    </w:t>
      </w:r>
      <w:r>
        <w:rPr>
          <w:rFonts w:hint="eastAsia"/>
        </w:rPr>
        <w:t>（</w:t>
      </w:r>
      <w:r>
        <w:rPr>
          <w:rFonts w:hint="eastAsia"/>
        </w:rPr>
        <w:t>1</w:t>
      </w:r>
      <w:r>
        <w:rPr>
          <w:rFonts w:hint="eastAsia"/>
        </w:rPr>
        <w:t>）本合同协议书</w:t>
      </w:r>
    </w:p>
    <w:p w14:paraId="5DDC5D76" w14:textId="77777777" w:rsidR="00E47237" w:rsidRDefault="00E47237" w:rsidP="00E47237">
      <w:pPr>
        <w:spacing w:line="360" w:lineRule="auto"/>
      </w:pPr>
      <w:r>
        <w:t xml:space="preserve">    </w:t>
      </w:r>
      <w:r>
        <w:rPr>
          <w:rFonts w:hint="eastAsia"/>
        </w:rPr>
        <w:t>（</w:t>
      </w:r>
      <w:r>
        <w:rPr>
          <w:rFonts w:hint="eastAsia"/>
        </w:rPr>
        <w:t>2</w:t>
      </w:r>
      <w:r>
        <w:rPr>
          <w:rFonts w:hint="eastAsia"/>
        </w:rPr>
        <w:t>）中标通知书</w:t>
      </w:r>
    </w:p>
    <w:p w14:paraId="69FA52C1" w14:textId="77777777" w:rsidR="00E47237" w:rsidRDefault="00E47237" w:rsidP="00E47237">
      <w:pPr>
        <w:spacing w:line="360" w:lineRule="auto"/>
      </w:pPr>
      <w:r>
        <w:t xml:space="preserve">    </w:t>
      </w:r>
      <w:r>
        <w:rPr>
          <w:rFonts w:hint="eastAsia"/>
        </w:rPr>
        <w:t>（</w:t>
      </w:r>
      <w:r>
        <w:rPr>
          <w:rFonts w:hint="eastAsia"/>
        </w:rPr>
        <w:t>3</w:t>
      </w:r>
      <w:r>
        <w:rPr>
          <w:rFonts w:hint="eastAsia"/>
        </w:rPr>
        <w:t>）投标书及其附件</w:t>
      </w:r>
    </w:p>
    <w:p w14:paraId="43459C9E" w14:textId="77777777" w:rsidR="00E47237" w:rsidRDefault="00E47237" w:rsidP="00E47237">
      <w:pPr>
        <w:spacing w:line="360" w:lineRule="auto"/>
      </w:pPr>
      <w:r>
        <w:t xml:space="preserve">    </w:t>
      </w:r>
      <w:r>
        <w:rPr>
          <w:rFonts w:hint="eastAsia"/>
        </w:rPr>
        <w:t>（</w:t>
      </w:r>
      <w:r>
        <w:rPr>
          <w:rFonts w:hint="eastAsia"/>
        </w:rPr>
        <w:t>4</w:t>
      </w:r>
      <w:r>
        <w:rPr>
          <w:rFonts w:hint="eastAsia"/>
        </w:rPr>
        <w:t>）本合同专用条款</w:t>
      </w:r>
    </w:p>
    <w:p w14:paraId="60961F74" w14:textId="77777777" w:rsidR="00E47237" w:rsidRDefault="00E47237" w:rsidP="00E47237">
      <w:pPr>
        <w:spacing w:line="360" w:lineRule="auto"/>
      </w:pPr>
      <w:r>
        <w:t xml:space="preserve">    </w:t>
      </w:r>
      <w:r>
        <w:rPr>
          <w:rFonts w:hint="eastAsia"/>
        </w:rPr>
        <w:t>（</w:t>
      </w:r>
      <w:r>
        <w:rPr>
          <w:rFonts w:hint="eastAsia"/>
        </w:rPr>
        <w:t>5</w:t>
      </w:r>
      <w:r>
        <w:rPr>
          <w:rFonts w:hint="eastAsia"/>
        </w:rPr>
        <w:t>）本合同通用条款</w:t>
      </w:r>
    </w:p>
    <w:p w14:paraId="7A419EF9" w14:textId="77777777" w:rsidR="00E47237" w:rsidRDefault="00E47237" w:rsidP="00E47237">
      <w:pPr>
        <w:spacing w:line="360" w:lineRule="auto"/>
      </w:pPr>
      <w:r>
        <w:t xml:space="preserve">    </w:t>
      </w:r>
      <w:r>
        <w:rPr>
          <w:rFonts w:hint="eastAsia"/>
        </w:rPr>
        <w:t>（</w:t>
      </w:r>
      <w:r>
        <w:rPr>
          <w:rFonts w:hint="eastAsia"/>
        </w:rPr>
        <w:t>6</w:t>
      </w:r>
      <w:r>
        <w:rPr>
          <w:rFonts w:hint="eastAsia"/>
        </w:rPr>
        <w:t>）标准、规范及有关技术文件</w:t>
      </w:r>
    </w:p>
    <w:p w14:paraId="427C9DA2" w14:textId="77777777" w:rsidR="00E47237" w:rsidRDefault="00E47237" w:rsidP="00E47237">
      <w:pPr>
        <w:spacing w:line="360" w:lineRule="auto"/>
      </w:pPr>
      <w:r>
        <w:t xml:space="preserve">    </w:t>
      </w:r>
      <w:r>
        <w:rPr>
          <w:rFonts w:hint="eastAsia"/>
        </w:rPr>
        <w:t>（</w:t>
      </w:r>
      <w:r>
        <w:rPr>
          <w:rFonts w:hint="eastAsia"/>
        </w:rPr>
        <w:t>7</w:t>
      </w:r>
      <w:r>
        <w:rPr>
          <w:rFonts w:hint="eastAsia"/>
        </w:rPr>
        <w:t>）图纸</w:t>
      </w:r>
    </w:p>
    <w:p w14:paraId="41B82E56" w14:textId="77777777" w:rsidR="00E47237" w:rsidRDefault="00E47237" w:rsidP="00E47237">
      <w:pPr>
        <w:spacing w:line="360" w:lineRule="auto"/>
      </w:pPr>
      <w:r>
        <w:t xml:space="preserve">    </w:t>
      </w:r>
      <w:r>
        <w:rPr>
          <w:rFonts w:hint="eastAsia"/>
        </w:rPr>
        <w:t>（</w:t>
      </w:r>
      <w:r>
        <w:rPr>
          <w:rFonts w:hint="eastAsia"/>
        </w:rPr>
        <w:t>8</w:t>
      </w:r>
      <w:r>
        <w:rPr>
          <w:rFonts w:hint="eastAsia"/>
        </w:rPr>
        <w:t>）工程量清单</w:t>
      </w:r>
    </w:p>
    <w:p w14:paraId="51D674F4" w14:textId="77777777" w:rsidR="00E47237" w:rsidRDefault="00E47237" w:rsidP="00E47237">
      <w:pPr>
        <w:spacing w:line="360" w:lineRule="auto"/>
      </w:pPr>
      <w:r>
        <w:t xml:space="preserve">    </w:t>
      </w:r>
      <w:r>
        <w:rPr>
          <w:rFonts w:hint="eastAsia"/>
        </w:rPr>
        <w:t>（</w:t>
      </w:r>
      <w:r>
        <w:rPr>
          <w:rFonts w:hint="eastAsia"/>
        </w:rPr>
        <w:t>9</w:t>
      </w:r>
      <w:r>
        <w:rPr>
          <w:rFonts w:hint="eastAsia"/>
        </w:rPr>
        <w:t>）工程报价单或预算书</w:t>
      </w:r>
    </w:p>
    <w:p w14:paraId="2B519B12" w14:textId="77777777" w:rsidR="00E47237" w:rsidRDefault="00E47237" w:rsidP="00E47237">
      <w:pPr>
        <w:spacing w:line="360" w:lineRule="auto"/>
        <w:rPr>
          <w:b/>
        </w:rPr>
      </w:pPr>
      <w:r>
        <w:t xml:space="preserve">    </w:t>
      </w:r>
      <w:r>
        <w:rPr>
          <w:rFonts w:hint="eastAsia"/>
        </w:rPr>
        <w:t>合同履行中</w:t>
      </w:r>
      <w:r>
        <w:rPr>
          <w:rFonts w:hint="eastAsia"/>
        </w:rPr>
        <w:t>,</w:t>
      </w:r>
      <w:r>
        <w:rPr>
          <w:rFonts w:hint="eastAsia"/>
        </w:rPr>
        <w:t>发包人承包人有关工程的洽商、变更等书面协议或文件视为本合同的组成部分。</w:t>
      </w:r>
    </w:p>
    <w:p w14:paraId="74B6C0A0" w14:textId="77777777" w:rsidR="00E47237" w:rsidRDefault="00E47237" w:rsidP="00E47237">
      <w:pPr>
        <w:spacing w:line="360" w:lineRule="auto"/>
        <w:ind w:firstLine="435"/>
      </w:pPr>
      <w:r>
        <w:rPr>
          <w:rFonts w:hint="eastAsia"/>
          <w:b/>
        </w:rPr>
        <w:t xml:space="preserve">2.2 </w:t>
      </w:r>
      <w:r>
        <w:rPr>
          <w:rFonts w:hint="eastAsia"/>
        </w:rPr>
        <w:t>当合同文件内容含糊不清或不相一致时，在不影响工程正常进行的情况下，由发包人承包人协商解决。双方也可以提请负责监理的工程师作出解释。双方协商不成或不同意负责监理的工程师的解释时，按本通用条款第</w:t>
      </w:r>
      <w:r>
        <w:rPr>
          <w:rFonts w:hint="eastAsia"/>
        </w:rPr>
        <w:t>37</w:t>
      </w:r>
      <w:r>
        <w:rPr>
          <w:rFonts w:hint="eastAsia"/>
        </w:rPr>
        <w:t>条关于争议的约定处理。</w:t>
      </w:r>
    </w:p>
    <w:p w14:paraId="2208B815" w14:textId="77777777" w:rsidR="00E47237" w:rsidRDefault="00E47237" w:rsidP="00E47237">
      <w:pPr>
        <w:spacing w:line="360" w:lineRule="auto"/>
        <w:ind w:firstLine="435"/>
        <w:rPr>
          <w:b/>
        </w:rPr>
      </w:pPr>
    </w:p>
    <w:p w14:paraId="438ABE24" w14:textId="77777777" w:rsidR="00E47237" w:rsidRDefault="00E47237" w:rsidP="00E47237">
      <w:pPr>
        <w:spacing w:line="360" w:lineRule="auto"/>
        <w:rPr>
          <w:b/>
        </w:rPr>
      </w:pPr>
      <w:r>
        <w:rPr>
          <w:b/>
        </w:rPr>
        <w:t xml:space="preserve">    </w:t>
      </w:r>
      <w:r>
        <w:rPr>
          <w:rFonts w:hint="eastAsia"/>
          <w:b/>
        </w:rPr>
        <w:t>3</w:t>
      </w:r>
      <w:r>
        <w:rPr>
          <w:rFonts w:hint="eastAsia"/>
          <w:b/>
        </w:rPr>
        <w:t>、</w:t>
      </w:r>
      <w:r>
        <w:rPr>
          <w:rFonts w:hint="eastAsia"/>
        </w:rPr>
        <w:t>语言文字和适用法律、标准及规范</w:t>
      </w:r>
    </w:p>
    <w:p w14:paraId="3CAD53FA" w14:textId="77777777" w:rsidR="00E47237" w:rsidRDefault="00E47237" w:rsidP="00E47237">
      <w:pPr>
        <w:spacing w:line="360" w:lineRule="auto"/>
      </w:pPr>
      <w:r>
        <w:rPr>
          <w:b/>
        </w:rPr>
        <w:t xml:space="preserve">    </w:t>
      </w:r>
      <w:r>
        <w:rPr>
          <w:rFonts w:hint="eastAsia"/>
          <w:b/>
        </w:rPr>
        <w:t xml:space="preserve">3.1 </w:t>
      </w:r>
      <w:r>
        <w:rPr>
          <w:rFonts w:hint="eastAsia"/>
        </w:rPr>
        <w:t>语言文字</w:t>
      </w:r>
    </w:p>
    <w:p w14:paraId="607B830C" w14:textId="77777777" w:rsidR="00E47237" w:rsidRDefault="00E47237" w:rsidP="00E47237">
      <w:pPr>
        <w:spacing w:line="360" w:lineRule="auto"/>
      </w:pPr>
      <w:r>
        <w:t xml:space="preserve">    </w:t>
      </w:r>
      <w:r>
        <w:rPr>
          <w:rFonts w:hint="eastAsia"/>
        </w:rPr>
        <w:t>本合同文件使用汉语语言文字书写、解释和说明。如专用条款约定使用两种以上（含两种）语言文字时，汉语应为解释和说明本合同的标准语言文字。</w:t>
      </w:r>
    </w:p>
    <w:p w14:paraId="7D5F4C68" w14:textId="77777777" w:rsidR="00E47237" w:rsidRDefault="00E47237" w:rsidP="00E47237">
      <w:pPr>
        <w:spacing w:line="360" w:lineRule="auto"/>
        <w:rPr>
          <w:b/>
        </w:rPr>
      </w:pPr>
      <w:r>
        <w:t xml:space="preserve">    </w:t>
      </w:r>
      <w:r>
        <w:rPr>
          <w:rFonts w:hint="eastAsia"/>
        </w:rPr>
        <w:t>在少数民族地区，双方可以约定使用少数民族语言文字书写和解释、说明本合同。</w:t>
      </w:r>
    </w:p>
    <w:p w14:paraId="4C0324F2" w14:textId="77777777" w:rsidR="00E47237" w:rsidRDefault="00E47237" w:rsidP="00E47237">
      <w:pPr>
        <w:spacing w:line="360" w:lineRule="auto"/>
        <w:ind w:firstLine="437"/>
        <w:rPr>
          <w:rFonts w:ascii="宋体" w:hAnsi="宋体"/>
          <w:color w:val="000000"/>
          <w:szCs w:val="21"/>
        </w:rPr>
      </w:pPr>
      <w:r>
        <w:rPr>
          <w:b/>
          <w:color w:val="000000"/>
          <w:szCs w:val="21"/>
        </w:rPr>
        <w:t>3.2</w:t>
      </w:r>
      <w:r>
        <w:rPr>
          <w:rFonts w:ascii="宋体" w:hAnsi="宋体" w:hint="eastAsia"/>
          <w:color w:val="000000"/>
          <w:szCs w:val="21"/>
        </w:rPr>
        <w:t>适用法律和法规</w:t>
      </w:r>
    </w:p>
    <w:p w14:paraId="2FAD38CC" w14:textId="77777777" w:rsidR="00E47237" w:rsidRDefault="00E47237" w:rsidP="00E47237">
      <w:pPr>
        <w:spacing w:line="360" w:lineRule="auto"/>
        <w:ind w:firstLine="437"/>
        <w:rPr>
          <w:rFonts w:ascii="宋体" w:hAnsi="宋体"/>
          <w:color w:val="000000"/>
          <w:szCs w:val="21"/>
        </w:rPr>
      </w:pPr>
      <w:r>
        <w:rPr>
          <w:rFonts w:ascii="宋体" w:hAnsi="宋体" w:hint="eastAsia"/>
          <w:color w:val="000000"/>
          <w:szCs w:val="21"/>
        </w:rPr>
        <w:t xml:space="preserve">　　本合同文件适用国家的法律和行政法规。需要明示的法律、行政法规，由双方在专用条款中约定。</w:t>
      </w:r>
    </w:p>
    <w:p w14:paraId="2368BEA1" w14:textId="77777777" w:rsidR="00E47237" w:rsidRDefault="00E47237" w:rsidP="00E47237">
      <w:pPr>
        <w:spacing w:line="360" w:lineRule="auto"/>
        <w:ind w:firstLine="435"/>
      </w:pPr>
      <w:r>
        <w:rPr>
          <w:rFonts w:hint="eastAsia"/>
          <w:b/>
        </w:rPr>
        <w:t>3.3</w:t>
      </w:r>
      <w:r>
        <w:rPr>
          <w:rFonts w:hint="eastAsia"/>
        </w:rPr>
        <w:t>适用标准、规范</w:t>
      </w:r>
    </w:p>
    <w:p w14:paraId="0465FC23" w14:textId="77777777" w:rsidR="00E47237" w:rsidRDefault="00E47237" w:rsidP="00E47237">
      <w:pPr>
        <w:spacing w:line="360" w:lineRule="auto"/>
      </w:pPr>
      <w:r>
        <w:t xml:space="preserve">    </w:t>
      </w:r>
      <w:r>
        <w:rPr>
          <w:rFonts w:hint="eastAsia"/>
        </w:rPr>
        <w:t>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14:paraId="57866F6E" w14:textId="77777777" w:rsidR="00E47237" w:rsidRDefault="00E47237" w:rsidP="00E47237">
      <w:pPr>
        <w:spacing w:line="360" w:lineRule="auto"/>
      </w:pPr>
      <w:r>
        <w:t xml:space="preserve">    </w:t>
      </w:r>
      <w:r>
        <w:rPr>
          <w:rFonts w:hint="eastAsia"/>
        </w:rPr>
        <w:t>国内没有相应标准、规范的，由发包人按专用条款约定的时间向承包人提出施工技术要求，承包人按约定的时间和要求提出施工工艺，经发包人认可后执行。发包人要求使用国外标准、规范的，应负责提供中文译本。</w:t>
      </w:r>
    </w:p>
    <w:p w14:paraId="5B6DA8F3" w14:textId="77777777" w:rsidR="00E47237" w:rsidRDefault="00E47237" w:rsidP="00E47237">
      <w:pPr>
        <w:spacing w:line="360" w:lineRule="auto"/>
        <w:ind w:firstLine="435"/>
      </w:pPr>
      <w:r>
        <w:rPr>
          <w:rFonts w:hint="eastAsia"/>
        </w:rPr>
        <w:t>本条所发生的购买、翻译标准、规范或制定施工工艺的费用，由发包人承担。</w:t>
      </w:r>
    </w:p>
    <w:p w14:paraId="18F751E3" w14:textId="77777777" w:rsidR="00E47237" w:rsidRDefault="00E47237" w:rsidP="00E47237">
      <w:pPr>
        <w:spacing w:line="360" w:lineRule="auto"/>
        <w:ind w:firstLine="435"/>
        <w:rPr>
          <w:b/>
        </w:rPr>
      </w:pPr>
    </w:p>
    <w:p w14:paraId="630D429C" w14:textId="77777777" w:rsidR="00E47237" w:rsidRDefault="00E47237" w:rsidP="00E47237">
      <w:pPr>
        <w:spacing w:line="360" w:lineRule="auto"/>
        <w:rPr>
          <w:b/>
        </w:rPr>
      </w:pPr>
      <w:r>
        <w:rPr>
          <w:b/>
        </w:rPr>
        <w:t xml:space="preserve">    </w:t>
      </w:r>
      <w:r>
        <w:rPr>
          <w:rFonts w:hint="eastAsia"/>
          <w:b/>
        </w:rPr>
        <w:t>4</w:t>
      </w:r>
      <w:r>
        <w:rPr>
          <w:rFonts w:hint="eastAsia"/>
          <w:b/>
        </w:rPr>
        <w:t>、</w:t>
      </w:r>
      <w:r>
        <w:rPr>
          <w:rFonts w:hint="eastAsia"/>
        </w:rPr>
        <w:t>图纸</w:t>
      </w:r>
    </w:p>
    <w:p w14:paraId="0EC15003" w14:textId="77777777" w:rsidR="00E47237" w:rsidRDefault="00E47237" w:rsidP="00E47237">
      <w:pPr>
        <w:spacing w:line="360" w:lineRule="auto"/>
        <w:rPr>
          <w:b/>
        </w:rPr>
      </w:pPr>
      <w:r>
        <w:rPr>
          <w:b/>
        </w:rPr>
        <w:t xml:space="preserve">    </w:t>
      </w:r>
      <w:r>
        <w:rPr>
          <w:rFonts w:hint="eastAsia"/>
          <w:b/>
        </w:rPr>
        <w:t xml:space="preserve">4.1 </w:t>
      </w:r>
      <w:r>
        <w:rPr>
          <w:rFonts w:hint="eastAsia"/>
        </w:rPr>
        <w:t>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14:paraId="292747CD" w14:textId="77777777" w:rsidR="00E47237" w:rsidRDefault="00E47237" w:rsidP="00E47237">
      <w:pPr>
        <w:spacing w:line="360" w:lineRule="auto"/>
        <w:rPr>
          <w:b/>
        </w:rPr>
      </w:pPr>
      <w:r>
        <w:rPr>
          <w:b/>
        </w:rPr>
        <w:t xml:space="preserve">    </w:t>
      </w:r>
      <w:r>
        <w:rPr>
          <w:rFonts w:hint="eastAsia"/>
          <w:b/>
        </w:rPr>
        <w:t xml:space="preserve">4.2 </w:t>
      </w:r>
      <w:r>
        <w:rPr>
          <w:rFonts w:hint="eastAsia"/>
        </w:rPr>
        <w:t>承包人未经发包人同意，不得将本工程图纸转给第三人。工程质量保修期满后，除承包人存档需要的图纸外，应将全部图纸退还给发包人。</w:t>
      </w:r>
    </w:p>
    <w:p w14:paraId="62FA4C9A" w14:textId="77777777" w:rsidR="00E47237" w:rsidRDefault="00E47237" w:rsidP="00E47237">
      <w:pPr>
        <w:spacing w:line="360" w:lineRule="auto"/>
        <w:ind w:firstLine="435"/>
      </w:pPr>
      <w:r>
        <w:rPr>
          <w:rFonts w:hint="eastAsia"/>
          <w:b/>
        </w:rPr>
        <w:t xml:space="preserve">4.3 </w:t>
      </w:r>
      <w:r>
        <w:rPr>
          <w:rFonts w:hint="eastAsia"/>
        </w:rPr>
        <w:t>承包人应在施工现场保留一套完整图纸，供工程师及有关人员进行工程检查时使用。</w:t>
      </w:r>
    </w:p>
    <w:p w14:paraId="37599493" w14:textId="77777777" w:rsidR="00E47237" w:rsidRDefault="00E47237" w:rsidP="00E47237">
      <w:pPr>
        <w:spacing w:line="360" w:lineRule="auto"/>
        <w:ind w:firstLine="435"/>
        <w:rPr>
          <w:b/>
        </w:rPr>
      </w:pPr>
    </w:p>
    <w:p w14:paraId="02A5A313" w14:textId="77777777" w:rsidR="00E47237" w:rsidRDefault="00E47237" w:rsidP="00E47237">
      <w:pPr>
        <w:spacing w:line="360" w:lineRule="auto"/>
        <w:ind w:firstLine="420"/>
      </w:pPr>
      <w:r>
        <w:rPr>
          <w:rFonts w:hint="eastAsia"/>
          <w:b/>
        </w:rPr>
        <w:t>二、</w:t>
      </w:r>
      <w:r>
        <w:rPr>
          <w:rFonts w:hint="eastAsia"/>
        </w:rPr>
        <w:t>双方一般权利和义务</w:t>
      </w:r>
    </w:p>
    <w:p w14:paraId="276DB0F3" w14:textId="77777777" w:rsidR="00E47237" w:rsidRDefault="00E47237" w:rsidP="00E47237">
      <w:pPr>
        <w:spacing w:line="360" w:lineRule="auto"/>
        <w:rPr>
          <w:b/>
        </w:rPr>
      </w:pPr>
      <w:r>
        <w:rPr>
          <w:b/>
        </w:rPr>
        <w:t xml:space="preserve">    </w:t>
      </w:r>
      <w:r>
        <w:rPr>
          <w:rFonts w:hint="eastAsia"/>
          <w:b/>
        </w:rPr>
        <w:t>5</w:t>
      </w:r>
      <w:r>
        <w:rPr>
          <w:rFonts w:hint="eastAsia"/>
          <w:b/>
        </w:rPr>
        <w:t>、</w:t>
      </w:r>
      <w:r>
        <w:rPr>
          <w:rFonts w:hint="eastAsia"/>
        </w:rPr>
        <w:t>工程师</w:t>
      </w:r>
    </w:p>
    <w:p w14:paraId="362A11BA" w14:textId="77777777" w:rsidR="00E47237" w:rsidRDefault="00E47237" w:rsidP="00E47237">
      <w:pPr>
        <w:spacing w:line="360" w:lineRule="auto"/>
        <w:rPr>
          <w:b/>
        </w:rPr>
      </w:pPr>
      <w:r>
        <w:rPr>
          <w:b/>
        </w:rPr>
        <w:t xml:space="preserve">    </w:t>
      </w:r>
      <w:r>
        <w:rPr>
          <w:rFonts w:hint="eastAsia"/>
          <w:b/>
        </w:rPr>
        <w:t xml:space="preserve">5.1 </w:t>
      </w:r>
      <w:r>
        <w:rPr>
          <w:rFonts w:hint="eastAsia"/>
        </w:rPr>
        <w:t>实行工程监理的，发包人应在实施监理前将委托的监理单位名称、监理内容及监理权限发书面形式通知承包人。</w:t>
      </w:r>
    </w:p>
    <w:p w14:paraId="06F6E6F0" w14:textId="77777777" w:rsidR="00E47237" w:rsidRDefault="00E47237" w:rsidP="00E47237">
      <w:pPr>
        <w:spacing w:line="360" w:lineRule="auto"/>
        <w:rPr>
          <w:b/>
        </w:rPr>
      </w:pPr>
      <w:r>
        <w:rPr>
          <w:b/>
        </w:rPr>
        <w:t xml:space="preserve">    </w:t>
      </w:r>
      <w:r>
        <w:rPr>
          <w:rFonts w:hint="eastAsia"/>
          <w:b/>
        </w:rPr>
        <w:t xml:space="preserve">5.2 </w:t>
      </w:r>
      <w:r>
        <w:rPr>
          <w:rFonts w:hint="eastAsia"/>
        </w:rPr>
        <w:t>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14:paraId="49063AE9" w14:textId="77777777" w:rsidR="00E47237" w:rsidRDefault="00E47237" w:rsidP="00E47237">
      <w:pPr>
        <w:spacing w:line="360" w:lineRule="auto"/>
        <w:rPr>
          <w:b/>
        </w:rPr>
      </w:pPr>
      <w:r>
        <w:rPr>
          <w:b/>
        </w:rPr>
        <w:t xml:space="preserve">    </w:t>
      </w:r>
      <w:r>
        <w:rPr>
          <w:rFonts w:hint="eastAsia"/>
          <w:b/>
        </w:rPr>
        <w:t xml:space="preserve">5.3 </w:t>
      </w:r>
      <w:r>
        <w:rPr>
          <w:rFonts w:hint="eastAsia"/>
        </w:rPr>
        <w:t>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14:paraId="0F0EDF8E" w14:textId="77777777" w:rsidR="00E47237" w:rsidRDefault="00E47237" w:rsidP="00E47237">
      <w:pPr>
        <w:spacing w:line="360" w:lineRule="auto"/>
        <w:rPr>
          <w:b/>
        </w:rPr>
      </w:pPr>
      <w:r>
        <w:rPr>
          <w:b/>
        </w:rPr>
        <w:t xml:space="preserve">    </w:t>
      </w:r>
      <w:r>
        <w:rPr>
          <w:rFonts w:hint="eastAsia"/>
          <w:b/>
        </w:rPr>
        <w:t xml:space="preserve">5.4 </w:t>
      </w:r>
      <w:r>
        <w:rPr>
          <w:rFonts w:hint="eastAsia"/>
        </w:rPr>
        <w:t>合同履行中，发生影响发包人承包人双方权利或义务的事件时，负责监理的工程师应依据合同在其职权范围内客观公正地进行处理。一方对工程师的处理有异议时，按本通用条款第</w:t>
      </w:r>
      <w:r>
        <w:rPr>
          <w:rFonts w:hint="eastAsia"/>
        </w:rPr>
        <w:t>37</w:t>
      </w:r>
      <w:r>
        <w:rPr>
          <w:rFonts w:hint="eastAsia"/>
        </w:rPr>
        <w:t>条关于争议的约定处理。</w:t>
      </w:r>
    </w:p>
    <w:p w14:paraId="48A2F512" w14:textId="77777777" w:rsidR="00E47237" w:rsidRDefault="00E47237" w:rsidP="00E47237">
      <w:pPr>
        <w:spacing w:line="360" w:lineRule="auto"/>
        <w:rPr>
          <w:b/>
        </w:rPr>
      </w:pPr>
      <w:r>
        <w:rPr>
          <w:b/>
        </w:rPr>
        <w:t xml:space="preserve">    </w:t>
      </w:r>
      <w:r>
        <w:rPr>
          <w:rFonts w:hint="eastAsia"/>
          <w:b/>
        </w:rPr>
        <w:t xml:space="preserve">5.5 </w:t>
      </w:r>
      <w:r>
        <w:rPr>
          <w:rFonts w:hint="eastAsia"/>
        </w:rPr>
        <w:t>除合同内有明确约定或经发包人同意外，负责监理的工程师无权解除本合同约定的承包人任何权利与义务。</w:t>
      </w:r>
    </w:p>
    <w:p w14:paraId="2EA08D01" w14:textId="77777777" w:rsidR="00E47237" w:rsidRDefault="00E47237" w:rsidP="00E47237">
      <w:pPr>
        <w:spacing w:line="360" w:lineRule="auto"/>
        <w:ind w:firstLine="435"/>
      </w:pPr>
      <w:r>
        <w:rPr>
          <w:rFonts w:hint="eastAsia"/>
          <w:b/>
        </w:rPr>
        <w:t xml:space="preserve">5.6 </w:t>
      </w:r>
      <w:r>
        <w:rPr>
          <w:rFonts w:hint="eastAsia"/>
        </w:rPr>
        <w:t>不实行工程监理的，本合同中工程师专指发包人派驻施工场地履行合同的代表，其具体职权由发包人在专用条款内写明。</w:t>
      </w:r>
    </w:p>
    <w:p w14:paraId="604E348E" w14:textId="77777777" w:rsidR="00E47237" w:rsidRDefault="00E47237" w:rsidP="00E47237">
      <w:pPr>
        <w:spacing w:line="360" w:lineRule="auto"/>
        <w:ind w:firstLine="435"/>
        <w:rPr>
          <w:b/>
        </w:rPr>
      </w:pPr>
    </w:p>
    <w:p w14:paraId="33431995" w14:textId="77777777" w:rsidR="00E47237" w:rsidRDefault="00E47237" w:rsidP="00E47237">
      <w:pPr>
        <w:spacing w:line="360" w:lineRule="auto"/>
        <w:rPr>
          <w:b/>
        </w:rPr>
      </w:pPr>
      <w:r>
        <w:rPr>
          <w:b/>
        </w:rPr>
        <w:t xml:space="preserve">    </w:t>
      </w:r>
      <w:r>
        <w:rPr>
          <w:rFonts w:hint="eastAsia"/>
          <w:b/>
        </w:rPr>
        <w:t>6</w:t>
      </w:r>
      <w:r>
        <w:rPr>
          <w:rFonts w:hint="eastAsia"/>
          <w:b/>
        </w:rPr>
        <w:t>、</w:t>
      </w:r>
      <w:r>
        <w:rPr>
          <w:rFonts w:hint="eastAsia"/>
        </w:rPr>
        <w:t>工程师的委派和指令</w:t>
      </w:r>
    </w:p>
    <w:p w14:paraId="3039357B" w14:textId="77777777" w:rsidR="00E47237" w:rsidRDefault="00E47237" w:rsidP="00E47237">
      <w:pPr>
        <w:spacing w:line="360" w:lineRule="auto"/>
      </w:pPr>
      <w:r>
        <w:rPr>
          <w:b/>
        </w:rPr>
        <w:t xml:space="preserve">    </w:t>
      </w:r>
      <w:r>
        <w:rPr>
          <w:rFonts w:hint="eastAsia"/>
          <w:b/>
        </w:rPr>
        <w:t xml:space="preserve">6.1 </w:t>
      </w:r>
      <w:r>
        <w:rPr>
          <w:rFonts w:hint="eastAsia"/>
        </w:rPr>
        <w:t>工程师可委派工程师代表，行使合同约定的自己的职权，并可在认为必要时撤回委派。委派和撤回均应提前</w:t>
      </w:r>
      <w:r>
        <w:rPr>
          <w:rFonts w:hint="eastAsia"/>
        </w:rPr>
        <w:t>7</w:t>
      </w:r>
      <w:r>
        <w:rPr>
          <w:rFonts w:hint="eastAsia"/>
        </w:rPr>
        <w:t>天以书面形式通知承包人，负责监理的工程师还应将委派和撤回通知发包人。委派书和撤回通知作为本合同附件。</w:t>
      </w:r>
    </w:p>
    <w:p w14:paraId="1DC58D0C" w14:textId="77777777" w:rsidR="00E47237" w:rsidRDefault="00E47237" w:rsidP="00E47237">
      <w:pPr>
        <w:spacing w:line="360" w:lineRule="auto"/>
      </w:pPr>
      <w:r>
        <w:t xml:space="preserve">    </w:t>
      </w:r>
      <w:r>
        <w:rPr>
          <w:rFonts w:hint="eastAsia"/>
        </w:rPr>
        <w:t>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14:paraId="3EC0C546" w14:textId="77777777" w:rsidR="00E47237" w:rsidRDefault="00E47237" w:rsidP="00E47237">
      <w:pPr>
        <w:spacing w:line="360" w:lineRule="auto"/>
        <w:rPr>
          <w:b/>
        </w:rPr>
      </w:pPr>
      <w:r>
        <w:t xml:space="preserve">    </w:t>
      </w:r>
      <w:r>
        <w:rPr>
          <w:rFonts w:hint="eastAsia"/>
        </w:rPr>
        <w:t>除工程师或工程师代表外，发包人派驻工地的其他人员均无权向承包人发出任何指令。</w:t>
      </w:r>
    </w:p>
    <w:p w14:paraId="045CE5F3" w14:textId="77777777" w:rsidR="00E47237" w:rsidRDefault="00E47237" w:rsidP="00E47237">
      <w:pPr>
        <w:spacing w:line="360" w:lineRule="auto"/>
      </w:pPr>
      <w:r>
        <w:rPr>
          <w:b/>
        </w:rPr>
        <w:t xml:space="preserve">    </w:t>
      </w:r>
      <w:r>
        <w:rPr>
          <w:rFonts w:hint="eastAsia"/>
          <w:b/>
        </w:rPr>
        <w:t xml:space="preserve">6.2 </w:t>
      </w:r>
      <w:r>
        <w:rPr>
          <w:rFonts w:hint="eastAsia"/>
        </w:rPr>
        <w:t>工程师的指令、通知由其本人签字后，以书面形式交给项目经理，项目经理在回执上签署姓名和收到时间后生效。确有必要时，工程师可发出口头指令，并在</w:t>
      </w:r>
      <w:r>
        <w:rPr>
          <w:rFonts w:hint="eastAsia"/>
        </w:rPr>
        <w:t>48</w:t>
      </w:r>
      <w:r>
        <w:rPr>
          <w:rFonts w:hint="eastAsia"/>
        </w:rPr>
        <w:t>小时内给予书面确认，承包人对工程师的指令应予执行。工程师不能及时给予书面确认的，承包人应于工程师发出口头指令后</w:t>
      </w:r>
      <w:r>
        <w:rPr>
          <w:rFonts w:hint="eastAsia"/>
        </w:rPr>
        <w:t>7</w:t>
      </w:r>
      <w:r>
        <w:rPr>
          <w:rFonts w:hint="eastAsia"/>
        </w:rPr>
        <w:t>天内提出书面确认要求。工程师在承包人提出确认要求后</w:t>
      </w:r>
      <w:r>
        <w:rPr>
          <w:rFonts w:hint="eastAsia"/>
        </w:rPr>
        <w:t>48</w:t>
      </w:r>
      <w:r>
        <w:rPr>
          <w:rFonts w:hint="eastAsia"/>
        </w:rPr>
        <w:t>小时内不予答复的，视为口头指令已被确认。</w:t>
      </w:r>
    </w:p>
    <w:p w14:paraId="7AEE54BE" w14:textId="77777777" w:rsidR="00E47237" w:rsidRDefault="00E47237" w:rsidP="00E47237">
      <w:pPr>
        <w:spacing w:line="360" w:lineRule="auto"/>
        <w:ind w:firstLine="435"/>
      </w:pPr>
      <w:r>
        <w:rPr>
          <w:rFonts w:hint="eastAsia"/>
        </w:rPr>
        <w:t>承包人认为工程师指令不合理，应在收到指令后</w:t>
      </w:r>
      <w:r>
        <w:rPr>
          <w:rFonts w:hint="eastAsia"/>
        </w:rPr>
        <w:t>24</w:t>
      </w:r>
      <w:r>
        <w:rPr>
          <w:rFonts w:hint="eastAsia"/>
        </w:rPr>
        <w:t>小时内向工程师提出修改指令的书面报告，工程师在收到承包人报告后</w:t>
      </w:r>
      <w:r>
        <w:rPr>
          <w:rFonts w:hint="eastAsia"/>
        </w:rPr>
        <w:t>24</w:t>
      </w:r>
      <w:r>
        <w:rPr>
          <w:rFonts w:hint="eastAsia"/>
        </w:rPr>
        <w:t>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14:paraId="24360971" w14:textId="77777777" w:rsidR="00E47237" w:rsidRDefault="00E47237" w:rsidP="00E47237">
      <w:pPr>
        <w:spacing w:line="360" w:lineRule="auto"/>
        <w:ind w:firstLine="435"/>
        <w:rPr>
          <w:b/>
          <w:szCs w:val="21"/>
        </w:rPr>
      </w:pPr>
      <w:r>
        <w:rPr>
          <w:rFonts w:hint="eastAsia"/>
          <w:color w:val="000000"/>
          <w:szCs w:val="21"/>
        </w:rPr>
        <w:t>本款规定同样适用于由工程师代表发出的指令、通知。</w:t>
      </w:r>
    </w:p>
    <w:p w14:paraId="4814F6D0" w14:textId="77777777" w:rsidR="00E47237" w:rsidRDefault="00E47237" w:rsidP="00E47237">
      <w:pPr>
        <w:spacing w:line="360" w:lineRule="auto"/>
        <w:rPr>
          <w:b/>
        </w:rPr>
      </w:pPr>
      <w:r>
        <w:rPr>
          <w:b/>
        </w:rPr>
        <w:t xml:space="preserve">    </w:t>
      </w:r>
      <w:r>
        <w:rPr>
          <w:rFonts w:hint="eastAsia"/>
          <w:b/>
        </w:rPr>
        <w:t xml:space="preserve">6.3 </w:t>
      </w:r>
      <w:r>
        <w:rPr>
          <w:rFonts w:hint="eastAsia"/>
        </w:rPr>
        <w:t>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14:paraId="674D5D55" w14:textId="77777777" w:rsidR="00E47237" w:rsidRDefault="00E47237" w:rsidP="00E47237">
      <w:pPr>
        <w:spacing w:line="360" w:lineRule="auto"/>
        <w:ind w:firstLine="435"/>
      </w:pPr>
      <w:r>
        <w:rPr>
          <w:rFonts w:hint="eastAsia"/>
          <w:b/>
        </w:rPr>
        <w:t xml:space="preserve">6.4 </w:t>
      </w:r>
      <w:r>
        <w:rPr>
          <w:rFonts w:hint="eastAsia"/>
        </w:rPr>
        <w:t>如需更换工程师，发包人应至少提前</w:t>
      </w:r>
      <w:r>
        <w:rPr>
          <w:rFonts w:hint="eastAsia"/>
        </w:rPr>
        <w:t>7</w:t>
      </w:r>
      <w:r>
        <w:rPr>
          <w:rFonts w:hint="eastAsia"/>
        </w:rPr>
        <w:t>天以书面形式通知承包人，后任继续行使合同文件约定的前任的职权，履行前任的义务。</w:t>
      </w:r>
    </w:p>
    <w:p w14:paraId="1E026291" w14:textId="77777777" w:rsidR="00E47237" w:rsidRDefault="00E47237" w:rsidP="00E47237">
      <w:pPr>
        <w:spacing w:line="360" w:lineRule="auto"/>
        <w:ind w:firstLine="435"/>
        <w:rPr>
          <w:b/>
        </w:rPr>
      </w:pPr>
    </w:p>
    <w:p w14:paraId="5C8C229A" w14:textId="77777777" w:rsidR="00E47237" w:rsidRDefault="00E47237" w:rsidP="00E47237">
      <w:pPr>
        <w:spacing w:line="360" w:lineRule="auto"/>
        <w:rPr>
          <w:b/>
        </w:rPr>
      </w:pPr>
      <w:r>
        <w:rPr>
          <w:b/>
        </w:rPr>
        <w:t xml:space="preserve">    </w:t>
      </w:r>
      <w:r>
        <w:rPr>
          <w:rFonts w:hint="eastAsia"/>
          <w:b/>
        </w:rPr>
        <w:t>7</w:t>
      </w:r>
      <w:r>
        <w:rPr>
          <w:rFonts w:hint="eastAsia"/>
          <w:b/>
        </w:rPr>
        <w:t>、</w:t>
      </w:r>
      <w:r>
        <w:rPr>
          <w:rFonts w:hint="eastAsia"/>
        </w:rPr>
        <w:t>项目经理</w:t>
      </w:r>
    </w:p>
    <w:p w14:paraId="07184431" w14:textId="77777777" w:rsidR="00E47237" w:rsidRDefault="00E47237" w:rsidP="00E47237">
      <w:pPr>
        <w:spacing w:line="360" w:lineRule="auto"/>
        <w:rPr>
          <w:b/>
        </w:rPr>
      </w:pPr>
      <w:r>
        <w:rPr>
          <w:b/>
        </w:rPr>
        <w:t xml:space="preserve">    </w:t>
      </w:r>
      <w:r>
        <w:rPr>
          <w:rFonts w:hint="eastAsia"/>
          <w:b/>
        </w:rPr>
        <w:t xml:space="preserve">7.1 </w:t>
      </w:r>
      <w:r>
        <w:rPr>
          <w:rFonts w:hint="eastAsia"/>
        </w:rPr>
        <w:t>项目经理的姓名、职务在专用条款内写明。</w:t>
      </w:r>
    </w:p>
    <w:p w14:paraId="48FCC1E6" w14:textId="77777777" w:rsidR="00E47237" w:rsidRDefault="00E47237" w:rsidP="00E47237">
      <w:pPr>
        <w:spacing w:line="360" w:lineRule="auto"/>
        <w:rPr>
          <w:b/>
        </w:rPr>
      </w:pPr>
      <w:r>
        <w:rPr>
          <w:b/>
        </w:rPr>
        <w:t xml:space="preserve">    </w:t>
      </w:r>
      <w:r>
        <w:rPr>
          <w:rFonts w:hint="eastAsia"/>
          <w:b/>
        </w:rPr>
        <w:t xml:space="preserve">7.2 </w:t>
      </w:r>
      <w:r>
        <w:rPr>
          <w:rFonts w:hint="eastAsia"/>
        </w:rPr>
        <w:t>承包人依据合同发出的通知，以书面形式由项目经理签字后送交工程师，工程师在回执上签署姓名和收到时间后生效。</w:t>
      </w:r>
    </w:p>
    <w:p w14:paraId="23A773F1" w14:textId="77777777" w:rsidR="00E47237" w:rsidRDefault="00E47237" w:rsidP="00E47237">
      <w:pPr>
        <w:spacing w:line="360" w:lineRule="auto"/>
        <w:rPr>
          <w:b/>
        </w:rPr>
      </w:pPr>
      <w:r>
        <w:rPr>
          <w:b/>
        </w:rPr>
        <w:t xml:space="preserve">    </w:t>
      </w:r>
      <w:r>
        <w:rPr>
          <w:rFonts w:hint="eastAsia"/>
          <w:b/>
        </w:rPr>
        <w:t xml:space="preserve">7.3 </w:t>
      </w:r>
      <w:r>
        <w:rPr>
          <w:rFonts w:hint="eastAsia"/>
        </w:rPr>
        <w:t>项目经理按发包人认可的施工组织设计（施工方案）和工程师依据合同发出的指令组织施工。在情况紧急且无法与工程师联系时，项目经理应当采取保证人员生命和工程、财产安全的紧急措施，并在采取措施后</w:t>
      </w:r>
      <w:r>
        <w:rPr>
          <w:rFonts w:hint="eastAsia"/>
        </w:rPr>
        <w:t>48</w:t>
      </w:r>
      <w:r>
        <w:rPr>
          <w:rFonts w:hint="eastAsia"/>
        </w:rPr>
        <w:t>小时内向工程师送交报告。责任在发包人或第三人，由发包人承担由此发生的追加合同价款，相应顺延工期；责任在承包人，由承包人承担费用，不顺延工期。</w:t>
      </w:r>
    </w:p>
    <w:p w14:paraId="6A17A0CA" w14:textId="77777777" w:rsidR="00E47237" w:rsidRDefault="00E47237" w:rsidP="00E47237">
      <w:pPr>
        <w:spacing w:line="360" w:lineRule="auto"/>
        <w:rPr>
          <w:b/>
        </w:rPr>
      </w:pPr>
      <w:r>
        <w:rPr>
          <w:b/>
        </w:rPr>
        <w:t xml:space="preserve">    </w:t>
      </w:r>
      <w:r>
        <w:rPr>
          <w:rFonts w:hint="eastAsia"/>
          <w:b/>
        </w:rPr>
        <w:t xml:space="preserve">7.4 </w:t>
      </w:r>
      <w:r>
        <w:rPr>
          <w:rFonts w:hint="eastAsia"/>
        </w:rPr>
        <w:t>承包人如需更换项目经理，应至少提前</w:t>
      </w:r>
      <w:r>
        <w:rPr>
          <w:rFonts w:hint="eastAsia"/>
        </w:rPr>
        <w:t>7</w:t>
      </w:r>
      <w:r>
        <w:rPr>
          <w:rFonts w:hint="eastAsia"/>
        </w:rPr>
        <w:t>天以书面形式通知发包人，并征得发包人同意。后任继续行使合同文件约定的前任的职权，履行前任的义务。</w:t>
      </w:r>
    </w:p>
    <w:p w14:paraId="27806716" w14:textId="77777777" w:rsidR="00E47237" w:rsidRDefault="00E47237" w:rsidP="00E47237">
      <w:pPr>
        <w:spacing w:line="360" w:lineRule="auto"/>
        <w:ind w:firstLine="435"/>
      </w:pPr>
      <w:r>
        <w:rPr>
          <w:rFonts w:hint="eastAsia"/>
          <w:b/>
        </w:rPr>
        <w:t>7.5</w:t>
      </w:r>
      <w:r>
        <w:rPr>
          <w:rFonts w:hint="eastAsia"/>
          <w:color w:val="000000"/>
          <w:szCs w:val="21"/>
        </w:rPr>
        <w:t>发包人可以与承包人协商，</w:t>
      </w:r>
      <w:r>
        <w:rPr>
          <w:rFonts w:hint="eastAsia"/>
          <w:color w:val="000000"/>
          <w:szCs w:val="21"/>
        </w:rPr>
        <w:t xml:space="preserve"> </w:t>
      </w:r>
      <w:r>
        <w:rPr>
          <w:rFonts w:hint="eastAsia"/>
          <w:color w:val="000000"/>
          <w:szCs w:val="21"/>
        </w:rPr>
        <w:t>建议更换其认为不称职的项目经理。</w:t>
      </w:r>
    </w:p>
    <w:p w14:paraId="03FF7A95" w14:textId="77777777" w:rsidR="00E47237" w:rsidRDefault="00E47237" w:rsidP="00E47237">
      <w:pPr>
        <w:spacing w:line="360" w:lineRule="auto"/>
        <w:ind w:firstLine="435"/>
        <w:rPr>
          <w:b/>
        </w:rPr>
      </w:pPr>
    </w:p>
    <w:p w14:paraId="7B0E5375" w14:textId="77777777" w:rsidR="00E47237" w:rsidRDefault="00E47237" w:rsidP="00E47237">
      <w:pPr>
        <w:spacing w:line="360" w:lineRule="auto"/>
        <w:rPr>
          <w:b/>
        </w:rPr>
      </w:pPr>
      <w:r>
        <w:rPr>
          <w:b/>
        </w:rPr>
        <w:t xml:space="preserve">    </w:t>
      </w:r>
      <w:r>
        <w:rPr>
          <w:rFonts w:hint="eastAsia"/>
          <w:b/>
        </w:rPr>
        <w:t>8</w:t>
      </w:r>
      <w:r>
        <w:rPr>
          <w:rFonts w:hint="eastAsia"/>
          <w:b/>
        </w:rPr>
        <w:t>、</w:t>
      </w:r>
      <w:r>
        <w:rPr>
          <w:rFonts w:hint="eastAsia"/>
        </w:rPr>
        <w:t xml:space="preserve"> </w:t>
      </w:r>
      <w:r>
        <w:rPr>
          <w:rFonts w:hint="eastAsia"/>
        </w:rPr>
        <w:t>发包人工作</w:t>
      </w:r>
    </w:p>
    <w:p w14:paraId="6FA4AB95" w14:textId="77777777" w:rsidR="00E47237" w:rsidRDefault="00E47237" w:rsidP="00E47237">
      <w:pPr>
        <w:spacing w:line="360" w:lineRule="auto"/>
      </w:pPr>
      <w:r>
        <w:rPr>
          <w:b/>
        </w:rPr>
        <w:t xml:space="preserve">    </w:t>
      </w:r>
      <w:r>
        <w:rPr>
          <w:rFonts w:hint="eastAsia"/>
          <w:b/>
        </w:rPr>
        <w:t xml:space="preserve">8.1 </w:t>
      </w:r>
      <w:r>
        <w:rPr>
          <w:rFonts w:hint="eastAsia"/>
        </w:rPr>
        <w:t>发包人按专用条款约定的内容和时间完成以下工作：</w:t>
      </w:r>
    </w:p>
    <w:p w14:paraId="1B576B8B" w14:textId="77777777" w:rsidR="00E47237" w:rsidRDefault="00E47237" w:rsidP="00E47237">
      <w:pPr>
        <w:spacing w:line="360" w:lineRule="auto"/>
      </w:pPr>
      <w:r>
        <w:t xml:space="preserve">    </w:t>
      </w:r>
      <w:r>
        <w:rPr>
          <w:rFonts w:hint="eastAsia"/>
        </w:rPr>
        <w:t>（</w:t>
      </w:r>
      <w:r>
        <w:rPr>
          <w:rFonts w:hint="eastAsia"/>
        </w:rPr>
        <w:t>1</w:t>
      </w:r>
      <w:r>
        <w:rPr>
          <w:rFonts w:hint="eastAsia"/>
        </w:rPr>
        <w:t>）</w:t>
      </w:r>
      <w:r>
        <w:rPr>
          <w:rFonts w:hint="eastAsia"/>
        </w:rPr>
        <w:t xml:space="preserve"> </w:t>
      </w:r>
      <w:r>
        <w:rPr>
          <w:rFonts w:hint="eastAsia"/>
        </w:rPr>
        <w:t>办理土地征用、拆迁补偿、平整施工场地等工作，使施工场地具备施工条件，在开工后继续负责解决以上事项遗留问题；</w:t>
      </w:r>
    </w:p>
    <w:p w14:paraId="03C56314" w14:textId="77777777" w:rsidR="00E47237" w:rsidRDefault="00E47237" w:rsidP="00E47237">
      <w:pPr>
        <w:spacing w:line="360" w:lineRule="auto"/>
      </w:pPr>
      <w:r>
        <w:t xml:space="preserve">    </w:t>
      </w:r>
      <w:r>
        <w:rPr>
          <w:rFonts w:hint="eastAsia"/>
        </w:rPr>
        <w:t>（</w:t>
      </w:r>
      <w:r>
        <w:rPr>
          <w:rFonts w:hint="eastAsia"/>
        </w:rPr>
        <w:t>2</w:t>
      </w:r>
      <w:r>
        <w:rPr>
          <w:rFonts w:hint="eastAsia"/>
        </w:rPr>
        <w:t>）</w:t>
      </w:r>
      <w:r>
        <w:rPr>
          <w:rFonts w:hint="eastAsia"/>
        </w:rPr>
        <w:t xml:space="preserve"> </w:t>
      </w:r>
      <w:r>
        <w:rPr>
          <w:rFonts w:hint="eastAsia"/>
        </w:rPr>
        <w:t>将施工后需水、电、电讯线路从施工场地外部接至专用条款约定地点，保证施工期间的需要；</w:t>
      </w:r>
    </w:p>
    <w:p w14:paraId="4676B6DB" w14:textId="77777777" w:rsidR="00E47237" w:rsidRDefault="00E47237" w:rsidP="00E47237">
      <w:pPr>
        <w:spacing w:line="360" w:lineRule="auto"/>
      </w:pPr>
      <w:r>
        <w:t xml:space="preserve">    </w:t>
      </w:r>
      <w:r>
        <w:rPr>
          <w:rFonts w:hint="eastAsia"/>
        </w:rPr>
        <w:t>（</w:t>
      </w:r>
      <w:r>
        <w:rPr>
          <w:rFonts w:hint="eastAsia"/>
        </w:rPr>
        <w:t>3</w:t>
      </w:r>
      <w:r>
        <w:rPr>
          <w:rFonts w:hint="eastAsia"/>
        </w:rPr>
        <w:t>）</w:t>
      </w:r>
      <w:r>
        <w:rPr>
          <w:rFonts w:hint="eastAsia"/>
        </w:rPr>
        <w:t xml:space="preserve"> </w:t>
      </w:r>
      <w:r>
        <w:rPr>
          <w:rFonts w:hint="eastAsia"/>
        </w:rPr>
        <w:t>开通施工场地与城乡公共道路的通道，以及专用条款约定的施工场地内的主要道路，满足施工运输的需要，保证施工期间畅通；</w:t>
      </w:r>
    </w:p>
    <w:p w14:paraId="5351B910" w14:textId="77777777" w:rsidR="00E47237" w:rsidRDefault="00E47237" w:rsidP="00E47237">
      <w:pPr>
        <w:spacing w:line="360" w:lineRule="auto"/>
      </w:pPr>
      <w:r>
        <w:t xml:space="preserve">    </w:t>
      </w:r>
      <w:r>
        <w:rPr>
          <w:rFonts w:hint="eastAsia"/>
        </w:rPr>
        <w:t>（</w:t>
      </w:r>
      <w:r>
        <w:rPr>
          <w:rFonts w:hint="eastAsia"/>
        </w:rPr>
        <w:t>4</w:t>
      </w:r>
      <w:r>
        <w:rPr>
          <w:rFonts w:hint="eastAsia"/>
        </w:rPr>
        <w:t>）</w:t>
      </w:r>
      <w:r>
        <w:rPr>
          <w:rFonts w:hint="eastAsia"/>
        </w:rPr>
        <w:t xml:space="preserve"> </w:t>
      </w:r>
      <w:r>
        <w:rPr>
          <w:rFonts w:hint="eastAsia"/>
        </w:rPr>
        <w:t>向承包人提供施工场地的工程师地质和地下管线资料，对资料的真实准确性负责；</w:t>
      </w:r>
    </w:p>
    <w:p w14:paraId="01357BEC" w14:textId="77777777" w:rsidR="00E47237" w:rsidRDefault="00E47237" w:rsidP="00E47237">
      <w:pPr>
        <w:spacing w:line="360" w:lineRule="auto"/>
      </w:pPr>
      <w:r>
        <w:t xml:space="preserve">    </w:t>
      </w:r>
      <w:r>
        <w:rPr>
          <w:rFonts w:hint="eastAsia"/>
        </w:rPr>
        <w:t>（</w:t>
      </w:r>
      <w:r>
        <w:rPr>
          <w:rFonts w:hint="eastAsia"/>
        </w:rPr>
        <w:t>5</w:t>
      </w:r>
      <w:r>
        <w:rPr>
          <w:rFonts w:hint="eastAsia"/>
        </w:rPr>
        <w:t>）</w:t>
      </w:r>
      <w:r>
        <w:rPr>
          <w:rFonts w:hint="eastAsia"/>
        </w:rPr>
        <w:t xml:space="preserve"> </w:t>
      </w:r>
      <w:r>
        <w:rPr>
          <w:rFonts w:hint="eastAsia"/>
        </w:rPr>
        <w:t>办理施工许可证及其他施工所需证件、批件和临时用时、停水、停电、中断道路交通、爆破作业等的申请批准手续（证明承包人自身资质的证件除外）；</w:t>
      </w:r>
    </w:p>
    <w:p w14:paraId="7BDFCFCB" w14:textId="77777777" w:rsidR="00E47237" w:rsidRDefault="00E47237" w:rsidP="00E47237">
      <w:pPr>
        <w:spacing w:line="360" w:lineRule="auto"/>
      </w:pPr>
      <w:r>
        <w:t xml:space="preserve">    </w:t>
      </w:r>
      <w:r>
        <w:rPr>
          <w:rFonts w:hint="eastAsia"/>
        </w:rPr>
        <w:t>（</w:t>
      </w:r>
      <w:r>
        <w:rPr>
          <w:rFonts w:hint="eastAsia"/>
        </w:rPr>
        <w:t>6</w:t>
      </w:r>
      <w:r>
        <w:rPr>
          <w:rFonts w:hint="eastAsia"/>
        </w:rPr>
        <w:t>）</w:t>
      </w:r>
      <w:r>
        <w:rPr>
          <w:rFonts w:hint="eastAsia"/>
        </w:rPr>
        <w:t xml:space="preserve"> </w:t>
      </w:r>
      <w:r>
        <w:rPr>
          <w:rFonts w:hint="eastAsia"/>
        </w:rPr>
        <w:t>确定水准点座标控制点，以书面形式交给承包人，进行现场交验；</w:t>
      </w:r>
    </w:p>
    <w:p w14:paraId="54338E64" w14:textId="77777777" w:rsidR="00E47237" w:rsidRDefault="00E47237" w:rsidP="00E47237">
      <w:pPr>
        <w:spacing w:line="360" w:lineRule="auto"/>
      </w:pPr>
      <w:r>
        <w:t xml:space="preserve">    </w:t>
      </w:r>
      <w:r>
        <w:rPr>
          <w:rFonts w:hint="eastAsia"/>
        </w:rPr>
        <w:t>（</w:t>
      </w:r>
      <w:r>
        <w:rPr>
          <w:rFonts w:hint="eastAsia"/>
        </w:rPr>
        <w:t>7</w:t>
      </w:r>
      <w:r>
        <w:rPr>
          <w:rFonts w:hint="eastAsia"/>
        </w:rPr>
        <w:t>）</w:t>
      </w:r>
      <w:r>
        <w:rPr>
          <w:rFonts w:hint="eastAsia"/>
        </w:rPr>
        <w:t xml:space="preserve"> </w:t>
      </w:r>
      <w:r>
        <w:rPr>
          <w:rFonts w:hint="eastAsia"/>
        </w:rPr>
        <w:t>组织承包人和设计单位进行图纸会审和设计交底；</w:t>
      </w:r>
    </w:p>
    <w:p w14:paraId="58EA6A11" w14:textId="77777777" w:rsidR="00E47237" w:rsidRDefault="00E47237" w:rsidP="00E47237">
      <w:pPr>
        <w:spacing w:line="360" w:lineRule="auto"/>
      </w:pPr>
      <w:r>
        <w:t xml:space="preserve">    </w:t>
      </w:r>
      <w:r>
        <w:rPr>
          <w:rFonts w:hint="eastAsia"/>
        </w:rPr>
        <w:t>（</w:t>
      </w:r>
      <w:r>
        <w:rPr>
          <w:rFonts w:hint="eastAsia"/>
        </w:rPr>
        <w:t>8</w:t>
      </w:r>
      <w:r>
        <w:rPr>
          <w:rFonts w:hint="eastAsia"/>
        </w:rPr>
        <w:t>）</w:t>
      </w:r>
      <w:r>
        <w:rPr>
          <w:rFonts w:hint="eastAsia"/>
        </w:rPr>
        <w:t xml:space="preserve"> </w:t>
      </w:r>
      <w:r>
        <w:rPr>
          <w:rFonts w:hint="eastAsia"/>
        </w:rPr>
        <w:t>协调处理施工场地周围地下管线和邻近建筑物、构筑物（包括文物保护建筑）、古树名木的保护工作，承担有关费用；</w:t>
      </w:r>
    </w:p>
    <w:p w14:paraId="33F402EA" w14:textId="77777777" w:rsidR="00E47237" w:rsidRDefault="00E47237" w:rsidP="00E47237">
      <w:pPr>
        <w:spacing w:line="360" w:lineRule="auto"/>
        <w:rPr>
          <w:b/>
        </w:rPr>
      </w:pPr>
      <w:r>
        <w:t xml:space="preserve">    </w:t>
      </w:r>
      <w:r>
        <w:rPr>
          <w:rFonts w:hint="eastAsia"/>
        </w:rPr>
        <w:t>（</w:t>
      </w:r>
      <w:r>
        <w:rPr>
          <w:rFonts w:hint="eastAsia"/>
        </w:rPr>
        <w:t>9</w:t>
      </w:r>
      <w:r>
        <w:rPr>
          <w:rFonts w:hint="eastAsia"/>
        </w:rPr>
        <w:t>）</w:t>
      </w:r>
      <w:r>
        <w:rPr>
          <w:rFonts w:hint="eastAsia"/>
        </w:rPr>
        <w:t xml:space="preserve"> </w:t>
      </w:r>
      <w:r>
        <w:rPr>
          <w:rFonts w:hint="eastAsia"/>
        </w:rPr>
        <w:t>发包人应做的其他工作，双方在专用条款内约定。</w:t>
      </w:r>
    </w:p>
    <w:p w14:paraId="3320A4B3" w14:textId="77777777" w:rsidR="00E47237" w:rsidRDefault="00E47237" w:rsidP="00E47237">
      <w:pPr>
        <w:spacing w:line="360" w:lineRule="auto"/>
        <w:rPr>
          <w:b/>
        </w:rPr>
      </w:pPr>
      <w:r>
        <w:rPr>
          <w:b/>
        </w:rPr>
        <w:t xml:space="preserve">    </w:t>
      </w:r>
      <w:r>
        <w:rPr>
          <w:rFonts w:hint="eastAsia"/>
          <w:b/>
        </w:rPr>
        <w:t xml:space="preserve">8.2 </w:t>
      </w:r>
      <w:r>
        <w:rPr>
          <w:rFonts w:hint="eastAsia"/>
        </w:rPr>
        <w:t>发包人可以将</w:t>
      </w:r>
      <w:r>
        <w:rPr>
          <w:rFonts w:hint="eastAsia"/>
        </w:rPr>
        <w:t>8.1</w:t>
      </w:r>
      <w:r>
        <w:rPr>
          <w:rFonts w:hint="eastAsia"/>
        </w:rPr>
        <w:t>款部分工作委托承包人办理，双方在专用条款内约定，其费用由发包人承担。</w:t>
      </w:r>
    </w:p>
    <w:p w14:paraId="065B2AC4" w14:textId="77777777" w:rsidR="00E47237" w:rsidRDefault="00E47237" w:rsidP="00E47237">
      <w:pPr>
        <w:spacing w:line="360" w:lineRule="auto"/>
        <w:ind w:firstLine="435"/>
      </w:pPr>
      <w:r>
        <w:rPr>
          <w:rFonts w:hint="eastAsia"/>
          <w:b/>
        </w:rPr>
        <w:t xml:space="preserve">8.3 </w:t>
      </w:r>
      <w:r>
        <w:rPr>
          <w:rFonts w:hint="eastAsia"/>
        </w:rPr>
        <w:t>发包人未能履行</w:t>
      </w:r>
      <w:r>
        <w:rPr>
          <w:rFonts w:hint="eastAsia"/>
        </w:rPr>
        <w:t>8.1</w:t>
      </w:r>
      <w:r>
        <w:rPr>
          <w:rFonts w:hint="eastAsia"/>
        </w:rPr>
        <w:t>款各项义务，导致工期延误或给承包人造成损失的，发包人赔偿承包人有关损失，顺延延误的工期。</w:t>
      </w:r>
    </w:p>
    <w:p w14:paraId="72845C78" w14:textId="77777777" w:rsidR="00E47237" w:rsidRDefault="00E47237" w:rsidP="00E47237">
      <w:pPr>
        <w:spacing w:line="360" w:lineRule="auto"/>
        <w:ind w:firstLine="435"/>
        <w:rPr>
          <w:b/>
        </w:rPr>
      </w:pPr>
    </w:p>
    <w:p w14:paraId="5ADC5B6E" w14:textId="77777777" w:rsidR="00E47237" w:rsidRDefault="00E47237" w:rsidP="00E47237">
      <w:pPr>
        <w:spacing w:line="360" w:lineRule="auto"/>
        <w:rPr>
          <w:b/>
        </w:rPr>
      </w:pPr>
      <w:r>
        <w:rPr>
          <w:b/>
        </w:rPr>
        <w:t xml:space="preserve">    </w:t>
      </w:r>
      <w:r>
        <w:rPr>
          <w:rFonts w:hint="eastAsia"/>
          <w:b/>
        </w:rPr>
        <w:t>9</w:t>
      </w:r>
      <w:r>
        <w:rPr>
          <w:rFonts w:hint="eastAsia"/>
          <w:b/>
        </w:rPr>
        <w:t>、</w:t>
      </w:r>
      <w:r>
        <w:rPr>
          <w:rFonts w:hint="eastAsia"/>
        </w:rPr>
        <w:t>承包人工作</w:t>
      </w:r>
      <w:r>
        <w:rPr>
          <w:rFonts w:hint="eastAsia"/>
        </w:rPr>
        <w:t xml:space="preserve"> </w:t>
      </w:r>
    </w:p>
    <w:p w14:paraId="52AC8445" w14:textId="77777777" w:rsidR="00E47237" w:rsidRDefault="00E47237" w:rsidP="00E47237">
      <w:pPr>
        <w:spacing w:line="360" w:lineRule="auto"/>
      </w:pPr>
      <w:r>
        <w:rPr>
          <w:b/>
        </w:rPr>
        <w:t xml:space="preserve">    </w:t>
      </w:r>
      <w:r>
        <w:rPr>
          <w:rFonts w:hint="eastAsia"/>
          <w:b/>
        </w:rPr>
        <w:t xml:space="preserve">9.1 </w:t>
      </w:r>
      <w:r>
        <w:rPr>
          <w:rFonts w:hint="eastAsia"/>
        </w:rPr>
        <w:t>承包人按专用条款约定的内容和时间完成以下工作</w:t>
      </w:r>
      <w:r>
        <w:rPr>
          <w:rFonts w:hint="eastAsia"/>
        </w:rPr>
        <w:t>:</w:t>
      </w:r>
    </w:p>
    <w:p w14:paraId="3F5B27D4" w14:textId="77777777" w:rsidR="00E47237" w:rsidRDefault="00E47237" w:rsidP="00E47237">
      <w:pPr>
        <w:spacing w:line="360" w:lineRule="auto"/>
      </w:pPr>
      <w:r>
        <w:t xml:space="preserve">    </w:t>
      </w:r>
      <w:r>
        <w:rPr>
          <w:rFonts w:hint="eastAsia"/>
        </w:rPr>
        <w:t>（</w:t>
      </w:r>
      <w:r>
        <w:rPr>
          <w:rFonts w:hint="eastAsia"/>
        </w:rPr>
        <w:t>1</w:t>
      </w:r>
      <w:r>
        <w:rPr>
          <w:rFonts w:hint="eastAsia"/>
        </w:rPr>
        <w:t>）</w:t>
      </w:r>
      <w:r>
        <w:rPr>
          <w:rFonts w:hint="eastAsia"/>
        </w:rPr>
        <w:t xml:space="preserve"> </w:t>
      </w:r>
      <w:r>
        <w:rPr>
          <w:rFonts w:hint="eastAsia"/>
        </w:rPr>
        <w:t>根据发包人委托，在其设计资质等级和业务允许的范围内，完成施工图设计或与工程配套的设计，经工程师确认后使用，发包人承担由此发生的费用；</w:t>
      </w:r>
    </w:p>
    <w:p w14:paraId="2713C4E9" w14:textId="77777777" w:rsidR="00E47237" w:rsidRDefault="00E47237" w:rsidP="00E47237">
      <w:pPr>
        <w:spacing w:line="360" w:lineRule="auto"/>
      </w:pPr>
      <w:r>
        <w:t xml:space="preserve">    </w:t>
      </w:r>
      <w:r>
        <w:rPr>
          <w:rFonts w:hint="eastAsia"/>
        </w:rPr>
        <w:t>（</w:t>
      </w:r>
      <w:r>
        <w:rPr>
          <w:rFonts w:hint="eastAsia"/>
        </w:rPr>
        <w:t>2</w:t>
      </w:r>
      <w:r>
        <w:rPr>
          <w:rFonts w:hint="eastAsia"/>
        </w:rPr>
        <w:t>）</w:t>
      </w:r>
      <w:r>
        <w:rPr>
          <w:rFonts w:hint="eastAsia"/>
        </w:rPr>
        <w:t xml:space="preserve"> </w:t>
      </w:r>
      <w:r>
        <w:rPr>
          <w:rFonts w:hint="eastAsia"/>
        </w:rPr>
        <w:t>向工程师提供年、季、月度工程进度计划及相应进度统计报表；</w:t>
      </w:r>
    </w:p>
    <w:p w14:paraId="3C75F0C4" w14:textId="77777777" w:rsidR="00E47237" w:rsidRDefault="00E47237" w:rsidP="00E47237">
      <w:pPr>
        <w:spacing w:line="360" w:lineRule="auto"/>
      </w:pPr>
      <w:r>
        <w:t xml:space="preserve">    </w:t>
      </w:r>
      <w:r>
        <w:rPr>
          <w:rFonts w:hint="eastAsia"/>
        </w:rPr>
        <w:t>（</w:t>
      </w:r>
      <w:r>
        <w:rPr>
          <w:rFonts w:hint="eastAsia"/>
        </w:rPr>
        <w:t>3</w:t>
      </w:r>
      <w:r>
        <w:rPr>
          <w:rFonts w:hint="eastAsia"/>
        </w:rPr>
        <w:t>）</w:t>
      </w:r>
      <w:r>
        <w:rPr>
          <w:rFonts w:hint="eastAsia"/>
        </w:rPr>
        <w:t xml:space="preserve"> </w:t>
      </w:r>
      <w:r>
        <w:rPr>
          <w:rFonts w:hint="eastAsia"/>
        </w:rPr>
        <w:t>根据工程需要，提供和维修非夜间施工使用的照明、围栏设施，并负责安全保卫；</w:t>
      </w:r>
    </w:p>
    <w:p w14:paraId="13A26C0B" w14:textId="77777777" w:rsidR="00E47237" w:rsidRDefault="00E47237" w:rsidP="00E47237">
      <w:pPr>
        <w:spacing w:line="360" w:lineRule="auto"/>
      </w:pPr>
      <w:r>
        <w:t xml:space="preserve">    </w:t>
      </w:r>
      <w:r>
        <w:rPr>
          <w:rFonts w:hint="eastAsia"/>
        </w:rPr>
        <w:t>（</w:t>
      </w:r>
      <w:r>
        <w:rPr>
          <w:rFonts w:hint="eastAsia"/>
        </w:rPr>
        <w:t>4</w:t>
      </w:r>
      <w:r>
        <w:rPr>
          <w:rFonts w:hint="eastAsia"/>
        </w:rPr>
        <w:t>）</w:t>
      </w:r>
      <w:r>
        <w:rPr>
          <w:rFonts w:hint="eastAsia"/>
        </w:rPr>
        <w:t xml:space="preserve"> </w:t>
      </w:r>
      <w:r>
        <w:rPr>
          <w:rFonts w:hint="eastAsia"/>
        </w:rPr>
        <w:t>按专用条款约定的数量和要求，向发包人提供施工场地办公和生活的房屋及设施，发包人承担由此发生的费用；</w:t>
      </w:r>
    </w:p>
    <w:p w14:paraId="5917977E" w14:textId="77777777" w:rsidR="00E47237" w:rsidRDefault="00E47237" w:rsidP="00E47237">
      <w:pPr>
        <w:spacing w:line="360" w:lineRule="auto"/>
      </w:pPr>
      <w:r>
        <w:t xml:space="preserve">    </w:t>
      </w:r>
      <w:r>
        <w:rPr>
          <w:rFonts w:hint="eastAsia"/>
        </w:rPr>
        <w:t>（</w:t>
      </w:r>
      <w:r>
        <w:rPr>
          <w:rFonts w:hint="eastAsia"/>
        </w:rPr>
        <w:t>5</w:t>
      </w:r>
      <w:r>
        <w:rPr>
          <w:rFonts w:hint="eastAsia"/>
        </w:rPr>
        <w:t>）</w:t>
      </w:r>
      <w:r>
        <w:rPr>
          <w:rFonts w:hint="eastAsia"/>
        </w:rPr>
        <w:t xml:space="preserve"> </w:t>
      </w:r>
      <w:r>
        <w:rPr>
          <w:rFonts w:hint="eastAsia"/>
        </w:rPr>
        <w:t>遵守政府有关主管部门以施工场地交通、施工噪音以及环境保护和安全生产等的管理规定，按规定办理有关手续，并以书面形式通知发包人，发包人承担由此发生的费用，因承包人责任造成的罚款及其他损失除外；</w:t>
      </w:r>
    </w:p>
    <w:p w14:paraId="791BB122" w14:textId="77777777" w:rsidR="00E47237" w:rsidRDefault="00E47237" w:rsidP="00E47237">
      <w:pPr>
        <w:spacing w:line="360" w:lineRule="auto"/>
      </w:pPr>
      <w:r>
        <w:t xml:space="preserve">    </w:t>
      </w:r>
      <w:r>
        <w:rPr>
          <w:rFonts w:hint="eastAsia"/>
        </w:rPr>
        <w:t>（</w:t>
      </w:r>
      <w:r>
        <w:rPr>
          <w:rFonts w:hint="eastAsia"/>
        </w:rPr>
        <w:t>6</w:t>
      </w:r>
      <w:r>
        <w:rPr>
          <w:rFonts w:hint="eastAsia"/>
        </w:rPr>
        <w:t>）</w:t>
      </w:r>
      <w:r>
        <w:rPr>
          <w:rFonts w:hint="eastAsia"/>
        </w:rPr>
        <w:t xml:space="preserve"> </w:t>
      </w:r>
      <w:r>
        <w:rPr>
          <w:rFonts w:hint="eastAsia"/>
        </w:rPr>
        <w:t>已竣工工程未交付发包人之前，承包人按专用条款约定负责已完工程的保护工作，保护期间发生损坏，承包人自费予以修复；发包人要求承包人采取特殊措施保护的工程部位和相应的追加合同价款，双方在专用条款内约定；</w:t>
      </w:r>
    </w:p>
    <w:p w14:paraId="366768ED" w14:textId="77777777" w:rsidR="00E47237" w:rsidRDefault="00E47237" w:rsidP="00E47237">
      <w:pPr>
        <w:spacing w:line="360" w:lineRule="auto"/>
      </w:pPr>
      <w:r>
        <w:t xml:space="preserve">    </w:t>
      </w:r>
      <w:r>
        <w:rPr>
          <w:rFonts w:hint="eastAsia"/>
        </w:rPr>
        <w:t>（</w:t>
      </w:r>
      <w:r>
        <w:rPr>
          <w:rFonts w:hint="eastAsia"/>
        </w:rPr>
        <w:t>7</w:t>
      </w:r>
      <w:r>
        <w:rPr>
          <w:rFonts w:hint="eastAsia"/>
        </w:rPr>
        <w:t>）</w:t>
      </w:r>
      <w:r>
        <w:rPr>
          <w:rFonts w:hint="eastAsia"/>
        </w:rPr>
        <w:t xml:space="preserve"> </w:t>
      </w:r>
      <w:r>
        <w:rPr>
          <w:rFonts w:hint="eastAsia"/>
        </w:rPr>
        <w:t>按专用条款约定做好施工场地地下管线和邻近建筑物、构筑物（包括文物保护建筑）、古树名木的保护工作；</w:t>
      </w:r>
    </w:p>
    <w:p w14:paraId="38312470" w14:textId="77777777" w:rsidR="00E47237" w:rsidRDefault="00E47237" w:rsidP="00E47237">
      <w:pPr>
        <w:spacing w:line="360" w:lineRule="auto"/>
      </w:pPr>
      <w:r>
        <w:t xml:space="preserve">    </w:t>
      </w:r>
      <w:r>
        <w:rPr>
          <w:rFonts w:hint="eastAsia"/>
        </w:rPr>
        <w:t>（</w:t>
      </w:r>
      <w:r>
        <w:rPr>
          <w:rFonts w:hint="eastAsia"/>
        </w:rPr>
        <w:t>8</w:t>
      </w:r>
      <w:r>
        <w:rPr>
          <w:rFonts w:hint="eastAsia"/>
        </w:rPr>
        <w:t>）</w:t>
      </w:r>
      <w:r>
        <w:rPr>
          <w:rFonts w:hint="eastAsia"/>
        </w:rPr>
        <w:t xml:space="preserve"> </w:t>
      </w:r>
      <w:r>
        <w:rPr>
          <w:rFonts w:hint="eastAsia"/>
        </w:rPr>
        <w:t>保证施工场地清洁符合环境卫生管理的有关规定，交工前清理现场达到专用条款约定的要求，承担因自身原因违反有关规定造成的损失和罚款；</w:t>
      </w:r>
    </w:p>
    <w:p w14:paraId="504FBC72" w14:textId="77777777" w:rsidR="00E47237" w:rsidRDefault="00E47237" w:rsidP="00E47237">
      <w:pPr>
        <w:spacing w:line="360" w:lineRule="auto"/>
        <w:ind w:firstLine="435"/>
      </w:pPr>
      <w:r>
        <w:rPr>
          <w:rFonts w:hint="eastAsia"/>
        </w:rPr>
        <w:t>（</w:t>
      </w:r>
      <w:r>
        <w:rPr>
          <w:rFonts w:hint="eastAsia"/>
        </w:rPr>
        <w:t>9</w:t>
      </w:r>
      <w:r>
        <w:rPr>
          <w:rFonts w:hint="eastAsia"/>
        </w:rPr>
        <w:t>）</w:t>
      </w:r>
      <w:r>
        <w:rPr>
          <w:rFonts w:hint="eastAsia"/>
        </w:rPr>
        <w:t xml:space="preserve"> </w:t>
      </w:r>
      <w:r>
        <w:rPr>
          <w:rFonts w:hint="eastAsia"/>
        </w:rPr>
        <w:t>承包人应做的其他工作，双方在专用条款内约定。</w:t>
      </w:r>
    </w:p>
    <w:p w14:paraId="1DFD4080" w14:textId="77777777" w:rsidR="00E47237" w:rsidRDefault="00E47237" w:rsidP="00E47237">
      <w:pPr>
        <w:spacing w:line="360" w:lineRule="auto"/>
        <w:ind w:firstLine="435"/>
        <w:rPr>
          <w:b/>
        </w:rPr>
      </w:pPr>
    </w:p>
    <w:p w14:paraId="17A0353C" w14:textId="77777777" w:rsidR="00E47237" w:rsidRDefault="00E47237" w:rsidP="00E47237">
      <w:pPr>
        <w:spacing w:line="360" w:lineRule="auto"/>
        <w:rPr>
          <w:b/>
        </w:rPr>
      </w:pPr>
      <w:r>
        <w:rPr>
          <w:b/>
        </w:rPr>
        <w:t xml:space="preserve">    </w:t>
      </w:r>
      <w:r>
        <w:rPr>
          <w:rFonts w:hint="eastAsia"/>
          <w:b/>
        </w:rPr>
        <w:t>三、</w:t>
      </w:r>
      <w:r>
        <w:rPr>
          <w:rFonts w:hint="eastAsia"/>
        </w:rPr>
        <w:t>施工组织设计和工期</w:t>
      </w:r>
    </w:p>
    <w:p w14:paraId="78270441" w14:textId="77777777" w:rsidR="00E47237" w:rsidRDefault="00E47237" w:rsidP="00E47237">
      <w:pPr>
        <w:spacing w:line="360" w:lineRule="auto"/>
        <w:rPr>
          <w:b/>
        </w:rPr>
      </w:pPr>
      <w:r>
        <w:rPr>
          <w:b/>
        </w:rPr>
        <w:t xml:space="preserve">    </w:t>
      </w:r>
      <w:r>
        <w:rPr>
          <w:rFonts w:hint="eastAsia"/>
          <w:b/>
        </w:rPr>
        <w:t>10</w:t>
      </w:r>
      <w:r>
        <w:rPr>
          <w:rFonts w:hint="eastAsia"/>
          <w:b/>
        </w:rPr>
        <w:t>、</w:t>
      </w:r>
      <w:r>
        <w:rPr>
          <w:rFonts w:hint="eastAsia"/>
        </w:rPr>
        <w:t>进度计划</w:t>
      </w:r>
    </w:p>
    <w:p w14:paraId="0BDB1A11" w14:textId="77777777" w:rsidR="00E47237" w:rsidRDefault="00E47237" w:rsidP="00E47237">
      <w:pPr>
        <w:spacing w:line="360" w:lineRule="auto"/>
        <w:rPr>
          <w:b/>
        </w:rPr>
      </w:pPr>
      <w:r>
        <w:rPr>
          <w:b/>
        </w:rPr>
        <w:t xml:space="preserve">    </w:t>
      </w:r>
      <w:r>
        <w:rPr>
          <w:rFonts w:hint="eastAsia"/>
          <w:b/>
        </w:rPr>
        <w:t xml:space="preserve">10.1 </w:t>
      </w:r>
      <w:r>
        <w:rPr>
          <w:rFonts w:hint="eastAsia"/>
        </w:rPr>
        <w:t>承包人应按专用条款约定的日期，将施工组织设计和工程进度计划提交工程师，工程师按专用条款约定的时间予以确认或提出修改意见，逾期不确认也不提出书面意见的，视为同意。</w:t>
      </w:r>
    </w:p>
    <w:p w14:paraId="6F83B9BE" w14:textId="77777777" w:rsidR="00E47237" w:rsidRDefault="00E47237" w:rsidP="00E47237">
      <w:pPr>
        <w:spacing w:line="360" w:lineRule="auto"/>
        <w:rPr>
          <w:b/>
        </w:rPr>
      </w:pPr>
      <w:r>
        <w:rPr>
          <w:b/>
        </w:rPr>
        <w:t xml:space="preserve">    </w:t>
      </w:r>
      <w:r>
        <w:rPr>
          <w:rFonts w:hint="eastAsia"/>
          <w:b/>
        </w:rPr>
        <w:t xml:space="preserve">10.2 </w:t>
      </w:r>
      <w:r>
        <w:rPr>
          <w:rFonts w:hint="eastAsia"/>
        </w:rPr>
        <w:t>群体工程中单位工程分期进行施工的，承包人应按照发包人提供图纸及有关资料的时间，按单位工程编制进度计划，其具体内容双方在专用条款中的约定。</w:t>
      </w:r>
    </w:p>
    <w:p w14:paraId="2B799760" w14:textId="77777777" w:rsidR="00E47237" w:rsidRDefault="00E47237" w:rsidP="00E47237">
      <w:pPr>
        <w:spacing w:line="360" w:lineRule="auto"/>
      </w:pPr>
      <w:r>
        <w:rPr>
          <w:b/>
        </w:rPr>
        <w:t xml:space="preserve">    </w:t>
      </w:r>
      <w:r>
        <w:rPr>
          <w:rFonts w:hint="eastAsia"/>
          <w:b/>
        </w:rPr>
        <w:t xml:space="preserve">10.3 </w:t>
      </w:r>
      <w:r>
        <w:rPr>
          <w:rFonts w:hint="eastAsia"/>
        </w:rPr>
        <w:t>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14:paraId="72B10055" w14:textId="77777777" w:rsidR="00E47237" w:rsidRDefault="00E47237" w:rsidP="00E47237">
      <w:pPr>
        <w:spacing w:line="360" w:lineRule="auto"/>
        <w:rPr>
          <w:b/>
        </w:rPr>
      </w:pPr>
      <w:r>
        <w:t xml:space="preserve">    </w:t>
      </w:r>
    </w:p>
    <w:p w14:paraId="0B66C181" w14:textId="77777777" w:rsidR="00E47237" w:rsidRDefault="00E47237" w:rsidP="00E47237">
      <w:pPr>
        <w:spacing w:line="360" w:lineRule="auto"/>
        <w:ind w:firstLine="420"/>
        <w:rPr>
          <w:b/>
        </w:rPr>
      </w:pPr>
      <w:r>
        <w:rPr>
          <w:rFonts w:hint="eastAsia"/>
          <w:b/>
        </w:rPr>
        <w:t>11</w:t>
      </w:r>
      <w:r>
        <w:rPr>
          <w:rFonts w:hint="eastAsia"/>
          <w:b/>
        </w:rPr>
        <w:t>、</w:t>
      </w:r>
      <w:r>
        <w:rPr>
          <w:rFonts w:hint="eastAsia"/>
        </w:rPr>
        <w:t>开工及延期开工</w:t>
      </w:r>
    </w:p>
    <w:p w14:paraId="001A38D3" w14:textId="77777777" w:rsidR="00E47237" w:rsidRDefault="00E47237" w:rsidP="00E47237">
      <w:pPr>
        <w:spacing w:line="360" w:lineRule="auto"/>
        <w:rPr>
          <w:b/>
        </w:rPr>
      </w:pPr>
      <w:r>
        <w:rPr>
          <w:b/>
        </w:rPr>
        <w:t xml:space="preserve">    </w:t>
      </w:r>
      <w:r>
        <w:rPr>
          <w:rFonts w:hint="eastAsia"/>
          <w:b/>
        </w:rPr>
        <w:t xml:space="preserve">11.1 </w:t>
      </w:r>
      <w:r>
        <w:rPr>
          <w:rFonts w:hint="eastAsia"/>
        </w:rPr>
        <w:t>承包人应当按照协议书约定的约定的开工日期开工。承包人不能按时开工，应当说不迟于协议书约定的开工日期前</w:t>
      </w:r>
      <w:r>
        <w:rPr>
          <w:rFonts w:hint="eastAsia"/>
        </w:rPr>
        <w:t>7</w:t>
      </w:r>
      <w:r>
        <w:rPr>
          <w:rFonts w:hint="eastAsia"/>
        </w:rPr>
        <w:t>天，以书面形式向工程师提出延期开工的理由和要求。工程师应当在接到延期开工申请后的</w:t>
      </w:r>
      <w:r>
        <w:rPr>
          <w:rFonts w:hint="eastAsia"/>
        </w:rPr>
        <w:t>48</w:t>
      </w:r>
      <w:r>
        <w:rPr>
          <w:rFonts w:hint="eastAsia"/>
        </w:rPr>
        <w:t>小时内以书面形式答复承包人。工程师在接到延期开工申请后</w:t>
      </w:r>
      <w:r>
        <w:rPr>
          <w:rFonts w:hint="eastAsia"/>
        </w:rPr>
        <w:t>48</w:t>
      </w:r>
      <w:r>
        <w:rPr>
          <w:rFonts w:hint="eastAsia"/>
        </w:rPr>
        <w:t>小时内不答复，视为同意承包人要求，工期相应顺延。工程师不同意延期要求或承包人未在规定时间内提出延期开工要求，工期不予顺延。</w:t>
      </w:r>
    </w:p>
    <w:p w14:paraId="0902AAA8" w14:textId="77777777" w:rsidR="00E47237" w:rsidRDefault="00E47237" w:rsidP="00E47237">
      <w:pPr>
        <w:spacing w:line="360" w:lineRule="auto"/>
      </w:pPr>
      <w:r>
        <w:rPr>
          <w:b/>
        </w:rPr>
        <w:t xml:space="preserve">    </w:t>
      </w:r>
      <w:r>
        <w:rPr>
          <w:rFonts w:hint="eastAsia"/>
          <w:b/>
        </w:rPr>
        <w:t xml:space="preserve">11.2 </w:t>
      </w:r>
      <w:r>
        <w:rPr>
          <w:rFonts w:hint="eastAsia"/>
        </w:rPr>
        <w:t>因发包人原因不能按照协议书约定的开工日期开工，工程师应以书面形式通知承包人，推迟开工日期。发包人赔偿承包人因延期开工造成的损失，并相应顺延工期。</w:t>
      </w:r>
    </w:p>
    <w:p w14:paraId="4659A4C2" w14:textId="77777777" w:rsidR="00E47237" w:rsidRDefault="00E47237" w:rsidP="00E47237">
      <w:pPr>
        <w:spacing w:line="360" w:lineRule="auto"/>
        <w:rPr>
          <w:b/>
        </w:rPr>
      </w:pPr>
      <w:r>
        <w:t xml:space="preserve">    </w:t>
      </w:r>
    </w:p>
    <w:p w14:paraId="78127164" w14:textId="77777777" w:rsidR="00E47237" w:rsidRDefault="00E47237" w:rsidP="00E47237">
      <w:pPr>
        <w:spacing w:line="360" w:lineRule="auto"/>
        <w:ind w:firstLine="420"/>
      </w:pPr>
      <w:r>
        <w:rPr>
          <w:rFonts w:hint="eastAsia"/>
          <w:b/>
        </w:rPr>
        <w:t>12</w:t>
      </w:r>
      <w:r>
        <w:rPr>
          <w:rFonts w:hint="eastAsia"/>
          <w:b/>
        </w:rPr>
        <w:t>、</w:t>
      </w:r>
      <w:r>
        <w:rPr>
          <w:rFonts w:hint="eastAsia"/>
        </w:rPr>
        <w:t>暂停施工</w:t>
      </w:r>
    </w:p>
    <w:p w14:paraId="769512D2" w14:textId="77777777" w:rsidR="00E47237" w:rsidRDefault="00E47237" w:rsidP="00E47237">
      <w:pPr>
        <w:spacing w:line="360" w:lineRule="auto"/>
        <w:rPr>
          <w:b/>
        </w:rPr>
      </w:pPr>
      <w:r>
        <w:t xml:space="preserve">    </w:t>
      </w:r>
      <w:r>
        <w:rPr>
          <w:rFonts w:hint="eastAsia"/>
        </w:rPr>
        <w:t>工程师认为确有必要暂停施工时，应当以书面形式要求承包人暂停施工，并在提出要求后</w:t>
      </w:r>
      <w:r>
        <w:rPr>
          <w:rFonts w:hint="eastAsia"/>
        </w:rPr>
        <w:t>48</w:t>
      </w:r>
      <w:r>
        <w:rPr>
          <w:rFonts w:hint="eastAsia"/>
        </w:rPr>
        <w:t>小时内提出书面处理意见。承包人应当按工程师要求停止施工，妥善保护已完工程。承包人实施工程师作出的处理意见后，可以书面形式提出复工要求，工程师应当在</w:t>
      </w:r>
      <w:r>
        <w:rPr>
          <w:rFonts w:hint="eastAsia"/>
        </w:rPr>
        <w:t>48</w:t>
      </w:r>
      <w:r>
        <w:rPr>
          <w:rFonts w:hint="eastAsia"/>
        </w:rPr>
        <w:t>小时内给予答复。工程师未能在规定时间内提出处理意见，或收到承包人复工要求后</w:t>
      </w:r>
      <w:r>
        <w:rPr>
          <w:rFonts w:hint="eastAsia"/>
        </w:rPr>
        <w:t>48</w:t>
      </w:r>
      <w:r>
        <w:rPr>
          <w:rFonts w:hint="eastAsia"/>
        </w:rPr>
        <w:t>小时内未答复，承包人可自行复工。因发包人原因造成停工的，由发包人承担所发生的追加合同价款，赔偿承包人由此造成的损失，相应顺延工期；因承包人原因造成停工的，由承包人承担发生的费用，工期不予顺延。</w:t>
      </w:r>
      <w:r>
        <w:rPr>
          <w:rFonts w:hint="eastAsia"/>
        </w:rPr>
        <w:cr/>
      </w:r>
    </w:p>
    <w:p w14:paraId="4FFFE81E" w14:textId="77777777" w:rsidR="00E47237" w:rsidRDefault="00E47237" w:rsidP="00E47237">
      <w:pPr>
        <w:spacing w:line="360" w:lineRule="auto"/>
        <w:rPr>
          <w:b/>
        </w:rPr>
      </w:pPr>
      <w:r>
        <w:rPr>
          <w:b/>
        </w:rPr>
        <w:t xml:space="preserve">    </w:t>
      </w:r>
      <w:r>
        <w:rPr>
          <w:rFonts w:hint="eastAsia"/>
          <w:b/>
        </w:rPr>
        <w:t>13</w:t>
      </w:r>
      <w:r>
        <w:rPr>
          <w:rFonts w:hint="eastAsia"/>
          <w:b/>
        </w:rPr>
        <w:t>、</w:t>
      </w:r>
      <w:r>
        <w:rPr>
          <w:rFonts w:hint="eastAsia"/>
        </w:rPr>
        <w:t>工期延误</w:t>
      </w:r>
    </w:p>
    <w:p w14:paraId="27789B0B" w14:textId="77777777" w:rsidR="00E47237" w:rsidRDefault="00E47237" w:rsidP="00E47237">
      <w:pPr>
        <w:spacing w:line="360" w:lineRule="auto"/>
      </w:pPr>
      <w:r>
        <w:rPr>
          <w:b/>
        </w:rPr>
        <w:t xml:space="preserve">    </w:t>
      </w:r>
      <w:r>
        <w:rPr>
          <w:rFonts w:hint="eastAsia"/>
          <w:b/>
        </w:rPr>
        <w:t xml:space="preserve">13.1 </w:t>
      </w:r>
      <w:r>
        <w:rPr>
          <w:rFonts w:hint="eastAsia"/>
        </w:rPr>
        <w:t>因以下原因造成工期延误，经工程师确认，工期相应顺延：</w:t>
      </w:r>
    </w:p>
    <w:p w14:paraId="58E0CE29" w14:textId="77777777" w:rsidR="00E47237" w:rsidRDefault="00E47237" w:rsidP="00E47237">
      <w:pPr>
        <w:spacing w:line="360" w:lineRule="auto"/>
      </w:pPr>
      <w:r>
        <w:t xml:space="preserve">    </w:t>
      </w:r>
      <w:r>
        <w:rPr>
          <w:rFonts w:hint="eastAsia"/>
        </w:rPr>
        <w:t>（</w:t>
      </w:r>
      <w:r>
        <w:rPr>
          <w:rFonts w:hint="eastAsia"/>
        </w:rPr>
        <w:t>1</w:t>
      </w:r>
      <w:r>
        <w:rPr>
          <w:rFonts w:hint="eastAsia"/>
        </w:rPr>
        <w:t>）</w:t>
      </w:r>
      <w:r>
        <w:rPr>
          <w:rFonts w:hint="eastAsia"/>
        </w:rPr>
        <w:t xml:space="preserve"> </w:t>
      </w:r>
      <w:r>
        <w:rPr>
          <w:rFonts w:hint="eastAsia"/>
        </w:rPr>
        <w:t>发包人未能按专用条款的约定提供图纸及开工条件；</w:t>
      </w:r>
    </w:p>
    <w:p w14:paraId="4351DA94" w14:textId="77777777" w:rsidR="00E47237" w:rsidRDefault="00E47237" w:rsidP="00E47237">
      <w:pPr>
        <w:spacing w:line="360" w:lineRule="auto"/>
      </w:pPr>
      <w:r>
        <w:t xml:space="preserve">    </w:t>
      </w:r>
      <w:r>
        <w:rPr>
          <w:rFonts w:hint="eastAsia"/>
        </w:rPr>
        <w:t>（</w:t>
      </w:r>
      <w:r>
        <w:rPr>
          <w:rFonts w:hint="eastAsia"/>
        </w:rPr>
        <w:t>2</w:t>
      </w:r>
      <w:r>
        <w:rPr>
          <w:rFonts w:hint="eastAsia"/>
        </w:rPr>
        <w:t>）</w:t>
      </w:r>
      <w:r>
        <w:rPr>
          <w:rFonts w:hint="eastAsia"/>
        </w:rPr>
        <w:t xml:space="preserve"> </w:t>
      </w:r>
      <w:r>
        <w:rPr>
          <w:rFonts w:hint="eastAsia"/>
        </w:rPr>
        <w:t>发包人未能按约定日期支付工程预付款、进度款，致使施工不能正常进行；</w:t>
      </w:r>
    </w:p>
    <w:p w14:paraId="363B37E2" w14:textId="77777777" w:rsidR="00E47237" w:rsidRDefault="00E47237" w:rsidP="00E47237">
      <w:pPr>
        <w:spacing w:line="360" w:lineRule="auto"/>
      </w:pPr>
      <w:r>
        <w:t xml:space="preserve">    </w:t>
      </w:r>
      <w:r>
        <w:rPr>
          <w:rFonts w:hint="eastAsia"/>
        </w:rPr>
        <w:t>（</w:t>
      </w:r>
      <w:r>
        <w:rPr>
          <w:rFonts w:hint="eastAsia"/>
        </w:rPr>
        <w:t>3</w:t>
      </w:r>
      <w:r>
        <w:rPr>
          <w:rFonts w:hint="eastAsia"/>
        </w:rPr>
        <w:t>）</w:t>
      </w:r>
      <w:r>
        <w:rPr>
          <w:rFonts w:hint="eastAsia"/>
        </w:rPr>
        <w:t xml:space="preserve"> </w:t>
      </w:r>
      <w:r>
        <w:rPr>
          <w:rFonts w:hint="eastAsia"/>
        </w:rPr>
        <w:t>工程师未按合同约定提供所需指令、批准等，致使施工不能正常进行；</w:t>
      </w:r>
    </w:p>
    <w:p w14:paraId="18DBA3F5" w14:textId="77777777" w:rsidR="00E47237" w:rsidRDefault="00E47237" w:rsidP="00E47237">
      <w:pPr>
        <w:spacing w:line="360" w:lineRule="auto"/>
      </w:pPr>
      <w:r>
        <w:t xml:space="preserve">    </w:t>
      </w:r>
      <w:r>
        <w:rPr>
          <w:rFonts w:hint="eastAsia"/>
        </w:rPr>
        <w:t>（</w:t>
      </w:r>
      <w:r>
        <w:rPr>
          <w:rFonts w:hint="eastAsia"/>
        </w:rPr>
        <w:t>4</w:t>
      </w:r>
      <w:r>
        <w:rPr>
          <w:rFonts w:hint="eastAsia"/>
        </w:rPr>
        <w:t>）</w:t>
      </w:r>
      <w:r>
        <w:rPr>
          <w:rFonts w:hint="eastAsia"/>
        </w:rPr>
        <w:t xml:space="preserve"> </w:t>
      </w:r>
      <w:r>
        <w:rPr>
          <w:rFonts w:hint="eastAsia"/>
        </w:rPr>
        <w:t>设计变更和工程量增加；</w:t>
      </w:r>
    </w:p>
    <w:p w14:paraId="3D2DB317" w14:textId="77777777" w:rsidR="00E47237" w:rsidRDefault="00E47237" w:rsidP="00E47237">
      <w:pPr>
        <w:spacing w:line="360" w:lineRule="auto"/>
      </w:pPr>
      <w:r>
        <w:t xml:space="preserve">    </w:t>
      </w:r>
      <w:r>
        <w:rPr>
          <w:rFonts w:hint="eastAsia"/>
        </w:rPr>
        <w:t>（</w:t>
      </w:r>
      <w:r>
        <w:rPr>
          <w:rFonts w:hint="eastAsia"/>
        </w:rPr>
        <w:t>5</w:t>
      </w:r>
      <w:r>
        <w:rPr>
          <w:rFonts w:hint="eastAsia"/>
        </w:rPr>
        <w:t>）</w:t>
      </w:r>
      <w:r>
        <w:rPr>
          <w:rFonts w:hint="eastAsia"/>
        </w:rPr>
        <w:t xml:space="preserve"> </w:t>
      </w:r>
      <w:r>
        <w:rPr>
          <w:rFonts w:hint="eastAsia"/>
        </w:rPr>
        <w:t>一周内非承包人原因停水、停电、停气造成停工累计超过</w:t>
      </w:r>
      <w:r>
        <w:rPr>
          <w:rFonts w:hint="eastAsia"/>
        </w:rPr>
        <w:t>8</w:t>
      </w:r>
      <w:r>
        <w:rPr>
          <w:rFonts w:hint="eastAsia"/>
        </w:rPr>
        <w:t>小时；</w:t>
      </w:r>
    </w:p>
    <w:p w14:paraId="1D3C3EF7" w14:textId="77777777" w:rsidR="00E47237" w:rsidRDefault="00E47237" w:rsidP="00E47237">
      <w:pPr>
        <w:spacing w:line="360" w:lineRule="auto"/>
      </w:pPr>
      <w:r>
        <w:t xml:space="preserve">    </w:t>
      </w:r>
      <w:r>
        <w:rPr>
          <w:rFonts w:hint="eastAsia"/>
        </w:rPr>
        <w:t>（</w:t>
      </w:r>
      <w:r>
        <w:rPr>
          <w:rFonts w:hint="eastAsia"/>
        </w:rPr>
        <w:t>6</w:t>
      </w:r>
      <w:r>
        <w:rPr>
          <w:rFonts w:hint="eastAsia"/>
        </w:rPr>
        <w:t>）</w:t>
      </w:r>
      <w:r>
        <w:rPr>
          <w:rFonts w:hint="eastAsia"/>
        </w:rPr>
        <w:t xml:space="preserve"> </w:t>
      </w:r>
      <w:r>
        <w:rPr>
          <w:rFonts w:hint="eastAsia"/>
        </w:rPr>
        <w:t>不可抗力；</w:t>
      </w:r>
    </w:p>
    <w:p w14:paraId="2B4859C1" w14:textId="77777777" w:rsidR="00E47237" w:rsidRDefault="00E47237" w:rsidP="00E47237">
      <w:pPr>
        <w:spacing w:line="360" w:lineRule="auto"/>
        <w:rPr>
          <w:b/>
        </w:rPr>
      </w:pPr>
      <w:r>
        <w:t xml:space="preserve">    </w:t>
      </w:r>
      <w:r>
        <w:rPr>
          <w:rFonts w:hint="eastAsia"/>
        </w:rPr>
        <w:t>（</w:t>
      </w:r>
      <w:r>
        <w:rPr>
          <w:rFonts w:hint="eastAsia"/>
        </w:rPr>
        <w:t>7</w:t>
      </w:r>
      <w:r>
        <w:rPr>
          <w:rFonts w:hint="eastAsia"/>
        </w:rPr>
        <w:t>）</w:t>
      </w:r>
      <w:r>
        <w:rPr>
          <w:rFonts w:hint="eastAsia"/>
        </w:rPr>
        <w:t xml:space="preserve"> </w:t>
      </w:r>
      <w:r>
        <w:rPr>
          <w:rFonts w:hint="eastAsia"/>
        </w:rPr>
        <w:t>专用条款中约定或工程师同意工期顺延的其他情况。</w:t>
      </w:r>
    </w:p>
    <w:p w14:paraId="11A81AA8" w14:textId="77777777" w:rsidR="00E47237" w:rsidRDefault="00E47237" w:rsidP="00E47237">
      <w:pPr>
        <w:spacing w:line="360" w:lineRule="auto"/>
        <w:ind w:firstLine="435"/>
      </w:pPr>
      <w:r>
        <w:rPr>
          <w:rFonts w:hint="eastAsia"/>
          <w:b/>
        </w:rPr>
        <w:t xml:space="preserve">13.2 </w:t>
      </w:r>
      <w:r>
        <w:rPr>
          <w:rFonts w:hint="eastAsia"/>
        </w:rPr>
        <w:t>承包人在职</w:t>
      </w:r>
      <w:r>
        <w:rPr>
          <w:rFonts w:hint="eastAsia"/>
        </w:rPr>
        <w:t>13.1</w:t>
      </w:r>
      <w:r>
        <w:rPr>
          <w:rFonts w:hint="eastAsia"/>
        </w:rPr>
        <w:t>款情况发生后</w:t>
      </w:r>
      <w:r>
        <w:rPr>
          <w:rFonts w:hint="eastAsia"/>
        </w:rPr>
        <w:t>14</w:t>
      </w:r>
      <w:r>
        <w:rPr>
          <w:rFonts w:hint="eastAsia"/>
        </w:rPr>
        <w:t>天内，就延迟的工期以书面形式向工程师提出报告。工程师在收到报告后</w:t>
      </w:r>
      <w:r>
        <w:rPr>
          <w:rFonts w:hint="eastAsia"/>
        </w:rPr>
        <w:t>14</w:t>
      </w:r>
      <w:r>
        <w:rPr>
          <w:rFonts w:hint="eastAsia"/>
        </w:rPr>
        <w:t>天内予以确认，逾期不予确认也不提出修改意见，视为同意顺延工期。</w:t>
      </w:r>
    </w:p>
    <w:p w14:paraId="791354D4" w14:textId="77777777" w:rsidR="00E47237" w:rsidRDefault="00E47237" w:rsidP="00E47237">
      <w:pPr>
        <w:spacing w:line="360" w:lineRule="auto"/>
        <w:ind w:firstLine="435"/>
        <w:rPr>
          <w:b/>
        </w:rPr>
      </w:pPr>
    </w:p>
    <w:p w14:paraId="75AA32E3" w14:textId="77777777" w:rsidR="00E47237" w:rsidRDefault="00E47237" w:rsidP="00E47237">
      <w:pPr>
        <w:spacing w:line="360" w:lineRule="auto"/>
        <w:rPr>
          <w:b/>
        </w:rPr>
      </w:pPr>
      <w:r>
        <w:rPr>
          <w:b/>
        </w:rPr>
        <w:t xml:space="preserve">    </w:t>
      </w:r>
      <w:r>
        <w:rPr>
          <w:rFonts w:hint="eastAsia"/>
          <w:b/>
        </w:rPr>
        <w:t>14</w:t>
      </w:r>
      <w:r>
        <w:rPr>
          <w:rFonts w:hint="eastAsia"/>
          <w:b/>
        </w:rPr>
        <w:t>、</w:t>
      </w:r>
      <w:r>
        <w:rPr>
          <w:rFonts w:hint="eastAsia"/>
        </w:rPr>
        <w:t>工程竣工</w:t>
      </w:r>
      <w:r>
        <w:rPr>
          <w:rFonts w:hint="eastAsia"/>
        </w:rPr>
        <w:t xml:space="preserve"> </w:t>
      </w:r>
    </w:p>
    <w:p w14:paraId="1D6F21A2" w14:textId="77777777" w:rsidR="00E47237" w:rsidRDefault="00E47237" w:rsidP="00E47237">
      <w:pPr>
        <w:spacing w:line="360" w:lineRule="auto"/>
        <w:rPr>
          <w:b/>
        </w:rPr>
      </w:pPr>
      <w:r>
        <w:rPr>
          <w:b/>
        </w:rPr>
        <w:t xml:space="preserve">    </w:t>
      </w:r>
      <w:r>
        <w:rPr>
          <w:rFonts w:hint="eastAsia"/>
          <w:b/>
        </w:rPr>
        <w:t xml:space="preserve">14.1 </w:t>
      </w:r>
      <w:r>
        <w:rPr>
          <w:rFonts w:hint="eastAsia"/>
        </w:rPr>
        <w:t>承包人必须按照协议书约定的竣工日期或工程师同意顺延的工期竣工。</w:t>
      </w:r>
    </w:p>
    <w:p w14:paraId="4B69FE5F" w14:textId="77777777" w:rsidR="00E47237" w:rsidRDefault="00E47237" w:rsidP="00E47237">
      <w:pPr>
        <w:spacing w:line="360" w:lineRule="auto"/>
        <w:rPr>
          <w:b/>
        </w:rPr>
      </w:pPr>
      <w:r>
        <w:rPr>
          <w:b/>
        </w:rPr>
        <w:t xml:space="preserve">    </w:t>
      </w:r>
      <w:r>
        <w:rPr>
          <w:rFonts w:hint="eastAsia"/>
          <w:b/>
        </w:rPr>
        <w:t xml:space="preserve">14.2 </w:t>
      </w:r>
      <w:r>
        <w:rPr>
          <w:rFonts w:hint="eastAsia"/>
        </w:rPr>
        <w:t>因承包人原因不能按照协议书约定的竣工日期或工程师同意顺延的工期竣工的，承包人承担违约责任。</w:t>
      </w:r>
    </w:p>
    <w:p w14:paraId="3C505708" w14:textId="77777777" w:rsidR="00E47237" w:rsidRDefault="00E47237" w:rsidP="00E47237">
      <w:pPr>
        <w:spacing w:line="360" w:lineRule="auto"/>
        <w:rPr>
          <w:b/>
        </w:rPr>
      </w:pPr>
      <w:r>
        <w:rPr>
          <w:b/>
        </w:rPr>
        <w:t xml:space="preserve">    </w:t>
      </w:r>
      <w:r>
        <w:rPr>
          <w:rFonts w:hint="eastAsia"/>
          <w:b/>
        </w:rPr>
        <w:t xml:space="preserve">14.3 </w:t>
      </w:r>
      <w:r>
        <w:rPr>
          <w:rFonts w:hint="eastAsia"/>
        </w:rPr>
        <w:t>施工中发包人如需提前竣工，双方协商一致后应签订提前竣工协议，作为合文件组成部分。提前竣工协议应包括承包人为保证工程质量和安全采取的措施、发包人的提前竣工提供的条件以及提前竣工所需的追加合价款等内容。</w:t>
      </w:r>
    </w:p>
    <w:p w14:paraId="7127A38C" w14:textId="77777777" w:rsidR="00E47237" w:rsidRDefault="00E47237" w:rsidP="00E47237">
      <w:pPr>
        <w:spacing w:line="360" w:lineRule="auto"/>
        <w:rPr>
          <w:b/>
        </w:rPr>
      </w:pPr>
      <w:r>
        <w:rPr>
          <w:b/>
        </w:rPr>
        <w:t xml:space="preserve">    </w:t>
      </w:r>
    </w:p>
    <w:p w14:paraId="18BA234E" w14:textId="77777777" w:rsidR="00E47237" w:rsidRDefault="00E47237" w:rsidP="00E47237">
      <w:pPr>
        <w:spacing w:line="360" w:lineRule="auto"/>
        <w:ind w:firstLine="420"/>
        <w:rPr>
          <w:b/>
        </w:rPr>
      </w:pPr>
      <w:r>
        <w:rPr>
          <w:rFonts w:hint="eastAsia"/>
          <w:b/>
        </w:rPr>
        <w:t>四、</w:t>
      </w:r>
      <w:r>
        <w:rPr>
          <w:rFonts w:hint="eastAsia"/>
        </w:rPr>
        <w:t>质量与检验</w:t>
      </w:r>
      <w:r>
        <w:rPr>
          <w:rFonts w:hint="eastAsia"/>
        </w:rPr>
        <w:t xml:space="preserve"> </w:t>
      </w:r>
    </w:p>
    <w:p w14:paraId="37E91B1D" w14:textId="77777777" w:rsidR="00E47237" w:rsidRDefault="00E47237" w:rsidP="00E47237">
      <w:pPr>
        <w:spacing w:line="360" w:lineRule="auto"/>
        <w:rPr>
          <w:b/>
        </w:rPr>
      </w:pPr>
      <w:r>
        <w:rPr>
          <w:b/>
        </w:rPr>
        <w:t xml:space="preserve">    </w:t>
      </w:r>
      <w:r>
        <w:rPr>
          <w:rFonts w:hint="eastAsia"/>
          <w:b/>
        </w:rPr>
        <w:t>15</w:t>
      </w:r>
      <w:r>
        <w:rPr>
          <w:rFonts w:hint="eastAsia"/>
          <w:b/>
        </w:rPr>
        <w:t>、</w:t>
      </w:r>
      <w:r>
        <w:rPr>
          <w:rFonts w:hint="eastAsia"/>
        </w:rPr>
        <w:t>工程质量</w:t>
      </w:r>
    </w:p>
    <w:p w14:paraId="04C1EEB9" w14:textId="77777777" w:rsidR="00E47237" w:rsidRDefault="00E47237" w:rsidP="00E47237">
      <w:pPr>
        <w:spacing w:line="360" w:lineRule="auto"/>
        <w:rPr>
          <w:b/>
        </w:rPr>
      </w:pPr>
      <w:r>
        <w:rPr>
          <w:b/>
        </w:rPr>
        <w:t xml:space="preserve">    </w:t>
      </w:r>
      <w:r>
        <w:rPr>
          <w:rFonts w:hint="eastAsia"/>
          <w:b/>
        </w:rPr>
        <w:t xml:space="preserve">15.1 </w:t>
      </w:r>
      <w:r>
        <w:rPr>
          <w:rFonts w:hint="eastAsia"/>
        </w:rPr>
        <w:t>工程质量应当达到协议书约定的质量标准，质量标准的评定以国家或行业的质量检验评定标准为依据。因承包人原因工程质量达不到约定的质量标准，承包人承担违约责任。</w:t>
      </w:r>
    </w:p>
    <w:p w14:paraId="1EEFD1C0" w14:textId="77777777" w:rsidR="00E47237" w:rsidRDefault="00E47237" w:rsidP="00E47237">
      <w:pPr>
        <w:spacing w:line="360" w:lineRule="auto"/>
        <w:ind w:firstLine="435"/>
      </w:pPr>
      <w:r>
        <w:rPr>
          <w:rFonts w:hint="eastAsia"/>
          <w:b/>
        </w:rPr>
        <w:t xml:space="preserve">15.2 </w:t>
      </w:r>
      <w:r>
        <w:rPr>
          <w:rFonts w:hint="eastAsia"/>
        </w:rPr>
        <w:t>双方结工程质量有争议，由双方同意的工程质量检测机构鉴定，所需费用及因此造成的损失，由责任方承担。双方均有责任，由双方根据其责任分别承担。</w:t>
      </w:r>
    </w:p>
    <w:p w14:paraId="714E8279" w14:textId="77777777" w:rsidR="00E47237" w:rsidRDefault="00E47237" w:rsidP="00E47237">
      <w:pPr>
        <w:spacing w:line="360" w:lineRule="auto"/>
        <w:ind w:firstLine="435"/>
        <w:rPr>
          <w:b/>
        </w:rPr>
      </w:pPr>
    </w:p>
    <w:p w14:paraId="6BF03FFC" w14:textId="77777777" w:rsidR="00E47237" w:rsidRDefault="00E47237" w:rsidP="00E47237">
      <w:pPr>
        <w:spacing w:line="360" w:lineRule="auto"/>
        <w:rPr>
          <w:b/>
        </w:rPr>
      </w:pPr>
      <w:r>
        <w:rPr>
          <w:b/>
        </w:rPr>
        <w:t xml:space="preserve">    </w:t>
      </w:r>
      <w:r>
        <w:rPr>
          <w:rFonts w:hint="eastAsia"/>
          <w:b/>
        </w:rPr>
        <w:t>16</w:t>
      </w:r>
      <w:r>
        <w:rPr>
          <w:rFonts w:hint="eastAsia"/>
          <w:b/>
        </w:rPr>
        <w:t>、</w:t>
      </w:r>
      <w:r>
        <w:rPr>
          <w:rFonts w:hint="eastAsia"/>
        </w:rPr>
        <w:t>检查和返工</w:t>
      </w:r>
      <w:r>
        <w:rPr>
          <w:rFonts w:hint="eastAsia"/>
        </w:rPr>
        <w:t xml:space="preserve"> </w:t>
      </w:r>
    </w:p>
    <w:p w14:paraId="7AD39344" w14:textId="77777777" w:rsidR="00E47237" w:rsidRDefault="00E47237" w:rsidP="00E47237">
      <w:pPr>
        <w:spacing w:line="360" w:lineRule="auto"/>
        <w:rPr>
          <w:b/>
        </w:rPr>
      </w:pPr>
      <w:r>
        <w:rPr>
          <w:b/>
        </w:rPr>
        <w:t xml:space="preserve">    </w:t>
      </w:r>
      <w:r>
        <w:rPr>
          <w:rFonts w:hint="eastAsia"/>
          <w:b/>
        </w:rPr>
        <w:t xml:space="preserve">16.1 </w:t>
      </w:r>
      <w:r>
        <w:rPr>
          <w:rFonts w:hint="eastAsia"/>
        </w:rPr>
        <w:t>承包人应认真按照标准、规范和设计图纸要求以及工程师依据合同发出的指令施工，随时接受工程师的检查检验，为检查检验提供便利条件。</w:t>
      </w:r>
    </w:p>
    <w:p w14:paraId="21C58720" w14:textId="77777777" w:rsidR="00E47237" w:rsidRDefault="00E47237" w:rsidP="00E47237">
      <w:pPr>
        <w:spacing w:line="360" w:lineRule="auto"/>
        <w:rPr>
          <w:b/>
        </w:rPr>
      </w:pPr>
      <w:r>
        <w:rPr>
          <w:b/>
        </w:rPr>
        <w:t xml:space="preserve">    </w:t>
      </w:r>
      <w:r>
        <w:rPr>
          <w:rFonts w:hint="eastAsia"/>
          <w:b/>
        </w:rPr>
        <w:t xml:space="preserve">16.2 </w:t>
      </w:r>
      <w:r>
        <w:rPr>
          <w:rFonts w:hint="eastAsia"/>
        </w:rPr>
        <w:t>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14:paraId="31DD8E00" w14:textId="77777777" w:rsidR="00E47237" w:rsidRDefault="00E47237" w:rsidP="00E47237">
      <w:pPr>
        <w:spacing w:line="360" w:lineRule="auto"/>
        <w:rPr>
          <w:b/>
        </w:rPr>
      </w:pPr>
      <w:r>
        <w:rPr>
          <w:b/>
        </w:rPr>
        <w:t xml:space="preserve">    </w:t>
      </w:r>
      <w:r>
        <w:rPr>
          <w:rFonts w:hint="eastAsia"/>
          <w:b/>
        </w:rPr>
        <w:t xml:space="preserve">16.3 </w:t>
      </w:r>
      <w:r>
        <w:rPr>
          <w:rFonts w:hint="eastAsia"/>
        </w:rPr>
        <w:t>工程师的检查检验不应影响施工正常进行。如影响施工正常进行，检查检验不合格时，影响正常施工的费用由承包人承担。除此之外影响正常施工的追加合同价款由发包人承担，相应顺延工期。</w:t>
      </w:r>
    </w:p>
    <w:p w14:paraId="1B9D5265" w14:textId="77777777" w:rsidR="00E47237" w:rsidRDefault="00E47237" w:rsidP="00E47237">
      <w:pPr>
        <w:spacing w:line="360" w:lineRule="auto"/>
        <w:ind w:firstLine="435"/>
      </w:pPr>
      <w:r>
        <w:rPr>
          <w:rFonts w:hint="eastAsia"/>
          <w:b/>
        </w:rPr>
        <w:t xml:space="preserve">16.4 </w:t>
      </w:r>
      <w:r>
        <w:rPr>
          <w:rFonts w:hint="eastAsia"/>
        </w:rPr>
        <w:t>因工程师指令失误或其他非承包人原因发生的追加合同价款，由发包人承担。</w:t>
      </w:r>
    </w:p>
    <w:p w14:paraId="7D6EAF99" w14:textId="77777777" w:rsidR="00E47237" w:rsidRDefault="00E47237" w:rsidP="00E47237">
      <w:pPr>
        <w:spacing w:line="360" w:lineRule="auto"/>
        <w:ind w:firstLine="435"/>
        <w:rPr>
          <w:b/>
        </w:rPr>
      </w:pPr>
    </w:p>
    <w:p w14:paraId="1A5388A8" w14:textId="77777777" w:rsidR="00E47237" w:rsidRDefault="00E47237" w:rsidP="00E47237">
      <w:pPr>
        <w:spacing w:line="360" w:lineRule="auto"/>
        <w:rPr>
          <w:b/>
        </w:rPr>
      </w:pPr>
      <w:r>
        <w:rPr>
          <w:b/>
        </w:rPr>
        <w:t xml:space="preserve">    </w:t>
      </w:r>
      <w:r>
        <w:rPr>
          <w:rFonts w:hint="eastAsia"/>
          <w:b/>
        </w:rPr>
        <w:t>17</w:t>
      </w:r>
      <w:r>
        <w:rPr>
          <w:rFonts w:hint="eastAsia"/>
          <w:b/>
        </w:rPr>
        <w:t>、</w:t>
      </w:r>
      <w:r>
        <w:rPr>
          <w:rFonts w:hint="eastAsia"/>
        </w:rPr>
        <w:t>隐蔽工程和中间验收</w:t>
      </w:r>
      <w:r>
        <w:rPr>
          <w:rFonts w:hint="eastAsia"/>
        </w:rPr>
        <w:t xml:space="preserve"> </w:t>
      </w:r>
    </w:p>
    <w:p w14:paraId="11AE431E" w14:textId="77777777" w:rsidR="00E47237" w:rsidRDefault="00E47237" w:rsidP="00E47237">
      <w:pPr>
        <w:spacing w:line="360" w:lineRule="auto"/>
        <w:rPr>
          <w:b/>
        </w:rPr>
      </w:pPr>
      <w:r>
        <w:rPr>
          <w:b/>
        </w:rPr>
        <w:t xml:space="preserve">    </w:t>
      </w:r>
      <w:r>
        <w:rPr>
          <w:rFonts w:hint="eastAsia"/>
          <w:b/>
        </w:rPr>
        <w:t xml:space="preserve">17.1 </w:t>
      </w:r>
      <w:r>
        <w:rPr>
          <w:rFonts w:hint="eastAsia"/>
        </w:rPr>
        <w:t>工程具备隐蔽条件或达到专用条款约定的中间验收部位，承包人进行自检，并在隐蔽或中间验收前</w:t>
      </w:r>
      <w:r>
        <w:rPr>
          <w:rFonts w:hint="eastAsia"/>
        </w:rPr>
        <w:t>48</w:t>
      </w:r>
      <w:r>
        <w:rPr>
          <w:rFonts w:hint="eastAsia"/>
        </w:rPr>
        <w:t>小时以书面形式通知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14:paraId="65517E35" w14:textId="77777777" w:rsidR="00E47237" w:rsidRDefault="00E47237" w:rsidP="00E47237">
      <w:pPr>
        <w:spacing w:line="360" w:lineRule="auto"/>
        <w:rPr>
          <w:b/>
        </w:rPr>
      </w:pPr>
      <w:r>
        <w:rPr>
          <w:b/>
        </w:rPr>
        <w:t xml:space="preserve">    </w:t>
      </w:r>
      <w:r>
        <w:rPr>
          <w:rFonts w:hint="eastAsia"/>
          <w:b/>
        </w:rPr>
        <w:t xml:space="preserve">17.2 </w:t>
      </w:r>
      <w:r>
        <w:rPr>
          <w:rFonts w:hint="eastAsia"/>
        </w:rPr>
        <w:t>工程师不能按时进行验收，应在验收前</w:t>
      </w:r>
      <w:r>
        <w:rPr>
          <w:rFonts w:hint="eastAsia"/>
        </w:rPr>
        <w:t>24</w:t>
      </w:r>
      <w:r>
        <w:rPr>
          <w:rFonts w:hint="eastAsia"/>
        </w:rPr>
        <w:t>小时以书面形式向承包人提出延期要求，延期不能超过</w:t>
      </w:r>
      <w:r>
        <w:rPr>
          <w:rFonts w:hint="eastAsia"/>
        </w:rPr>
        <w:t>48</w:t>
      </w:r>
      <w:r>
        <w:rPr>
          <w:rFonts w:hint="eastAsia"/>
        </w:rPr>
        <w:t>小时。工程师未能按以上时间提出延期要求，不进行验收，承包人可自行组织验收，工程师应承认验收记录。</w:t>
      </w:r>
    </w:p>
    <w:p w14:paraId="0263ACD2" w14:textId="77777777" w:rsidR="00E47237" w:rsidRDefault="00E47237" w:rsidP="00E47237">
      <w:pPr>
        <w:spacing w:line="360" w:lineRule="auto"/>
        <w:ind w:firstLine="435"/>
      </w:pPr>
      <w:r>
        <w:rPr>
          <w:rFonts w:hint="eastAsia"/>
          <w:b/>
        </w:rPr>
        <w:t xml:space="preserve">17.3 </w:t>
      </w:r>
      <w:r>
        <w:rPr>
          <w:rFonts w:hint="eastAsia"/>
        </w:rPr>
        <w:t>经工程师验收，工程质量符合标准、规范和设计图纸等要求，验收</w:t>
      </w:r>
      <w:r>
        <w:rPr>
          <w:rFonts w:hint="eastAsia"/>
        </w:rPr>
        <w:t>24</w:t>
      </w:r>
      <w:r>
        <w:rPr>
          <w:rFonts w:hint="eastAsia"/>
        </w:rPr>
        <w:t>小时后，工程师不在验收记录上签字，视为工程师已经认可验收记录，承包人可进行隐蔽或继续施工。</w:t>
      </w:r>
    </w:p>
    <w:p w14:paraId="44E9A78A" w14:textId="77777777" w:rsidR="00E47237" w:rsidRDefault="00E47237" w:rsidP="00E47237">
      <w:pPr>
        <w:spacing w:line="360" w:lineRule="auto"/>
        <w:ind w:firstLine="435"/>
      </w:pPr>
    </w:p>
    <w:p w14:paraId="52CD3C44" w14:textId="77777777" w:rsidR="00E47237" w:rsidRDefault="00E47237" w:rsidP="00E47237">
      <w:pPr>
        <w:spacing w:line="360" w:lineRule="auto"/>
      </w:pPr>
      <w:r>
        <w:rPr>
          <w:b/>
        </w:rPr>
        <w:t xml:space="preserve">    </w:t>
      </w:r>
      <w:r>
        <w:rPr>
          <w:rFonts w:hint="eastAsia"/>
          <w:b/>
        </w:rPr>
        <w:t>18</w:t>
      </w:r>
      <w:r>
        <w:rPr>
          <w:rFonts w:hint="eastAsia"/>
          <w:b/>
        </w:rPr>
        <w:t>、</w:t>
      </w:r>
      <w:r>
        <w:rPr>
          <w:rFonts w:hint="eastAsia"/>
        </w:rPr>
        <w:t>重新检验</w:t>
      </w:r>
      <w:r>
        <w:rPr>
          <w:rFonts w:hint="eastAsia"/>
        </w:rPr>
        <w:t xml:space="preserve"> </w:t>
      </w:r>
    </w:p>
    <w:p w14:paraId="268DD319" w14:textId="77777777" w:rsidR="00E47237" w:rsidRDefault="00E47237" w:rsidP="00E47237">
      <w:pPr>
        <w:spacing w:line="360" w:lineRule="auto"/>
        <w:ind w:firstLine="435"/>
      </w:pPr>
      <w:r>
        <w:rPr>
          <w:rFonts w:hint="eastAsia"/>
        </w:rPr>
        <w:t>无论工程师是否进行验收，当其要求对已经隐蔽的工程重新检验时，承包人应按要求进行剥离或开孔，并在检验后重新盖或修复。检验合格，发包人承担由此发生的全部追加合同价款，赔偿承包人损失，并相应顺延工期。检验不合格，承包人承担发生的全部费用，工期不予顺延。</w:t>
      </w:r>
    </w:p>
    <w:p w14:paraId="29E82A1E" w14:textId="77777777" w:rsidR="00E47237" w:rsidRDefault="00E47237" w:rsidP="00E47237">
      <w:pPr>
        <w:spacing w:line="360" w:lineRule="auto"/>
        <w:ind w:firstLine="435"/>
        <w:rPr>
          <w:b/>
        </w:rPr>
      </w:pPr>
    </w:p>
    <w:p w14:paraId="4AA4980A" w14:textId="77777777" w:rsidR="00E47237" w:rsidRDefault="00E47237" w:rsidP="00E47237">
      <w:pPr>
        <w:spacing w:line="360" w:lineRule="auto"/>
        <w:rPr>
          <w:b/>
        </w:rPr>
      </w:pPr>
      <w:r>
        <w:rPr>
          <w:b/>
        </w:rPr>
        <w:t xml:space="preserve">    </w:t>
      </w:r>
      <w:r>
        <w:rPr>
          <w:rFonts w:hint="eastAsia"/>
          <w:b/>
        </w:rPr>
        <w:t>19</w:t>
      </w:r>
      <w:r>
        <w:rPr>
          <w:rFonts w:hint="eastAsia"/>
          <w:b/>
        </w:rPr>
        <w:t>、</w:t>
      </w:r>
      <w:r>
        <w:rPr>
          <w:rFonts w:hint="eastAsia"/>
        </w:rPr>
        <w:t>工程试车</w:t>
      </w:r>
    </w:p>
    <w:p w14:paraId="27699AFD" w14:textId="77777777" w:rsidR="00E47237" w:rsidRDefault="00E47237" w:rsidP="00E47237">
      <w:pPr>
        <w:spacing w:line="360" w:lineRule="auto"/>
        <w:rPr>
          <w:b/>
        </w:rPr>
      </w:pPr>
      <w:r>
        <w:rPr>
          <w:b/>
        </w:rPr>
        <w:t xml:space="preserve">    </w:t>
      </w:r>
      <w:r>
        <w:rPr>
          <w:rFonts w:hint="eastAsia"/>
          <w:b/>
        </w:rPr>
        <w:t xml:space="preserve">19.1 </w:t>
      </w:r>
      <w:r>
        <w:rPr>
          <w:rFonts w:hint="eastAsia"/>
        </w:rPr>
        <w:t>双方约定需要试车的，试车内容应与承包人承包的安装范围相一致。</w:t>
      </w:r>
    </w:p>
    <w:p w14:paraId="196BB035" w14:textId="77777777" w:rsidR="00E47237" w:rsidRDefault="00E47237" w:rsidP="00E47237">
      <w:pPr>
        <w:spacing w:line="360" w:lineRule="auto"/>
        <w:rPr>
          <w:b/>
        </w:rPr>
      </w:pPr>
      <w:r>
        <w:rPr>
          <w:b/>
        </w:rPr>
        <w:t xml:space="preserve">    </w:t>
      </w:r>
      <w:r>
        <w:rPr>
          <w:rFonts w:hint="eastAsia"/>
          <w:b/>
        </w:rPr>
        <w:t xml:space="preserve">19.2 </w:t>
      </w:r>
      <w:r>
        <w:rPr>
          <w:rFonts w:hint="eastAsia"/>
        </w:rPr>
        <w:t>设备安装安装工程具备单机无负荷试车条件，承包人组织试车，并在试车前</w:t>
      </w:r>
      <w:r>
        <w:rPr>
          <w:rFonts w:hint="eastAsia"/>
        </w:rPr>
        <w:t>48</w:t>
      </w:r>
      <w:r>
        <w:rPr>
          <w:rFonts w:hint="eastAsia"/>
        </w:rPr>
        <w:t>小时以书面形式通知工程师。通知包括试车内容、时间、地点。承包人准备试车记录，发包人根据承包人要求为试车提供必要条件。试车合格，工程师在试车记录上签字。</w:t>
      </w:r>
    </w:p>
    <w:p w14:paraId="5353A1FE" w14:textId="77777777" w:rsidR="00E47237" w:rsidRDefault="00E47237" w:rsidP="00E47237">
      <w:pPr>
        <w:spacing w:line="360" w:lineRule="auto"/>
        <w:rPr>
          <w:b/>
        </w:rPr>
      </w:pPr>
      <w:r>
        <w:rPr>
          <w:b/>
        </w:rPr>
        <w:t xml:space="preserve">    </w:t>
      </w:r>
      <w:r>
        <w:rPr>
          <w:rFonts w:hint="eastAsia"/>
          <w:b/>
        </w:rPr>
        <w:t xml:space="preserve">19.3 </w:t>
      </w:r>
      <w:r>
        <w:rPr>
          <w:rFonts w:hint="eastAsia"/>
        </w:rPr>
        <w:t>工程师不能按时参加试车，须在开始试车前</w:t>
      </w:r>
      <w:r>
        <w:rPr>
          <w:rFonts w:hint="eastAsia"/>
        </w:rPr>
        <w:t>24</w:t>
      </w:r>
      <w:r>
        <w:rPr>
          <w:rFonts w:hint="eastAsia"/>
        </w:rPr>
        <w:t>小时以书面形式向承包人提出延期要求，延期不能超过</w:t>
      </w:r>
      <w:r>
        <w:rPr>
          <w:rFonts w:hint="eastAsia"/>
        </w:rPr>
        <w:t>48</w:t>
      </w:r>
      <w:r>
        <w:rPr>
          <w:rFonts w:hint="eastAsia"/>
        </w:rPr>
        <w:t>小时。工程师未能按以上时间提出延期要求，不参加试车，应承认试车记录。</w:t>
      </w:r>
    </w:p>
    <w:p w14:paraId="4A7A64B7" w14:textId="77777777" w:rsidR="00E47237" w:rsidRDefault="00E47237" w:rsidP="00E47237">
      <w:pPr>
        <w:spacing w:line="360" w:lineRule="auto"/>
        <w:rPr>
          <w:b/>
        </w:rPr>
      </w:pPr>
      <w:r>
        <w:rPr>
          <w:b/>
        </w:rPr>
        <w:t xml:space="preserve">    </w:t>
      </w:r>
      <w:r>
        <w:rPr>
          <w:rFonts w:hint="eastAsia"/>
          <w:b/>
        </w:rPr>
        <w:t xml:space="preserve">19.4 </w:t>
      </w:r>
      <w:r>
        <w:rPr>
          <w:rFonts w:hint="eastAsia"/>
        </w:rPr>
        <w:t>设备安装工程具备无负荷联动试车条件，发包人组织试车，并在试车前</w:t>
      </w:r>
      <w:r>
        <w:rPr>
          <w:rFonts w:hint="eastAsia"/>
        </w:rPr>
        <w:t>48</w:t>
      </w:r>
      <w:r>
        <w:rPr>
          <w:rFonts w:hint="eastAsia"/>
        </w:rPr>
        <w:t>小时以书面形式通知承包人。通知包括试车内容、时间、地点和对承包人的要求，承包人按要求做好准备工作。试车合格，双方在试车记录上签字。</w:t>
      </w:r>
    </w:p>
    <w:p w14:paraId="54769958" w14:textId="77777777" w:rsidR="00E47237" w:rsidRDefault="00E47237" w:rsidP="00E47237">
      <w:pPr>
        <w:spacing w:line="360" w:lineRule="auto"/>
      </w:pPr>
      <w:r>
        <w:rPr>
          <w:b/>
        </w:rPr>
        <w:t xml:space="preserve">    </w:t>
      </w:r>
      <w:r>
        <w:rPr>
          <w:rFonts w:hint="eastAsia"/>
          <w:b/>
        </w:rPr>
        <w:t xml:space="preserve">19.5 </w:t>
      </w:r>
      <w:r>
        <w:rPr>
          <w:rFonts w:hint="eastAsia"/>
        </w:rPr>
        <w:t>双方责任</w:t>
      </w:r>
    </w:p>
    <w:p w14:paraId="64E5AF24" w14:textId="77777777" w:rsidR="00E47237" w:rsidRDefault="00E47237" w:rsidP="00E47237">
      <w:pPr>
        <w:spacing w:line="360" w:lineRule="auto"/>
      </w:pPr>
      <w:r>
        <w:t xml:space="preserve">    </w:t>
      </w:r>
      <w:r>
        <w:rPr>
          <w:rFonts w:hint="eastAsia"/>
        </w:rPr>
        <w:t>（</w:t>
      </w:r>
      <w:r>
        <w:rPr>
          <w:rFonts w:hint="eastAsia"/>
        </w:rPr>
        <w:t>1</w:t>
      </w:r>
      <w:r>
        <w:rPr>
          <w:rFonts w:hint="eastAsia"/>
        </w:rPr>
        <w:t>）由于设计原因试车达不到验收要求</w:t>
      </w:r>
      <w:r>
        <w:rPr>
          <w:rFonts w:hint="eastAsia"/>
        </w:rPr>
        <w:t>,</w:t>
      </w:r>
      <w:r>
        <w:rPr>
          <w:rFonts w:hint="eastAsia"/>
        </w:rPr>
        <w:t>发包人应要求设计单位修改设计</w:t>
      </w:r>
      <w:r>
        <w:rPr>
          <w:rFonts w:hint="eastAsia"/>
        </w:rPr>
        <w:t>,</w:t>
      </w:r>
      <w:r>
        <w:rPr>
          <w:rFonts w:hint="eastAsia"/>
        </w:rPr>
        <w:t>承包人按修改后的设计重新安装。发包人承担修改设计、拆除及重新安装的全部费用和追加合同价款，工期相应顺延。</w:t>
      </w:r>
    </w:p>
    <w:p w14:paraId="5A7CE0AD" w14:textId="77777777" w:rsidR="00E47237" w:rsidRDefault="00E47237" w:rsidP="00E47237">
      <w:pPr>
        <w:spacing w:line="360" w:lineRule="auto"/>
      </w:pPr>
      <w:r>
        <w:t xml:space="preserve">    </w:t>
      </w:r>
      <w:r>
        <w:rPr>
          <w:rFonts w:hint="eastAsia"/>
        </w:rPr>
        <w:t>（</w:t>
      </w:r>
      <w:r>
        <w:rPr>
          <w:rFonts w:hint="eastAsia"/>
        </w:rPr>
        <w:t>2</w:t>
      </w:r>
      <w:r>
        <w:rPr>
          <w:rFonts w:hint="eastAsia"/>
        </w:rPr>
        <w:t>）由于设备制造原因试车达不到验收要求，由该设备采购一方负责新购置或修理，承包人负责拆除和重新安装。设备由承包人采购的，由承包人承担修理或重新购置、拆除及重新安装的费用，工期不予顺延；设备由发包人采购的，发包人承担上述各项追加合同价款，工期相应顺延。</w:t>
      </w:r>
    </w:p>
    <w:p w14:paraId="03C43C92" w14:textId="77777777" w:rsidR="00E47237" w:rsidRDefault="00E47237" w:rsidP="00E47237">
      <w:pPr>
        <w:spacing w:line="360" w:lineRule="auto"/>
      </w:pPr>
      <w:r>
        <w:t xml:space="preserve">    </w:t>
      </w:r>
      <w:r>
        <w:rPr>
          <w:rFonts w:hint="eastAsia"/>
        </w:rPr>
        <w:t>（</w:t>
      </w:r>
      <w:r>
        <w:rPr>
          <w:rFonts w:hint="eastAsia"/>
        </w:rPr>
        <w:t>3</w:t>
      </w:r>
      <w:r>
        <w:rPr>
          <w:rFonts w:hint="eastAsia"/>
        </w:rPr>
        <w:t>）由于承包人施工原因试车达不到验收要求，承包人按工程师要求重新安装和试车，并承担重新安装和试车的费用，工期不予顺延。</w:t>
      </w:r>
    </w:p>
    <w:p w14:paraId="1A5459D9" w14:textId="77777777" w:rsidR="00E47237" w:rsidRDefault="00E47237" w:rsidP="00E47237">
      <w:pPr>
        <w:spacing w:line="360" w:lineRule="auto"/>
      </w:pPr>
      <w:r>
        <w:t xml:space="preserve">    </w:t>
      </w:r>
      <w:r>
        <w:rPr>
          <w:rFonts w:hint="eastAsia"/>
        </w:rPr>
        <w:t>（</w:t>
      </w:r>
      <w:r>
        <w:rPr>
          <w:rFonts w:hint="eastAsia"/>
        </w:rPr>
        <w:t>4</w:t>
      </w:r>
      <w:r>
        <w:rPr>
          <w:rFonts w:hint="eastAsia"/>
        </w:rPr>
        <w:t>）试车费用除已包括在合同价款之内或专用条款另有约定外，均由发包人承担。</w:t>
      </w:r>
    </w:p>
    <w:p w14:paraId="3107A523" w14:textId="77777777" w:rsidR="00E47237" w:rsidRDefault="00E47237" w:rsidP="00E47237">
      <w:pPr>
        <w:spacing w:line="360" w:lineRule="auto"/>
        <w:rPr>
          <w:b/>
        </w:rPr>
      </w:pPr>
      <w:r>
        <w:t xml:space="preserve">    </w:t>
      </w:r>
      <w:r>
        <w:rPr>
          <w:rFonts w:hint="eastAsia"/>
        </w:rPr>
        <w:t>（</w:t>
      </w:r>
      <w:r>
        <w:rPr>
          <w:rFonts w:hint="eastAsia"/>
        </w:rPr>
        <w:t>5</w:t>
      </w:r>
      <w:r>
        <w:rPr>
          <w:rFonts w:hint="eastAsia"/>
        </w:rPr>
        <w:t>）工程师在试车合格后不试车记录上签字，试车结束</w:t>
      </w:r>
      <w:r>
        <w:rPr>
          <w:rFonts w:hint="eastAsia"/>
        </w:rPr>
        <w:t>24</w:t>
      </w:r>
      <w:r>
        <w:rPr>
          <w:rFonts w:hint="eastAsia"/>
        </w:rPr>
        <w:t>小时后，视为工程师已经认可试车记录，承包人可继续施工或办理竣工手续。</w:t>
      </w:r>
    </w:p>
    <w:p w14:paraId="0D56F840" w14:textId="77777777" w:rsidR="00E47237" w:rsidRDefault="00E47237" w:rsidP="00E47237">
      <w:pPr>
        <w:spacing w:line="360" w:lineRule="auto"/>
        <w:rPr>
          <w:b/>
        </w:rPr>
      </w:pPr>
      <w:r>
        <w:rPr>
          <w:b/>
        </w:rPr>
        <w:t xml:space="preserve">    </w:t>
      </w:r>
      <w:r>
        <w:rPr>
          <w:rFonts w:hint="eastAsia"/>
          <w:b/>
        </w:rPr>
        <w:t xml:space="preserve">19.6 </w:t>
      </w:r>
      <w:r>
        <w:rPr>
          <w:rFonts w:hint="eastAsia"/>
        </w:rPr>
        <w:t>投料车应在工程竣工验收后由发包人负责，如发包人要求在工程竣工验收前进行或需要承包人配合时，应征得承包人同意，另行签订被充协议。</w:t>
      </w:r>
    </w:p>
    <w:p w14:paraId="5C7E5C21" w14:textId="77777777" w:rsidR="00E47237" w:rsidRDefault="00E47237" w:rsidP="00E47237">
      <w:pPr>
        <w:spacing w:line="360" w:lineRule="auto"/>
        <w:rPr>
          <w:b/>
        </w:rPr>
      </w:pPr>
      <w:r>
        <w:rPr>
          <w:b/>
        </w:rPr>
        <w:t xml:space="preserve">    </w:t>
      </w:r>
    </w:p>
    <w:p w14:paraId="76A1569F" w14:textId="77777777" w:rsidR="00E47237" w:rsidRDefault="00E47237" w:rsidP="00E47237">
      <w:pPr>
        <w:spacing w:line="360" w:lineRule="auto"/>
        <w:ind w:firstLine="420"/>
        <w:rPr>
          <w:b/>
        </w:rPr>
      </w:pPr>
      <w:r>
        <w:rPr>
          <w:rFonts w:hint="eastAsia"/>
          <w:b/>
        </w:rPr>
        <w:t>五、</w:t>
      </w:r>
      <w:r>
        <w:rPr>
          <w:rFonts w:hint="eastAsia"/>
        </w:rPr>
        <w:t>安全施工</w:t>
      </w:r>
    </w:p>
    <w:p w14:paraId="2684FC89" w14:textId="77777777" w:rsidR="00E47237" w:rsidRDefault="00E47237" w:rsidP="00E47237">
      <w:pPr>
        <w:spacing w:line="360" w:lineRule="auto"/>
        <w:rPr>
          <w:b/>
        </w:rPr>
      </w:pPr>
      <w:r>
        <w:rPr>
          <w:b/>
        </w:rPr>
        <w:t xml:space="preserve">    </w:t>
      </w:r>
      <w:r>
        <w:rPr>
          <w:rFonts w:hint="eastAsia"/>
          <w:b/>
        </w:rPr>
        <w:t>20</w:t>
      </w:r>
      <w:r>
        <w:rPr>
          <w:rFonts w:hint="eastAsia"/>
          <w:b/>
        </w:rPr>
        <w:t>、</w:t>
      </w:r>
      <w:r>
        <w:rPr>
          <w:rFonts w:hint="eastAsia"/>
        </w:rPr>
        <w:t>安全施工与检查</w:t>
      </w:r>
    </w:p>
    <w:p w14:paraId="56D8E777" w14:textId="77777777" w:rsidR="00E47237" w:rsidRDefault="00E47237" w:rsidP="00E47237">
      <w:pPr>
        <w:spacing w:line="360" w:lineRule="auto"/>
        <w:rPr>
          <w:b/>
        </w:rPr>
      </w:pPr>
      <w:r>
        <w:rPr>
          <w:b/>
        </w:rPr>
        <w:t xml:space="preserve">    </w:t>
      </w:r>
      <w:r>
        <w:rPr>
          <w:rFonts w:hint="eastAsia"/>
          <w:b/>
        </w:rPr>
        <w:t xml:space="preserve">20.1 </w:t>
      </w:r>
      <w:r>
        <w:rPr>
          <w:rFonts w:hint="eastAsia"/>
        </w:rPr>
        <w:t>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14:paraId="5A3495F2" w14:textId="77777777" w:rsidR="00E47237" w:rsidRDefault="00E47237" w:rsidP="00E47237">
      <w:pPr>
        <w:spacing w:line="360" w:lineRule="auto"/>
        <w:ind w:firstLine="435"/>
      </w:pPr>
      <w:r>
        <w:rPr>
          <w:rFonts w:hint="eastAsia"/>
          <w:b/>
        </w:rPr>
        <w:t xml:space="preserve">20.2 </w:t>
      </w:r>
      <w:r>
        <w:rPr>
          <w:rFonts w:hint="eastAsia"/>
        </w:rPr>
        <w:t>发包人应对其在施工场地的工作人员进行安全教育，并对他们的安全负责。发包人不得要求承包人违反安全管理的规定进行施工。因发包人原因导致的安全事故，由发包人承担相应责任及发生的费用。</w:t>
      </w:r>
    </w:p>
    <w:p w14:paraId="2E695D53" w14:textId="77777777" w:rsidR="00E47237" w:rsidRDefault="00E47237" w:rsidP="00E47237">
      <w:pPr>
        <w:spacing w:line="360" w:lineRule="auto"/>
        <w:ind w:firstLine="435"/>
        <w:rPr>
          <w:b/>
        </w:rPr>
      </w:pPr>
    </w:p>
    <w:p w14:paraId="1B2E0F06" w14:textId="77777777" w:rsidR="00E47237" w:rsidRDefault="00E47237" w:rsidP="00E47237">
      <w:pPr>
        <w:spacing w:line="360" w:lineRule="auto"/>
        <w:rPr>
          <w:b/>
        </w:rPr>
      </w:pPr>
      <w:r>
        <w:rPr>
          <w:b/>
        </w:rPr>
        <w:t xml:space="preserve">    </w:t>
      </w:r>
      <w:r>
        <w:rPr>
          <w:rFonts w:hint="eastAsia"/>
          <w:b/>
        </w:rPr>
        <w:t>21</w:t>
      </w:r>
      <w:r>
        <w:rPr>
          <w:rFonts w:hint="eastAsia"/>
          <w:b/>
        </w:rPr>
        <w:t>、</w:t>
      </w:r>
      <w:r>
        <w:rPr>
          <w:rFonts w:hint="eastAsia"/>
        </w:rPr>
        <w:t>安全防护</w:t>
      </w:r>
    </w:p>
    <w:p w14:paraId="510312CD" w14:textId="77777777" w:rsidR="00E47237" w:rsidRDefault="00E47237" w:rsidP="00E47237">
      <w:pPr>
        <w:spacing w:line="360" w:lineRule="auto"/>
        <w:rPr>
          <w:b/>
        </w:rPr>
      </w:pPr>
      <w:r>
        <w:rPr>
          <w:b/>
        </w:rPr>
        <w:t xml:space="preserve">    </w:t>
      </w:r>
      <w:r>
        <w:rPr>
          <w:rFonts w:hint="eastAsia"/>
          <w:b/>
        </w:rPr>
        <w:t xml:space="preserve">21.1 </w:t>
      </w:r>
      <w:r>
        <w:rPr>
          <w:rFonts w:hint="eastAsia"/>
        </w:rPr>
        <w:t>承包人在动力设备、输电线路、地下管道、密封防震车间、易燃易爆地段以及临街交通要道附近施工时，施工开始前应向工程师提出安全防护措施，经工程师认可后实施，防护措施费用由发包人承担。</w:t>
      </w:r>
    </w:p>
    <w:p w14:paraId="7DF51018" w14:textId="77777777" w:rsidR="00E47237" w:rsidRDefault="00E47237" w:rsidP="00E47237">
      <w:pPr>
        <w:spacing w:line="360" w:lineRule="auto"/>
      </w:pPr>
      <w:r>
        <w:rPr>
          <w:b/>
        </w:rPr>
        <w:t xml:space="preserve">    </w:t>
      </w:r>
      <w:r>
        <w:rPr>
          <w:rFonts w:hint="eastAsia"/>
          <w:b/>
        </w:rPr>
        <w:t xml:space="preserve">21.2 </w:t>
      </w:r>
      <w:r>
        <w:rPr>
          <w:rFonts w:hint="eastAsia"/>
        </w:rPr>
        <w:t>实施爆破作业，在放射、毒害性环境中施式（含储存、运输、使用）及使用毒害性、腐蚀性物品施工时，承包人应在施工前</w:t>
      </w:r>
      <w:r>
        <w:rPr>
          <w:rFonts w:hint="eastAsia"/>
        </w:rPr>
        <w:t>14</w:t>
      </w:r>
      <w:r>
        <w:rPr>
          <w:rFonts w:hint="eastAsia"/>
        </w:rPr>
        <w:t>天以书面形式通知工程师，并提出相应的安全防护措施，经工程师认可后实施，由发包人承担安全防护措施费用。</w:t>
      </w:r>
    </w:p>
    <w:p w14:paraId="3D776FD1" w14:textId="77777777" w:rsidR="00E47237" w:rsidRDefault="00E47237" w:rsidP="00E47237">
      <w:pPr>
        <w:spacing w:line="360" w:lineRule="auto"/>
        <w:rPr>
          <w:b/>
        </w:rPr>
      </w:pPr>
      <w:r>
        <w:t xml:space="preserve">    </w:t>
      </w:r>
    </w:p>
    <w:p w14:paraId="2A096B96" w14:textId="77777777" w:rsidR="00E47237" w:rsidRDefault="00E47237" w:rsidP="00E47237">
      <w:pPr>
        <w:spacing w:line="360" w:lineRule="auto"/>
        <w:ind w:firstLine="420"/>
        <w:rPr>
          <w:b/>
        </w:rPr>
      </w:pPr>
      <w:r>
        <w:rPr>
          <w:rFonts w:hint="eastAsia"/>
          <w:b/>
        </w:rPr>
        <w:t>22</w:t>
      </w:r>
      <w:r>
        <w:rPr>
          <w:rFonts w:hint="eastAsia"/>
          <w:b/>
        </w:rPr>
        <w:t>、</w:t>
      </w:r>
      <w:r>
        <w:rPr>
          <w:rFonts w:hint="eastAsia"/>
        </w:rPr>
        <w:t>事故处理</w:t>
      </w:r>
    </w:p>
    <w:p w14:paraId="467117FB" w14:textId="77777777" w:rsidR="00E47237" w:rsidRDefault="00E47237" w:rsidP="00E47237">
      <w:pPr>
        <w:spacing w:line="360" w:lineRule="auto"/>
        <w:ind w:firstLine="435"/>
        <w:rPr>
          <w:color w:val="000000"/>
          <w:sz w:val="24"/>
        </w:rPr>
      </w:pPr>
      <w:r>
        <w:rPr>
          <w:rFonts w:hint="eastAsia"/>
          <w:b/>
        </w:rPr>
        <w:t>22.1</w:t>
      </w:r>
      <w:r>
        <w:rPr>
          <w:rFonts w:hint="eastAsia"/>
          <w:color w:val="000000"/>
          <w:szCs w:val="21"/>
        </w:rPr>
        <w:t>发生重大伤亡及其他安全事故，承包人应按有关规定立即上报有关部门并通知工程师，同时按政府有关部门要求处理，由事故责任方承担发生的费用。</w:t>
      </w:r>
    </w:p>
    <w:p w14:paraId="7BB1E4C0" w14:textId="77777777" w:rsidR="00E47237" w:rsidRDefault="00E47237" w:rsidP="00E47237">
      <w:pPr>
        <w:spacing w:line="360" w:lineRule="auto"/>
        <w:ind w:firstLine="435"/>
        <w:rPr>
          <w:b/>
        </w:rPr>
      </w:pPr>
      <w:r>
        <w:rPr>
          <w:rFonts w:hint="eastAsia"/>
          <w:b/>
          <w:color w:val="000000"/>
          <w:sz w:val="24"/>
        </w:rPr>
        <w:t>22.2</w:t>
      </w:r>
      <w:r>
        <w:rPr>
          <w:rFonts w:hint="eastAsia"/>
        </w:rPr>
        <w:t>发包人承包人对事故责任有争议时，应按政府有关部门的认定处理。</w:t>
      </w:r>
    </w:p>
    <w:p w14:paraId="72A1A184" w14:textId="77777777" w:rsidR="00E47237" w:rsidRDefault="00E47237" w:rsidP="00E47237">
      <w:pPr>
        <w:spacing w:line="360" w:lineRule="auto"/>
        <w:rPr>
          <w:b/>
        </w:rPr>
      </w:pPr>
      <w:r>
        <w:rPr>
          <w:b/>
        </w:rPr>
        <w:t xml:space="preserve">    </w:t>
      </w:r>
    </w:p>
    <w:p w14:paraId="3DBE4A40" w14:textId="77777777" w:rsidR="00E47237" w:rsidRDefault="00E47237" w:rsidP="00E47237">
      <w:pPr>
        <w:spacing w:line="360" w:lineRule="auto"/>
        <w:ind w:firstLine="420"/>
        <w:rPr>
          <w:b/>
        </w:rPr>
      </w:pPr>
      <w:r>
        <w:rPr>
          <w:rFonts w:hint="eastAsia"/>
          <w:b/>
        </w:rPr>
        <w:t>六、</w:t>
      </w:r>
      <w:r>
        <w:rPr>
          <w:rFonts w:hint="eastAsia"/>
        </w:rPr>
        <w:t>合同价款与支付</w:t>
      </w:r>
    </w:p>
    <w:p w14:paraId="4833587C" w14:textId="77777777" w:rsidR="00E47237" w:rsidRDefault="00E47237" w:rsidP="00E47237">
      <w:pPr>
        <w:spacing w:line="360" w:lineRule="auto"/>
        <w:rPr>
          <w:b/>
        </w:rPr>
      </w:pPr>
      <w:r>
        <w:rPr>
          <w:b/>
        </w:rPr>
        <w:t xml:space="preserve">    </w:t>
      </w:r>
      <w:r>
        <w:rPr>
          <w:rFonts w:hint="eastAsia"/>
          <w:b/>
        </w:rPr>
        <w:t>23</w:t>
      </w:r>
      <w:r>
        <w:rPr>
          <w:rFonts w:hint="eastAsia"/>
          <w:b/>
        </w:rPr>
        <w:t>、</w:t>
      </w:r>
      <w:r>
        <w:rPr>
          <w:rFonts w:hint="eastAsia"/>
        </w:rPr>
        <w:t>合同价款及调整</w:t>
      </w:r>
    </w:p>
    <w:p w14:paraId="74D661B7" w14:textId="77777777" w:rsidR="00E47237" w:rsidRDefault="00E47237" w:rsidP="00E47237">
      <w:pPr>
        <w:spacing w:line="360" w:lineRule="auto"/>
        <w:rPr>
          <w:b/>
        </w:rPr>
      </w:pPr>
      <w:r>
        <w:rPr>
          <w:b/>
        </w:rPr>
        <w:t xml:space="preserve">    </w:t>
      </w:r>
      <w:r>
        <w:rPr>
          <w:rFonts w:hint="eastAsia"/>
          <w:b/>
        </w:rPr>
        <w:t xml:space="preserve">23.1 </w:t>
      </w:r>
      <w:r>
        <w:rPr>
          <w:rFonts w:hint="eastAsia"/>
        </w:rPr>
        <w:t>招标工程的合同价款由发包人承包人依据中标通知书中的中标价格在协议书内约定。非招标工程的合同价款由发包人承包人依据工程预算书在协议书内约定。</w:t>
      </w:r>
    </w:p>
    <w:p w14:paraId="5F6F8D0F" w14:textId="77777777" w:rsidR="00E47237" w:rsidRDefault="00E47237" w:rsidP="00E47237">
      <w:pPr>
        <w:spacing w:line="360" w:lineRule="auto"/>
      </w:pPr>
      <w:r>
        <w:rPr>
          <w:b/>
        </w:rPr>
        <w:t xml:space="preserve">    </w:t>
      </w:r>
      <w:r>
        <w:rPr>
          <w:rFonts w:hint="eastAsia"/>
          <w:b/>
        </w:rPr>
        <w:t xml:space="preserve">23.2 </w:t>
      </w:r>
      <w:r>
        <w:rPr>
          <w:rFonts w:hint="eastAsia"/>
        </w:rPr>
        <w:t>合同价款在协议书内约定后，任何一方不得信擅自改变。下列三种确定合同价款的方式，双方可在专用条款内约定采用其中一种：</w:t>
      </w:r>
    </w:p>
    <w:p w14:paraId="558361B9" w14:textId="77777777" w:rsidR="00E47237" w:rsidRDefault="00E47237" w:rsidP="00E47237">
      <w:pPr>
        <w:spacing w:line="360" w:lineRule="auto"/>
      </w:pPr>
      <w:r>
        <w:t xml:space="preserve">    </w:t>
      </w:r>
      <w:r>
        <w:rPr>
          <w:rFonts w:hint="eastAsia"/>
        </w:rPr>
        <w:t>（</w:t>
      </w:r>
      <w:r>
        <w:rPr>
          <w:rFonts w:hint="eastAsia"/>
        </w:rPr>
        <w:t>1</w:t>
      </w:r>
      <w:r>
        <w:rPr>
          <w:rFonts w:hint="eastAsia"/>
        </w:rPr>
        <w:t>）固定价格合同。双方在专用条款内约定合同价款包含的风险范围和风险费用的计算方法，在约定的风险范围内合同价款不再调整。风险范围以外的合同价款调整方法，应当在专用条款内约定。</w:t>
      </w:r>
    </w:p>
    <w:p w14:paraId="2C48D7EA" w14:textId="77777777" w:rsidR="00E47237" w:rsidRDefault="00E47237" w:rsidP="00E47237">
      <w:pPr>
        <w:spacing w:line="360" w:lineRule="auto"/>
      </w:pPr>
      <w:r>
        <w:t xml:space="preserve">    </w:t>
      </w:r>
      <w:r>
        <w:rPr>
          <w:rFonts w:hint="eastAsia"/>
        </w:rPr>
        <w:t>（</w:t>
      </w:r>
      <w:r>
        <w:rPr>
          <w:rFonts w:hint="eastAsia"/>
        </w:rPr>
        <w:t>2</w:t>
      </w:r>
      <w:r>
        <w:rPr>
          <w:rFonts w:hint="eastAsia"/>
        </w:rPr>
        <w:t>）可调价格合同。合同价款可根据双方的约定而调整，双方在专用条款内约定合同价款调整方法。</w:t>
      </w:r>
    </w:p>
    <w:p w14:paraId="01900075" w14:textId="77777777" w:rsidR="00E47237" w:rsidRDefault="00E47237" w:rsidP="00E47237">
      <w:pPr>
        <w:spacing w:line="360" w:lineRule="auto"/>
        <w:rPr>
          <w:b/>
        </w:rPr>
      </w:pPr>
      <w:r>
        <w:t xml:space="preserve">    </w:t>
      </w:r>
      <w:r>
        <w:rPr>
          <w:rFonts w:hint="eastAsia"/>
        </w:rPr>
        <w:t>（</w:t>
      </w:r>
      <w:r>
        <w:rPr>
          <w:rFonts w:hint="eastAsia"/>
        </w:rPr>
        <w:t>3</w:t>
      </w:r>
      <w:r>
        <w:rPr>
          <w:rFonts w:hint="eastAsia"/>
        </w:rPr>
        <w:t>）成本加酬金合同。合同价款包括成本和酬金两部分，双方在专用条款内约定成本构成和酬金的计算方法。</w:t>
      </w:r>
    </w:p>
    <w:p w14:paraId="0C6E30D2" w14:textId="77777777" w:rsidR="00E47237" w:rsidRDefault="00E47237" w:rsidP="00E47237">
      <w:pPr>
        <w:spacing w:line="360" w:lineRule="auto"/>
      </w:pPr>
      <w:r>
        <w:rPr>
          <w:b/>
        </w:rPr>
        <w:t xml:space="preserve">    </w:t>
      </w:r>
      <w:r>
        <w:rPr>
          <w:rFonts w:hint="eastAsia"/>
          <w:b/>
        </w:rPr>
        <w:t xml:space="preserve">23.3 </w:t>
      </w:r>
      <w:r>
        <w:rPr>
          <w:rFonts w:hint="eastAsia"/>
        </w:rPr>
        <w:t>可调价格合同中合同价款的调整因素包括：</w:t>
      </w:r>
      <w:r>
        <w:rPr>
          <w:rFonts w:hint="eastAsia"/>
        </w:rPr>
        <w:t xml:space="preserve"> </w:t>
      </w:r>
    </w:p>
    <w:p w14:paraId="7A53911F" w14:textId="77777777" w:rsidR="00E47237" w:rsidRDefault="00E47237" w:rsidP="00E47237">
      <w:pPr>
        <w:spacing w:line="360" w:lineRule="auto"/>
      </w:pPr>
      <w:r>
        <w:t xml:space="preserve">    </w:t>
      </w:r>
      <w:r>
        <w:rPr>
          <w:rFonts w:hint="eastAsia"/>
        </w:rPr>
        <w:t>（</w:t>
      </w:r>
      <w:r>
        <w:rPr>
          <w:rFonts w:hint="eastAsia"/>
        </w:rPr>
        <w:t>1</w:t>
      </w:r>
      <w:r>
        <w:rPr>
          <w:rFonts w:hint="eastAsia"/>
        </w:rPr>
        <w:t>）法律、行政法规和国家有关政策变化影响合同价款；</w:t>
      </w:r>
    </w:p>
    <w:p w14:paraId="72F35DBD" w14:textId="77777777" w:rsidR="00E47237" w:rsidRDefault="00E47237" w:rsidP="00E47237">
      <w:pPr>
        <w:spacing w:line="360" w:lineRule="auto"/>
      </w:pPr>
      <w:r>
        <w:t xml:space="preserve">    </w:t>
      </w:r>
      <w:r>
        <w:rPr>
          <w:rFonts w:hint="eastAsia"/>
        </w:rPr>
        <w:t>（</w:t>
      </w:r>
      <w:r>
        <w:rPr>
          <w:rFonts w:hint="eastAsia"/>
        </w:rPr>
        <w:t>2</w:t>
      </w:r>
      <w:r>
        <w:rPr>
          <w:rFonts w:hint="eastAsia"/>
        </w:rPr>
        <w:t>）工程造价管理部门公布的价格调整；</w:t>
      </w:r>
    </w:p>
    <w:p w14:paraId="7D600D79" w14:textId="77777777" w:rsidR="00E47237" w:rsidRDefault="00E47237" w:rsidP="00E47237">
      <w:pPr>
        <w:spacing w:line="360" w:lineRule="auto"/>
      </w:pPr>
      <w:r>
        <w:t xml:space="preserve">    </w:t>
      </w:r>
      <w:r>
        <w:rPr>
          <w:rFonts w:hint="eastAsia"/>
        </w:rPr>
        <w:t>（</w:t>
      </w:r>
      <w:r>
        <w:rPr>
          <w:rFonts w:hint="eastAsia"/>
        </w:rPr>
        <w:t>3</w:t>
      </w:r>
      <w:r>
        <w:rPr>
          <w:rFonts w:hint="eastAsia"/>
        </w:rPr>
        <w:t>）一周内非承包人原因停水、停电、停气造成停工累计超过</w:t>
      </w:r>
      <w:r>
        <w:rPr>
          <w:rFonts w:hint="eastAsia"/>
        </w:rPr>
        <w:t>8</w:t>
      </w:r>
      <w:r>
        <w:rPr>
          <w:rFonts w:hint="eastAsia"/>
        </w:rPr>
        <w:t>小时；</w:t>
      </w:r>
    </w:p>
    <w:p w14:paraId="68F1D7DC" w14:textId="77777777" w:rsidR="00E47237" w:rsidRDefault="00E47237" w:rsidP="00E47237">
      <w:pPr>
        <w:spacing w:line="360" w:lineRule="auto"/>
        <w:rPr>
          <w:b/>
        </w:rPr>
      </w:pPr>
      <w:r>
        <w:t xml:space="preserve">    </w:t>
      </w:r>
      <w:r>
        <w:rPr>
          <w:rFonts w:hint="eastAsia"/>
        </w:rPr>
        <w:t>（</w:t>
      </w:r>
      <w:r>
        <w:rPr>
          <w:rFonts w:hint="eastAsia"/>
        </w:rPr>
        <w:t>4</w:t>
      </w:r>
      <w:r>
        <w:rPr>
          <w:rFonts w:hint="eastAsia"/>
        </w:rPr>
        <w:t>）双方约定的其他因素。</w:t>
      </w:r>
    </w:p>
    <w:p w14:paraId="20F30B55" w14:textId="77777777" w:rsidR="00E47237" w:rsidRDefault="00E47237" w:rsidP="00E47237">
      <w:pPr>
        <w:spacing w:line="360" w:lineRule="auto"/>
        <w:ind w:firstLine="435"/>
      </w:pPr>
      <w:r>
        <w:rPr>
          <w:rFonts w:hint="eastAsia"/>
          <w:b/>
        </w:rPr>
        <w:t xml:space="preserve">23.4 </w:t>
      </w:r>
      <w:r>
        <w:rPr>
          <w:rFonts w:hint="eastAsia"/>
        </w:rPr>
        <w:t>承包人应当在</w:t>
      </w:r>
      <w:r>
        <w:rPr>
          <w:rFonts w:hint="eastAsia"/>
        </w:rPr>
        <w:t>23.3</w:t>
      </w:r>
      <w:r>
        <w:rPr>
          <w:rFonts w:hint="eastAsia"/>
        </w:rPr>
        <w:t>款情况发生的</w:t>
      </w:r>
      <w:r>
        <w:rPr>
          <w:rFonts w:hint="eastAsia"/>
        </w:rPr>
        <w:t>14</w:t>
      </w:r>
      <w:r>
        <w:rPr>
          <w:rFonts w:hint="eastAsia"/>
        </w:rPr>
        <w:t>天内，将调整原因、金额以书面形式通知工程师，工程师确认调整金额后作为追加合同价款，与工程款同期支付。工程师收到承包人通知后</w:t>
      </w:r>
      <w:r>
        <w:rPr>
          <w:rFonts w:hint="eastAsia"/>
        </w:rPr>
        <w:t>14</w:t>
      </w:r>
      <w:r>
        <w:rPr>
          <w:rFonts w:hint="eastAsia"/>
        </w:rPr>
        <w:t>天内不予确认也不提出修改意见，视为已经同意该项调整。</w:t>
      </w:r>
    </w:p>
    <w:p w14:paraId="270691C0" w14:textId="77777777" w:rsidR="00E47237" w:rsidRDefault="00E47237" w:rsidP="00E47237">
      <w:pPr>
        <w:spacing w:line="360" w:lineRule="auto"/>
        <w:ind w:firstLine="435"/>
        <w:rPr>
          <w:b/>
        </w:rPr>
      </w:pPr>
    </w:p>
    <w:p w14:paraId="42122C5F" w14:textId="77777777" w:rsidR="00E47237" w:rsidRDefault="00E47237" w:rsidP="00E47237">
      <w:pPr>
        <w:spacing w:line="360" w:lineRule="auto"/>
      </w:pPr>
      <w:r>
        <w:rPr>
          <w:b/>
        </w:rPr>
        <w:t xml:space="preserve">    </w:t>
      </w:r>
      <w:r>
        <w:rPr>
          <w:rFonts w:hint="eastAsia"/>
          <w:b/>
        </w:rPr>
        <w:t>24</w:t>
      </w:r>
      <w:r>
        <w:rPr>
          <w:rFonts w:hint="eastAsia"/>
          <w:b/>
        </w:rPr>
        <w:t>、</w:t>
      </w:r>
      <w:r>
        <w:rPr>
          <w:rFonts w:hint="eastAsia"/>
        </w:rPr>
        <w:t>工程预付款</w:t>
      </w:r>
    </w:p>
    <w:p w14:paraId="4E3D0623" w14:textId="77777777" w:rsidR="00E47237" w:rsidRDefault="00E47237" w:rsidP="00E47237">
      <w:pPr>
        <w:spacing w:line="360" w:lineRule="auto"/>
        <w:ind w:firstLine="435"/>
      </w:pPr>
      <w:r>
        <w:rPr>
          <w:rFonts w:hint="eastAsia"/>
        </w:rPr>
        <w:t>实行工程预付款的，双方应当在专用条款内约定发包人向承包人预付工程款的时间和数额，开工后按约定的时间和比例逐次扣回。预付时间应不迟于约定的开工日期前</w:t>
      </w:r>
      <w:r>
        <w:rPr>
          <w:rFonts w:hint="eastAsia"/>
        </w:rPr>
        <w:t>7</w:t>
      </w:r>
      <w:r>
        <w:rPr>
          <w:rFonts w:hint="eastAsia"/>
        </w:rPr>
        <w:t>天。发包人不按约定预付，承包人在约定预付时间</w:t>
      </w:r>
      <w:r>
        <w:rPr>
          <w:rFonts w:hint="eastAsia"/>
        </w:rPr>
        <w:t>7</w:t>
      </w:r>
      <w:r>
        <w:rPr>
          <w:rFonts w:hint="eastAsia"/>
        </w:rPr>
        <w:t>天后向发包人发出要求预付的通知，发包人收到通知后仍不能按要求预付，承包人可在发出通知后</w:t>
      </w:r>
      <w:r>
        <w:rPr>
          <w:rFonts w:hint="eastAsia"/>
        </w:rPr>
        <w:t>7</w:t>
      </w:r>
      <w:r>
        <w:rPr>
          <w:rFonts w:hint="eastAsia"/>
        </w:rPr>
        <w:t>天停止施工，发包人应从约定应付之日起向承包人支付应付款的贷款利息，并承担违约责任。</w:t>
      </w:r>
    </w:p>
    <w:p w14:paraId="16214D73" w14:textId="77777777" w:rsidR="00E47237" w:rsidRDefault="00E47237" w:rsidP="00E47237">
      <w:pPr>
        <w:spacing w:line="360" w:lineRule="auto"/>
        <w:ind w:firstLine="435"/>
        <w:rPr>
          <w:b/>
        </w:rPr>
      </w:pPr>
    </w:p>
    <w:p w14:paraId="16A4FB5D" w14:textId="77777777" w:rsidR="00E47237" w:rsidRDefault="00E47237" w:rsidP="00E47237">
      <w:pPr>
        <w:spacing w:line="360" w:lineRule="auto"/>
        <w:rPr>
          <w:b/>
        </w:rPr>
      </w:pPr>
      <w:r>
        <w:rPr>
          <w:b/>
        </w:rPr>
        <w:t xml:space="preserve">    </w:t>
      </w:r>
      <w:r>
        <w:rPr>
          <w:rFonts w:hint="eastAsia"/>
          <w:b/>
        </w:rPr>
        <w:t>25</w:t>
      </w:r>
      <w:r>
        <w:rPr>
          <w:rFonts w:hint="eastAsia"/>
          <w:b/>
        </w:rPr>
        <w:t>、</w:t>
      </w:r>
      <w:r>
        <w:rPr>
          <w:rFonts w:hint="eastAsia"/>
        </w:rPr>
        <w:t>工程量的确认</w:t>
      </w:r>
      <w:r>
        <w:rPr>
          <w:rFonts w:hint="eastAsia"/>
        </w:rPr>
        <w:t xml:space="preserve"> </w:t>
      </w:r>
    </w:p>
    <w:p w14:paraId="524BD64E" w14:textId="77777777" w:rsidR="00E47237" w:rsidRDefault="00E47237" w:rsidP="00E47237">
      <w:pPr>
        <w:spacing w:line="360" w:lineRule="auto"/>
        <w:rPr>
          <w:b/>
        </w:rPr>
      </w:pPr>
      <w:r>
        <w:rPr>
          <w:b/>
        </w:rPr>
        <w:t xml:space="preserve">    </w:t>
      </w:r>
      <w:r>
        <w:rPr>
          <w:rFonts w:hint="eastAsia"/>
          <w:b/>
        </w:rPr>
        <w:t xml:space="preserve">25.1 </w:t>
      </w:r>
      <w:r>
        <w:rPr>
          <w:rFonts w:hint="eastAsia"/>
        </w:rPr>
        <w:t>承包人应按专用条款约定的时间</w:t>
      </w:r>
      <w:r>
        <w:rPr>
          <w:rFonts w:hint="eastAsia"/>
        </w:rPr>
        <w:t>,</w:t>
      </w:r>
      <w:r>
        <w:rPr>
          <w:rFonts w:hint="eastAsia"/>
        </w:rPr>
        <w:t>向工程师提交已完工程量的报告。工程师接到报告后</w:t>
      </w:r>
      <w:r>
        <w:rPr>
          <w:rFonts w:hint="eastAsia"/>
        </w:rPr>
        <w:t>7</w:t>
      </w:r>
      <w:r>
        <w:rPr>
          <w:rFonts w:hint="eastAsia"/>
        </w:rPr>
        <w:t>天内按设计图纸核实已实工程量（以下称计量），并在计量前</w:t>
      </w:r>
      <w:r>
        <w:rPr>
          <w:rFonts w:hint="eastAsia"/>
        </w:rPr>
        <w:t>24</w:t>
      </w:r>
      <w:r>
        <w:rPr>
          <w:rFonts w:hint="eastAsia"/>
        </w:rPr>
        <w:t>小时通知承包人，承包人为计量提供便利条件并派人参加。承包人收到通知后不参加计量，计量结果有效，作为工程价款支付的依据。</w:t>
      </w:r>
    </w:p>
    <w:p w14:paraId="42695F07" w14:textId="77777777" w:rsidR="00E47237" w:rsidRDefault="00E47237" w:rsidP="00E47237">
      <w:pPr>
        <w:spacing w:line="360" w:lineRule="auto"/>
        <w:rPr>
          <w:b/>
        </w:rPr>
      </w:pPr>
      <w:r>
        <w:rPr>
          <w:b/>
        </w:rPr>
        <w:t xml:space="preserve">    </w:t>
      </w:r>
      <w:r>
        <w:rPr>
          <w:rFonts w:hint="eastAsia"/>
          <w:b/>
        </w:rPr>
        <w:t xml:space="preserve">25.2 </w:t>
      </w:r>
      <w:r>
        <w:rPr>
          <w:rFonts w:hint="eastAsia"/>
        </w:rPr>
        <w:t>工程师收到承包人报告后</w:t>
      </w:r>
      <w:r>
        <w:rPr>
          <w:rFonts w:hint="eastAsia"/>
        </w:rPr>
        <w:t>7</w:t>
      </w:r>
      <w:r>
        <w:rPr>
          <w:rFonts w:hint="eastAsia"/>
        </w:rPr>
        <w:t>天内未进行计量，从第</w:t>
      </w:r>
      <w:r>
        <w:rPr>
          <w:rFonts w:hint="eastAsia"/>
        </w:rPr>
        <w:t>8</w:t>
      </w:r>
      <w:r>
        <w:rPr>
          <w:rFonts w:hint="eastAsia"/>
        </w:rPr>
        <w:t>天起，承包人报告中开列的工程量即视为被确认，作为工程价款支付的依据。工程师不按约定时间通知承包人，致使承包人未能参加计量，计量结果无效。</w:t>
      </w:r>
    </w:p>
    <w:p w14:paraId="5F6F7093" w14:textId="77777777" w:rsidR="00E47237" w:rsidRDefault="00E47237" w:rsidP="00E47237">
      <w:pPr>
        <w:spacing w:line="360" w:lineRule="auto"/>
        <w:ind w:firstLine="435"/>
      </w:pPr>
      <w:r>
        <w:rPr>
          <w:rFonts w:hint="eastAsia"/>
          <w:b/>
        </w:rPr>
        <w:t xml:space="preserve">25.3 </w:t>
      </w:r>
      <w:r>
        <w:rPr>
          <w:rFonts w:hint="eastAsia"/>
        </w:rPr>
        <w:t>对承包人超出设计图纸范围和因承包人原因造成返工的工程量，工程师不予计量。</w:t>
      </w:r>
    </w:p>
    <w:p w14:paraId="513E99DB" w14:textId="77777777" w:rsidR="00E47237" w:rsidRDefault="00E47237" w:rsidP="00E47237">
      <w:pPr>
        <w:spacing w:line="360" w:lineRule="auto"/>
        <w:ind w:firstLine="435"/>
        <w:rPr>
          <w:b/>
        </w:rPr>
      </w:pPr>
    </w:p>
    <w:p w14:paraId="69A15A52" w14:textId="77777777" w:rsidR="00E47237" w:rsidRDefault="00E47237" w:rsidP="00E47237">
      <w:pPr>
        <w:spacing w:line="360" w:lineRule="auto"/>
        <w:rPr>
          <w:b/>
        </w:rPr>
      </w:pPr>
      <w:r>
        <w:rPr>
          <w:b/>
        </w:rPr>
        <w:t xml:space="preserve">    </w:t>
      </w:r>
      <w:r>
        <w:rPr>
          <w:rFonts w:hint="eastAsia"/>
          <w:b/>
        </w:rPr>
        <w:t>26</w:t>
      </w:r>
      <w:r>
        <w:rPr>
          <w:rFonts w:hint="eastAsia"/>
          <w:b/>
        </w:rPr>
        <w:t>、</w:t>
      </w:r>
      <w:r>
        <w:rPr>
          <w:rFonts w:hint="eastAsia"/>
        </w:rPr>
        <w:t>工程款（进度款）支付</w:t>
      </w:r>
    </w:p>
    <w:p w14:paraId="6E12EDFA" w14:textId="77777777" w:rsidR="00E47237" w:rsidRDefault="00E47237" w:rsidP="00E47237">
      <w:pPr>
        <w:spacing w:line="360" w:lineRule="auto"/>
        <w:rPr>
          <w:b/>
        </w:rPr>
      </w:pPr>
      <w:r>
        <w:rPr>
          <w:b/>
        </w:rPr>
        <w:t xml:space="preserve">    </w:t>
      </w:r>
      <w:r>
        <w:rPr>
          <w:rFonts w:hint="eastAsia"/>
          <w:b/>
        </w:rPr>
        <w:t xml:space="preserve">26.1 </w:t>
      </w:r>
      <w:r>
        <w:rPr>
          <w:rFonts w:hint="eastAsia"/>
        </w:rPr>
        <w:t>在确认计量结果后</w:t>
      </w:r>
      <w:r>
        <w:rPr>
          <w:rFonts w:hint="eastAsia"/>
        </w:rPr>
        <w:t>14</w:t>
      </w:r>
      <w:r>
        <w:rPr>
          <w:rFonts w:hint="eastAsia"/>
        </w:rPr>
        <w:t>天内，发包人应向承包人支付工程款（进度款）。按约定时间发包人应扣回的预付款，与工程款（进度款）同期结算。</w:t>
      </w:r>
    </w:p>
    <w:p w14:paraId="67408921" w14:textId="77777777" w:rsidR="00E47237" w:rsidRDefault="00E47237" w:rsidP="00E47237">
      <w:pPr>
        <w:spacing w:line="360" w:lineRule="auto"/>
        <w:rPr>
          <w:b/>
        </w:rPr>
      </w:pPr>
      <w:r>
        <w:rPr>
          <w:b/>
        </w:rPr>
        <w:t xml:space="preserve">    </w:t>
      </w:r>
      <w:r>
        <w:rPr>
          <w:rFonts w:hint="eastAsia"/>
          <w:b/>
        </w:rPr>
        <w:t xml:space="preserve">26.2 </w:t>
      </w:r>
      <w:r>
        <w:rPr>
          <w:rFonts w:hint="eastAsia"/>
        </w:rPr>
        <w:t>本通用条款第</w:t>
      </w:r>
      <w:r>
        <w:rPr>
          <w:rFonts w:hint="eastAsia"/>
        </w:rPr>
        <w:t>23</w:t>
      </w:r>
      <w:r>
        <w:rPr>
          <w:rFonts w:hint="eastAsia"/>
        </w:rPr>
        <w:t>条确定调整的合同价款，第</w:t>
      </w:r>
      <w:r>
        <w:rPr>
          <w:rFonts w:hint="eastAsia"/>
        </w:rPr>
        <w:t>31</w:t>
      </w:r>
      <w:r>
        <w:rPr>
          <w:rFonts w:hint="eastAsia"/>
        </w:rPr>
        <w:t>条工程变更调整的合同价款及其他条款中约定的追加合同价款，应与工程款（进度款）同期调整支付。</w:t>
      </w:r>
    </w:p>
    <w:p w14:paraId="31D993D3" w14:textId="77777777" w:rsidR="00E47237" w:rsidRDefault="00E47237" w:rsidP="00E47237">
      <w:pPr>
        <w:spacing w:line="360" w:lineRule="auto"/>
        <w:rPr>
          <w:b/>
        </w:rPr>
      </w:pPr>
      <w:r>
        <w:rPr>
          <w:b/>
        </w:rPr>
        <w:t xml:space="preserve">    </w:t>
      </w:r>
      <w:r>
        <w:rPr>
          <w:rFonts w:hint="eastAsia"/>
          <w:b/>
        </w:rPr>
        <w:t xml:space="preserve">26.3 </w:t>
      </w:r>
      <w:r>
        <w:rPr>
          <w:rFonts w:hint="eastAsia"/>
        </w:rPr>
        <w:t>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w:t>
      </w:r>
      <w:r>
        <w:rPr>
          <w:rFonts w:hint="eastAsia"/>
        </w:rPr>
        <w:t>15</w:t>
      </w:r>
      <w:r>
        <w:rPr>
          <w:rFonts w:hint="eastAsia"/>
        </w:rPr>
        <w:t>天起应付款的贷款利息。</w:t>
      </w:r>
    </w:p>
    <w:p w14:paraId="0308E185" w14:textId="77777777" w:rsidR="00E47237" w:rsidRDefault="00E47237" w:rsidP="00E47237">
      <w:pPr>
        <w:spacing w:line="360" w:lineRule="auto"/>
        <w:ind w:firstLine="435"/>
      </w:pPr>
      <w:r>
        <w:rPr>
          <w:rFonts w:hint="eastAsia"/>
          <w:b/>
        </w:rPr>
        <w:t xml:space="preserve">26.4 </w:t>
      </w:r>
      <w:r>
        <w:rPr>
          <w:rFonts w:hint="eastAsia"/>
        </w:rPr>
        <w:t>发包人不按合同约定支付工程款（进度款），双方又未达成延期付款协议，导致施工无法进行，承包人可停止施工，由发包人承担违约责任。</w:t>
      </w:r>
    </w:p>
    <w:p w14:paraId="06C052F5" w14:textId="77777777" w:rsidR="00E47237" w:rsidRDefault="00E47237" w:rsidP="00E47237">
      <w:pPr>
        <w:spacing w:line="360" w:lineRule="auto"/>
        <w:ind w:firstLine="435"/>
        <w:rPr>
          <w:b/>
        </w:rPr>
      </w:pPr>
    </w:p>
    <w:p w14:paraId="1B3B37DB" w14:textId="77777777" w:rsidR="00E47237" w:rsidRDefault="00E47237" w:rsidP="00E47237">
      <w:pPr>
        <w:spacing w:line="360" w:lineRule="auto"/>
        <w:rPr>
          <w:b/>
        </w:rPr>
      </w:pPr>
      <w:r>
        <w:rPr>
          <w:b/>
        </w:rPr>
        <w:t xml:space="preserve">    </w:t>
      </w:r>
      <w:r>
        <w:rPr>
          <w:rFonts w:hint="eastAsia"/>
          <w:b/>
        </w:rPr>
        <w:t>七、</w:t>
      </w:r>
      <w:r>
        <w:rPr>
          <w:rFonts w:hint="eastAsia"/>
        </w:rPr>
        <w:t>材料设备供应</w:t>
      </w:r>
    </w:p>
    <w:p w14:paraId="49DA9587" w14:textId="77777777" w:rsidR="00E47237" w:rsidRDefault="00E47237" w:rsidP="00E47237">
      <w:pPr>
        <w:spacing w:line="360" w:lineRule="auto"/>
        <w:rPr>
          <w:b/>
        </w:rPr>
      </w:pPr>
      <w:r>
        <w:rPr>
          <w:b/>
        </w:rPr>
        <w:t xml:space="preserve">    </w:t>
      </w:r>
      <w:r>
        <w:rPr>
          <w:rFonts w:hint="eastAsia"/>
          <w:b/>
        </w:rPr>
        <w:t>27</w:t>
      </w:r>
      <w:r>
        <w:rPr>
          <w:rFonts w:hint="eastAsia"/>
          <w:b/>
        </w:rPr>
        <w:t>、</w:t>
      </w:r>
      <w:r>
        <w:rPr>
          <w:rFonts w:hint="eastAsia"/>
        </w:rPr>
        <w:t>发包人供应材料设备</w:t>
      </w:r>
      <w:r>
        <w:rPr>
          <w:rFonts w:hint="eastAsia"/>
        </w:rPr>
        <w:t xml:space="preserve"> </w:t>
      </w:r>
    </w:p>
    <w:p w14:paraId="61A749D9" w14:textId="77777777" w:rsidR="00E47237" w:rsidRDefault="00E47237" w:rsidP="00E47237">
      <w:pPr>
        <w:spacing w:line="360" w:lineRule="auto"/>
        <w:rPr>
          <w:b/>
        </w:rPr>
      </w:pPr>
      <w:r>
        <w:rPr>
          <w:b/>
        </w:rPr>
        <w:t xml:space="preserve">    </w:t>
      </w:r>
      <w:r>
        <w:rPr>
          <w:rFonts w:hint="eastAsia"/>
          <w:b/>
        </w:rPr>
        <w:t xml:space="preserve">27.1 </w:t>
      </w:r>
      <w:r>
        <w:rPr>
          <w:rFonts w:hint="eastAsia"/>
        </w:rPr>
        <w:t>实行发包人供应材料设备的，双方应当约定发包人供应材料设备的一览表，作为本合同附件（附件</w:t>
      </w:r>
      <w:r>
        <w:rPr>
          <w:rFonts w:hint="eastAsia"/>
        </w:rPr>
        <w:t>2</w:t>
      </w:r>
      <w:r>
        <w:rPr>
          <w:rFonts w:hint="eastAsia"/>
        </w:rPr>
        <w:t>）。一览表包括发包人供应材料设备的品种、规格、型号、数量、单价、质量等级、提供时间和地点。</w:t>
      </w:r>
    </w:p>
    <w:p w14:paraId="69C8FE45" w14:textId="77777777" w:rsidR="00E47237" w:rsidRDefault="00E47237" w:rsidP="00E47237">
      <w:pPr>
        <w:spacing w:line="360" w:lineRule="auto"/>
        <w:rPr>
          <w:b/>
        </w:rPr>
      </w:pPr>
      <w:r>
        <w:rPr>
          <w:b/>
        </w:rPr>
        <w:t xml:space="preserve">    </w:t>
      </w:r>
      <w:r>
        <w:rPr>
          <w:rFonts w:hint="eastAsia"/>
          <w:b/>
        </w:rPr>
        <w:t xml:space="preserve">27.2 </w:t>
      </w:r>
      <w:r>
        <w:rPr>
          <w:rFonts w:hint="eastAsia"/>
        </w:rPr>
        <w:t>发包人按一览表的约定的内容提供材料设备，并向承包人提供产品合格证明，对其质量负责。发包人在所供材料设备到货前</w:t>
      </w:r>
      <w:r>
        <w:rPr>
          <w:rFonts w:hint="eastAsia"/>
        </w:rPr>
        <w:t>24</w:t>
      </w:r>
      <w:r>
        <w:rPr>
          <w:rFonts w:hint="eastAsia"/>
        </w:rPr>
        <w:t>小时，以书面形式通知承包人，由承包人派人与发包人共同清点。</w:t>
      </w:r>
    </w:p>
    <w:p w14:paraId="5ECF813E" w14:textId="77777777" w:rsidR="00E47237" w:rsidRDefault="00E47237" w:rsidP="00E47237">
      <w:pPr>
        <w:spacing w:line="360" w:lineRule="auto"/>
      </w:pPr>
      <w:r>
        <w:rPr>
          <w:b/>
        </w:rPr>
        <w:t xml:space="preserve">    </w:t>
      </w:r>
      <w:r>
        <w:rPr>
          <w:rFonts w:hint="eastAsia"/>
          <w:b/>
        </w:rPr>
        <w:t xml:space="preserve">27.3 </w:t>
      </w:r>
      <w:r>
        <w:rPr>
          <w:rFonts w:hint="eastAsia"/>
        </w:rPr>
        <w:t>发包人供应的材料设备，承包人派人参加清点后由承包人妥善保管，发包人支付相应保管费用。因承包人原因发生丢失损坏，由承包人负责赔偿。</w:t>
      </w:r>
    </w:p>
    <w:p w14:paraId="599E221B" w14:textId="77777777" w:rsidR="00E47237" w:rsidRDefault="00E47237" w:rsidP="00E47237">
      <w:pPr>
        <w:spacing w:line="360" w:lineRule="auto"/>
        <w:rPr>
          <w:b/>
        </w:rPr>
      </w:pPr>
      <w:r>
        <w:t xml:space="preserve">    </w:t>
      </w:r>
      <w:r>
        <w:rPr>
          <w:rFonts w:hint="eastAsia"/>
        </w:rPr>
        <w:t>发包人未通知承包人清点，承包人不负责材料设备的保管，丢失损坏由发包人负责。</w:t>
      </w:r>
    </w:p>
    <w:p w14:paraId="228F45F2" w14:textId="77777777" w:rsidR="00E47237" w:rsidRDefault="00E47237" w:rsidP="00E47237">
      <w:pPr>
        <w:spacing w:line="360" w:lineRule="auto"/>
      </w:pPr>
      <w:r>
        <w:rPr>
          <w:b/>
        </w:rPr>
        <w:t xml:space="preserve">    </w:t>
      </w:r>
      <w:r>
        <w:rPr>
          <w:rFonts w:hint="eastAsia"/>
          <w:b/>
        </w:rPr>
        <w:t xml:space="preserve">27.4 </w:t>
      </w:r>
      <w:r>
        <w:rPr>
          <w:rFonts w:hint="eastAsia"/>
        </w:rPr>
        <w:t>发包人供应的材料设备与一览表不符时，发包人承担有关责任。发包人应承担责任的具体内容，双方根据下列情况在专用条款内约定：</w:t>
      </w:r>
    </w:p>
    <w:p w14:paraId="6D7B0A1C" w14:textId="77777777" w:rsidR="00E47237" w:rsidRDefault="00E47237" w:rsidP="00E47237">
      <w:pPr>
        <w:spacing w:line="360" w:lineRule="auto"/>
      </w:pPr>
      <w:r>
        <w:t xml:space="preserve">    </w:t>
      </w:r>
      <w:r>
        <w:rPr>
          <w:rFonts w:hint="eastAsia"/>
        </w:rPr>
        <w:t>（</w:t>
      </w:r>
      <w:r>
        <w:rPr>
          <w:rFonts w:hint="eastAsia"/>
        </w:rPr>
        <w:t>1</w:t>
      </w:r>
      <w:r>
        <w:rPr>
          <w:rFonts w:hint="eastAsia"/>
        </w:rPr>
        <w:t>）材料设备单价与一览表不符，由发包人承担所有价差；</w:t>
      </w:r>
    </w:p>
    <w:p w14:paraId="243FD307" w14:textId="77777777" w:rsidR="00E47237" w:rsidRDefault="00E47237" w:rsidP="00E47237">
      <w:pPr>
        <w:spacing w:line="360" w:lineRule="auto"/>
      </w:pPr>
      <w:r>
        <w:t xml:space="preserve">    </w:t>
      </w:r>
      <w:r>
        <w:rPr>
          <w:rFonts w:hint="eastAsia"/>
        </w:rPr>
        <w:t>（</w:t>
      </w:r>
      <w:r>
        <w:rPr>
          <w:rFonts w:hint="eastAsia"/>
        </w:rPr>
        <w:t>2</w:t>
      </w:r>
      <w:r>
        <w:rPr>
          <w:rFonts w:hint="eastAsia"/>
        </w:rPr>
        <w:t>）材料设备的品种、规格、型号、质量等级与一览表不符，承包人可拒绝接收保管，由发包人运出施工场地并重新采购；</w:t>
      </w:r>
    </w:p>
    <w:p w14:paraId="3F8F7AF3" w14:textId="77777777" w:rsidR="00E47237" w:rsidRDefault="00E47237" w:rsidP="00E47237">
      <w:pPr>
        <w:spacing w:line="360" w:lineRule="auto"/>
      </w:pPr>
      <w:r>
        <w:t xml:space="preserve">    </w:t>
      </w:r>
      <w:r>
        <w:rPr>
          <w:rFonts w:hint="eastAsia"/>
        </w:rPr>
        <w:t>（</w:t>
      </w:r>
      <w:r>
        <w:rPr>
          <w:rFonts w:hint="eastAsia"/>
        </w:rPr>
        <w:t>3</w:t>
      </w:r>
      <w:r>
        <w:rPr>
          <w:rFonts w:hint="eastAsia"/>
        </w:rPr>
        <w:t>）发包人供应的材料规格、型号与一览表不符，经发包人同意，承包人可代为调剂串换，由发包人承担相应费用；</w:t>
      </w:r>
    </w:p>
    <w:p w14:paraId="7E6C9A16" w14:textId="77777777" w:rsidR="00E47237" w:rsidRDefault="00E47237" w:rsidP="00E47237">
      <w:pPr>
        <w:spacing w:line="360" w:lineRule="auto"/>
      </w:pPr>
      <w:r>
        <w:t xml:space="preserve">    </w:t>
      </w:r>
      <w:r>
        <w:rPr>
          <w:rFonts w:hint="eastAsia"/>
        </w:rPr>
        <w:t>（</w:t>
      </w:r>
      <w:r>
        <w:rPr>
          <w:rFonts w:hint="eastAsia"/>
        </w:rPr>
        <w:t>4</w:t>
      </w:r>
      <w:r>
        <w:rPr>
          <w:rFonts w:hint="eastAsia"/>
        </w:rPr>
        <w:t>）到货地点与一览表不符，由发包人负责运至一览表指定地点；</w:t>
      </w:r>
    </w:p>
    <w:p w14:paraId="276027B8" w14:textId="77777777" w:rsidR="00E47237" w:rsidRDefault="00E47237" w:rsidP="00E47237">
      <w:pPr>
        <w:spacing w:line="360" w:lineRule="auto"/>
      </w:pPr>
      <w:r>
        <w:t xml:space="preserve">    </w:t>
      </w:r>
      <w:r>
        <w:rPr>
          <w:rFonts w:hint="eastAsia"/>
        </w:rPr>
        <w:t>（</w:t>
      </w:r>
      <w:r>
        <w:rPr>
          <w:rFonts w:hint="eastAsia"/>
        </w:rPr>
        <w:t>5</w:t>
      </w:r>
      <w:r>
        <w:rPr>
          <w:rFonts w:hint="eastAsia"/>
        </w:rPr>
        <w:t>）供应数量少于一览表约定的数量时，由发包人补齐，多于一览表约定数量时，发包人负责将多出部分运出施工场地；</w:t>
      </w:r>
    </w:p>
    <w:p w14:paraId="2EE07CB6" w14:textId="77777777" w:rsidR="00E47237" w:rsidRDefault="00E47237" w:rsidP="00E47237">
      <w:pPr>
        <w:spacing w:line="360" w:lineRule="auto"/>
        <w:rPr>
          <w:b/>
        </w:rPr>
      </w:pPr>
      <w:r>
        <w:t xml:space="preserve">    </w:t>
      </w:r>
      <w:r>
        <w:rPr>
          <w:rFonts w:hint="eastAsia"/>
        </w:rPr>
        <w:t>（</w:t>
      </w:r>
      <w:r>
        <w:rPr>
          <w:rFonts w:hint="eastAsia"/>
        </w:rPr>
        <w:t>6</w:t>
      </w:r>
      <w:r>
        <w:rPr>
          <w:rFonts w:hint="eastAsia"/>
        </w:rPr>
        <w:t>）到货时间早于一览表约定时间，由发包人承担因此发生的保管费用；到货时间迟于一览表约定的供应时间，发包人赔偿由此造成的承包人损失，造成工期延误的，相应顺延工期；</w:t>
      </w:r>
    </w:p>
    <w:p w14:paraId="751D14CD" w14:textId="77777777" w:rsidR="00E47237" w:rsidRDefault="00E47237" w:rsidP="00E47237">
      <w:pPr>
        <w:spacing w:line="360" w:lineRule="auto"/>
        <w:rPr>
          <w:b/>
        </w:rPr>
      </w:pPr>
      <w:r>
        <w:rPr>
          <w:b/>
        </w:rPr>
        <w:t xml:space="preserve">    </w:t>
      </w:r>
      <w:r>
        <w:rPr>
          <w:rFonts w:hint="eastAsia"/>
          <w:b/>
        </w:rPr>
        <w:t xml:space="preserve">27.5 </w:t>
      </w:r>
      <w:r>
        <w:rPr>
          <w:rFonts w:hint="eastAsia"/>
        </w:rPr>
        <w:t>发包人供应的材料设备使用前，由承包人负责检验或试验，不合格的不得使用，检验或试验费用由发包人承担。</w:t>
      </w:r>
    </w:p>
    <w:p w14:paraId="77B3EFA2" w14:textId="77777777" w:rsidR="00E47237" w:rsidRDefault="00E47237" w:rsidP="00E47237">
      <w:pPr>
        <w:spacing w:line="360" w:lineRule="auto"/>
        <w:ind w:firstLine="435"/>
      </w:pPr>
      <w:r>
        <w:rPr>
          <w:rFonts w:hint="eastAsia"/>
          <w:b/>
        </w:rPr>
        <w:t xml:space="preserve">27.6 </w:t>
      </w:r>
      <w:r>
        <w:rPr>
          <w:rFonts w:hint="eastAsia"/>
        </w:rPr>
        <w:t>发包人供应材料设备的结算方法，双方在专用条款内约定。</w:t>
      </w:r>
    </w:p>
    <w:p w14:paraId="4CFD2119" w14:textId="77777777" w:rsidR="00E47237" w:rsidRDefault="00E47237" w:rsidP="00E47237">
      <w:pPr>
        <w:spacing w:line="360" w:lineRule="auto"/>
        <w:ind w:firstLine="435"/>
        <w:rPr>
          <w:b/>
        </w:rPr>
      </w:pPr>
    </w:p>
    <w:p w14:paraId="25EB90AE" w14:textId="77777777" w:rsidR="00E47237" w:rsidRDefault="00E47237" w:rsidP="00E47237">
      <w:pPr>
        <w:spacing w:line="360" w:lineRule="auto"/>
        <w:rPr>
          <w:b/>
        </w:rPr>
      </w:pPr>
      <w:r>
        <w:rPr>
          <w:b/>
        </w:rPr>
        <w:t xml:space="preserve">    </w:t>
      </w:r>
      <w:r>
        <w:rPr>
          <w:rFonts w:hint="eastAsia"/>
          <w:b/>
        </w:rPr>
        <w:t>28</w:t>
      </w:r>
      <w:r>
        <w:rPr>
          <w:rFonts w:hint="eastAsia"/>
          <w:b/>
        </w:rPr>
        <w:t>、</w:t>
      </w:r>
      <w:r>
        <w:rPr>
          <w:rFonts w:hint="eastAsia"/>
        </w:rPr>
        <w:t>承包人采购材料设备</w:t>
      </w:r>
    </w:p>
    <w:p w14:paraId="591A1975" w14:textId="77777777" w:rsidR="00E47237" w:rsidRDefault="00E47237" w:rsidP="00E47237">
      <w:pPr>
        <w:spacing w:line="360" w:lineRule="auto"/>
        <w:rPr>
          <w:b/>
        </w:rPr>
      </w:pPr>
      <w:r>
        <w:rPr>
          <w:b/>
        </w:rPr>
        <w:t xml:space="preserve">    </w:t>
      </w:r>
      <w:r>
        <w:rPr>
          <w:rFonts w:hint="eastAsia"/>
          <w:b/>
        </w:rPr>
        <w:t xml:space="preserve">28.1 </w:t>
      </w:r>
      <w:r>
        <w:rPr>
          <w:rFonts w:hint="eastAsia"/>
        </w:rPr>
        <w:t>承包人负责采购材料设备的，应按照专用条款约定及设计和有关标准要求采购，并提供产品合格证明，对材料设备质量负责。承包人在材料设备到货前</w:t>
      </w:r>
      <w:r>
        <w:rPr>
          <w:rFonts w:hint="eastAsia"/>
        </w:rPr>
        <w:t>24</w:t>
      </w:r>
      <w:r>
        <w:rPr>
          <w:rFonts w:hint="eastAsia"/>
        </w:rPr>
        <w:t>小时通知工程师清点。</w:t>
      </w:r>
    </w:p>
    <w:p w14:paraId="594F8AD3" w14:textId="77777777" w:rsidR="00E47237" w:rsidRDefault="00E47237" w:rsidP="00E47237">
      <w:pPr>
        <w:spacing w:line="360" w:lineRule="auto"/>
        <w:rPr>
          <w:b/>
        </w:rPr>
      </w:pPr>
      <w:r>
        <w:rPr>
          <w:b/>
        </w:rPr>
        <w:t xml:space="preserve">    </w:t>
      </w:r>
      <w:r>
        <w:rPr>
          <w:rFonts w:hint="eastAsia"/>
          <w:b/>
        </w:rPr>
        <w:t xml:space="preserve">28.2 </w:t>
      </w:r>
      <w:r>
        <w:rPr>
          <w:rFonts w:hint="eastAsia"/>
        </w:rPr>
        <w:t>承包人采购的材料设备与设计或标准要求不符时，承包人应按工程师要求的时间运出施工场地，重新采购符合要求的产品，承担由此发生的费用，由此延误的工期不予顺延。</w:t>
      </w:r>
    </w:p>
    <w:p w14:paraId="5B8D9B04" w14:textId="77777777" w:rsidR="00E47237" w:rsidRDefault="00E47237" w:rsidP="00E47237">
      <w:pPr>
        <w:spacing w:line="360" w:lineRule="auto"/>
        <w:rPr>
          <w:b/>
        </w:rPr>
      </w:pPr>
      <w:r>
        <w:rPr>
          <w:b/>
        </w:rPr>
        <w:t xml:space="preserve">    </w:t>
      </w:r>
      <w:r>
        <w:rPr>
          <w:rFonts w:hint="eastAsia"/>
          <w:b/>
        </w:rPr>
        <w:t xml:space="preserve">28.3 </w:t>
      </w:r>
      <w:r>
        <w:rPr>
          <w:rFonts w:hint="eastAsia"/>
        </w:rPr>
        <w:t>承包人采购的材料设备在使用前，承包人应按工程师的要求进行检验或试验，不合格的不得使用，检验或试验费用由承包人承担。</w:t>
      </w:r>
    </w:p>
    <w:p w14:paraId="6280C48A" w14:textId="77777777" w:rsidR="00E47237" w:rsidRDefault="00E47237" w:rsidP="00E47237">
      <w:pPr>
        <w:spacing w:line="360" w:lineRule="auto"/>
        <w:rPr>
          <w:b/>
        </w:rPr>
      </w:pPr>
      <w:r>
        <w:rPr>
          <w:b/>
        </w:rPr>
        <w:t xml:space="preserve">    </w:t>
      </w:r>
      <w:r>
        <w:rPr>
          <w:rFonts w:hint="eastAsia"/>
          <w:b/>
        </w:rPr>
        <w:t xml:space="preserve">28.4 </w:t>
      </w:r>
      <w:r>
        <w:rPr>
          <w:rFonts w:hint="eastAsia"/>
        </w:rPr>
        <w:t>工程师发现承包人采购并使用不符合设计和标准要求的材料设备时，应要求承包人负责修复、拆除或重新采购，由承包人承担发生的费用，由此延误的工期不予顺延。</w:t>
      </w:r>
    </w:p>
    <w:p w14:paraId="0100C50B" w14:textId="77777777" w:rsidR="00E47237" w:rsidRDefault="00E47237" w:rsidP="00E47237">
      <w:pPr>
        <w:spacing w:line="360" w:lineRule="auto"/>
        <w:rPr>
          <w:b/>
        </w:rPr>
      </w:pPr>
      <w:r>
        <w:rPr>
          <w:b/>
        </w:rPr>
        <w:t xml:space="preserve">    </w:t>
      </w:r>
      <w:r>
        <w:rPr>
          <w:rFonts w:hint="eastAsia"/>
          <w:b/>
        </w:rPr>
        <w:t xml:space="preserve">28.5 </w:t>
      </w:r>
      <w:r>
        <w:rPr>
          <w:rFonts w:hint="eastAsia"/>
        </w:rPr>
        <w:t>承包人需要使用代用材料时，应经工程师认可后才能使用，由此增减的合同价款双方以书面形式协定。</w:t>
      </w:r>
    </w:p>
    <w:p w14:paraId="1593E17C" w14:textId="77777777" w:rsidR="00E47237" w:rsidRDefault="00E47237" w:rsidP="00E47237">
      <w:pPr>
        <w:spacing w:line="360" w:lineRule="auto"/>
        <w:ind w:firstLine="435"/>
      </w:pPr>
      <w:r>
        <w:rPr>
          <w:rFonts w:hint="eastAsia"/>
          <w:b/>
        </w:rPr>
        <w:t xml:space="preserve">28.6 </w:t>
      </w:r>
      <w:r>
        <w:rPr>
          <w:rFonts w:hint="eastAsia"/>
        </w:rPr>
        <w:t>由承包人采购的材料设备，发包人不得指定生产厂或供应商。</w:t>
      </w:r>
    </w:p>
    <w:p w14:paraId="653E0526" w14:textId="77777777" w:rsidR="00E47237" w:rsidRDefault="00E47237" w:rsidP="00E47237">
      <w:pPr>
        <w:spacing w:line="360" w:lineRule="auto"/>
        <w:ind w:firstLine="435"/>
        <w:rPr>
          <w:b/>
        </w:rPr>
      </w:pPr>
    </w:p>
    <w:p w14:paraId="17586381" w14:textId="77777777" w:rsidR="00E47237" w:rsidRDefault="00E47237" w:rsidP="00E47237">
      <w:pPr>
        <w:spacing w:line="360" w:lineRule="auto"/>
        <w:rPr>
          <w:b/>
        </w:rPr>
      </w:pPr>
      <w:r>
        <w:rPr>
          <w:b/>
        </w:rPr>
        <w:t xml:space="preserve">    </w:t>
      </w:r>
      <w:r>
        <w:rPr>
          <w:rFonts w:hint="eastAsia"/>
          <w:b/>
        </w:rPr>
        <w:t>八、</w:t>
      </w:r>
      <w:r>
        <w:rPr>
          <w:rFonts w:hint="eastAsia"/>
        </w:rPr>
        <w:t>工程变更</w:t>
      </w:r>
      <w:r>
        <w:rPr>
          <w:rFonts w:hint="eastAsia"/>
        </w:rPr>
        <w:t xml:space="preserve"> </w:t>
      </w:r>
    </w:p>
    <w:p w14:paraId="34EDFBD2" w14:textId="77777777" w:rsidR="00E47237" w:rsidRDefault="00E47237" w:rsidP="00E47237">
      <w:pPr>
        <w:spacing w:line="360" w:lineRule="auto"/>
        <w:rPr>
          <w:b/>
        </w:rPr>
      </w:pPr>
      <w:r>
        <w:rPr>
          <w:b/>
        </w:rPr>
        <w:t xml:space="preserve">    </w:t>
      </w:r>
      <w:r>
        <w:rPr>
          <w:rFonts w:hint="eastAsia"/>
          <w:b/>
        </w:rPr>
        <w:t>29</w:t>
      </w:r>
      <w:r>
        <w:rPr>
          <w:rFonts w:hint="eastAsia"/>
          <w:b/>
        </w:rPr>
        <w:t>、</w:t>
      </w:r>
      <w:r>
        <w:rPr>
          <w:rFonts w:hint="eastAsia"/>
        </w:rPr>
        <w:t>工程变更</w:t>
      </w:r>
    </w:p>
    <w:p w14:paraId="28E2645B" w14:textId="77777777" w:rsidR="00E47237" w:rsidRDefault="00E47237" w:rsidP="00E47237">
      <w:pPr>
        <w:spacing w:line="360" w:lineRule="auto"/>
      </w:pPr>
      <w:r>
        <w:rPr>
          <w:b/>
        </w:rPr>
        <w:t xml:space="preserve">    </w:t>
      </w:r>
      <w:r>
        <w:rPr>
          <w:rFonts w:hint="eastAsia"/>
          <w:b/>
        </w:rPr>
        <w:t xml:space="preserve">29.1 </w:t>
      </w:r>
      <w:r>
        <w:rPr>
          <w:rFonts w:hint="eastAsia"/>
        </w:rPr>
        <w:t>施工中发包人需对原工程设计进行变更，应提前</w:t>
      </w:r>
      <w:r>
        <w:rPr>
          <w:rFonts w:hint="eastAsia"/>
        </w:rPr>
        <w:t>14</w:t>
      </w:r>
      <w:r>
        <w:rPr>
          <w:rFonts w:hint="eastAsia"/>
        </w:rPr>
        <w:t>天以书面形式向承包人发出变更通知。变更超过原设计标准或批准的建设规模时，发包人应报规划管理部门和其他有关部门重新审查批准，并由原设计单位提供变更的相应图纸和说明。承包人按照工程师发出的变更通知及有关要求，进行下列需要的变更：</w:t>
      </w:r>
    </w:p>
    <w:p w14:paraId="1030D253" w14:textId="77777777" w:rsidR="00E47237" w:rsidRDefault="00E47237" w:rsidP="00E47237">
      <w:pPr>
        <w:spacing w:line="360" w:lineRule="auto"/>
      </w:pPr>
      <w:r>
        <w:t xml:space="preserve">    </w:t>
      </w:r>
      <w:r>
        <w:rPr>
          <w:rFonts w:hint="eastAsia"/>
        </w:rPr>
        <w:t>（</w:t>
      </w:r>
      <w:r>
        <w:rPr>
          <w:rFonts w:hint="eastAsia"/>
        </w:rPr>
        <w:t>1</w:t>
      </w:r>
      <w:r>
        <w:rPr>
          <w:rFonts w:hint="eastAsia"/>
        </w:rPr>
        <w:t>）更改工程有关部分的标高、基线、位置和尺寸；</w:t>
      </w:r>
    </w:p>
    <w:p w14:paraId="3C0176C5" w14:textId="77777777" w:rsidR="00E47237" w:rsidRDefault="00E47237" w:rsidP="00E47237">
      <w:pPr>
        <w:spacing w:line="360" w:lineRule="auto"/>
      </w:pPr>
      <w:r>
        <w:t xml:space="preserve">    </w:t>
      </w:r>
      <w:r>
        <w:rPr>
          <w:rFonts w:hint="eastAsia"/>
        </w:rPr>
        <w:t>（</w:t>
      </w:r>
      <w:r>
        <w:rPr>
          <w:rFonts w:hint="eastAsia"/>
        </w:rPr>
        <w:t>2</w:t>
      </w:r>
      <w:r>
        <w:rPr>
          <w:rFonts w:hint="eastAsia"/>
        </w:rPr>
        <w:t>）增减合同中约定的工程量；</w:t>
      </w:r>
    </w:p>
    <w:p w14:paraId="1F363B62" w14:textId="77777777" w:rsidR="00E47237" w:rsidRDefault="00E47237" w:rsidP="00E47237">
      <w:pPr>
        <w:spacing w:line="360" w:lineRule="auto"/>
      </w:pPr>
      <w:r>
        <w:t xml:space="preserve">    </w:t>
      </w:r>
      <w:r>
        <w:rPr>
          <w:rFonts w:hint="eastAsia"/>
        </w:rPr>
        <w:t>（</w:t>
      </w:r>
      <w:r>
        <w:rPr>
          <w:rFonts w:hint="eastAsia"/>
        </w:rPr>
        <w:t>3</w:t>
      </w:r>
      <w:r>
        <w:rPr>
          <w:rFonts w:hint="eastAsia"/>
        </w:rPr>
        <w:t>）改变有关工程的施工时间和顺序；</w:t>
      </w:r>
    </w:p>
    <w:p w14:paraId="7E90F3F1" w14:textId="77777777" w:rsidR="00E47237" w:rsidRDefault="00E47237" w:rsidP="00E47237">
      <w:pPr>
        <w:spacing w:line="360" w:lineRule="auto"/>
      </w:pPr>
      <w:r>
        <w:t xml:space="preserve">    </w:t>
      </w:r>
      <w:r>
        <w:rPr>
          <w:rFonts w:hint="eastAsia"/>
        </w:rPr>
        <w:t>（</w:t>
      </w:r>
      <w:r>
        <w:rPr>
          <w:rFonts w:hint="eastAsia"/>
        </w:rPr>
        <w:t>4</w:t>
      </w:r>
      <w:r>
        <w:rPr>
          <w:rFonts w:hint="eastAsia"/>
        </w:rPr>
        <w:t>）其他有关工程变更需要的附加工作。</w:t>
      </w:r>
    </w:p>
    <w:p w14:paraId="19EB607C" w14:textId="77777777" w:rsidR="00E47237" w:rsidRDefault="00E47237" w:rsidP="00E47237">
      <w:pPr>
        <w:spacing w:line="360" w:lineRule="auto"/>
        <w:rPr>
          <w:b/>
        </w:rPr>
      </w:pPr>
      <w:r>
        <w:t xml:space="preserve">    </w:t>
      </w:r>
      <w:r>
        <w:rPr>
          <w:rFonts w:hint="eastAsia"/>
        </w:rPr>
        <w:t>因变更导致合同价款的增减及造成的承包人损失，由发包人承担，延误的工期相应顺延。</w:t>
      </w:r>
    </w:p>
    <w:p w14:paraId="75E1394E" w14:textId="77777777" w:rsidR="00E47237" w:rsidRDefault="00E47237" w:rsidP="00E47237">
      <w:pPr>
        <w:spacing w:line="360" w:lineRule="auto"/>
        <w:rPr>
          <w:b/>
        </w:rPr>
      </w:pPr>
      <w:r>
        <w:rPr>
          <w:b/>
        </w:rPr>
        <w:t xml:space="preserve">    </w:t>
      </w:r>
      <w:r>
        <w:rPr>
          <w:rFonts w:hint="eastAsia"/>
          <w:b/>
        </w:rPr>
        <w:t xml:space="preserve">29.2 </w:t>
      </w:r>
      <w:r>
        <w:rPr>
          <w:rFonts w:hint="eastAsia"/>
        </w:rPr>
        <w:t>施工中承包人不得对原工程设计进行变更。因承包人擅自变更设计发生的费用和由此导致发包人的直接损失，由承包人承担，延误的工期不予顺延。</w:t>
      </w:r>
    </w:p>
    <w:p w14:paraId="5C605162" w14:textId="77777777" w:rsidR="00E47237" w:rsidRDefault="00E47237" w:rsidP="00E47237">
      <w:pPr>
        <w:spacing w:line="360" w:lineRule="auto"/>
      </w:pPr>
      <w:r>
        <w:rPr>
          <w:b/>
        </w:rPr>
        <w:t xml:space="preserve">    </w:t>
      </w:r>
      <w:r>
        <w:rPr>
          <w:rFonts w:hint="eastAsia"/>
          <w:b/>
        </w:rPr>
        <w:t xml:space="preserve">29.3 </w:t>
      </w:r>
      <w:r>
        <w:rPr>
          <w:rFonts w:hint="eastAsia"/>
        </w:rPr>
        <w:t>承包人在施工中提出的合理建议涉及到对设计图纸或施工组织设计的更改及对材料、设备的换用，须经工程师同意。未经同意擅自更改或换用时，承包人承担由此发生的费用，并赔偿发包人的有关损失，延误的工期不予顺延。</w:t>
      </w:r>
    </w:p>
    <w:p w14:paraId="761EF3BD" w14:textId="77777777" w:rsidR="00E47237" w:rsidRDefault="00E47237" w:rsidP="00E47237">
      <w:pPr>
        <w:spacing w:line="360" w:lineRule="auto"/>
        <w:ind w:firstLine="435"/>
      </w:pPr>
      <w:r>
        <w:rPr>
          <w:rFonts w:hint="eastAsia"/>
        </w:rPr>
        <w:t>工程师同意采用承包人合理化建议，所发生的费用和获得的收益，发包人承包人另行约定分担或分享。</w:t>
      </w:r>
    </w:p>
    <w:p w14:paraId="1C79A362" w14:textId="77777777" w:rsidR="00E47237" w:rsidRDefault="00E47237" w:rsidP="00E47237">
      <w:pPr>
        <w:spacing w:line="360" w:lineRule="auto"/>
        <w:ind w:firstLine="435"/>
        <w:rPr>
          <w:b/>
        </w:rPr>
      </w:pPr>
    </w:p>
    <w:p w14:paraId="017D94B0" w14:textId="77777777" w:rsidR="00E47237" w:rsidRDefault="00E47237" w:rsidP="00E47237">
      <w:pPr>
        <w:spacing w:line="360" w:lineRule="auto"/>
      </w:pPr>
      <w:r>
        <w:rPr>
          <w:b/>
        </w:rPr>
        <w:t xml:space="preserve">    </w:t>
      </w:r>
      <w:r>
        <w:rPr>
          <w:rFonts w:hint="eastAsia"/>
          <w:b/>
        </w:rPr>
        <w:t>30</w:t>
      </w:r>
      <w:r>
        <w:rPr>
          <w:rFonts w:hint="eastAsia"/>
          <w:b/>
        </w:rPr>
        <w:t>、</w:t>
      </w:r>
      <w:r>
        <w:rPr>
          <w:rFonts w:hint="eastAsia"/>
        </w:rPr>
        <w:t>其他变更</w:t>
      </w:r>
    </w:p>
    <w:p w14:paraId="49BDCC40" w14:textId="77777777" w:rsidR="00E47237" w:rsidRDefault="00E47237" w:rsidP="00E47237">
      <w:pPr>
        <w:spacing w:line="360" w:lineRule="auto"/>
        <w:ind w:firstLine="435"/>
      </w:pPr>
      <w:r>
        <w:rPr>
          <w:rFonts w:hint="eastAsia"/>
        </w:rPr>
        <w:t>合理履行中发包人要求变更工程质量标准及发生其他实质变更，由双方协商解决。</w:t>
      </w:r>
      <w:r>
        <w:rPr>
          <w:rFonts w:hint="eastAsia"/>
        </w:rPr>
        <w:t xml:space="preserve"> </w:t>
      </w:r>
    </w:p>
    <w:p w14:paraId="11518274" w14:textId="77777777" w:rsidR="00E47237" w:rsidRDefault="00E47237" w:rsidP="00E47237">
      <w:pPr>
        <w:spacing w:line="360" w:lineRule="auto"/>
        <w:ind w:firstLine="435"/>
        <w:rPr>
          <w:b/>
        </w:rPr>
      </w:pPr>
    </w:p>
    <w:p w14:paraId="7F065ADA" w14:textId="77777777" w:rsidR="00E47237" w:rsidRDefault="00E47237" w:rsidP="00E47237">
      <w:pPr>
        <w:spacing w:line="360" w:lineRule="auto"/>
        <w:rPr>
          <w:b/>
        </w:rPr>
      </w:pPr>
      <w:r>
        <w:rPr>
          <w:b/>
        </w:rPr>
        <w:t xml:space="preserve">    </w:t>
      </w:r>
      <w:r>
        <w:rPr>
          <w:rFonts w:hint="eastAsia"/>
          <w:b/>
        </w:rPr>
        <w:t>31</w:t>
      </w:r>
      <w:r>
        <w:rPr>
          <w:rFonts w:hint="eastAsia"/>
          <w:b/>
        </w:rPr>
        <w:t>、</w:t>
      </w:r>
      <w:r>
        <w:rPr>
          <w:rFonts w:hint="eastAsia"/>
        </w:rPr>
        <w:t>确定变更价款</w:t>
      </w:r>
    </w:p>
    <w:p w14:paraId="31D85EAC" w14:textId="77777777" w:rsidR="00E47237" w:rsidRDefault="00E47237" w:rsidP="00E47237">
      <w:pPr>
        <w:spacing w:line="360" w:lineRule="auto"/>
      </w:pPr>
      <w:r>
        <w:rPr>
          <w:b/>
        </w:rPr>
        <w:t xml:space="preserve">    </w:t>
      </w:r>
      <w:r>
        <w:rPr>
          <w:rFonts w:hint="eastAsia"/>
          <w:b/>
        </w:rPr>
        <w:t xml:space="preserve">31.1 </w:t>
      </w:r>
      <w:r>
        <w:rPr>
          <w:rFonts w:hint="eastAsia"/>
        </w:rPr>
        <w:t>承包人在工程变更确定后</w:t>
      </w:r>
      <w:r>
        <w:rPr>
          <w:rFonts w:hint="eastAsia"/>
        </w:rPr>
        <w:t>14</w:t>
      </w:r>
      <w:r>
        <w:rPr>
          <w:rFonts w:hint="eastAsia"/>
        </w:rPr>
        <w:t>天内，提出变更工程价款的报告，经工程师确认后调整合同价款。变更合同价款按下列方法进行：</w:t>
      </w:r>
    </w:p>
    <w:p w14:paraId="54B4C187" w14:textId="77777777" w:rsidR="00E47237" w:rsidRDefault="00E47237" w:rsidP="00E47237">
      <w:pPr>
        <w:spacing w:line="360" w:lineRule="auto"/>
      </w:pPr>
      <w:r>
        <w:t xml:space="preserve">    </w:t>
      </w:r>
      <w:r>
        <w:rPr>
          <w:rFonts w:hint="eastAsia"/>
        </w:rPr>
        <w:t>（</w:t>
      </w:r>
      <w:r>
        <w:rPr>
          <w:rFonts w:hint="eastAsia"/>
        </w:rPr>
        <w:t>1</w:t>
      </w:r>
      <w:r>
        <w:rPr>
          <w:rFonts w:hint="eastAsia"/>
        </w:rPr>
        <w:t>）</w:t>
      </w:r>
      <w:r>
        <w:rPr>
          <w:rFonts w:hint="eastAsia"/>
        </w:rPr>
        <w:t xml:space="preserve"> </w:t>
      </w:r>
      <w:r>
        <w:rPr>
          <w:rFonts w:hint="eastAsia"/>
        </w:rPr>
        <w:t>合同中已有适用于变更工程的价格，按合同已有的价格变更合同价款；</w:t>
      </w:r>
    </w:p>
    <w:p w14:paraId="3571381A" w14:textId="77777777" w:rsidR="00E47237" w:rsidRDefault="00E47237" w:rsidP="00E47237">
      <w:pPr>
        <w:spacing w:line="360" w:lineRule="auto"/>
      </w:pPr>
      <w:r>
        <w:t xml:space="preserve">    </w:t>
      </w:r>
      <w:r>
        <w:rPr>
          <w:rFonts w:hint="eastAsia"/>
        </w:rPr>
        <w:t>（</w:t>
      </w:r>
      <w:r>
        <w:rPr>
          <w:rFonts w:hint="eastAsia"/>
        </w:rPr>
        <w:t>2</w:t>
      </w:r>
      <w:r>
        <w:rPr>
          <w:rFonts w:hint="eastAsia"/>
        </w:rPr>
        <w:t>）</w:t>
      </w:r>
      <w:r>
        <w:rPr>
          <w:rFonts w:hint="eastAsia"/>
        </w:rPr>
        <w:t xml:space="preserve"> </w:t>
      </w:r>
      <w:r>
        <w:rPr>
          <w:rFonts w:hint="eastAsia"/>
        </w:rPr>
        <w:t>合同中只有类似于变更工程的价格，可以参照类似价格变更合同价款；</w:t>
      </w:r>
    </w:p>
    <w:p w14:paraId="5382120A" w14:textId="77777777" w:rsidR="00E47237" w:rsidRDefault="00E47237" w:rsidP="00E47237">
      <w:pPr>
        <w:spacing w:line="360" w:lineRule="auto"/>
        <w:rPr>
          <w:b/>
        </w:rPr>
      </w:pPr>
      <w:r>
        <w:t xml:space="preserve">    </w:t>
      </w:r>
      <w:r>
        <w:rPr>
          <w:rFonts w:hint="eastAsia"/>
        </w:rPr>
        <w:t>（</w:t>
      </w:r>
      <w:r>
        <w:rPr>
          <w:rFonts w:hint="eastAsia"/>
        </w:rPr>
        <w:t>3</w:t>
      </w:r>
      <w:r>
        <w:rPr>
          <w:rFonts w:hint="eastAsia"/>
        </w:rPr>
        <w:t>）</w:t>
      </w:r>
      <w:r>
        <w:rPr>
          <w:rFonts w:hint="eastAsia"/>
        </w:rPr>
        <w:t xml:space="preserve"> </w:t>
      </w:r>
      <w:r>
        <w:rPr>
          <w:rFonts w:hint="eastAsia"/>
        </w:rPr>
        <w:t>合同中没有适用或类似于变更工程的价格，由承包人提出适当的变更价格，经工程师确认后执行。</w:t>
      </w:r>
    </w:p>
    <w:p w14:paraId="3FFAE63F" w14:textId="77777777" w:rsidR="00E47237" w:rsidRDefault="00E47237" w:rsidP="00E47237">
      <w:pPr>
        <w:spacing w:line="360" w:lineRule="auto"/>
        <w:rPr>
          <w:b/>
        </w:rPr>
      </w:pPr>
      <w:r>
        <w:rPr>
          <w:b/>
        </w:rPr>
        <w:t xml:space="preserve">    </w:t>
      </w:r>
      <w:r>
        <w:rPr>
          <w:rFonts w:hint="eastAsia"/>
          <w:b/>
        </w:rPr>
        <w:t xml:space="preserve">31.2 </w:t>
      </w:r>
      <w:r>
        <w:rPr>
          <w:rFonts w:hint="eastAsia"/>
        </w:rPr>
        <w:t>承包人在双方确定变更后</w:t>
      </w:r>
      <w:r>
        <w:rPr>
          <w:rFonts w:hint="eastAsia"/>
        </w:rPr>
        <w:t>14</w:t>
      </w:r>
      <w:r>
        <w:rPr>
          <w:rFonts w:hint="eastAsia"/>
        </w:rPr>
        <w:t>天内不向工程师提出变更工程价款报告时，视为该项变更不涉及合同价款的变更。</w:t>
      </w:r>
    </w:p>
    <w:p w14:paraId="175FC5D9" w14:textId="77777777" w:rsidR="00E47237" w:rsidRDefault="00E47237" w:rsidP="00E47237">
      <w:pPr>
        <w:spacing w:line="360" w:lineRule="auto"/>
        <w:rPr>
          <w:b/>
        </w:rPr>
      </w:pPr>
      <w:r>
        <w:rPr>
          <w:b/>
        </w:rPr>
        <w:t xml:space="preserve">    </w:t>
      </w:r>
      <w:r>
        <w:rPr>
          <w:rFonts w:hint="eastAsia"/>
          <w:b/>
        </w:rPr>
        <w:t xml:space="preserve">31.3 </w:t>
      </w:r>
      <w:r>
        <w:rPr>
          <w:rFonts w:hint="eastAsia"/>
        </w:rPr>
        <w:t>工程师应在收到变更工程价款报告之日起</w:t>
      </w:r>
      <w:r>
        <w:rPr>
          <w:rFonts w:hint="eastAsia"/>
        </w:rPr>
        <w:t>14</w:t>
      </w:r>
      <w:r>
        <w:rPr>
          <w:rFonts w:hint="eastAsia"/>
        </w:rPr>
        <w:t>天内予以确认，工程师无正当理由不确认时，自变更工程价款报告送达之日起</w:t>
      </w:r>
      <w:r>
        <w:rPr>
          <w:rFonts w:hint="eastAsia"/>
        </w:rPr>
        <w:t>14</w:t>
      </w:r>
      <w:r>
        <w:rPr>
          <w:rFonts w:hint="eastAsia"/>
        </w:rPr>
        <w:t>天后视为变更工程价款报告已被确认。</w:t>
      </w:r>
    </w:p>
    <w:p w14:paraId="5035C9D5" w14:textId="77777777" w:rsidR="00E47237" w:rsidRDefault="00E47237" w:rsidP="00E47237">
      <w:pPr>
        <w:spacing w:line="360" w:lineRule="auto"/>
        <w:rPr>
          <w:b/>
        </w:rPr>
      </w:pPr>
      <w:r>
        <w:rPr>
          <w:b/>
        </w:rPr>
        <w:t xml:space="preserve">    </w:t>
      </w:r>
      <w:r>
        <w:rPr>
          <w:rFonts w:hint="eastAsia"/>
          <w:b/>
        </w:rPr>
        <w:t xml:space="preserve">31.4 </w:t>
      </w:r>
      <w:r>
        <w:rPr>
          <w:rFonts w:hint="eastAsia"/>
        </w:rPr>
        <w:t>工程师不同意承包人提出的变更价款，按本通用条款第</w:t>
      </w:r>
      <w:r>
        <w:rPr>
          <w:rFonts w:hint="eastAsia"/>
        </w:rPr>
        <w:t>37</w:t>
      </w:r>
      <w:r>
        <w:rPr>
          <w:rFonts w:hint="eastAsia"/>
        </w:rPr>
        <w:t>条关于争议的约定处理。</w:t>
      </w:r>
    </w:p>
    <w:p w14:paraId="3A8CCC77" w14:textId="77777777" w:rsidR="00E47237" w:rsidRDefault="00E47237" w:rsidP="00E47237">
      <w:pPr>
        <w:spacing w:line="360" w:lineRule="auto"/>
        <w:rPr>
          <w:b/>
        </w:rPr>
      </w:pPr>
      <w:r>
        <w:rPr>
          <w:b/>
        </w:rPr>
        <w:t xml:space="preserve">    </w:t>
      </w:r>
      <w:r>
        <w:rPr>
          <w:rFonts w:hint="eastAsia"/>
          <w:b/>
        </w:rPr>
        <w:t xml:space="preserve">31.5 </w:t>
      </w:r>
      <w:r>
        <w:rPr>
          <w:rFonts w:hint="eastAsia"/>
        </w:rPr>
        <w:t>工程师确认增加的工程变更价款作为追加合同价款，与工程款同期支付。</w:t>
      </w:r>
    </w:p>
    <w:p w14:paraId="468CD423" w14:textId="77777777" w:rsidR="00E47237" w:rsidRDefault="00E47237" w:rsidP="00E47237">
      <w:pPr>
        <w:spacing w:line="360" w:lineRule="auto"/>
        <w:rPr>
          <w:b/>
        </w:rPr>
      </w:pPr>
      <w:r>
        <w:rPr>
          <w:b/>
        </w:rPr>
        <w:t xml:space="preserve">    </w:t>
      </w:r>
      <w:r>
        <w:rPr>
          <w:rFonts w:hint="eastAsia"/>
          <w:b/>
        </w:rPr>
        <w:t xml:space="preserve">31.6 </w:t>
      </w:r>
      <w:r>
        <w:rPr>
          <w:rFonts w:hint="eastAsia"/>
        </w:rPr>
        <w:t>因承包人自身原因导致的工程变更，承包人无权要求追加合同价款。</w:t>
      </w:r>
    </w:p>
    <w:p w14:paraId="23B31391" w14:textId="77777777" w:rsidR="00E47237" w:rsidRDefault="00E47237" w:rsidP="00E47237">
      <w:pPr>
        <w:spacing w:line="360" w:lineRule="auto"/>
        <w:rPr>
          <w:b/>
        </w:rPr>
      </w:pPr>
      <w:r>
        <w:rPr>
          <w:b/>
        </w:rPr>
        <w:t xml:space="preserve">    </w:t>
      </w:r>
    </w:p>
    <w:p w14:paraId="280254C7" w14:textId="77777777" w:rsidR="00E47237" w:rsidRDefault="00E47237" w:rsidP="00E47237">
      <w:pPr>
        <w:spacing w:line="360" w:lineRule="auto"/>
        <w:ind w:firstLine="420"/>
        <w:rPr>
          <w:b/>
        </w:rPr>
      </w:pPr>
      <w:r>
        <w:rPr>
          <w:rFonts w:hint="eastAsia"/>
          <w:b/>
        </w:rPr>
        <w:t>九、</w:t>
      </w:r>
      <w:r>
        <w:rPr>
          <w:rFonts w:hint="eastAsia"/>
        </w:rPr>
        <w:t>竣工验收与结算</w:t>
      </w:r>
    </w:p>
    <w:p w14:paraId="7C7B2B7C" w14:textId="77777777" w:rsidR="00E47237" w:rsidRDefault="00E47237" w:rsidP="00E47237">
      <w:pPr>
        <w:spacing w:line="360" w:lineRule="auto"/>
        <w:rPr>
          <w:b/>
        </w:rPr>
      </w:pPr>
      <w:r>
        <w:rPr>
          <w:b/>
        </w:rPr>
        <w:t xml:space="preserve">    </w:t>
      </w:r>
      <w:r>
        <w:rPr>
          <w:rFonts w:hint="eastAsia"/>
          <w:b/>
        </w:rPr>
        <w:t>32</w:t>
      </w:r>
      <w:r>
        <w:rPr>
          <w:rFonts w:hint="eastAsia"/>
          <w:b/>
        </w:rPr>
        <w:t>、</w:t>
      </w:r>
      <w:r>
        <w:rPr>
          <w:rFonts w:hint="eastAsia"/>
        </w:rPr>
        <w:t>竣工验收</w:t>
      </w:r>
    </w:p>
    <w:p w14:paraId="1C40220B" w14:textId="77777777" w:rsidR="00E47237" w:rsidRDefault="00E47237" w:rsidP="00E47237">
      <w:pPr>
        <w:spacing w:line="360" w:lineRule="auto"/>
        <w:rPr>
          <w:b/>
        </w:rPr>
      </w:pPr>
      <w:r>
        <w:rPr>
          <w:b/>
        </w:rPr>
        <w:t xml:space="preserve">    </w:t>
      </w:r>
      <w:r>
        <w:rPr>
          <w:rFonts w:hint="eastAsia"/>
          <w:b/>
        </w:rPr>
        <w:t xml:space="preserve">32.1 </w:t>
      </w:r>
      <w:r>
        <w:rPr>
          <w:rFonts w:hint="eastAsia"/>
        </w:rPr>
        <w:t>工程具备竣工验收条件，承包人按国家工程竣工验收有关规定，向发包人提供完整竣工资料及竣工验收报告。双方约定由承包人提供竣工图的，应当在专用条款内约定提供的日期和份数。</w:t>
      </w:r>
    </w:p>
    <w:p w14:paraId="6366CC59" w14:textId="77777777" w:rsidR="00E47237" w:rsidRDefault="00E47237" w:rsidP="00E47237">
      <w:pPr>
        <w:spacing w:line="360" w:lineRule="auto"/>
        <w:rPr>
          <w:b/>
        </w:rPr>
      </w:pPr>
      <w:r>
        <w:rPr>
          <w:b/>
        </w:rPr>
        <w:t xml:space="preserve">    </w:t>
      </w:r>
      <w:r>
        <w:rPr>
          <w:rFonts w:hint="eastAsia"/>
          <w:b/>
        </w:rPr>
        <w:t xml:space="preserve">32.2 </w:t>
      </w:r>
      <w:r>
        <w:rPr>
          <w:rFonts w:hint="eastAsia"/>
        </w:rPr>
        <w:t>发包人收到竣工验收报告报</w:t>
      </w:r>
      <w:r>
        <w:rPr>
          <w:rFonts w:hint="eastAsia"/>
        </w:rPr>
        <w:t>28</w:t>
      </w:r>
      <w:r>
        <w:rPr>
          <w:rFonts w:hint="eastAsia"/>
        </w:rPr>
        <w:t>天内组织有关单位验收，并在验收后</w:t>
      </w:r>
      <w:r>
        <w:rPr>
          <w:rFonts w:hint="eastAsia"/>
        </w:rPr>
        <w:t>14</w:t>
      </w:r>
      <w:r>
        <w:rPr>
          <w:rFonts w:hint="eastAsia"/>
        </w:rPr>
        <w:t>天内给予认可或提出修改意见。承包人按要求修改，并承担由自身原因造成修改的费用。</w:t>
      </w:r>
    </w:p>
    <w:p w14:paraId="79BA4FB1" w14:textId="77777777" w:rsidR="00E47237" w:rsidRDefault="00E47237" w:rsidP="00E47237">
      <w:pPr>
        <w:spacing w:line="360" w:lineRule="auto"/>
        <w:rPr>
          <w:b/>
        </w:rPr>
      </w:pPr>
      <w:r>
        <w:rPr>
          <w:b/>
        </w:rPr>
        <w:t xml:space="preserve">    </w:t>
      </w:r>
      <w:r>
        <w:rPr>
          <w:rFonts w:hint="eastAsia"/>
          <w:b/>
        </w:rPr>
        <w:t xml:space="preserve">32.3 </w:t>
      </w:r>
      <w:r>
        <w:rPr>
          <w:rFonts w:hint="eastAsia"/>
        </w:rPr>
        <w:t>发包人收到承包人送交的竣工验收报告后</w:t>
      </w:r>
      <w:r>
        <w:rPr>
          <w:rFonts w:hint="eastAsia"/>
        </w:rPr>
        <w:t>28</w:t>
      </w:r>
      <w:r>
        <w:rPr>
          <w:rFonts w:hint="eastAsia"/>
        </w:rPr>
        <w:t>天内不组织验收，或验收后</w:t>
      </w:r>
      <w:r>
        <w:rPr>
          <w:rFonts w:hint="eastAsia"/>
        </w:rPr>
        <w:t>14</w:t>
      </w:r>
      <w:r>
        <w:rPr>
          <w:rFonts w:hint="eastAsia"/>
        </w:rPr>
        <w:t>天内不提出修改意见。视为竣工验收报告已被认可。</w:t>
      </w:r>
    </w:p>
    <w:p w14:paraId="7B901F93" w14:textId="77777777" w:rsidR="00E47237" w:rsidRDefault="00E47237" w:rsidP="00E47237">
      <w:pPr>
        <w:spacing w:line="360" w:lineRule="auto"/>
        <w:rPr>
          <w:b/>
        </w:rPr>
      </w:pPr>
      <w:r>
        <w:rPr>
          <w:b/>
        </w:rPr>
        <w:t xml:space="preserve">    </w:t>
      </w:r>
      <w:r>
        <w:rPr>
          <w:rFonts w:hint="eastAsia"/>
          <w:b/>
        </w:rPr>
        <w:t xml:space="preserve">32.4 </w:t>
      </w:r>
      <w:r>
        <w:rPr>
          <w:rFonts w:hint="eastAsia"/>
        </w:rPr>
        <w:t>工程竣工验收通过，承包人送交竣工验收报告的日期为实际竣工日期。工程按发包人要求修改后通过竣工验收的，实际竣工日期为承包人修改后提请发包人验收的日期。</w:t>
      </w:r>
    </w:p>
    <w:p w14:paraId="6318485B" w14:textId="77777777" w:rsidR="00E47237" w:rsidRDefault="00E47237" w:rsidP="00E47237">
      <w:pPr>
        <w:spacing w:line="360" w:lineRule="auto"/>
        <w:rPr>
          <w:b/>
        </w:rPr>
      </w:pPr>
      <w:r>
        <w:rPr>
          <w:b/>
        </w:rPr>
        <w:t xml:space="preserve">    </w:t>
      </w:r>
      <w:r>
        <w:rPr>
          <w:rFonts w:hint="eastAsia"/>
          <w:b/>
        </w:rPr>
        <w:t xml:space="preserve">32.5 </w:t>
      </w:r>
      <w:r>
        <w:rPr>
          <w:rFonts w:hint="eastAsia"/>
        </w:rPr>
        <w:t>发包人收到承包人竣工验收报告后</w:t>
      </w:r>
      <w:r>
        <w:rPr>
          <w:rFonts w:hint="eastAsia"/>
        </w:rPr>
        <w:t>28</w:t>
      </w:r>
      <w:r>
        <w:rPr>
          <w:rFonts w:hint="eastAsia"/>
        </w:rPr>
        <w:t>天内不组织验收，从第</w:t>
      </w:r>
      <w:r>
        <w:rPr>
          <w:rFonts w:hint="eastAsia"/>
        </w:rPr>
        <w:t>29</w:t>
      </w:r>
      <w:r>
        <w:rPr>
          <w:rFonts w:hint="eastAsia"/>
        </w:rPr>
        <w:t>天起承担工程保管及一切意外责任。</w:t>
      </w:r>
    </w:p>
    <w:p w14:paraId="359CB1F0" w14:textId="77777777" w:rsidR="00E47237" w:rsidRDefault="00E47237" w:rsidP="00E47237">
      <w:pPr>
        <w:spacing w:line="360" w:lineRule="auto"/>
        <w:rPr>
          <w:b/>
        </w:rPr>
      </w:pPr>
      <w:r>
        <w:rPr>
          <w:b/>
        </w:rPr>
        <w:t xml:space="preserve">    </w:t>
      </w:r>
      <w:r>
        <w:rPr>
          <w:rFonts w:hint="eastAsia"/>
          <w:b/>
        </w:rPr>
        <w:t xml:space="preserve">32.6 </w:t>
      </w:r>
      <w:r>
        <w:rPr>
          <w:rFonts w:hint="eastAsia"/>
        </w:rPr>
        <w:t>中间交工工程的范围和竣工时间，双方在专用条款内约定，其验收程序按本通用条款</w:t>
      </w:r>
      <w:r>
        <w:rPr>
          <w:rFonts w:hint="eastAsia"/>
        </w:rPr>
        <w:t>32.1</w:t>
      </w:r>
      <w:r>
        <w:rPr>
          <w:rFonts w:hint="eastAsia"/>
        </w:rPr>
        <w:t>款至</w:t>
      </w:r>
      <w:r>
        <w:rPr>
          <w:rFonts w:hint="eastAsia"/>
        </w:rPr>
        <w:t>32.4</w:t>
      </w:r>
      <w:r>
        <w:rPr>
          <w:rFonts w:hint="eastAsia"/>
        </w:rPr>
        <w:t>款办理。</w:t>
      </w:r>
    </w:p>
    <w:p w14:paraId="576306B9" w14:textId="77777777" w:rsidR="00E47237" w:rsidRDefault="00E47237" w:rsidP="00E47237">
      <w:pPr>
        <w:spacing w:line="360" w:lineRule="auto"/>
        <w:rPr>
          <w:b/>
        </w:rPr>
      </w:pPr>
      <w:r>
        <w:rPr>
          <w:b/>
        </w:rPr>
        <w:t xml:space="preserve">    </w:t>
      </w:r>
      <w:r>
        <w:rPr>
          <w:rFonts w:hint="eastAsia"/>
          <w:b/>
        </w:rPr>
        <w:t xml:space="preserve">32.7 </w:t>
      </w:r>
      <w:r>
        <w:rPr>
          <w:rFonts w:hint="eastAsia"/>
        </w:rPr>
        <w:t>因特殊原因，发包人要求部分单位工程或工程部位甩项竣工的，双方另行签订甩项竣工协议，明确双方责任和工程价款的支付方法。</w:t>
      </w:r>
    </w:p>
    <w:p w14:paraId="0D05CC70" w14:textId="77777777" w:rsidR="00E47237" w:rsidRDefault="00E47237" w:rsidP="00E47237">
      <w:pPr>
        <w:spacing w:line="360" w:lineRule="auto"/>
        <w:ind w:firstLine="435"/>
      </w:pPr>
      <w:r>
        <w:rPr>
          <w:rFonts w:hint="eastAsia"/>
          <w:b/>
        </w:rPr>
        <w:t xml:space="preserve">32.8 </w:t>
      </w:r>
      <w:r>
        <w:rPr>
          <w:rFonts w:hint="eastAsia"/>
        </w:rPr>
        <w:t>工程未经竣工验收或竣工验收未通过的，发包人不得使用。发包人强行使用时，由此发生的质量问题及其他问题，由发包人承担责任。</w:t>
      </w:r>
    </w:p>
    <w:p w14:paraId="3280A760" w14:textId="77777777" w:rsidR="00E47237" w:rsidRDefault="00E47237" w:rsidP="00E47237">
      <w:pPr>
        <w:spacing w:line="360" w:lineRule="auto"/>
        <w:ind w:firstLine="435"/>
        <w:rPr>
          <w:b/>
        </w:rPr>
      </w:pPr>
    </w:p>
    <w:p w14:paraId="0CA1DAAE" w14:textId="77777777" w:rsidR="00E47237" w:rsidRDefault="00E47237" w:rsidP="00E47237">
      <w:pPr>
        <w:spacing w:line="360" w:lineRule="auto"/>
        <w:rPr>
          <w:b/>
        </w:rPr>
      </w:pPr>
      <w:r>
        <w:rPr>
          <w:b/>
        </w:rPr>
        <w:t xml:space="preserve">    </w:t>
      </w:r>
      <w:r>
        <w:rPr>
          <w:rFonts w:hint="eastAsia"/>
          <w:b/>
        </w:rPr>
        <w:t>33</w:t>
      </w:r>
      <w:r>
        <w:rPr>
          <w:rFonts w:hint="eastAsia"/>
          <w:b/>
        </w:rPr>
        <w:t>、</w:t>
      </w:r>
      <w:r>
        <w:rPr>
          <w:rFonts w:hint="eastAsia"/>
        </w:rPr>
        <w:t>竣工结算</w:t>
      </w:r>
    </w:p>
    <w:p w14:paraId="384EFFA8" w14:textId="77777777" w:rsidR="00E47237" w:rsidRDefault="00E47237" w:rsidP="00E47237">
      <w:pPr>
        <w:spacing w:line="360" w:lineRule="auto"/>
        <w:rPr>
          <w:b/>
        </w:rPr>
      </w:pPr>
      <w:r>
        <w:rPr>
          <w:b/>
        </w:rPr>
        <w:t xml:space="preserve">    </w:t>
      </w:r>
      <w:r>
        <w:rPr>
          <w:rFonts w:hint="eastAsia"/>
          <w:b/>
        </w:rPr>
        <w:t xml:space="preserve">33.1 </w:t>
      </w:r>
      <w:r>
        <w:rPr>
          <w:rFonts w:hint="eastAsia"/>
        </w:rPr>
        <w:t>工程竣工验收报告经发包人认可后</w:t>
      </w:r>
      <w:r>
        <w:rPr>
          <w:rFonts w:hint="eastAsia"/>
        </w:rPr>
        <w:t>28</w:t>
      </w:r>
      <w:r>
        <w:rPr>
          <w:rFonts w:hint="eastAsia"/>
        </w:rPr>
        <w:t>天内，承包人向发包人递交竣工结算报告及完整的结算资料，双方按照协议书约定的合同价款及专用条款约定的合同价款调整内容，进行工程竣工结算。</w:t>
      </w:r>
    </w:p>
    <w:p w14:paraId="49B29D95" w14:textId="77777777" w:rsidR="00E47237" w:rsidRDefault="00E47237" w:rsidP="00E47237">
      <w:pPr>
        <w:spacing w:line="360" w:lineRule="auto"/>
        <w:rPr>
          <w:b/>
        </w:rPr>
      </w:pPr>
      <w:r>
        <w:rPr>
          <w:b/>
        </w:rPr>
        <w:t xml:space="preserve">    </w:t>
      </w:r>
      <w:r>
        <w:rPr>
          <w:rFonts w:hint="eastAsia"/>
          <w:b/>
        </w:rPr>
        <w:t xml:space="preserve">33.2 </w:t>
      </w:r>
      <w:r>
        <w:rPr>
          <w:rFonts w:hint="eastAsia"/>
        </w:rPr>
        <w:t>发包人收到承包人递交的竣工结算报告及结算资料后</w:t>
      </w:r>
      <w:r>
        <w:rPr>
          <w:rFonts w:hint="eastAsia"/>
        </w:rPr>
        <w:t>28</w:t>
      </w:r>
      <w:r>
        <w:rPr>
          <w:rFonts w:hint="eastAsia"/>
        </w:rPr>
        <w:t>天内进行核实，给予确认或者提出修改意见。发包人确认竣工结算报告后通知经办银行向承包人支付工程竣工结算价款。承包人收到竣工结算价款后</w:t>
      </w:r>
      <w:r>
        <w:rPr>
          <w:rFonts w:hint="eastAsia"/>
        </w:rPr>
        <w:t>14</w:t>
      </w:r>
      <w:r>
        <w:rPr>
          <w:rFonts w:hint="eastAsia"/>
        </w:rPr>
        <w:t>天内将竣工工程交会发包人。</w:t>
      </w:r>
    </w:p>
    <w:p w14:paraId="645436E4" w14:textId="77777777" w:rsidR="00E47237" w:rsidRDefault="00E47237" w:rsidP="00E47237">
      <w:pPr>
        <w:spacing w:line="360" w:lineRule="auto"/>
        <w:rPr>
          <w:b/>
        </w:rPr>
      </w:pPr>
      <w:r>
        <w:rPr>
          <w:b/>
        </w:rPr>
        <w:t xml:space="preserve">    </w:t>
      </w:r>
      <w:r>
        <w:rPr>
          <w:rFonts w:hint="eastAsia"/>
          <w:b/>
        </w:rPr>
        <w:t xml:space="preserve">33.3 </w:t>
      </w:r>
      <w:r>
        <w:rPr>
          <w:rFonts w:hint="eastAsia"/>
        </w:rPr>
        <w:t>发包人收到竣工结算报告及结算资料后</w:t>
      </w:r>
      <w:r>
        <w:rPr>
          <w:rFonts w:hint="eastAsia"/>
        </w:rPr>
        <w:t>28</w:t>
      </w:r>
      <w:r>
        <w:rPr>
          <w:rFonts w:hint="eastAsia"/>
        </w:rPr>
        <w:t>天内无正当理由不支付工程竣工结算价款，从第</w:t>
      </w:r>
      <w:r>
        <w:rPr>
          <w:rFonts w:hint="eastAsia"/>
        </w:rPr>
        <w:t>29</w:t>
      </w:r>
      <w:r>
        <w:rPr>
          <w:rFonts w:hint="eastAsia"/>
        </w:rPr>
        <w:t>天起按承包人同期向银行贷款利率支付拖欠工程价款的利息，并承担违约责任。</w:t>
      </w:r>
    </w:p>
    <w:p w14:paraId="0DCAB9E6" w14:textId="77777777" w:rsidR="00E47237" w:rsidRDefault="00E47237" w:rsidP="00E47237">
      <w:pPr>
        <w:spacing w:line="360" w:lineRule="auto"/>
        <w:rPr>
          <w:b/>
        </w:rPr>
      </w:pPr>
      <w:r>
        <w:rPr>
          <w:b/>
        </w:rPr>
        <w:t xml:space="preserve">    </w:t>
      </w:r>
      <w:r>
        <w:rPr>
          <w:rFonts w:hint="eastAsia"/>
          <w:b/>
        </w:rPr>
        <w:t xml:space="preserve">33.4 </w:t>
      </w:r>
      <w:r>
        <w:rPr>
          <w:rFonts w:hint="eastAsia"/>
        </w:rPr>
        <w:t>发包人收到竣工结算报告及结算资料后</w:t>
      </w:r>
      <w:r>
        <w:rPr>
          <w:rFonts w:hint="eastAsia"/>
        </w:rPr>
        <w:t>28</w:t>
      </w:r>
      <w:r>
        <w:rPr>
          <w:rFonts w:hint="eastAsia"/>
        </w:rPr>
        <w:t>天内不支付工程竣工结算价款，承包人可以催告发包人支付结算价款。发包人在收到竣工结算报告及结算资料后</w:t>
      </w:r>
      <w:r>
        <w:rPr>
          <w:rFonts w:hint="eastAsia"/>
        </w:rPr>
        <w:t>56</w:t>
      </w:r>
      <w:r>
        <w:rPr>
          <w:rFonts w:hint="eastAsia"/>
        </w:rPr>
        <w:t>天内仍不支付的，承包人可以与发包人协议将该工程折价，也可以由承包人申请人民法院将该工程依法拍卖，承包人就该工程折价或者拍卖的价款优先受偿。</w:t>
      </w:r>
    </w:p>
    <w:p w14:paraId="354A63B4" w14:textId="77777777" w:rsidR="00E47237" w:rsidRDefault="00E47237" w:rsidP="00E47237">
      <w:pPr>
        <w:spacing w:line="360" w:lineRule="auto"/>
        <w:rPr>
          <w:b/>
        </w:rPr>
      </w:pPr>
      <w:r>
        <w:rPr>
          <w:b/>
        </w:rPr>
        <w:t xml:space="preserve">    </w:t>
      </w:r>
      <w:r>
        <w:rPr>
          <w:rFonts w:hint="eastAsia"/>
          <w:b/>
        </w:rPr>
        <w:t xml:space="preserve">33.5 </w:t>
      </w:r>
      <w:r>
        <w:rPr>
          <w:rFonts w:hint="eastAsia"/>
        </w:rPr>
        <w:t>工程竣工验收报告经发包人认可后</w:t>
      </w:r>
      <w:r>
        <w:rPr>
          <w:rFonts w:hint="eastAsia"/>
        </w:rPr>
        <w:t>28</w:t>
      </w:r>
      <w:r>
        <w:rPr>
          <w:rFonts w:hint="eastAsia"/>
        </w:rPr>
        <w:t>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14:paraId="01DFBE3F" w14:textId="77777777" w:rsidR="00E47237" w:rsidRDefault="00E47237" w:rsidP="00E47237">
      <w:pPr>
        <w:spacing w:line="360" w:lineRule="auto"/>
        <w:ind w:firstLine="435"/>
      </w:pPr>
      <w:r>
        <w:rPr>
          <w:rFonts w:hint="eastAsia"/>
          <w:b/>
        </w:rPr>
        <w:t xml:space="preserve">33.6 </w:t>
      </w:r>
      <w:r>
        <w:rPr>
          <w:rFonts w:hint="eastAsia"/>
        </w:rPr>
        <w:t>发包人承包人对工程竣工结算价款发生争议时，按本通用条款第</w:t>
      </w:r>
      <w:r>
        <w:rPr>
          <w:rFonts w:hint="eastAsia"/>
        </w:rPr>
        <w:t>37</w:t>
      </w:r>
      <w:r>
        <w:rPr>
          <w:rFonts w:hint="eastAsia"/>
        </w:rPr>
        <w:t>条关于争议的约定处理。</w:t>
      </w:r>
    </w:p>
    <w:p w14:paraId="7F921FCB" w14:textId="77777777" w:rsidR="00E47237" w:rsidRDefault="00E47237" w:rsidP="00E47237">
      <w:pPr>
        <w:spacing w:line="360" w:lineRule="auto"/>
        <w:ind w:firstLine="435"/>
        <w:rPr>
          <w:b/>
        </w:rPr>
      </w:pPr>
    </w:p>
    <w:p w14:paraId="23DAB5B2" w14:textId="77777777" w:rsidR="00E47237" w:rsidRDefault="00E47237" w:rsidP="00E47237">
      <w:pPr>
        <w:spacing w:line="360" w:lineRule="auto"/>
        <w:rPr>
          <w:b/>
        </w:rPr>
      </w:pPr>
      <w:r>
        <w:rPr>
          <w:b/>
        </w:rPr>
        <w:t xml:space="preserve">    </w:t>
      </w:r>
      <w:r>
        <w:rPr>
          <w:rFonts w:hint="eastAsia"/>
          <w:b/>
        </w:rPr>
        <w:t>34</w:t>
      </w:r>
      <w:r>
        <w:rPr>
          <w:rFonts w:hint="eastAsia"/>
          <w:b/>
        </w:rPr>
        <w:t>、</w:t>
      </w:r>
      <w:r>
        <w:rPr>
          <w:rFonts w:hint="eastAsia"/>
        </w:rPr>
        <w:t>质量保修</w:t>
      </w:r>
    </w:p>
    <w:p w14:paraId="18793D51" w14:textId="77777777" w:rsidR="00E47237" w:rsidRDefault="00E47237" w:rsidP="00E47237">
      <w:pPr>
        <w:spacing w:line="360" w:lineRule="auto"/>
        <w:rPr>
          <w:b/>
        </w:rPr>
      </w:pPr>
      <w:r>
        <w:rPr>
          <w:b/>
        </w:rPr>
        <w:t xml:space="preserve">    </w:t>
      </w:r>
      <w:r>
        <w:rPr>
          <w:rFonts w:hint="eastAsia"/>
          <w:b/>
        </w:rPr>
        <w:t xml:space="preserve">34.1 </w:t>
      </w:r>
      <w:r>
        <w:rPr>
          <w:rFonts w:hint="eastAsia"/>
        </w:rPr>
        <w:t>承包人应按法律、行政法规或国家关于工程质量保修的有关规定，对交付发包人使用的工程在质量保修期内承担质量保修责任。</w:t>
      </w:r>
    </w:p>
    <w:p w14:paraId="7E32031F" w14:textId="77777777" w:rsidR="00E47237" w:rsidRDefault="00E47237" w:rsidP="00E47237">
      <w:pPr>
        <w:spacing w:line="360" w:lineRule="auto"/>
        <w:rPr>
          <w:b/>
        </w:rPr>
      </w:pPr>
      <w:r>
        <w:rPr>
          <w:b/>
        </w:rPr>
        <w:t xml:space="preserve">    </w:t>
      </w:r>
      <w:r>
        <w:rPr>
          <w:rFonts w:hint="eastAsia"/>
          <w:b/>
        </w:rPr>
        <w:t xml:space="preserve">34.2 </w:t>
      </w:r>
      <w:r>
        <w:rPr>
          <w:rFonts w:hint="eastAsia"/>
        </w:rPr>
        <w:t>质量保修工作的实施。承包人应在工程竣工验收之前，与发包人签订质量保修书，作为本合同附件（附件</w:t>
      </w:r>
      <w:r>
        <w:rPr>
          <w:rFonts w:hint="eastAsia"/>
        </w:rPr>
        <w:t>3</w:t>
      </w:r>
      <w:r>
        <w:rPr>
          <w:rFonts w:hint="eastAsia"/>
        </w:rPr>
        <w:t>）。</w:t>
      </w:r>
    </w:p>
    <w:p w14:paraId="5FAEAD07" w14:textId="77777777" w:rsidR="00E47237" w:rsidRDefault="00E47237" w:rsidP="00E47237">
      <w:pPr>
        <w:spacing w:line="360" w:lineRule="auto"/>
      </w:pPr>
      <w:r>
        <w:rPr>
          <w:b/>
        </w:rPr>
        <w:t xml:space="preserve">    </w:t>
      </w:r>
      <w:r>
        <w:rPr>
          <w:rFonts w:hint="eastAsia"/>
          <w:b/>
        </w:rPr>
        <w:t xml:space="preserve">34.3 </w:t>
      </w:r>
      <w:r>
        <w:rPr>
          <w:rFonts w:hint="eastAsia"/>
        </w:rPr>
        <w:t>质量保修书的主要内容包括：</w:t>
      </w:r>
    </w:p>
    <w:p w14:paraId="4B30CD9E" w14:textId="77777777" w:rsidR="00E47237" w:rsidRDefault="00E47237" w:rsidP="00E47237">
      <w:pPr>
        <w:spacing w:line="360" w:lineRule="auto"/>
      </w:pPr>
      <w:r>
        <w:t xml:space="preserve">    </w:t>
      </w:r>
      <w:r>
        <w:rPr>
          <w:rFonts w:hint="eastAsia"/>
        </w:rPr>
        <w:t>（</w:t>
      </w:r>
      <w:r>
        <w:rPr>
          <w:rFonts w:hint="eastAsia"/>
        </w:rPr>
        <w:t>1</w:t>
      </w:r>
      <w:r>
        <w:rPr>
          <w:rFonts w:hint="eastAsia"/>
        </w:rPr>
        <w:t>）质量保修项目内容及范围；</w:t>
      </w:r>
    </w:p>
    <w:p w14:paraId="2A4D0BB4" w14:textId="77777777" w:rsidR="00E47237" w:rsidRDefault="00E47237" w:rsidP="00E47237">
      <w:pPr>
        <w:spacing w:line="360" w:lineRule="auto"/>
      </w:pPr>
      <w:r>
        <w:t xml:space="preserve">    </w:t>
      </w:r>
      <w:r>
        <w:rPr>
          <w:rFonts w:hint="eastAsia"/>
        </w:rPr>
        <w:t>（</w:t>
      </w:r>
      <w:r>
        <w:rPr>
          <w:rFonts w:hint="eastAsia"/>
        </w:rPr>
        <w:t>2</w:t>
      </w:r>
      <w:r>
        <w:rPr>
          <w:rFonts w:hint="eastAsia"/>
        </w:rPr>
        <w:t>）质量保修期；</w:t>
      </w:r>
    </w:p>
    <w:p w14:paraId="68C6C20B" w14:textId="77777777" w:rsidR="00E47237" w:rsidRDefault="00E47237" w:rsidP="00E47237">
      <w:pPr>
        <w:spacing w:line="360" w:lineRule="auto"/>
      </w:pPr>
      <w:r>
        <w:t xml:space="preserve">    </w:t>
      </w:r>
      <w:r>
        <w:rPr>
          <w:rFonts w:hint="eastAsia"/>
        </w:rPr>
        <w:t>（</w:t>
      </w:r>
      <w:r>
        <w:rPr>
          <w:rFonts w:hint="eastAsia"/>
        </w:rPr>
        <w:t>3</w:t>
      </w:r>
      <w:r>
        <w:rPr>
          <w:rFonts w:hint="eastAsia"/>
        </w:rPr>
        <w:t>）质量保修责任；</w:t>
      </w:r>
    </w:p>
    <w:p w14:paraId="2C0F0F0B" w14:textId="77777777" w:rsidR="00E47237" w:rsidRDefault="00E47237" w:rsidP="00E47237">
      <w:pPr>
        <w:spacing w:line="360" w:lineRule="auto"/>
        <w:rPr>
          <w:b/>
        </w:rPr>
      </w:pPr>
      <w:r>
        <w:t xml:space="preserve">    </w:t>
      </w:r>
      <w:r>
        <w:rPr>
          <w:rFonts w:hint="eastAsia"/>
        </w:rPr>
        <w:t>（</w:t>
      </w:r>
      <w:r>
        <w:rPr>
          <w:rFonts w:hint="eastAsia"/>
        </w:rPr>
        <w:t>4</w:t>
      </w:r>
      <w:r>
        <w:rPr>
          <w:rFonts w:hint="eastAsia"/>
        </w:rPr>
        <w:t>）质量保修金的支付方法。</w:t>
      </w:r>
    </w:p>
    <w:p w14:paraId="58C0D3D0" w14:textId="77777777" w:rsidR="00E47237" w:rsidRDefault="00E47237" w:rsidP="00E47237">
      <w:pPr>
        <w:spacing w:line="360" w:lineRule="auto"/>
        <w:rPr>
          <w:b/>
        </w:rPr>
      </w:pPr>
      <w:r>
        <w:rPr>
          <w:b/>
        </w:rPr>
        <w:t xml:space="preserve">    </w:t>
      </w:r>
    </w:p>
    <w:p w14:paraId="788AC2F4" w14:textId="77777777" w:rsidR="00E47237" w:rsidRDefault="00E47237" w:rsidP="00E47237">
      <w:pPr>
        <w:spacing w:line="360" w:lineRule="auto"/>
        <w:ind w:firstLine="420"/>
        <w:rPr>
          <w:b/>
        </w:rPr>
      </w:pPr>
      <w:r>
        <w:rPr>
          <w:rFonts w:hint="eastAsia"/>
          <w:b/>
        </w:rPr>
        <w:t>十、违约</w:t>
      </w:r>
      <w:r>
        <w:rPr>
          <w:rFonts w:hint="eastAsia"/>
        </w:rPr>
        <w:t>、索赔和争议</w:t>
      </w:r>
    </w:p>
    <w:p w14:paraId="7E65F629" w14:textId="77777777" w:rsidR="00E47237" w:rsidRDefault="00E47237" w:rsidP="00E47237">
      <w:pPr>
        <w:spacing w:line="360" w:lineRule="auto"/>
        <w:rPr>
          <w:b/>
        </w:rPr>
      </w:pPr>
      <w:r>
        <w:rPr>
          <w:b/>
        </w:rPr>
        <w:t xml:space="preserve">    </w:t>
      </w:r>
      <w:r>
        <w:rPr>
          <w:rFonts w:hint="eastAsia"/>
          <w:b/>
        </w:rPr>
        <w:t>35</w:t>
      </w:r>
      <w:r>
        <w:rPr>
          <w:rFonts w:hint="eastAsia"/>
          <w:b/>
        </w:rPr>
        <w:t>、违约</w:t>
      </w:r>
    </w:p>
    <w:p w14:paraId="28A175E9" w14:textId="77777777" w:rsidR="00E47237" w:rsidRDefault="00E47237" w:rsidP="00E47237">
      <w:pPr>
        <w:spacing w:line="360" w:lineRule="auto"/>
      </w:pPr>
      <w:r>
        <w:rPr>
          <w:b/>
        </w:rPr>
        <w:t xml:space="preserve">    </w:t>
      </w:r>
      <w:r>
        <w:rPr>
          <w:rFonts w:hint="eastAsia"/>
          <w:b/>
        </w:rPr>
        <w:t xml:space="preserve">35.1 </w:t>
      </w:r>
      <w:r>
        <w:rPr>
          <w:rFonts w:hint="eastAsia"/>
        </w:rPr>
        <w:t>发包人违约，当发生下列情况时：</w:t>
      </w:r>
    </w:p>
    <w:p w14:paraId="55353E97" w14:textId="77777777" w:rsidR="00E47237" w:rsidRDefault="00E47237" w:rsidP="00E47237">
      <w:pPr>
        <w:spacing w:line="360" w:lineRule="auto"/>
      </w:pPr>
      <w:r>
        <w:t xml:space="preserve">    </w:t>
      </w:r>
      <w:r>
        <w:rPr>
          <w:rFonts w:hint="eastAsia"/>
        </w:rPr>
        <w:t>（</w:t>
      </w:r>
      <w:r>
        <w:rPr>
          <w:rFonts w:hint="eastAsia"/>
        </w:rPr>
        <w:t>1</w:t>
      </w:r>
      <w:r>
        <w:rPr>
          <w:rFonts w:hint="eastAsia"/>
        </w:rPr>
        <w:t>）本通用条款第</w:t>
      </w:r>
      <w:r>
        <w:rPr>
          <w:rFonts w:hint="eastAsia"/>
        </w:rPr>
        <w:t>24</w:t>
      </w:r>
      <w:r>
        <w:rPr>
          <w:rFonts w:hint="eastAsia"/>
        </w:rPr>
        <w:t>条提到的发包人不按时支付工程预付款；</w:t>
      </w:r>
    </w:p>
    <w:p w14:paraId="76AF039D" w14:textId="77777777" w:rsidR="00E47237" w:rsidRDefault="00E47237" w:rsidP="00E47237">
      <w:pPr>
        <w:spacing w:line="360" w:lineRule="auto"/>
      </w:pPr>
      <w:r>
        <w:t xml:space="preserve">    </w:t>
      </w:r>
      <w:r>
        <w:rPr>
          <w:rFonts w:hint="eastAsia"/>
        </w:rPr>
        <w:t>（</w:t>
      </w:r>
      <w:r>
        <w:rPr>
          <w:rFonts w:hint="eastAsia"/>
        </w:rPr>
        <w:t>2</w:t>
      </w:r>
      <w:r>
        <w:rPr>
          <w:rFonts w:hint="eastAsia"/>
        </w:rPr>
        <w:t>）本通用条款第</w:t>
      </w:r>
      <w:r>
        <w:rPr>
          <w:rFonts w:hint="eastAsia"/>
        </w:rPr>
        <w:t>26.4</w:t>
      </w:r>
      <w:r>
        <w:rPr>
          <w:rFonts w:hint="eastAsia"/>
        </w:rPr>
        <w:t>款提到的发包人不按合同约定支付工程款，导致施工无法进行；</w:t>
      </w:r>
    </w:p>
    <w:p w14:paraId="332A994B" w14:textId="77777777" w:rsidR="00E47237" w:rsidRDefault="00E47237" w:rsidP="00E47237">
      <w:pPr>
        <w:spacing w:line="360" w:lineRule="auto"/>
      </w:pPr>
      <w:r>
        <w:t xml:space="preserve">    </w:t>
      </w:r>
      <w:r>
        <w:rPr>
          <w:rFonts w:hint="eastAsia"/>
        </w:rPr>
        <w:t>（</w:t>
      </w:r>
      <w:r>
        <w:rPr>
          <w:rFonts w:hint="eastAsia"/>
        </w:rPr>
        <w:t>3</w:t>
      </w:r>
      <w:r>
        <w:rPr>
          <w:rFonts w:hint="eastAsia"/>
        </w:rPr>
        <w:t>）本通用条款第</w:t>
      </w:r>
      <w:r>
        <w:rPr>
          <w:rFonts w:hint="eastAsia"/>
        </w:rPr>
        <w:t>33.3</w:t>
      </w:r>
      <w:r>
        <w:rPr>
          <w:rFonts w:hint="eastAsia"/>
        </w:rPr>
        <w:t>款提到的发包人无正当理由不支付工程竣工结算价款；</w:t>
      </w:r>
    </w:p>
    <w:p w14:paraId="0447A472" w14:textId="77777777" w:rsidR="00E47237" w:rsidRDefault="00E47237" w:rsidP="00E47237">
      <w:pPr>
        <w:spacing w:line="360" w:lineRule="auto"/>
      </w:pPr>
      <w:r>
        <w:t xml:space="preserve">    </w:t>
      </w:r>
      <w:r>
        <w:rPr>
          <w:rFonts w:hint="eastAsia"/>
        </w:rPr>
        <w:t>（</w:t>
      </w:r>
      <w:r>
        <w:rPr>
          <w:rFonts w:hint="eastAsia"/>
        </w:rPr>
        <w:t>4</w:t>
      </w:r>
      <w:r>
        <w:rPr>
          <w:rFonts w:hint="eastAsia"/>
        </w:rPr>
        <w:t>）发包人不履行合同义务或不按合同约定履行义务的其他情况。</w:t>
      </w:r>
    </w:p>
    <w:p w14:paraId="4B7C66DB" w14:textId="77777777" w:rsidR="00E47237" w:rsidRDefault="00E47237" w:rsidP="00E47237">
      <w:pPr>
        <w:spacing w:line="360" w:lineRule="auto"/>
        <w:rPr>
          <w:b/>
        </w:rPr>
      </w:pPr>
      <w:r>
        <w:t xml:space="preserve">    </w:t>
      </w:r>
      <w:r>
        <w:rPr>
          <w:rFonts w:hint="eastAsia"/>
        </w:rPr>
        <w:t>发包人承担违约责任，赔偿因其违约给承包人造成的经济损失，顺延延误的工期。双方在专用条款内约定发包人赔偿承包人损失的计算方法或者发包人应当支付违约金的数额或计算方法。</w:t>
      </w:r>
    </w:p>
    <w:p w14:paraId="7E82B74C" w14:textId="77777777" w:rsidR="00E47237" w:rsidRDefault="00E47237" w:rsidP="00E47237">
      <w:pPr>
        <w:spacing w:line="360" w:lineRule="auto"/>
      </w:pPr>
      <w:r>
        <w:rPr>
          <w:b/>
        </w:rPr>
        <w:t xml:space="preserve">    </w:t>
      </w:r>
      <w:r>
        <w:rPr>
          <w:rFonts w:hint="eastAsia"/>
          <w:b/>
        </w:rPr>
        <w:t xml:space="preserve">35.2 </w:t>
      </w:r>
      <w:r>
        <w:rPr>
          <w:rFonts w:hint="eastAsia"/>
        </w:rPr>
        <w:t>承包人违约。当发生下列情况时：</w:t>
      </w:r>
    </w:p>
    <w:p w14:paraId="77BED358" w14:textId="77777777" w:rsidR="00E47237" w:rsidRDefault="00E47237" w:rsidP="00E47237">
      <w:pPr>
        <w:spacing w:line="360" w:lineRule="auto"/>
      </w:pPr>
      <w:r>
        <w:t xml:space="preserve">    </w:t>
      </w:r>
      <w:r>
        <w:rPr>
          <w:rFonts w:hint="eastAsia"/>
        </w:rPr>
        <w:t>（</w:t>
      </w:r>
      <w:r>
        <w:rPr>
          <w:rFonts w:hint="eastAsia"/>
        </w:rPr>
        <w:t>1</w:t>
      </w:r>
      <w:r>
        <w:rPr>
          <w:rFonts w:hint="eastAsia"/>
        </w:rPr>
        <w:t>）</w:t>
      </w:r>
      <w:r>
        <w:rPr>
          <w:rFonts w:hint="eastAsia"/>
        </w:rPr>
        <w:t xml:space="preserve"> </w:t>
      </w:r>
      <w:r>
        <w:rPr>
          <w:rFonts w:hint="eastAsia"/>
        </w:rPr>
        <w:t>本通用条款第</w:t>
      </w:r>
      <w:r>
        <w:rPr>
          <w:rFonts w:hint="eastAsia"/>
        </w:rPr>
        <w:t>14.2</w:t>
      </w:r>
      <w:r>
        <w:rPr>
          <w:rFonts w:hint="eastAsia"/>
        </w:rPr>
        <w:t>款提到的因承包人原因不能按照协议书约定的竣工日期或工程师同意顺延的工期竣工；</w:t>
      </w:r>
    </w:p>
    <w:p w14:paraId="6EBED72B" w14:textId="77777777" w:rsidR="00E47237" w:rsidRDefault="00E47237" w:rsidP="00E47237">
      <w:pPr>
        <w:spacing w:line="360" w:lineRule="auto"/>
      </w:pPr>
      <w:r>
        <w:t xml:space="preserve">    </w:t>
      </w:r>
      <w:r>
        <w:rPr>
          <w:rFonts w:hint="eastAsia"/>
        </w:rPr>
        <w:t>（</w:t>
      </w:r>
      <w:r>
        <w:rPr>
          <w:rFonts w:hint="eastAsia"/>
        </w:rPr>
        <w:t>2</w:t>
      </w:r>
      <w:r>
        <w:rPr>
          <w:rFonts w:hint="eastAsia"/>
        </w:rPr>
        <w:t>）本通用条款第</w:t>
      </w:r>
      <w:r>
        <w:rPr>
          <w:rFonts w:hint="eastAsia"/>
        </w:rPr>
        <w:t>15.1</w:t>
      </w:r>
      <w:r>
        <w:rPr>
          <w:rFonts w:hint="eastAsia"/>
        </w:rPr>
        <w:t>款提到的因承包人原因工程质量达不到协议书约定的质量标准：</w:t>
      </w:r>
    </w:p>
    <w:p w14:paraId="2A5184BC" w14:textId="77777777" w:rsidR="00E47237" w:rsidRDefault="00E47237" w:rsidP="00E47237">
      <w:pPr>
        <w:spacing w:line="360" w:lineRule="auto"/>
      </w:pPr>
      <w:r>
        <w:t xml:space="preserve">    </w:t>
      </w:r>
      <w:r>
        <w:rPr>
          <w:rFonts w:hint="eastAsia"/>
        </w:rPr>
        <w:t>（</w:t>
      </w:r>
      <w:r>
        <w:rPr>
          <w:rFonts w:hint="eastAsia"/>
        </w:rPr>
        <w:t>3</w:t>
      </w:r>
      <w:r>
        <w:rPr>
          <w:rFonts w:hint="eastAsia"/>
        </w:rPr>
        <w:t>）承包人不履行合同义务或不按合同约定履行义务的其他情况。</w:t>
      </w:r>
    </w:p>
    <w:p w14:paraId="145DDA5F" w14:textId="77777777" w:rsidR="00E47237" w:rsidRDefault="00E47237" w:rsidP="00E47237">
      <w:pPr>
        <w:spacing w:line="360" w:lineRule="auto"/>
        <w:rPr>
          <w:b/>
        </w:rPr>
      </w:pPr>
      <w:r>
        <w:t xml:space="preserve">    </w:t>
      </w:r>
      <w:r>
        <w:rPr>
          <w:rFonts w:hint="eastAsia"/>
        </w:rPr>
        <w:t>承包人承担违约责任，赔偿因其违约给发包人造成的全部损失（包括但不限于直接经济损失、间接经济损失、向第三方支付的赔偿费、行政机关的处罚、诉讼费、律师费、鉴定费等，本合同所提之“全部损失”均包含全部相同损失内容）。双方在专用条款内约定承包人赔偿发包人损失的计算方法或者承包人应当支付违约金的数额或计算方法。</w:t>
      </w:r>
    </w:p>
    <w:p w14:paraId="6F8F1938" w14:textId="77777777" w:rsidR="00E47237" w:rsidRDefault="00E47237" w:rsidP="00E47237">
      <w:pPr>
        <w:spacing w:line="360" w:lineRule="auto"/>
        <w:ind w:firstLine="435"/>
      </w:pPr>
      <w:r>
        <w:rPr>
          <w:rFonts w:hint="eastAsia"/>
          <w:b/>
        </w:rPr>
        <w:t xml:space="preserve">35.3 </w:t>
      </w:r>
      <w:r>
        <w:rPr>
          <w:rFonts w:hint="eastAsia"/>
        </w:rPr>
        <w:t>一方违约后，另一方要求违约方继续履行合同时，违约方承担上述违约责任后仍应继续履行合同。</w:t>
      </w:r>
    </w:p>
    <w:p w14:paraId="5FC767B6" w14:textId="77777777" w:rsidR="00E47237" w:rsidRDefault="00E47237" w:rsidP="00E47237">
      <w:pPr>
        <w:spacing w:line="360" w:lineRule="auto"/>
        <w:ind w:firstLine="435"/>
        <w:rPr>
          <w:b/>
        </w:rPr>
      </w:pPr>
    </w:p>
    <w:p w14:paraId="7FE2A062" w14:textId="77777777" w:rsidR="00E47237" w:rsidRDefault="00E47237" w:rsidP="00E47237">
      <w:pPr>
        <w:spacing w:line="360" w:lineRule="auto"/>
        <w:rPr>
          <w:b/>
        </w:rPr>
      </w:pPr>
      <w:r>
        <w:rPr>
          <w:b/>
        </w:rPr>
        <w:t xml:space="preserve">    </w:t>
      </w:r>
      <w:r>
        <w:rPr>
          <w:rFonts w:hint="eastAsia"/>
          <w:b/>
        </w:rPr>
        <w:t>36</w:t>
      </w:r>
      <w:r>
        <w:rPr>
          <w:rFonts w:hint="eastAsia"/>
          <w:b/>
        </w:rPr>
        <w:t>、</w:t>
      </w:r>
      <w:r>
        <w:rPr>
          <w:rFonts w:hint="eastAsia"/>
        </w:rPr>
        <w:t>索赔</w:t>
      </w:r>
      <w:r>
        <w:rPr>
          <w:rFonts w:hint="eastAsia"/>
        </w:rPr>
        <w:t xml:space="preserve"> </w:t>
      </w:r>
    </w:p>
    <w:p w14:paraId="342FC5B1" w14:textId="77777777" w:rsidR="00E47237" w:rsidRDefault="00E47237" w:rsidP="00E47237">
      <w:pPr>
        <w:spacing w:line="360" w:lineRule="auto"/>
        <w:rPr>
          <w:b/>
        </w:rPr>
      </w:pPr>
      <w:r>
        <w:rPr>
          <w:b/>
        </w:rPr>
        <w:t xml:space="preserve">    </w:t>
      </w:r>
      <w:r>
        <w:rPr>
          <w:rFonts w:hint="eastAsia"/>
          <w:b/>
        </w:rPr>
        <w:t xml:space="preserve">36.1 </w:t>
      </w:r>
      <w:r>
        <w:rPr>
          <w:rFonts w:hint="eastAsia"/>
        </w:rPr>
        <w:t>当一方向另一方提出索赔时</w:t>
      </w:r>
      <w:r>
        <w:rPr>
          <w:rFonts w:hint="eastAsia"/>
        </w:rPr>
        <w:t>,</w:t>
      </w:r>
      <w:r>
        <w:rPr>
          <w:rFonts w:hint="eastAsia"/>
        </w:rPr>
        <w:t>要有正当索赔理由</w:t>
      </w:r>
      <w:r>
        <w:rPr>
          <w:rFonts w:hint="eastAsia"/>
        </w:rPr>
        <w:t>,</w:t>
      </w:r>
      <w:r>
        <w:rPr>
          <w:rFonts w:hint="eastAsia"/>
        </w:rPr>
        <w:t>且有索赔事件发生时的有效证据</w:t>
      </w:r>
      <w:r>
        <w:rPr>
          <w:rFonts w:hint="eastAsia"/>
        </w:rPr>
        <w:t>.</w:t>
      </w:r>
    </w:p>
    <w:p w14:paraId="27BFD4F8" w14:textId="77777777" w:rsidR="00E47237" w:rsidRDefault="00E47237" w:rsidP="00E47237">
      <w:pPr>
        <w:spacing w:line="360" w:lineRule="auto"/>
      </w:pPr>
      <w:r>
        <w:rPr>
          <w:b/>
        </w:rPr>
        <w:t xml:space="preserve">    </w:t>
      </w:r>
      <w:r>
        <w:rPr>
          <w:rFonts w:hint="eastAsia"/>
          <w:b/>
        </w:rPr>
        <w:t xml:space="preserve">36.2 </w:t>
      </w:r>
      <w:r>
        <w:rPr>
          <w:rFonts w:hint="eastAsia"/>
        </w:rPr>
        <w:t>发包人未能按合同约定履行自己的各项义务或发生错误以及应由发包人承担责任的其他情况，造成工期延误和（或）承包人不能及时得到合同价款及承包人的其他经济损失，承包人可按下列程序以书面形式向发包人索赔：</w:t>
      </w:r>
    </w:p>
    <w:p w14:paraId="0559F461" w14:textId="77777777" w:rsidR="00E47237" w:rsidRDefault="00E47237" w:rsidP="00E47237">
      <w:pPr>
        <w:spacing w:line="360" w:lineRule="auto"/>
      </w:pPr>
      <w:r>
        <w:t xml:space="preserve">    </w:t>
      </w:r>
      <w:r>
        <w:rPr>
          <w:rFonts w:hint="eastAsia"/>
        </w:rPr>
        <w:t>（</w:t>
      </w:r>
      <w:r>
        <w:rPr>
          <w:rFonts w:hint="eastAsia"/>
        </w:rPr>
        <w:t>1</w:t>
      </w:r>
      <w:r>
        <w:rPr>
          <w:rFonts w:hint="eastAsia"/>
        </w:rPr>
        <w:t>）</w:t>
      </w:r>
      <w:r>
        <w:rPr>
          <w:rFonts w:hint="eastAsia"/>
        </w:rPr>
        <w:t xml:space="preserve"> </w:t>
      </w:r>
      <w:r>
        <w:rPr>
          <w:rFonts w:hint="eastAsia"/>
        </w:rPr>
        <w:t>索赔事件发生后</w:t>
      </w:r>
      <w:r>
        <w:rPr>
          <w:rFonts w:hint="eastAsia"/>
        </w:rPr>
        <w:t>28</w:t>
      </w:r>
      <w:r>
        <w:rPr>
          <w:rFonts w:hint="eastAsia"/>
        </w:rPr>
        <w:t>天内，向工程师发出索赔意向通知；</w:t>
      </w:r>
    </w:p>
    <w:p w14:paraId="6700EF40" w14:textId="77777777" w:rsidR="00E47237" w:rsidRDefault="00E47237" w:rsidP="00E47237">
      <w:pPr>
        <w:spacing w:line="360" w:lineRule="auto"/>
      </w:pPr>
      <w:r>
        <w:t xml:space="preserve">    </w:t>
      </w:r>
      <w:r>
        <w:rPr>
          <w:rFonts w:hint="eastAsia"/>
        </w:rPr>
        <w:t>（</w:t>
      </w:r>
      <w:r>
        <w:rPr>
          <w:rFonts w:hint="eastAsia"/>
        </w:rPr>
        <w:t>2</w:t>
      </w:r>
      <w:r>
        <w:rPr>
          <w:rFonts w:hint="eastAsia"/>
        </w:rPr>
        <w:t>）</w:t>
      </w:r>
      <w:r>
        <w:rPr>
          <w:rFonts w:hint="eastAsia"/>
        </w:rPr>
        <w:t xml:space="preserve"> </w:t>
      </w:r>
      <w:r>
        <w:rPr>
          <w:rFonts w:hint="eastAsia"/>
        </w:rPr>
        <w:t>发出索赔意向通知后</w:t>
      </w:r>
      <w:r>
        <w:rPr>
          <w:rFonts w:hint="eastAsia"/>
        </w:rPr>
        <w:t>28</w:t>
      </w:r>
      <w:r>
        <w:rPr>
          <w:rFonts w:hint="eastAsia"/>
        </w:rPr>
        <w:t>天内，向工程师提出延长工期和（或）补偿经济损失的索赔报告及有关资料；</w:t>
      </w:r>
    </w:p>
    <w:p w14:paraId="29E74511" w14:textId="77777777" w:rsidR="00E47237" w:rsidRDefault="00E47237" w:rsidP="00E47237">
      <w:pPr>
        <w:spacing w:line="360" w:lineRule="auto"/>
      </w:pPr>
      <w:r>
        <w:t xml:space="preserve">    </w:t>
      </w:r>
      <w:r>
        <w:rPr>
          <w:rFonts w:hint="eastAsia"/>
        </w:rPr>
        <w:t>（</w:t>
      </w:r>
      <w:r>
        <w:rPr>
          <w:rFonts w:hint="eastAsia"/>
        </w:rPr>
        <w:t>3</w:t>
      </w:r>
      <w:r>
        <w:rPr>
          <w:rFonts w:hint="eastAsia"/>
        </w:rPr>
        <w:t>）</w:t>
      </w:r>
      <w:r>
        <w:rPr>
          <w:rFonts w:hint="eastAsia"/>
        </w:rPr>
        <w:t xml:space="preserve"> </w:t>
      </w:r>
      <w:r>
        <w:rPr>
          <w:rFonts w:hint="eastAsia"/>
        </w:rPr>
        <w:t>工程师在收到承包人送交的索赔报告和有关资料后，于</w:t>
      </w:r>
      <w:r>
        <w:rPr>
          <w:rFonts w:hint="eastAsia"/>
        </w:rPr>
        <w:t>28</w:t>
      </w:r>
      <w:r>
        <w:rPr>
          <w:rFonts w:hint="eastAsia"/>
        </w:rPr>
        <w:t>天内给予答复，或要求承包人进一步补充索赔理由和证据；</w:t>
      </w:r>
    </w:p>
    <w:p w14:paraId="28515659" w14:textId="77777777" w:rsidR="00E47237" w:rsidRDefault="00E47237" w:rsidP="00E47237">
      <w:pPr>
        <w:spacing w:line="360" w:lineRule="auto"/>
      </w:pPr>
      <w:r>
        <w:t xml:space="preserve">    </w:t>
      </w:r>
      <w:r>
        <w:rPr>
          <w:rFonts w:hint="eastAsia"/>
        </w:rPr>
        <w:t>（</w:t>
      </w:r>
      <w:r>
        <w:rPr>
          <w:rFonts w:hint="eastAsia"/>
        </w:rPr>
        <w:t>4</w:t>
      </w:r>
      <w:r>
        <w:rPr>
          <w:rFonts w:hint="eastAsia"/>
        </w:rPr>
        <w:t>）</w:t>
      </w:r>
      <w:r>
        <w:rPr>
          <w:rFonts w:hint="eastAsia"/>
        </w:rPr>
        <w:t xml:space="preserve"> </w:t>
      </w:r>
      <w:r>
        <w:rPr>
          <w:rFonts w:hint="eastAsia"/>
        </w:rPr>
        <w:t>工程师在收到承包人送交的索赔报告和有关资料后</w:t>
      </w:r>
      <w:r>
        <w:rPr>
          <w:rFonts w:hint="eastAsia"/>
        </w:rPr>
        <w:t>28</w:t>
      </w:r>
      <w:r>
        <w:rPr>
          <w:rFonts w:hint="eastAsia"/>
        </w:rPr>
        <w:t>天内未予答复或未对承包人作进一步要求，视为该项索赔已经认可；</w:t>
      </w:r>
    </w:p>
    <w:p w14:paraId="536A5E83" w14:textId="77777777" w:rsidR="00E47237" w:rsidRDefault="00E47237" w:rsidP="00E47237">
      <w:pPr>
        <w:spacing w:line="360" w:lineRule="auto"/>
        <w:rPr>
          <w:b/>
        </w:rPr>
      </w:pPr>
      <w:r>
        <w:t xml:space="preserve">    </w:t>
      </w:r>
      <w:r>
        <w:rPr>
          <w:rFonts w:hint="eastAsia"/>
        </w:rPr>
        <w:t>（</w:t>
      </w:r>
      <w:r>
        <w:rPr>
          <w:rFonts w:hint="eastAsia"/>
        </w:rPr>
        <w:t>5</w:t>
      </w:r>
      <w:r>
        <w:rPr>
          <w:rFonts w:hint="eastAsia"/>
        </w:rPr>
        <w:t>）</w:t>
      </w:r>
      <w:r>
        <w:rPr>
          <w:rFonts w:hint="eastAsia"/>
        </w:rPr>
        <w:t xml:space="preserve"> </w:t>
      </w:r>
      <w:r>
        <w:rPr>
          <w:rFonts w:hint="eastAsia"/>
        </w:rPr>
        <w:t>当该索赔事件持续进行时，承包人应当阶段性向工程师发出索赔意向，在索赔事件终了后</w:t>
      </w:r>
      <w:r>
        <w:rPr>
          <w:rFonts w:hint="eastAsia"/>
        </w:rPr>
        <w:t>28</w:t>
      </w:r>
      <w:r>
        <w:rPr>
          <w:rFonts w:hint="eastAsia"/>
        </w:rPr>
        <w:t>天内，向工程师送交索赔的有关资料和最终索赔报告。索赔答复程序与（</w:t>
      </w:r>
      <w:r>
        <w:rPr>
          <w:rFonts w:hint="eastAsia"/>
        </w:rPr>
        <w:t>3</w:t>
      </w:r>
      <w:r>
        <w:rPr>
          <w:rFonts w:hint="eastAsia"/>
        </w:rPr>
        <w:t>）、（</w:t>
      </w:r>
      <w:r>
        <w:rPr>
          <w:rFonts w:hint="eastAsia"/>
        </w:rPr>
        <w:t>4</w:t>
      </w:r>
      <w:r>
        <w:rPr>
          <w:rFonts w:hint="eastAsia"/>
        </w:rPr>
        <w:t>）规定相同。</w:t>
      </w:r>
    </w:p>
    <w:p w14:paraId="32B89AB0" w14:textId="77777777" w:rsidR="00E47237" w:rsidRDefault="00E47237" w:rsidP="00E47237">
      <w:pPr>
        <w:spacing w:line="360" w:lineRule="auto"/>
        <w:ind w:firstLine="435"/>
      </w:pPr>
      <w:r>
        <w:rPr>
          <w:rFonts w:hint="eastAsia"/>
          <w:b/>
        </w:rPr>
        <w:t xml:space="preserve">36.3 </w:t>
      </w:r>
      <w:r>
        <w:rPr>
          <w:rFonts w:hint="eastAsia"/>
        </w:rPr>
        <w:t>承包人未能按合同约定履行自己的各项义务或发生错误，给发包人造成经济损失，发包人可按</w:t>
      </w:r>
      <w:r>
        <w:rPr>
          <w:rFonts w:hint="eastAsia"/>
        </w:rPr>
        <w:t>36.2</w:t>
      </w:r>
      <w:r>
        <w:rPr>
          <w:rFonts w:hint="eastAsia"/>
        </w:rPr>
        <w:t>款的规定向承包人提出索赔。</w:t>
      </w:r>
    </w:p>
    <w:p w14:paraId="6F131645" w14:textId="77777777" w:rsidR="00E47237" w:rsidRDefault="00E47237" w:rsidP="00E47237">
      <w:pPr>
        <w:spacing w:line="360" w:lineRule="auto"/>
        <w:ind w:firstLine="435"/>
        <w:rPr>
          <w:b/>
        </w:rPr>
      </w:pPr>
    </w:p>
    <w:p w14:paraId="4A4A4815" w14:textId="77777777" w:rsidR="00E47237" w:rsidRDefault="00E47237" w:rsidP="00E47237">
      <w:pPr>
        <w:spacing w:line="360" w:lineRule="auto"/>
        <w:rPr>
          <w:b/>
        </w:rPr>
      </w:pPr>
      <w:r>
        <w:rPr>
          <w:b/>
        </w:rPr>
        <w:t xml:space="preserve">    </w:t>
      </w:r>
      <w:r>
        <w:rPr>
          <w:rFonts w:hint="eastAsia"/>
          <w:b/>
        </w:rPr>
        <w:t>37</w:t>
      </w:r>
      <w:r>
        <w:rPr>
          <w:rFonts w:hint="eastAsia"/>
          <w:b/>
        </w:rPr>
        <w:t>、</w:t>
      </w:r>
      <w:r>
        <w:rPr>
          <w:rFonts w:hint="eastAsia"/>
        </w:rPr>
        <w:t>争议</w:t>
      </w:r>
    </w:p>
    <w:p w14:paraId="1EBC2094" w14:textId="77777777" w:rsidR="00E47237" w:rsidRDefault="00E47237" w:rsidP="00E47237">
      <w:pPr>
        <w:spacing w:line="360" w:lineRule="auto"/>
      </w:pPr>
      <w:r>
        <w:rPr>
          <w:b/>
        </w:rPr>
        <w:t xml:space="preserve">    </w:t>
      </w:r>
      <w:r>
        <w:rPr>
          <w:rFonts w:hint="eastAsia"/>
          <w:b/>
        </w:rPr>
        <w:t>37.1</w:t>
      </w:r>
      <w:r>
        <w:rPr>
          <w:rFonts w:hint="eastAsia"/>
        </w:rPr>
        <w:t>凡因本合同或与本合同有关的争议，由双方当事人协商解决；协商不成的，</w:t>
      </w:r>
      <w:r>
        <w:rPr>
          <w:rFonts w:ascii="宋体" w:hAnsi="宋体" w:hint="eastAsia"/>
          <w:color w:val="000000"/>
          <w:szCs w:val="21"/>
        </w:rPr>
        <w:t>向</w:t>
      </w:r>
      <w:r>
        <w:rPr>
          <w:rFonts w:ascii="宋体" w:hAnsi="宋体" w:hint="eastAsia"/>
          <w:color w:val="000000"/>
          <w:szCs w:val="21"/>
          <w:u w:val="single"/>
        </w:rPr>
        <w:t xml:space="preserve">  北京市海淀区   </w:t>
      </w:r>
      <w:r>
        <w:rPr>
          <w:rFonts w:ascii="宋体" w:hAnsi="宋体" w:hint="eastAsia"/>
          <w:color w:val="000000"/>
          <w:szCs w:val="21"/>
        </w:rPr>
        <w:t>人民法院提起诉讼</w:t>
      </w:r>
      <w:r>
        <w:rPr>
          <w:rFonts w:hint="eastAsia"/>
        </w:rPr>
        <w:t>。</w:t>
      </w:r>
    </w:p>
    <w:p w14:paraId="323A842A" w14:textId="77777777" w:rsidR="00E47237" w:rsidRDefault="00E47237" w:rsidP="00E47237">
      <w:pPr>
        <w:spacing w:line="360" w:lineRule="auto"/>
      </w:pPr>
      <w:r>
        <w:rPr>
          <w:b/>
        </w:rPr>
        <w:t xml:space="preserve">    </w:t>
      </w:r>
      <w:r>
        <w:rPr>
          <w:rFonts w:hint="eastAsia"/>
          <w:b/>
        </w:rPr>
        <w:t xml:space="preserve">37.2 </w:t>
      </w:r>
      <w:r>
        <w:rPr>
          <w:rFonts w:hint="eastAsia"/>
        </w:rPr>
        <w:t>发生争议后，除非出现下列情况的，双方都应继续履行合同，保持施工连续，保护好已完工程：</w:t>
      </w:r>
    </w:p>
    <w:p w14:paraId="09ED1428" w14:textId="77777777" w:rsidR="00E47237" w:rsidRDefault="00E47237" w:rsidP="00E47237">
      <w:pPr>
        <w:spacing w:line="360" w:lineRule="auto"/>
      </w:pPr>
      <w:r>
        <w:t xml:space="preserve">    </w:t>
      </w:r>
      <w:r>
        <w:rPr>
          <w:rFonts w:hint="eastAsia"/>
        </w:rPr>
        <w:t>（</w:t>
      </w:r>
      <w:r>
        <w:rPr>
          <w:rFonts w:hint="eastAsia"/>
        </w:rPr>
        <w:t>1</w:t>
      </w:r>
      <w:r>
        <w:rPr>
          <w:rFonts w:hint="eastAsia"/>
        </w:rPr>
        <w:t>）单方违约导致合同确已无法履行，双方协议停止施工；</w:t>
      </w:r>
    </w:p>
    <w:p w14:paraId="672AEE4A" w14:textId="77777777" w:rsidR="00E47237" w:rsidRDefault="00E47237" w:rsidP="00E47237">
      <w:pPr>
        <w:spacing w:line="360" w:lineRule="auto"/>
      </w:pPr>
      <w:r>
        <w:t xml:space="preserve">    </w:t>
      </w:r>
      <w:r>
        <w:rPr>
          <w:rFonts w:hint="eastAsia"/>
        </w:rPr>
        <w:t>（</w:t>
      </w:r>
      <w:r>
        <w:rPr>
          <w:rFonts w:hint="eastAsia"/>
        </w:rPr>
        <w:t>2</w:t>
      </w:r>
      <w:r>
        <w:rPr>
          <w:rFonts w:hint="eastAsia"/>
        </w:rPr>
        <w:t>）调解要求停止施工，且为双方接受；</w:t>
      </w:r>
    </w:p>
    <w:p w14:paraId="750469B7" w14:textId="77777777" w:rsidR="00E47237" w:rsidRDefault="00E47237" w:rsidP="00E47237">
      <w:pPr>
        <w:spacing w:line="360" w:lineRule="auto"/>
        <w:ind w:firstLine="435"/>
      </w:pPr>
      <w:r>
        <w:rPr>
          <w:rFonts w:hint="eastAsia"/>
        </w:rPr>
        <w:t>（</w:t>
      </w:r>
      <w:r>
        <w:rPr>
          <w:rFonts w:hint="eastAsia"/>
        </w:rPr>
        <w:t>3</w:t>
      </w:r>
      <w:r>
        <w:rPr>
          <w:rFonts w:hint="eastAsia"/>
        </w:rPr>
        <w:t>）仲裁机构要求停止施工；</w:t>
      </w:r>
    </w:p>
    <w:p w14:paraId="455893B5" w14:textId="77777777" w:rsidR="00E47237" w:rsidRDefault="00E47237" w:rsidP="00E47237">
      <w:pPr>
        <w:spacing w:line="360" w:lineRule="auto"/>
        <w:ind w:firstLine="435"/>
        <w:rPr>
          <w:szCs w:val="21"/>
        </w:rPr>
      </w:pPr>
      <w:r>
        <w:rPr>
          <w:rFonts w:hint="eastAsia"/>
          <w:color w:val="000000"/>
          <w:szCs w:val="21"/>
        </w:rPr>
        <w:t>（</w:t>
      </w:r>
      <w:r>
        <w:rPr>
          <w:rFonts w:hint="eastAsia"/>
          <w:color w:val="000000"/>
          <w:szCs w:val="21"/>
        </w:rPr>
        <w:t>4</w:t>
      </w:r>
      <w:r>
        <w:rPr>
          <w:rFonts w:hint="eastAsia"/>
          <w:color w:val="000000"/>
          <w:szCs w:val="21"/>
        </w:rPr>
        <w:t>）法院要求停止施工。</w:t>
      </w:r>
    </w:p>
    <w:p w14:paraId="722754E7" w14:textId="77777777" w:rsidR="00E47237" w:rsidRDefault="00E47237" w:rsidP="00E47237">
      <w:pPr>
        <w:spacing w:line="360" w:lineRule="auto"/>
        <w:rPr>
          <w:b/>
        </w:rPr>
      </w:pPr>
    </w:p>
    <w:p w14:paraId="69F10D10" w14:textId="77777777" w:rsidR="00E47237" w:rsidRDefault="00E47237" w:rsidP="00E47237">
      <w:pPr>
        <w:spacing w:line="360" w:lineRule="auto"/>
        <w:rPr>
          <w:b/>
        </w:rPr>
      </w:pPr>
      <w:r>
        <w:rPr>
          <w:b/>
        </w:rPr>
        <w:t xml:space="preserve">    </w:t>
      </w:r>
      <w:r>
        <w:rPr>
          <w:rFonts w:hint="eastAsia"/>
          <w:b/>
        </w:rPr>
        <w:t>十一、</w:t>
      </w:r>
      <w:r>
        <w:rPr>
          <w:rFonts w:hint="eastAsia"/>
        </w:rPr>
        <w:t>其他</w:t>
      </w:r>
    </w:p>
    <w:p w14:paraId="5F8F156C" w14:textId="77777777" w:rsidR="00E47237" w:rsidRDefault="00E47237" w:rsidP="00E47237">
      <w:pPr>
        <w:spacing w:line="360" w:lineRule="auto"/>
        <w:rPr>
          <w:b/>
        </w:rPr>
      </w:pPr>
      <w:r>
        <w:rPr>
          <w:b/>
        </w:rPr>
        <w:t xml:space="preserve">    </w:t>
      </w:r>
      <w:r>
        <w:rPr>
          <w:rFonts w:hint="eastAsia"/>
          <w:b/>
        </w:rPr>
        <w:t>38</w:t>
      </w:r>
      <w:r>
        <w:rPr>
          <w:rFonts w:hint="eastAsia"/>
          <w:b/>
        </w:rPr>
        <w:t>、</w:t>
      </w:r>
      <w:r>
        <w:rPr>
          <w:rFonts w:hint="eastAsia"/>
        </w:rPr>
        <w:t>工程分包</w:t>
      </w:r>
    </w:p>
    <w:p w14:paraId="0F35BEAF" w14:textId="77777777" w:rsidR="00E47237" w:rsidRDefault="00E47237" w:rsidP="00E47237">
      <w:pPr>
        <w:spacing w:line="360" w:lineRule="auto"/>
        <w:rPr>
          <w:b/>
        </w:rPr>
      </w:pPr>
      <w:r>
        <w:rPr>
          <w:b/>
        </w:rPr>
        <w:t xml:space="preserve">    </w:t>
      </w:r>
      <w:r>
        <w:rPr>
          <w:rFonts w:hint="eastAsia"/>
          <w:b/>
        </w:rPr>
        <w:t xml:space="preserve">38.1 </w:t>
      </w:r>
      <w:r>
        <w:rPr>
          <w:rFonts w:hint="eastAsia"/>
        </w:rPr>
        <w:t>承包人按专用条款的约定分包所承包的部分工程</w:t>
      </w:r>
      <w:r>
        <w:rPr>
          <w:rFonts w:hint="eastAsia"/>
        </w:rPr>
        <w:t>,</w:t>
      </w:r>
      <w:r>
        <w:rPr>
          <w:rFonts w:hint="eastAsia"/>
        </w:rPr>
        <w:t>并与分包单位签订分包合同。非经发包人书面同意，承包人不得将承包工程的任何部分分包。</w:t>
      </w:r>
    </w:p>
    <w:p w14:paraId="1BE0E903" w14:textId="77777777" w:rsidR="00E47237" w:rsidRDefault="00E47237" w:rsidP="00E47237">
      <w:pPr>
        <w:spacing w:line="360" w:lineRule="auto"/>
        <w:rPr>
          <w:b/>
        </w:rPr>
      </w:pPr>
      <w:r>
        <w:rPr>
          <w:b/>
        </w:rPr>
        <w:t xml:space="preserve">    </w:t>
      </w:r>
      <w:r>
        <w:rPr>
          <w:rFonts w:hint="eastAsia"/>
          <w:b/>
        </w:rPr>
        <w:t xml:space="preserve">38.2 </w:t>
      </w:r>
      <w:r>
        <w:rPr>
          <w:rFonts w:hint="eastAsia"/>
        </w:rPr>
        <w:t>承包人不得将其承包的全部工程转包给他人，也不得将其承包的全部工程肢解以后以分包的名义分别转向给他人。</w:t>
      </w:r>
    </w:p>
    <w:p w14:paraId="1E57DCBA" w14:textId="77777777" w:rsidR="00E47237" w:rsidRDefault="00E47237" w:rsidP="00E47237">
      <w:pPr>
        <w:spacing w:line="360" w:lineRule="auto"/>
        <w:rPr>
          <w:b/>
        </w:rPr>
      </w:pPr>
      <w:r>
        <w:rPr>
          <w:b/>
        </w:rPr>
        <w:t xml:space="preserve">    </w:t>
      </w:r>
      <w:r>
        <w:rPr>
          <w:rFonts w:hint="eastAsia"/>
          <w:b/>
        </w:rPr>
        <w:t xml:space="preserve">38.3 </w:t>
      </w:r>
      <w:r>
        <w:rPr>
          <w:rFonts w:hint="eastAsia"/>
        </w:rPr>
        <w:t>工程分包不能解除承包人任何责任与义务。承包人应在分包场地派驻相应管理人员，保证本合同的履行。分包单位的任何违约行为或疏忽导致工程损害或给发包人造成其他损失，承包人承担连带责任。</w:t>
      </w:r>
    </w:p>
    <w:p w14:paraId="2BBB8DBC" w14:textId="77777777" w:rsidR="00E47237" w:rsidRDefault="00E47237" w:rsidP="00E47237">
      <w:pPr>
        <w:spacing w:line="360" w:lineRule="auto"/>
      </w:pPr>
      <w:r>
        <w:rPr>
          <w:b/>
        </w:rPr>
        <w:t xml:space="preserve">    </w:t>
      </w:r>
      <w:r>
        <w:rPr>
          <w:rFonts w:hint="eastAsia"/>
          <w:b/>
        </w:rPr>
        <w:t xml:space="preserve">38.4 </w:t>
      </w:r>
      <w:r>
        <w:rPr>
          <w:rFonts w:hint="eastAsia"/>
        </w:rPr>
        <w:t>分包工程价款由承包人与分包单位结算。发包人未经承包人同意不得以任何形式向分包单位支付各种工程款项。</w:t>
      </w:r>
    </w:p>
    <w:p w14:paraId="553927AF" w14:textId="77777777" w:rsidR="00E47237" w:rsidRDefault="00E47237" w:rsidP="00E47237">
      <w:pPr>
        <w:spacing w:line="360" w:lineRule="auto"/>
        <w:rPr>
          <w:b/>
        </w:rPr>
      </w:pPr>
      <w:r>
        <w:t xml:space="preserve">    </w:t>
      </w:r>
    </w:p>
    <w:p w14:paraId="0CB43BDE" w14:textId="77777777" w:rsidR="00E47237" w:rsidRDefault="00E47237" w:rsidP="00E47237">
      <w:pPr>
        <w:spacing w:line="360" w:lineRule="auto"/>
        <w:ind w:firstLine="420"/>
        <w:rPr>
          <w:b/>
        </w:rPr>
      </w:pPr>
      <w:r>
        <w:rPr>
          <w:rFonts w:hint="eastAsia"/>
          <w:b/>
        </w:rPr>
        <w:t>39</w:t>
      </w:r>
      <w:r>
        <w:rPr>
          <w:rFonts w:hint="eastAsia"/>
          <w:b/>
        </w:rPr>
        <w:t>、</w:t>
      </w:r>
      <w:r>
        <w:rPr>
          <w:rFonts w:hint="eastAsia"/>
        </w:rPr>
        <w:t>不可抗力</w:t>
      </w:r>
      <w:r>
        <w:rPr>
          <w:rFonts w:hint="eastAsia"/>
        </w:rPr>
        <w:t xml:space="preserve"> </w:t>
      </w:r>
    </w:p>
    <w:p w14:paraId="79697E93" w14:textId="77777777" w:rsidR="00E47237" w:rsidRDefault="00E47237" w:rsidP="00E47237">
      <w:pPr>
        <w:spacing w:line="360" w:lineRule="auto"/>
        <w:rPr>
          <w:b/>
        </w:rPr>
      </w:pPr>
      <w:r>
        <w:rPr>
          <w:b/>
        </w:rPr>
        <w:t xml:space="preserve">    </w:t>
      </w:r>
      <w:r>
        <w:rPr>
          <w:rFonts w:hint="eastAsia"/>
          <w:b/>
        </w:rPr>
        <w:t xml:space="preserve">39.1 </w:t>
      </w:r>
      <w:r>
        <w:rPr>
          <w:rFonts w:hint="eastAsia"/>
        </w:rPr>
        <w:t>不可抗力包括因战争、动乱、空中飞行物体坠落或其他非发包人承包人责任造成的爆炸、火灾，以及专用条款约定的风、雨、雪、洪、震等自然灾害。</w:t>
      </w:r>
    </w:p>
    <w:p w14:paraId="5F29BFD1" w14:textId="77777777" w:rsidR="00E47237" w:rsidRDefault="00E47237" w:rsidP="00E47237">
      <w:pPr>
        <w:spacing w:line="360" w:lineRule="auto"/>
        <w:rPr>
          <w:b/>
        </w:rPr>
      </w:pPr>
      <w:r>
        <w:rPr>
          <w:b/>
        </w:rPr>
        <w:t xml:space="preserve">    </w:t>
      </w:r>
      <w:r>
        <w:rPr>
          <w:rFonts w:hint="eastAsia"/>
          <w:b/>
        </w:rPr>
        <w:t xml:space="preserve">39.2 </w:t>
      </w:r>
      <w:r>
        <w:rPr>
          <w:rFonts w:hint="eastAsia"/>
        </w:rPr>
        <w:t>不可抗力事件发生后，承包人应立即通知工程师，并在力所能及的条件下迅速采取措施，尽力减少损失，发包人应协助承包人采取措施。工程师认为应当暂停施工的，承包人应暂停施工。不可抗力事件结束后</w:t>
      </w:r>
      <w:r>
        <w:rPr>
          <w:rFonts w:hint="eastAsia"/>
        </w:rPr>
        <w:t>48</w:t>
      </w:r>
      <w:r>
        <w:rPr>
          <w:rFonts w:hint="eastAsia"/>
        </w:rPr>
        <w:t>小时内承包人向工程师通报受害情况和损失情况，及预计清理和修复的费用。不可抗力事件持续发生，承包人应每隔</w:t>
      </w:r>
      <w:r>
        <w:rPr>
          <w:rFonts w:hint="eastAsia"/>
        </w:rPr>
        <w:t>7</w:t>
      </w:r>
      <w:r>
        <w:rPr>
          <w:rFonts w:hint="eastAsia"/>
        </w:rPr>
        <w:t>天向工程师报告一次受害情况。不可抗力事件结束后</w:t>
      </w:r>
      <w:r>
        <w:rPr>
          <w:rFonts w:hint="eastAsia"/>
        </w:rPr>
        <w:t>14</w:t>
      </w:r>
      <w:r>
        <w:rPr>
          <w:rFonts w:hint="eastAsia"/>
        </w:rPr>
        <w:t>天内，承包人向工程师提交清理和修复费用的正式报告及有关资料。</w:t>
      </w:r>
    </w:p>
    <w:p w14:paraId="5FB09CDA" w14:textId="77777777" w:rsidR="00E47237" w:rsidRDefault="00E47237" w:rsidP="00E47237">
      <w:pPr>
        <w:spacing w:line="360" w:lineRule="auto"/>
      </w:pPr>
      <w:r>
        <w:rPr>
          <w:b/>
        </w:rPr>
        <w:t xml:space="preserve">    </w:t>
      </w:r>
      <w:r>
        <w:rPr>
          <w:rFonts w:hint="eastAsia"/>
          <w:b/>
        </w:rPr>
        <w:t xml:space="preserve">39.3 </w:t>
      </w:r>
      <w:r>
        <w:rPr>
          <w:rFonts w:hint="eastAsia"/>
        </w:rPr>
        <w:t>因不可抗力事件导致的费用及延误的工期由双方按以下方法分别承担：</w:t>
      </w:r>
    </w:p>
    <w:p w14:paraId="157E2E91" w14:textId="77777777" w:rsidR="00E47237" w:rsidRDefault="00E47237" w:rsidP="00E47237">
      <w:pPr>
        <w:spacing w:line="360" w:lineRule="auto"/>
      </w:pPr>
      <w:r>
        <w:t xml:space="preserve">    </w:t>
      </w:r>
      <w:r>
        <w:rPr>
          <w:rFonts w:hint="eastAsia"/>
        </w:rPr>
        <w:t>（</w:t>
      </w:r>
      <w:r>
        <w:rPr>
          <w:rFonts w:hint="eastAsia"/>
        </w:rPr>
        <w:t>1</w:t>
      </w:r>
      <w:r>
        <w:rPr>
          <w:rFonts w:hint="eastAsia"/>
        </w:rPr>
        <w:t>）工程本身的损害、因工程损害导致第三人人员伤亡和财产损失以及运至施工场地用于施工的材料和待安装的设备的损害，由发包人承担；</w:t>
      </w:r>
    </w:p>
    <w:p w14:paraId="24CD1C36" w14:textId="77777777" w:rsidR="00E47237" w:rsidRDefault="00E47237" w:rsidP="00E47237">
      <w:pPr>
        <w:spacing w:line="360" w:lineRule="auto"/>
      </w:pPr>
      <w:r>
        <w:t xml:space="preserve">    </w:t>
      </w:r>
      <w:r>
        <w:rPr>
          <w:rFonts w:hint="eastAsia"/>
        </w:rPr>
        <w:t>（</w:t>
      </w:r>
      <w:r>
        <w:rPr>
          <w:rFonts w:hint="eastAsia"/>
        </w:rPr>
        <w:t>2</w:t>
      </w:r>
      <w:r>
        <w:rPr>
          <w:rFonts w:hint="eastAsia"/>
        </w:rPr>
        <w:t>）发包人承包人人员伤亡由其所在单位负责，并承担相应费用；</w:t>
      </w:r>
    </w:p>
    <w:p w14:paraId="6BC00B8C" w14:textId="77777777" w:rsidR="00E47237" w:rsidRDefault="00E47237" w:rsidP="00E47237">
      <w:pPr>
        <w:spacing w:line="360" w:lineRule="auto"/>
      </w:pPr>
      <w:r>
        <w:t xml:space="preserve">    </w:t>
      </w:r>
      <w:r>
        <w:rPr>
          <w:rFonts w:hint="eastAsia"/>
        </w:rPr>
        <w:t>（</w:t>
      </w:r>
      <w:r>
        <w:rPr>
          <w:rFonts w:hint="eastAsia"/>
        </w:rPr>
        <w:t>3</w:t>
      </w:r>
      <w:r>
        <w:rPr>
          <w:rFonts w:hint="eastAsia"/>
        </w:rPr>
        <w:t>）承包人机械设备损坏及停工损失，由承包人承担；</w:t>
      </w:r>
    </w:p>
    <w:p w14:paraId="4187E216" w14:textId="77777777" w:rsidR="00E47237" w:rsidRDefault="00E47237" w:rsidP="00E47237">
      <w:pPr>
        <w:spacing w:line="360" w:lineRule="auto"/>
      </w:pPr>
      <w:r>
        <w:t xml:space="preserve">    </w:t>
      </w:r>
      <w:r>
        <w:rPr>
          <w:rFonts w:hint="eastAsia"/>
        </w:rPr>
        <w:t>（</w:t>
      </w:r>
      <w:r>
        <w:rPr>
          <w:rFonts w:hint="eastAsia"/>
        </w:rPr>
        <w:t>4</w:t>
      </w:r>
      <w:r>
        <w:rPr>
          <w:rFonts w:hint="eastAsia"/>
        </w:rPr>
        <w:t>）停工期间，承包人应工程师要求留在施工场地的必要的管理人员及保卫人员的费用由发包人承担；</w:t>
      </w:r>
    </w:p>
    <w:p w14:paraId="14F932F2" w14:textId="77777777" w:rsidR="00E47237" w:rsidRDefault="00E47237" w:rsidP="00E47237">
      <w:pPr>
        <w:spacing w:line="360" w:lineRule="auto"/>
      </w:pPr>
      <w:r>
        <w:t xml:space="preserve">    </w:t>
      </w:r>
      <w:r>
        <w:rPr>
          <w:rFonts w:hint="eastAsia"/>
        </w:rPr>
        <w:t>（</w:t>
      </w:r>
      <w:r>
        <w:rPr>
          <w:rFonts w:hint="eastAsia"/>
        </w:rPr>
        <w:t>5</w:t>
      </w:r>
      <w:r>
        <w:rPr>
          <w:rFonts w:hint="eastAsia"/>
        </w:rPr>
        <w:t>）工程所需清理、修复费用，由发包人承担；</w:t>
      </w:r>
    </w:p>
    <w:p w14:paraId="3724364C" w14:textId="77777777" w:rsidR="00E47237" w:rsidRDefault="00E47237" w:rsidP="00E47237">
      <w:pPr>
        <w:spacing w:line="360" w:lineRule="auto"/>
        <w:rPr>
          <w:b/>
        </w:rPr>
      </w:pPr>
      <w:r>
        <w:t xml:space="preserve">    </w:t>
      </w:r>
      <w:r>
        <w:rPr>
          <w:rFonts w:hint="eastAsia"/>
        </w:rPr>
        <w:t>（</w:t>
      </w:r>
      <w:r>
        <w:rPr>
          <w:rFonts w:hint="eastAsia"/>
        </w:rPr>
        <w:t>6</w:t>
      </w:r>
      <w:r>
        <w:rPr>
          <w:rFonts w:hint="eastAsia"/>
        </w:rPr>
        <w:t>）延误的工期相应顺延。</w:t>
      </w:r>
    </w:p>
    <w:p w14:paraId="0343C6EC" w14:textId="77777777" w:rsidR="00E47237" w:rsidRDefault="00E47237" w:rsidP="00E47237">
      <w:pPr>
        <w:spacing w:line="360" w:lineRule="auto"/>
      </w:pPr>
      <w:r>
        <w:rPr>
          <w:b/>
        </w:rPr>
        <w:t xml:space="preserve">    </w:t>
      </w:r>
      <w:r>
        <w:rPr>
          <w:rFonts w:hint="eastAsia"/>
          <w:b/>
        </w:rPr>
        <w:t xml:space="preserve">39.4 </w:t>
      </w:r>
      <w:r>
        <w:rPr>
          <w:rFonts w:hint="eastAsia"/>
        </w:rPr>
        <w:t>因合同一方迟延履行合同后发生不可抗力的，不能免除迟延履行方的相应责任。</w:t>
      </w:r>
    </w:p>
    <w:p w14:paraId="5A32FFE2" w14:textId="77777777" w:rsidR="00E47237" w:rsidRDefault="00E47237" w:rsidP="00E47237">
      <w:pPr>
        <w:spacing w:line="360" w:lineRule="auto"/>
        <w:rPr>
          <w:b/>
        </w:rPr>
      </w:pPr>
      <w:r>
        <w:t xml:space="preserve">    </w:t>
      </w:r>
    </w:p>
    <w:p w14:paraId="718F6B20" w14:textId="77777777" w:rsidR="00E47237" w:rsidRDefault="00E47237" w:rsidP="00E47237">
      <w:pPr>
        <w:spacing w:line="360" w:lineRule="auto"/>
        <w:ind w:firstLine="420"/>
        <w:rPr>
          <w:b/>
        </w:rPr>
      </w:pPr>
      <w:r>
        <w:rPr>
          <w:rFonts w:hint="eastAsia"/>
          <w:b/>
        </w:rPr>
        <w:t>40</w:t>
      </w:r>
      <w:r>
        <w:rPr>
          <w:rFonts w:hint="eastAsia"/>
          <w:b/>
        </w:rPr>
        <w:t>、</w:t>
      </w:r>
      <w:r>
        <w:rPr>
          <w:rFonts w:hint="eastAsia"/>
        </w:rPr>
        <w:t>保险</w:t>
      </w:r>
    </w:p>
    <w:p w14:paraId="260D9C4B" w14:textId="77777777" w:rsidR="00E47237" w:rsidRDefault="00E47237" w:rsidP="00E47237">
      <w:pPr>
        <w:spacing w:line="360" w:lineRule="auto"/>
        <w:rPr>
          <w:b/>
        </w:rPr>
      </w:pPr>
      <w:r>
        <w:rPr>
          <w:b/>
        </w:rPr>
        <w:t xml:space="preserve">    </w:t>
      </w:r>
      <w:r>
        <w:rPr>
          <w:rFonts w:hint="eastAsia"/>
          <w:b/>
        </w:rPr>
        <w:t xml:space="preserve">40.1 </w:t>
      </w:r>
      <w:r>
        <w:rPr>
          <w:rFonts w:hint="eastAsia"/>
        </w:rPr>
        <w:t>工程开工前，发包人为建设工程和施工场地内的自有人员及第三人人员生命财产办理保险，支付保险费用。</w:t>
      </w:r>
    </w:p>
    <w:p w14:paraId="7331B1D9" w14:textId="77777777" w:rsidR="00E47237" w:rsidRDefault="00E47237" w:rsidP="00E47237">
      <w:pPr>
        <w:spacing w:line="360" w:lineRule="auto"/>
        <w:rPr>
          <w:b/>
        </w:rPr>
      </w:pPr>
      <w:r>
        <w:rPr>
          <w:b/>
        </w:rPr>
        <w:t xml:space="preserve">    </w:t>
      </w:r>
      <w:r>
        <w:rPr>
          <w:rFonts w:hint="eastAsia"/>
          <w:b/>
        </w:rPr>
        <w:t xml:space="preserve">40.2 </w:t>
      </w:r>
      <w:r>
        <w:rPr>
          <w:rFonts w:hint="eastAsia"/>
        </w:rPr>
        <w:t>运至施工场地内用于工程的材料和待安装设备，由发包人办理保险，并支付保险费用。</w:t>
      </w:r>
    </w:p>
    <w:p w14:paraId="5480D268" w14:textId="77777777" w:rsidR="00E47237" w:rsidRDefault="00E47237" w:rsidP="00E47237">
      <w:pPr>
        <w:spacing w:line="360" w:lineRule="auto"/>
        <w:rPr>
          <w:b/>
        </w:rPr>
      </w:pPr>
      <w:r>
        <w:rPr>
          <w:b/>
        </w:rPr>
        <w:t xml:space="preserve">    </w:t>
      </w:r>
      <w:r>
        <w:rPr>
          <w:rFonts w:hint="eastAsia"/>
          <w:b/>
        </w:rPr>
        <w:t xml:space="preserve">40.3 </w:t>
      </w:r>
      <w:r>
        <w:rPr>
          <w:rFonts w:hint="eastAsia"/>
        </w:rPr>
        <w:t>发包人可以将有关保险事项委托承包人办理，费用由发包人承担。</w:t>
      </w:r>
    </w:p>
    <w:p w14:paraId="6D14D44B" w14:textId="77777777" w:rsidR="00E47237" w:rsidRDefault="00E47237" w:rsidP="00E47237">
      <w:pPr>
        <w:spacing w:line="360" w:lineRule="auto"/>
        <w:rPr>
          <w:b/>
        </w:rPr>
      </w:pPr>
      <w:r>
        <w:rPr>
          <w:b/>
        </w:rPr>
        <w:t xml:space="preserve">    </w:t>
      </w:r>
      <w:r>
        <w:rPr>
          <w:rFonts w:hint="eastAsia"/>
          <w:b/>
        </w:rPr>
        <w:t xml:space="preserve">40.4 </w:t>
      </w:r>
      <w:r>
        <w:rPr>
          <w:rFonts w:hint="eastAsia"/>
        </w:rPr>
        <w:t>承包人必须为从事危险作业的职工办理意外伤害保险，并为施工场地内自有人员生命财产和施工机械设备办理保险，支付保险费用。</w:t>
      </w:r>
    </w:p>
    <w:p w14:paraId="53212C65" w14:textId="77777777" w:rsidR="00E47237" w:rsidRDefault="00E47237" w:rsidP="00E47237">
      <w:pPr>
        <w:spacing w:line="360" w:lineRule="auto"/>
        <w:rPr>
          <w:b/>
        </w:rPr>
      </w:pPr>
      <w:r>
        <w:rPr>
          <w:b/>
        </w:rPr>
        <w:t xml:space="preserve">    </w:t>
      </w:r>
      <w:r>
        <w:rPr>
          <w:rFonts w:hint="eastAsia"/>
          <w:b/>
        </w:rPr>
        <w:t xml:space="preserve">40.5 </w:t>
      </w:r>
      <w:r>
        <w:rPr>
          <w:rFonts w:hint="eastAsia"/>
        </w:rPr>
        <w:t>保险事故发生时，发包人承包人有责任尽力采取必要的措施，防止或者减少损失。</w:t>
      </w:r>
    </w:p>
    <w:p w14:paraId="3AB0EEF1" w14:textId="77777777" w:rsidR="00E47237" w:rsidRDefault="00E47237" w:rsidP="00E47237">
      <w:pPr>
        <w:spacing w:line="360" w:lineRule="auto"/>
        <w:ind w:firstLine="435"/>
      </w:pPr>
      <w:r>
        <w:rPr>
          <w:rFonts w:hint="eastAsia"/>
          <w:b/>
        </w:rPr>
        <w:t xml:space="preserve">40.6 </w:t>
      </w:r>
      <w:r>
        <w:rPr>
          <w:rFonts w:hint="eastAsia"/>
        </w:rPr>
        <w:t>具体投保内容和相关责任，发包人承包人在专用条款中约定。</w:t>
      </w:r>
    </w:p>
    <w:p w14:paraId="30CB5BA2" w14:textId="77777777" w:rsidR="00E47237" w:rsidRDefault="00E47237" w:rsidP="00E47237">
      <w:pPr>
        <w:spacing w:line="360" w:lineRule="auto"/>
        <w:ind w:firstLine="435"/>
        <w:rPr>
          <w:b/>
        </w:rPr>
      </w:pPr>
    </w:p>
    <w:p w14:paraId="048725A7" w14:textId="77777777" w:rsidR="00E47237" w:rsidRDefault="00E47237" w:rsidP="00E47237">
      <w:pPr>
        <w:spacing w:line="360" w:lineRule="auto"/>
        <w:rPr>
          <w:b/>
        </w:rPr>
      </w:pPr>
      <w:r>
        <w:rPr>
          <w:b/>
        </w:rPr>
        <w:t xml:space="preserve">    </w:t>
      </w:r>
      <w:r>
        <w:rPr>
          <w:rFonts w:hint="eastAsia"/>
          <w:b/>
        </w:rPr>
        <w:t>41</w:t>
      </w:r>
      <w:r>
        <w:rPr>
          <w:rFonts w:hint="eastAsia"/>
          <w:b/>
        </w:rPr>
        <w:t>、</w:t>
      </w:r>
      <w:r>
        <w:rPr>
          <w:rFonts w:hint="eastAsia"/>
        </w:rPr>
        <w:t>担保</w:t>
      </w:r>
      <w:r>
        <w:rPr>
          <w:rFonts w:hint="eastAsia"/>
        </w:rPr>
        <w:t xml:space="preserve"> </w:t>
      </w:r>
    </w:p>
    <w:p w14:paraId="4FBC3C4D" w14:textId="77777777" w:rsidR="00E47237" w:rsidRDefault="00E47237" w:rsidP="00E47237">
      <w:pPr>
        <w:spacing w:line="360" w:lineRule="auto"/>
      </w:pPr>
      <w:r>
        <w:rPr>
          <w:b/>
        </w:rPr>
        <w:t xml:space="preserve">    </w:t>
      </w:r>
      <w:r>
        <w:rPr>
          <w:rFonts w:hint="eastAsia"/>
          <w:b/>
        </w:rPr>
        <w:t xml:space="preserve">41.1 </w:t>
      </w:r>
      <w:r>
        <w:rPr>
          <w:rFonts w:hint="eastAsia"/>
        </w:rPr>
        <w:t>发包人承包人为了全面履行合同，应互相提供以下担保：</w:t>
      </w:r>
    </w:p>
    <w:p w14:paraId="03623E80" w14:textId="77777777" w:rsidR="00E47237" w:rsidRDefault="00E47237" w:rsidP="00E47237">
      <w:pPr>
        <w:spacing w:line="360" w:lineRule="auto"/>
      </w:pPr>
      <w:r>
        <w:t xml:space="preserve">    </w:t>
      </w:r>
      <w:r>
        <w:rPr>
          <w:rFonts w:hint="eastAsia"/>
        </w:rPr>
        <w:t>（</w:t>
      </w:r>
      <w:r>
        <w:rPr>
          <w:rFonts w:hint="eastAsia"/>
        </w:rPr>
        <w:t>1</w:t>
      </w:r>
      <w:r>
        <w:rPr>
          <w:rFonts w:hint="eastAsia"/>
        </w:rPr>
        <w:t>）发包人向承包人提供履约担保，按合同约定支付工程价款及履行合同约定的其他义务。</w:t>
      </w:r>
    </w:p>
    <w:p w14:paraId="6B0476E2" w14:textId="77777777" w:rsidR="00E47237" w:rsidRDefault="00E47237" w:rsidP="00E47237">
      <w:pPr>
        <w:spacing w:line="360" w:lineRule="auto"/>
        <w:rPr>
          <w:b/>
        </w:rPr>
      </w:pPr>
      <w:r>
        <w:t xml:space="preserve">    </w:t>
      </w:r>
      <w:r>
        <w:rPr>
          <w:rFonts w:hint="eastAsia"/>
        </w:rPr>
        <w:t>（</w:t>
      </w:r>
      <w:r>
        <w:rPr>
          <w:rFonts w:hint="eastAsia"/>
        </w:rPr>
        <w:t>2</w:t>
      </w:r>
      <w:r>
        <w:rPr>
          <w:rFonts w:hint="eastAsia"/>
        </w:rPr>
        <w:t>）承包人向发包人提供履约担保，按合同约定履行自己的各项义务。</w:t>
      </w:r>
    </w:p>
    <w:p w14:paraId="2551B9C2" w14:textId="77777777" w:rsidR="00E47237" w:rsidRDefault="00E47237" w:rsidP="00E47237">
      <w:pPr>
        <w:spacing w:line="360" w:lineRule="auto"/>
        <w:rPr>
          <w:b/>
        </w:rPr>
      </w:pPr>
      <w:r>
        <w:rPr>
          <w:b/>
        </w:rPr>
        <w:t xml:space="preserve">    </w:t>
      </w:r>
      <w:r>
        <w:rPr>
          <w:rFonts w:hint="eastAsia"/>
          <w:b/>
        </w:rPr>
        <w:t xml:space="preserve">41.2 </w:t>
      </w:r>
      <w:r>
        <w:rPr>
          <w:rFonts w:hint="eastAsia"/>
        </w:rPr>
        <w:t>一方违约后，另一方可要求提供担保的第三人承担相应责任。</w:t>
      </w:r>
    </w:p>
    <w:p w14:paraId="4B50127B" w14:textId="77777777" w:rsidR="00E47237" w:rsidRDefault="00E47237" w:rsidP="00E47237">
      <w:pPr>
        <w:spacing w:line="360" w:lineRule="auto"/>
        <w:ind w:firstLine="435"/>
      </w:pPr>
      <w:r>
        <w:rPr>
          <w:rFonts w:hint="eastAsia"/>
          <w:b/>
        </w:rPr>
        <w:t xml:space="preserve">41.3 </w:t>
      </w:r>
      <w:r>
        <w:rPr>
          <w:rFonts w:hint="eastAsia"/>
        </w:rPr>
        <w:t>提供担保的内容、方式和相关责任，发包人承包人除在专用条款中约定外，被担保方与担保方还应签订担保合同，作为本合同附件。</w:t>
      </w:r>
    </w:p>
    <w:p w14:paraId="59E1CBB4" w14:textId="77777777" w:rsidR="00E47237" w:rsidRDefault="00E47237" w:rsidP="00E47237">
      <w:pPr>
        <w:spacing w:line="360" w:lineRule="auto"/>
        <w:ind w:firstLine="435"/>
        <w:rPr>
          <w:b/>
        </w:rPr>
      </w:pPr>
    </w:p>
    <w:p w14:paraId="46509C1F" w14:textId="77777777" w:rsidR="00E47237" w:rsidRDefault="00E47237" w:rsidP="00E47237">
      <w:pPr>
        <w:spacing w:line="360" w:lineRule="auto"/>
        <w:rPr>
          <w:b/>
        </w:rPr>
      </w:pPr>
      <w:r>
        <w:rPr>
          <w:b/>
        </w:rPr>
        <w:t xml:space="preserve">    </w:t>
      </w:r>
      <w:r>
        <w:rPr>
          <w:rFonts w:hint="eastAsia"/>
          <w:b/>
        </w:rPr>
        <w:t>42</w:t>
      </w:r>
      <w:r>
        <w:rPr>
          <w:rFonts w:hint="eastAsia"/>
          <w:b/>
        </w:rPr>
        <w:t>、</w:t>
      </w:r>
      <w:r>
        <w:rPr>
          <w:rFonts w:hint="eastAsia"/>
        </w:rPr>
        <w:t>专利技术及特殊工艺</w:t>
      </w:r>
      <w:r>
        <w:rPr>
          <w:rFonts w:hint="eastAsia"/>
        </w:rPr>
        <w:t xml:space="preserve"> </w:t>
      </w:r>
    </w:p>
    <w:p w14:paraId="1D822209" w14:textId="77777777" w:rsidR="00E47237" w:rsidRDefault="00E47237" w:rsidP="00E47237">
      <w:pPr>
        <w:spacing w:line="360" w:lineRule="auto"/>
        <w:rPr>
          <w:b/>
        </w:rPr>
      </w:pPr>
      <w:r>
        <w:rPr>
          <w:b/>
        </w:rPr>
        <w:t xml:space="preserve">    </w:t>
      </w:r>
      <w:r>
        <w:rPr>
          <w:rFonts w:hint="eastAsia"/>
          <w:b/>
        </w:rPr>
        <w:t xml:space="preserve">42.1 </w:t>
      </w:r>
      <w:r>
        <w:rPr>
          <w:rFonts w:hint="eastAsia"/>
        </w:rPr>
        <w:t>发包人要求使用专利技术或特殊工艺，应负责办理相应的申报手续，承担申报、试验、使用等费用；承包人提出使用专利技术或特殊工艺，应取得工程师认可，承包人负责办理申报手续并承担有关费用。</w:t>
      </w:r>
    </w:p>
    <w:p w14:paraId="246085C5" w14:textId="77777777" w:rsidR="00E47237" w:rsidRDefault="00E47237" w:rsidP="00E47237">
      <w:pPr>
        <w:spacing w:line="360" w:lineRule="auto"/>
        <w:ind w:firstLine="435"/>
      </w:pPr>
      <w:r>
        <w:rPr>
          <w:rFonts w:hint="eastAsia"/>
          <w:b/>
        </w:rPr>
        <w:t xml:space="preserve">42.2 </w:t>
      </w:r>
      <w:r>
        <w:rPr>
          <w:rFonts w:hint="eastAsia"/>
        </w:rPr>
        <w:t>擅自使用专利技术侵犯他人专利权的，责任者依法承担相应责任。</w:t>
      </w:r>
    </w:p>
    <w:p w14:paraId="25F88985" w14:textId="77777777" w:rsidR="00E47237" w:rsidRDefault="00E47237" w:rsidP="00E47237">
      <w:pPr>
        <w:spacing w:line="360" w:lineRule="auto"/>
        <w:ind w:firstLine="435"/>
        <w:rPr>
          <w:b/>
        </w:rPr>
      </w:pPr>
    </w:p>
    <w:p w14:paraId="4AC07A93" w14:textId="77777777" w:rsidR="00E47237" w:rsidRDefault="00E47237" w:rsidP="00E47237">
      <w:pPr>
        <w:spacing w:line="360" w:lineRule="auto"/>
        <w:rPr>
          <w:b/>
        </w:rPr>
      </w:pPr>
      <w:r>
        <w:rPr>
          <w:b/>
        </w:rPr>
        <w:t xml:space="preserve">    </w:t>
      </w:r>
      <w:r>
        <w:rPr>
          <w:rFonts w:hint="eastAsia"/>
          <w:b/>
        </w:rPr>
        <w:t>43</w:t>
      </w:r>
      <w:r>
        <w:rPr>
          <w:rFonts w:hint="eastAsia"/>
          <w:b/>
        </w:rPr>
        <w:t>、</w:t>
      </w:r>
      <w:r>
        <w:rPr>
          <w:rFonts w:hint="eastAsia"/>
        </w:rPr>
        <w:t>文物和地下障碍物</w:t>
      </w:r>
      <w:r>
        <w:rPr>
          <w:rFonts w:hint="eastAsia"/>
        </w:rPr>
        <w:t xml:space="preserve"> </w:t>
      </w:r>
    </w:p>
    <w:p w14:paraId="552B2946" w14:textId="77777777" w:rsidR="00E47237" w:rsidRDefault="00E47237" w:rsidP="00E47237">
      <w:pPr>
        <w:spacing w:line="360" w:lineRule="auto"/>
      </w:pPr>
      <w:r>
        <w:rPr>
          <w:b/>
        </w:rPr>
        <w:t xml:space="preserve">    </w:t>
      </w:r>
      <w:r>
        <w:rPr>
          <w:rFonts w:hint="eastAsia"/>
          <w:b/>
        </w:rPr>
        <w:t xml:space="preserve">43.1 </w:t>
      </w:r>
      <w:r>
        <w:rPr>
          <w:rFonts w:hint="eastAsia"/>
        </w:rPr>
        <w:t>在施工中发现古墓、古建筑遗址等文物及化石或其他有考古、地质研究等价值的物品时，承包人应立即保护好现场并于</w:t>
      </w:r>
      <w:r>
        <w:rPr>
          <w:rFonts w:hint="eastAsia"/>
        </w:rPr>
        <w:t>4</w:t>
      </w:r>
      <w:r>
        <w:rPr>
          <w:rFonts w:hint="eastAsia"/>
        </w:rPr>
        <w:t>小时内以书面形式通知工程师，工程师应于收到书面通知后</w:t>
      </w:r>
      <w:r>
        <w:rPr>
          <w:rFonts w:hint="eastAsia"/>
        </w:rPr>
        <w:t>24</w:t>
      </w:r>
      <w:r>
        <w:rPr>
          <w:rFonts w:hint="eastAsia"/>
        </w:rPr>
        <w:t>小时内报告此发生的费用，顺延延误的工期。</w:t>
      </w:r>
    </w:p>
    <w:p w14:paraId="73DB5465" w14:textId="77777777" w:rsidR="00E47237" w:rsidRDefault="00E47237" w:rsidP="00E47237">
      <w:pPr>
        <w:spacing w:line="360" w:lineRule="auto"/>
        <w:rPr>
          <w:b/>
        </w:rPr>
      </w:pPr>
      <w:r>
        <w:t xml:space="preserve">    </w:t>
      </w:r>
      <w:r>
        <w:rPr>
          <w:rFonts w:hint="eastAsia"/>
        </w:rPr>
        <w:t>如发现后隐瞒不报，致使文物遭受破坏，责任者依法承担相应责任。</w:t>
      </w:r>
    </w:p>
    <w:p w14:paraId="40418B18" w14:textId="77777777" w:rsidR="00E47237" w:rsidRDefault="00E47237" w:rsidP="00E47237">
      <w:pPr>
        <w:spacing w:line="360" w:lineRule="auto"/>
        <w:ind w:firstLine="435"/>
      </w:pPr>
      <w:r>
        <w:rPr>
          <w:rFonts w:hint="eastAsia"/>
          <w:b/>
        </w:rPr>
        <w:t xml:space="preserve">43.2 </w:t>
      </w:r>
      <w:r>
        <w:rPr>
          <w:rFonts w:hint="eastAsia"/>
        </w:rPr>
        <w:t>施工中发现影响施工的地下障碍物时，承包人应于</w:t>
      </w:r>
      <w:r>
        <w:rPr>
          <w:rFonts w:hint="eastAsia"/>
        </w:rPr>
        <w:t>8</w:t>
      </w:r>
      <w:r>
        <w:rPr>
          <w:rFonts w:hint="eastAsia"/>
        </w:rPr>
        <w:t>小时内以书面形式通知工程师，同时提出处置方案，工程师收到处置方案后</w:t>
      </w:r>
      <w:r>
        <w:rPr>
          <w:rFonts w:hint="eastAsia"/>
        </w:rPr>
        <w:t>24</w:t>
      </w:r>
      <w:r>
        <w:rPr>
          <w:rFonts w:hint="eastAsia"/>
        </w:rPr>
        <w:t>小时内予以认可或提出修正方案。发包人承担由此发生的费用，顺延诞误的工期。</w:t>
      </w:r>
    </w:p>
    <w:p w14:paraId="2D8200D8" w14:textId="77777777" w:rsidR="00E47237" w:rsidRDefault="00E47237" w:rsidP="00E47237">
      <w:pPr>
        <w:spacing w:line="360" w:lineRule="auto"/>
        <w:ind w:firstLine="435"/>
        <w:rPr>
          <w:b/>
        </w:rPr>
      </w:pPr>
    </w:p>
    <w:p w14:paraId="6F67323C" w14:textId="77777777" w:rsidR="00E47237" w:rsidRDefault="00E47237" w:rsidP="00E47237">
      <w:pPr>
        <w:spacing w:line="360" w:lineRule="auto"/>
        <w:rPr>
          <w:b/>
        </w:rPr>
      </w:pPr>
      <w:r>
        <w:rPr>
          <w:b/>
        </w:rPr>
        <w:t xml:space="preserve">    </w:t>
      </w:r>
      <w:r>
        <w:rPr>
          <w:rFonts w:hint="eastAsia"/>
          <w:b/>
        </w:rPr>
        <w:t>44</w:t>
      </w:r>
      <w:r>
        <w:rPr>
          <w:rFonts w:hint="eastAsia"/>
          <w:b/>
        </w:rPr>
        <w:t>、</w:t>
      </w:r>
      <w:r>
        <w:rPr>
          <w:rFonts w:hint="eastAsia"/>
        </w:rPr>
        <w:t>合同解除</w:t>
      </w:r>
    </w:p>
    <w:p w14:paraId="64FF2AD8" w14:textId="77777777" w:rsidR="00E47237" w:rsidRDefault="00E47237" w:rsidP="00E47237">
      <w:pPr>
        <w:spacing w:line="360" w:lineRule="auto"/>
        <w:rPr>
          <w:b/>
        </w:rPr>
      </w:pPr>
      <w:r>
        <w:rPr>
          <w:b/>
        </w:rPr>
        <w:t xml:space="preserve">    </w:t>
      </w:r>
      <w:r>
        <w:rPr>
          <w:rFonts w:hint="eastAsia"/>
          <w:b/>
        </w:rPr>
        <w:t xml:space="preserve">44.1 </w:t>
      </w:r>
      <w:r>
        <w:rPr>
          <w:rFonts w:hint="eastAsia"/>
        </w:rPr>
        <w:t>发包人承包人协商一致</w:t>
      </w:r>
      <w:r>
        <w:rPr>
          <w:rFonts w:hint="eastAsia"/>
        </w:rPr>
        <w:t>,</w:t>
      </w:r>
      <w:r>
        <w:rPr>
          <w:rFonts w:hint="eastAsia"/>
        </w:rPr>
        <w:t>可以解除合同。</w:t>
      </w:r>
    </w:p>
    <w:p w14:paraId="2C1B94D5" w14:textId="77777777" w:rsidR="00E47237" w:rsidRDefault="00E47237" w:rsidP="00E47237">
      <w:pPr>
        <w:spacing w:line="360" w:lineRule="auto"/>
        <w:rPr>
          <w:b/>
        </w:rPr>
      </w:pPr>
      <w:r>
        <w:rPr>
          <w:b/>
        </w:rPr>
        <w:t xml:space="preserve">    </w:t>
      </w:r>
      <w:r>
        <w:rPr>
          <w:rFonts w:hint="eastAsia"/>
          <w:b/>
        </w:rPr>
        <w:t xml:space="preserve">44.2 </w:t>
      </w:r>
      <w:r>
        <w:rPr>
          <w:rFonts w:hint="eastAsia"/>
        </w:rPr>
        <w:t>发生本通用条款第</w:t>
      </w:r>
      <w:r>
        <w:rPr>
          <w:rFonts w:hint="eastAsia"/>
        </w:rPr>
        <w:t>26.4</w:t>
      </w:r>
      <w:r>
        <w:rPr>
          <w:rFonts w:hint="eastAsia"/>
        </w:rPr>
        <w:t>款情况，停止施工超过</w:t>
      </w:r>
      <w:r>
        <w:rPr>
          <w:rFonts w:hint="eastAsia"/>
        </w:rPr>
        <w:t>56</w:t>
      </w:r>
      <w:r>
        <w:rPr>
          <w:rFonts w:hint="eastAsia"/>
        </w:rPr>
        <w:t>天，发包人仍不支付工程款（进度款），承包人有权解除合同。</w:t>
      </w:r>
    </w:p>
    <w:p w14:paraId="39298C97" w14:textId="77777777" w:rsidR="00E47237" w:rsidRDefault="00E47237" w:rsidP="00E47237">
      <w:pPr>
        <w:spacing w:line="360" w:lineRule="auto"/>
        <w:rPr>
          <w:b/>
        </w:rPr>
      </w:pPr>
      <w:r>
        <w:rPr>
          <w:b/>
        </w:rPr>
        <w:t xml:space="preserve">    </w:t>
      </w:r>
      <w:r>
        <w:rPr>
          <w:rFonts w:hint="eastAsia"/>
          <w:b/>
        </w:rPr>
        <w:t xml:space="preserve">44.3 </w:t>
      </w:r>
      <w:r>
        <w:rPr>
          <w:rFonts w:hint="eastAsia"/>
        </w:rPr>
        <w:t>发生本通用条款第</w:t>
      </w:r>
      <w:r>
        <w:rPr>
          <w:rFonts w:hint="eastAsia"/>
        </w:rPr>
        <w:t>38.2</w:t>
      </w:r>
      <w:r>
        <w:rPr>
          <w:rFonts w:hint="eastAsia"/>
        </w:rPr>
        <w:t>款禁止的情况，承包人将其承包的全部工程转包给他人或者肢解以后以分包的名义分别转包给他人，发包人有权解除合同。</w:t>
      </w:r>
    </w:p>
    <w:p w14:paraId="0A035533" w14:textId="77777777" w:rsidR="00E47237" w:rsidRDefault="00E47237" w:rsidP="00E47237">
      <w:pPr>
        <w:spacing w:line="360" w:lineRule="auto"/>
      </w:pPr>
      <w:r>
        <w:rPr>
          <w:b/>
        </w:rPr>
        <w:t xml:space="preserve">    </w:t>
      </w:r>
      <w:r>
        <w:rPr>
          <w:rFonts w:hint="eastAsia"/>
          <w:b/>
        </w:rPr>
        <w:t xml:space="preserve">44.4 </w:t>
      </w:r>
      <w:r>
        <w:rPr>
          <w:rFonts w:hint="eastAsia"/>
        </w:rPr>
        <w:t>有下列情形之一的，发包人承包人可以解除合同：</w:t>
      </w:r>
    </w:p>
    <w:p w14:paraId="3CE83EEC" w14:textId="77777777" w:rsidR="00E47237" w:rsidRDefault="00E47237" w:rsidP="00E47237">
      <w:pPr>
        <w:spacing w:line="360" w:lineRule="auto"/>
      </w:pPr>
      <w:r>
        <w:t xml:space="preserve">    </w:t>
      </w:r>
      <w:r>
        <w:rPr>
          <w:rFonts w:hint="eastAsia"/>
        </w:rPr>
        <w:t>（</w:t>
      </w:r>
      <w:r>
        <w:rPr>
          <w:rFonts w:hint="eastAsia"/>
        </w:rPr>
        <w:t>1</w:t>
      </w:r>
      <w:r>
        <w:rPr>
          <w:rFonts w:hint="eastAsia"/>
        </w:rPr>
        <w:t>）因不可抗力致使合同无法履行；</w:t>
      </w:r>
    </w:p>
    <w:p w14:paraId="34C2C2D2" w14:textId="77777777" w:rsidR="00E47237" w:rsidRDefault="00E47237" w:rsidP="00E47237">
      <w:pPr>
        <w:spacing w:line="360" w:lineRule="auto"/>
        <w:rPr>
          <w:b/>
        </w:rPr>
      </w:pPr>
      <w:r>
        <w:t xml:space="preserve">    </w:t>
      </w:r>
      <w:r>
        <w:rPr>
          <w:rFonts w:hint="eastAsia"/>
        </w:rPr>
        <w:t>（</w:t>
      </w:r>
      <w:r>
        <w:rPr>
          <w:rFonts w:hint="eastAsia"/>
        </w:rPr>
        <w:t>2</w:t>
      </w:r>
      <w:r>
        <w:rPr>
          <w:rFonts w:hint="eastAsia"/>
        </w:rPr>
        <w:t>）因一方违约（包括因发包人原因造成工程停建或缓建）致使合同无法履行。</w:t>
      </w:r>
    </w:p>
    <w:p w14:paraId="2EB8B906" w14:textId="77777777" w:rsidR="00E47237" w:rsidRDefault="00E47237" w:rsidP="00E47237">
      <w:pPr>
        <w:spacing w:line="360" w:lineRule="auto"/>
        <w:rPr>
          <w:b/>
        </w:rPr>
      </w:pPr>
      <w:r>
        <w:rPr>
          <w:b/>
        </w:rPr>
        <w:t xml:space="preserve">    </w:t>
      </w:r>
      <w:r>
        <w:rPr>
          <w:rFonts w:hint="eastAsia"/>
          <w:b/>
        </w:rPr>
        <w:t xml:space="preserve">44.5 </w:t>
      </w:r>
      <w:r>
        <w:rPr>
          <w:rFonts w:hint="eastAsia"/>
        </w:rPr>
        <w:t>一方依据</w:t>
      </w:r>
      <w:r>
        <w:rPr>
          <w:rFonts w:hint="eastAsia"/>
        </w:rPr>
        <w:t>44.2</w:t>
      </w:r>
      <w:r>
        <w:rPr>
          <w:rFonts w:hint="eastAsia"/>
        </w:rPr>
        <w:t>、</w:t>
      </w:r>
      <w:r>
        <w:rPr>
          <w:rFonts w:hint="eastAsia"/>
        </w:rPr>
        <w:t>44.3</w:t>
      </w:r>
      <w:r>
        <w:rPr>
          <w:rFonts w:hint="eastAsia"/>
        </w:rPr>
        <w:t>、</w:t>
      </w:r>
      <w:r>
        <w:rPr>
          <w:rFonts w:hint="eastAsia"/>
        </w:rPr>
        <w:t>44.4</w:t>
      </w:r>
      <w:r>
        <w:rPr>
          <w:rFonts w:hint="eastAsia"/>
        </w:rPr>
        <w:t>款约定要求解除合同的，应以书面形式向对方发出解除合同的通知，并在发出通知前</w:t>
      </w:r>
      <w:r>
        <w:rPr>
          <w:rFonts w:hint="eastAsia"/>
        </w:rPr>
        <w:t>7</w:t>
      </w:r>
      <w:r>
        <w:rPr>
          <w:rFonts w:hint="eastAsia"/>
        </w:rPr>
        <w:t>天告知对方，通知到达对方时合同解除。对解除合同有争议的，按本通用条款第</w:t>
      </w:r>
      <w:r>
        <w:rPr>
          <w:rFonts w:hint="eastAsia"/>
        </w:rPr>
        <w:t>37</w:t>
      </w:r>
      <w:r>
        <w:rPr>
          <w:rFonts w:hint="eastAsia"/>
        </w:rPr>
        <w:t>条关于争议的约定处理。</w:t>
      </w:r>
    </w:p>
    <w:p w14:paraId="7F9EE0A2" w14:textId="77777777" w:rsidR="00E47237" w:rsidRDefault="00E47237" w:rsidP="00E47237">
      <w:pPr>
        <w:spacing w:line="360" w:lineRule="auto"/>
        <w:rPr>
          <w:b/>
        </w:rPr>
      </w:pPr>
      <w:r>
        <w:rPr>
          <w:b/>
        </w:rPr>
        <w:t xml:space="preserve">    </w:t>
      </w:r>
      <w:r>
        <w:rPr>
          <w:rFonts w:hint="eastAsia"/>
          <w:b/>
        </w:rPr>
        <w:t xml:space="preserve">44.6 </w:t>
      </w:r>
      <w:r>
        <w:rPr>
          <w:rFonts w:hint="eastAsia"/>
        </w:rPr>
        <w:t>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14:paraId="0D1CB5AB" w14:textId="77777777" w:rsidR="00E47237" w:rsidRDefault="00E47237" w:rsidP="00E47237">
      <w:pPr>
        <w:spacing w:line="360" w:lineRule="auto"/>
        <w:ind w:firstLine="435"/>
      </w:pPr>
      <w:r>
        <w:rPr>
          <w:rFonts w:hint="eastAsia"/>
          <w:b/>
        </w:rPr>
        <w:t xml:space="preserve">44.7 </w:t>
      </w:r>
      <w:r>
        <w:rPr>
          <w:rFonts w:hint="eastAsia"/>
        </w:rPr>
        <w:t>合同解除后，不影响双方在合同中约定的结算和清理条款的效力。</w:t>
      </w:r>
    </w:p>
    <w:p w14:paraId="21721CB1" w14:textId="77777777" w:rsidR="00E47237" w:rsidRDefault="00E47237" w:rsidP="00E47237">
      <w:pPr>
        <w:spacing w:line="360" w:lineRule="auto"/>
        <w:ind w:firstLine="435"/>
      </w:pPr>
    </w:p>
    <w:p w14:paraId="31C3754A" w14:textId="77777777" w:rsidR="00E47237" w:rsidRDefault="00E47237" w:rsidP="00E47237">
      <w:pPr>
        <w:spacing w:line="360" w:lineRule="auto"/>
        <w:rPr>
          <w:b/>
        </w:rPr>
      </w:pPr>
      <w:r>
        <w:t xml:space="preserve">    </w:t>
      </w:r>
      <w:r>
        <w:rPr>
          <w:rFonts w:hint="eastAsia"/>
          <w:b/>
          <w:bCs/>
        </w:rPr>
        <w:t>45</w:t>
      </w:r>
      <w:r>
        <w:rPr>
          <w:rFonts w:hint="eastAsia"/>
          <w:b/>
          <w:bCs/>
        </w:rPr>
        <w:t>、</w:t>
      </w:r>
      <w:r>
        <w:rPr>
          <w:rFonts w:hint="eastAsia"/>
        </w:rPr>
        <w:t>合同生效与终止</w:t>
      </w:r>
    </w:p>
    <w:p w14:paraId="32775A32" w14:textId="77777777" w:rsidR="00E47237" w:rsidRDefault="00E47237" w:rsidP="00E47237">
      <w:pPr>
        <w:spacing w:line="360" w:lineRule="auto"/>
        <w:rPr>
          <w:b/>
        </w:rPr>
      </w:pPr>
      <w:r>
        <w:rPr>
          <w:b/>
        </w:rPr>
        <w:t xml:space="preserve">    </w:t>
      </w:r>
      <w:r>
        <w:rPr>
          <w:rFonts w:hint="eastAsia"/>
          <w:b/>
        </w:rPr>
        <w:t xml:space="preserve">45.1 </w:t>
      </w:r>
      <w:r>
        <w:rPr>
          <w:rFonts w:hint="eastAsia"/>
        </w:rPr>
        <w:t>双方在协议书中约定合同生产方式。</w:t>
      </w:r>
    </w:p>
    <w:p w14:paraId="27CC007D" w14:textId="77777777" w:rsidR="00E47237" w:rsidRDefault="00E47237" w:rsidP="00E47237">
      <w:pPr>
        <w:spacing w:line="360" w:lineRule="auto"/>
        <w:rPr>
          <w:b/>
        </w:rPr>
      </w:pPr>
      <w:r>
        <w:rPr>
          <w:b/>
        </w:rPr>
        <w:t xml:space="preserve">    </w:t>
      </w:r>
      <w:r>
        <w:rPr>
          <w:rFonts w:hint="eastAsia"/>
          <w:b/>
        </w:rPr>
        <w:t xml:space="preserve">45.2 </w:t>
      </w:r>
      <w:r>
        <w:rPr>
          <w:rFonts w:hint="eastAsia"/>
        </w:rPr>
        <w:t>除本通用条款第</w:t>
      </w:r>
      <w:r>
        <w:rPr>
          <w:rFonts w:hint="eastAsia"/>
        </w:rPr>
        <w:t>34</w:t>
      </w:r>
      <w:r>
        <w:rPr>
          <w:rFonts w:hint="eastAsia"/>
        </w:rPr>
        <w:t>条外，发包人承包人履行合同全部义务，竣工结算价款支付完毕，承包人向发包人交付竣工工程后，本合同即告终止。</w:t>
      </w:r>
    </w:p>
    <w:p w14:paraId="583B8A75" w14:textId="77777777" w:rsidR="00E47237" w:rsidRDefault="00E47237" w:rsidP="00E47237">
      <w:pPr>
        <w:spacing w:line="360" w:lineRule="auto"/>
        <w:ind w:firstLine="435"/>
      </w:pPr>
      <w:r>
        <w:rPr>
          <w:rFonts w:hint="eastAsia"/>
          <w:b/>
        </w:rPr>
        <w:t xml:space="preserve">45.3 </w:t>
      </w:r>
      <w:r>
        <w:rPr>
          <w:rFonts w:hint="eastAsia"/>
        </w:rPr>
        <w:t>合同的权利义务终止后，发包人承包人应当遵循诚实信用原则，履行通知、协助、保密等义务。</w:t>
      </w:r>
    </w:p>
    <w:p w14:paraId="7F3B9C8B" w14:textId="77777777" w:rsidR="00E47237" w:rsidRDefault="00E47237" w:rsidP="00E47237">
      <w:pPr>
        <w:spacing w:line="360" w:lineRule="auto"/>
        <w:ind w:firstLine="435"/>
      </w:pPr>
    </w:p>
    <w:p w14:paraId="2CF16BDF" w14:textId="77777777" w:rsidR="00E47237" w:rsidRDefault="00E47237" w:rsidP="00E47237">
      <w:pPr>
        <w:spacing w:line="360" w:lineRule="auto"/>
        <w:rPr>
          <w:b/>
        </w:rPr>
      </w:pPr>
      <w:r>
        <w:t xml:space="preserve">    </w:t>
      </w:r>
      <w:r>
        <w:rPr>
          <w:rFonts w:hint="eastAsia"/>
          <w:b/>
          <w:bCs/>
        </w:rPr>
        <w:t>46</w:t>
      </w:r>
      <w:r>
        <w:rPr>
          <w:rFonts w:hint="eastAsia"/>
          <w:b/>
          <w:bCs/>
        </w:rPr>
        <w:t>、</w:t>
      </w:r>
      <w:r>
        <w:rPr>
          <w:rFonts w:hint="eastAsia"/>
        </w:rPr>
        <w:t>合同份数</w:t>
      </w:r>
    </w:p>
    <w:p w14:paraId="44C408BA" w14:textId="77777777" w:rsidR="00E47237" w:rsidRDefault="00E47237" w:rsidP="00E47237">
      <w:pPr>
        <w:spacing w:line="360" w:lineRule="auto"/>
        <w:rPr>
          <w:b/>
        </w:rPr>
      </w:pPr>
      <w:r>
        <w:rPr>
          <w:b/>
        </w:rPr>
        <w:t xml:space="preserve">    </w:t>
      </w:r>
      <w:r>
        <w:rPr>
          <w:rFonts w:hint="eastAsia"/>
          <w:b/>
        </w:rPr>
        <w:t xml:space="preserve">46.1 </w:t>
      </w:r>
      <w:r>
        <w:rPr>
          <w:rFonts w:hint="eastAsia"/>
        </w:rPr>
        <w:t>本合同正本两份，具有同等效力，由发包人承包人分别保存一份。</w:t>
      </w:r>
    </w:p>
    <w:p w14:paraId="2F8FA2AF" w14:textId="77777777" w:rsidR="00E47237" w:rsidRDefault="00E47237" w:rsidP="00E47237">
      <w:pPr>
        <w:spacing w:line="360" w:lineRule="auto"/>
        <w:ind w:firstLine="435"/>
      </w:pPr>
      <w:r>
        <w:rPr>
          <w:rFonts w:hint="eastAsia"/>
          <w:b/>
        </w:rPr>
        <w:t xml:space="preserve">46.2 </w:t>
      </w:r>
      <w:r>
        <w:rPr>
          <w:rFonts w:hint="eastAsia"/>
        </w:rPr>
        <w:t>本合同副本份数，由双方根据需要在专用条款内约定。</w:t>
      </w:r>
    </w:p>
    <w:p w14:paraId="3460E89E" w14:textId="77777777" w:rsidR="00E47237" w:rsidRDefault="00E47237" w:rsidP="00E47237">
      <w:pPr>
        <w:spacing w:line="360" w:lineRule="auto"/>
        <w:ind w:firstLine="435"/>
      </w:pPr>
    </w:p>
    <w:p w14:paraId="04C8D576" w14:textId="77777777" w:rsidR="00E47237" w:rsidRDefault="00E47237" w:rsidP="00E47237">
      <w:pPr>
        <w:spacing w:line="360" w:lineRule="auto"/>
      </w:pPr>
      <w:r>
        <w:t xml:space="preserve">    </w:t>
      </w:r>
      <w:r>
        <w:rPr>
          <w:rFonts w:hint="eastAsia"/>
          <w:b/>
          <w:bCs/>
        </w:rPr>
        <w:t>47</w:t>
      </w:r>
      <w:r>
        <w:rPr>
          <w:rFonts w:hint="eastAsia"/>
          <w:b/>
          <w:bCs/>
        </w:rPr>
        <w:t>、</w:t>
      </w:r>
      <w:r>
        <w:rPr>
          <w:rFonts w:hint="eastAsia"/>
        </w:rPr>
        <w:t>补充条款</w:t>
      </w:r>
    </w:p>
    <w:p w14:paraId="27B1BE1A" w14:textId="77777777" w:rsidR="00E47237" w:rsidRDefault="00E47237" w:rsidP="00E47237">
      <w:pPr>
        <w:spacing w:line="360" w:lineRule="auto"/>
      </w:pPr>
      <w:r>
        <w:t xml:space="preserve">    </w:t>
      </w:r>
      <w:r>
        <w:rPr>
          <w:rFonts w:hint="eastAsia"/>
        </w:rPr>
        <w:t>双方根据有关法律、行政法规规定，结合工程实际，经协商一致后，可对本通用条款内容化、补充或修改，在专用条款内约定。</w:t>
      </w:r>
    </w:p>
    <w:p w14:paraId="68D6A1B1" w14:textId="77777777" w:rsidR="00E47237" w:rsidRDefault="00E47237" w:rsidP="00E47237">
      <w:pPr>
        <w:spacing w:line="320" w:lineRule="exact"/>
      </w:pPr>
    </w:p>
    <w:p w14:paraId="0D05F0A0"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37ECDE20"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15124DB7"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7A3C2205"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6FF21106"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34841315"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49DCE8DE"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3ADE5721"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7EC15597"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59FD826E"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6D81AA79"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2275CF1B"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1C970F0F"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6A297A87"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544E8334"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630C4CE3"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760502F4" w14:textId="77777777" w:rsidR="00013E60" w:rsidRPr="00013E60" w:rsidRDefault="00013E60" w:rsidP="00013E60">
      <w:pPr>
        <w:pStyle w:val="21"/>
        <w:ind w:firstLine="480"/>
      </w:pPr>
    </w:p>
    <w:p w14:paraId="69EE88FD"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7F0A3AA8"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46793CB0" w14:textId="77777777" w:rsidR="00E47237" w:rsidRDefault="00E47237" w:rsidP="00E47237">
      <w:pPr>
        <w:widowControl/>
        <w:wordWrap w:val="0"/>
        <w:spacing w:line="288" w:lineRule="auto"/>
        <w:rPr>
          <w:rFonts w:ascii="宋体" w:hAnsi="宋体" w:cs="Arial"/>
          <w:b/>
          <w:bCs/>
          <w:smallCaps/>
          <w:color w:val="000000"/>
          <w:kern w:val="0"/>
          <w:szCs w:val="21"/>
        </w:rPr>
      </w:pPr>
    </w:p>
    <w:p w14:paraId="3419F6F1" w14:textId="77777777" w:rsidR="00E47237" w:rsidRDefault="00E47237" w:rsidP="00E47237">
      <w:pPr>
        <w:pStyle w:val="21"/>
        <w:ind w:firstLine="480"/>
      </w:pPr>
    </w:p>
    <w:p w14:paraId="30AD5411" w14:textId="77777777" w:rsidR="00B11B90" w:rsidRDefault="00B11B90" w:rsidP="00B11B90">
      <w:pPr>
        <w:pStyle w:val="af1"/>
      </w:pPr>
    </w:p>
    <w:p w14:paraId="144628BB" w14:textId="77777777" w:rsidR="00B11B90" w:rsidRDefault="00B11B90" w:rsidP="00B11B90"/>
    <w:p w14:paraId="14E99493" w14:textId="77777777" w:rsidR="00B11B90" w:rsidRPr="00B11B90" w:rsidRDefault="00B11B90" w:rsidP="00B11B90">
      <w:pPr>
        <w:pStyle w:val="21"/>
        <w:ind w:firstLine="480"/>
      </w:pPr>
    </w:p>
    <w:p w14:paraId="63234E92" w14:textId="77777777" w:rsidR="00E47237" w:rsidRPr="005B1562" w:rsidRDefault="00E47237" w:rsidP="00E47237">
      <w:pPr>
        <w:pStyle w:val="af1"/>
      </w:pPr>
    </w:p>
    <w:p w14:paraId="5C8A1AC4" w14:textId="77777777" w:rsidR="00E47237" w:rsidRDefault="00E47237" w:rsidP="00E47237">
      <w:pPr>
        <w:widowControl/>
        <w:wordWrap w:val="0"/>
        <w:spacing w:line="288" w:lineRule="auto"/>
        <w:jc w:val="center"/>
        <w:rPr>
          <w:rFonts w:ascii="宋体" w:hAnsi="宋体" w:cs="Arial"/>
          <w:b/>
          <w:bCs/>
          <w:smallCaps/>
          <w:color w:val="000000"/>
          <w:kern w:val="0"/>
          <w:szCs w:val="21"/>
        </w:rPr>
      </w:pPr>
    </w:p>
    <w:p w14:paraId="3931C857" w14:textId="77777777" w:rsidR="00E47237" w:rsidRDefault="00E47237" w:rsidP="00E47237">
      <w:pPr>
        <w:widowControl/>
        <w:wordWrap w:val="0"/>
        <w:spacing w:line="288" w:lineRule="auto"/>
        <w:rPr>
          <w:rFonts w:ascii="宋体" w:hAnsi="宋体" w:cs="Arial"/>
          <w:b/>
          <w:bCs/>
          <w:smallCaps/>
          <w:color w:val="000000"/>
          <w:kern w:val="0"/>
          <w:szCs w:val="21"/>
        </w:rPr>
      </w:pPr>
    </w:p>
    <w:p w14:paraId="45DF841A" w14:textId="77777777" w:rsidR="00E47237" w:rsidRDefault="00E47237" w:rsidP="00E47237">
      <w:pPr>
        <w:snapToGrid w:val="0"/>
        <w:spacing w:line="360" w:lineRule="auto"/>
        <w:jc w:val="center"/>
        <w:rPr>
          <w:rFonts w:ascii="宋体" w:hAnsi="宋体"/>
          <w:b/>
          <w:sz w:val="24"/>
        </w:rPr>
      </w:pPr>
      <w:r>
        <w:rPr>
          <w:rFonts w:ascii="宋体" w:hAnsi="宋体" w:hint="eastAsia"/>
          <w:b/>
          <w:sz w:val="24"/>
        </w:rPr>
        <w:t>第三部分   专用条款</w:t>
      </w:r>
    </w:p>
    <w:p w14:paraId="2ADBB2C3" w14:textId="77777777" w:rsidR="00E47237" w:rsidRDefault="00E47237" w:rsidP="00E47237">
      <w:pPr>
        <w:snapToGrid w:val="0"/>
        <w:spacing w:line="360" w:lineRule="auto"/>
        <w:ind w:firstLineChars="200" w:firstLine="420"/>
        <w:rPr>
          <w:rFonts w:ascii="宋体" w:hAnsi="宋体"/>
          <w:szCs w:val="21"/>
        </w:rPr>
      </w:pPr>
      <w:r>
        <w:rPr>
          <w:rFonts w:ascii="宋体" w:hAnsi="宋体" w:hint="eastAsia"/>
          <w:szCs w:val="21"/>
        </w:rPr>
        <w:t> </w:t>
      </w:r>
    </w:p>
    <w:p w14:paraId="4965AA19" w14:textId="77777777" w:rsidR="00E47237" w:rsidRDefault="00E47237" w:rsidP="00E47237">
      <w:pPr>
        <w:snapToGrid w:val="0"/>
        <w:spacing w:line="360" w:lineRule="auto"/>
        <w:ind w:firstLineChars="148" w:firstLine="312"/>
        <w:rPr>
          <w:rFonts w:ascii="宋体" w:hAnsi="宋体"/>
          <w:b/>
          <w:szCs w:val="21"/>
        </w:rPr>
      </w:pPr>
      <w:r>
        <w:rPr>
          <w:rFonts w:ascii="宋体" w:hAnsi="宋体" w:hint="eastAsia"/>
          <w:b/>
          <w:szCs w:val="21"/>
        </w:rPr>
        <w:t>一、词语定义及合同文件</w:t>
      </w:r>
    </w:p>
    <w:p w14:paraId="5C3B50F4" w14:textId="77777777" w:rsidR="00E47237" w:rsidRDefault="00E47237" w:rsidP="00E47237">
      <w:pPr>
        <w:snapToGrid w:val="0"/>
        <w:spacing w:line="360" w:lineRule="auto"/>
        <w:ind w:firstLineChars="147" w:firstLine="310"/>
        <w:rPr>
          <w:rFonts w:ascii="宋体" w:hAnsi="宋体"/>
          <w:b/>
          <w:szCs w:val="21"/>
        </w:rPr>
      </w:pPr>
      <w:r>
        <w:rPr>
          <w:rFonts w:ascii="宋体" w:hAnsi="宋体" w:hint="eastAsia"/>
          <w:b/>
          <w:szCs w:val="21"/>
        </w:rPr>
        <w:t>2、合同文件及解释顺序</w:t>
      </w:r>
    </w:p>
    <w:p w14:paraId="6A9D929B" w14:textId="77777777" w:rsidR="00E47237" w:rsidRDefault="00E47237" w:rsidP="00E47237">
      <w:pPr>
        <w:snapToGrid w:val="0"/>
        <w:spacing w:line="360" w:lineRule="auto"/>
        <w:ind w:firstLineChars="200" w:firstLine="480"/>
        <w:rPr>
          <w:rFonts w:ascii="宋体" w:hAnsi="宋体"/>
          <w:szCs w:val="21"/>
          <w:u w:val="single"/>
        </w:rPr>
      </w:pPr>
      <w:r>
        <w:rPr>
          <w:rFonts w:hint="eastAsia"/>
          <w:color w:val="000000"/>
          <w:sz w:val="24"/>
        </w:rPr>
        <w:t>合同文件组成及解释顺序</w:t>
      </w:r>
      <w:r>
        <w:rPr>
          <w:rFonts w:ascii="宋体" w:hAnsi="宋体" w:hint="eastAsia"/>
          <w:szCs w:val="21"/>
        </w:rPr>
        <w:t>：</w:t>
      </w:r>
      <w:r>
        <w:rPr>
          <w:rFonts w:ascii="宋体" w:hAnsi="宋体" w:hint="eastAsia"/>
          <w:szCs w:val="21"/>
          <w:u w:val="single"/>
        </w:rPr>
        <w:t xml:space="preserve">   </w:t>
      </w:r>
      <w:r>
        <w:rPr>
          <w:rFonts w:ascii="宋体" w:hAnsi="宋体" w:cs="宋体" w:hint="eastAsia"/>
          <w:szCs w:val="21"/>
          <w:u w:val="single"/>
        </w:rPr>
        <w:t>协议书、专用条款、通用条款</w:t>
      </w:r>
      <w:r>
        <w:rPr>
          <w:rFonts w:ascii="宋体" w:hAnsi="宋体" w:hint="eastAsia"/>
          <w:szCs w:val="21"/>
          <w:u w:val="single"/>
        </w:rPr>
        <w:t xml:space="preserve">                                             </w:t>
      </w:r>
    </w:p>
    <w:p w14:paraId="3A0E28B7" w14:textId="77777777" w:rsidR="00E47237" w:rsidRDefault="00E47237" w:rsidP="00E47237">
      <w:pPr>
        <w:snapToGrid w:val="0"/>
        <w:spacing w:line="360" w:lineRule="auto"/>
        <w:ind w:firstLineChars="148" w:firstLine="312"/>
        <w:rPr>
          <w:rFonts w:ascii="宋体" w:hAnsi="宋体"/>
          <w:b/>
          <w:szCs w:val="21"/>
        </w:rPr>
      </w:pPr>
      <w:r>
        <w:rPr>
          <w:rFonts w:ascii="宋体" w:hAnsi="宋体" w:hint="eastAsia"/>
          <w:b/>
          <w:szCs w:val="21"/>
        </w:rPr>
        <w:t>3、语言文字和适用法律、标准及规范</w:t>
      </w:r>
    </w:p>
    <w:p w14:paraId="4C3CB73E" w14:textId="77777777" w:rsidR="00E47237" w:rsidRDefault="00E47237" w:rsidP="00E47237">
      <w:pPr>
        <w:snapToGrid w:val="0"/>
        <w:spacing w:line="360" w:lineRule="auto"/>
        <w:ind w:firstLineChars="200" w:firstLine="420"/>
        <w:rPr>
          <w:rFonts w:ascii="宋体" w:hAnsi="宋体"/>
          <w:szCs w:val="21"/>
        </w:rPr>
      </w:pPr>
      <w:r>
        <w:rPr>
          <w:rFonts w:ascii="宋体" w:hAnsi="宋体" w:hint="eastAsia"/>
          <w:szCs w:val="21"/>
        </w:rPr>
        <w:t>3.1 本合同除使用汉语外，还使用</w:t>
      </w:r>
      <w:r>
        <w:rPr>
          <w:rFonts w:ascii="宋体" w:hAnsi="宋体" w:hint="eastAsia"/>
          <w:szCs w:val="21"/>
          <w:u w:val="single"/>
        </w:rPr>
        <w:t xml:space="preserve">    /     </w:t>
      </w:r>
      <w:r>
        <w:rPr>
          <w:rFonts w:ascii="宋体" w:hAnsi="宋体" w:hint="eastAsia"/>
          <w:szCs w:val="21"/>
        </w:rPr>
        <w:t>语言文字。</w:t>
      </w:r>
    </w:p>
    <w:p w14:paraId="504E994B" w14:textId="77777777" w:rsidR="00E47237" w:rsidRDefault="00E47237" w:rsidP="00E47237">
      <w:pPr>
        <w:snapToGrid w:val="0"/>
        <w:spacing w:line="360" w:lineRule="auto"/>
        <w:ind w:firstLineChars="200" w:firstLine="420"/>
        <w:rPr>
          <w:rFonts w:ascii="宋体" w:hAnsi="宋体"/>
          <w:szCs w:val="21"/>
        </w:rPr>
      </w:pPr>
      <w:r>
        <w:rPr>
          <w:rFonts w:ascii="宋体" w:hAnsi="宋体" w:hint="eastAsia"/>
          <w:szCs w:val="21"/>
        </w:rPr>
        <w:t>3.2适用法律和法规</w:t>
      </w:r>
    </w:p>
    <w:p w14:paraId="725BAEEE" w14:textId="77777777" w:rsidR="00E47237" w:rsidRDefault="00E47237" w:rsidP="00E47237">
      <w:pPr>
        <w:snapToGrid w:val="0"/>
        <w:spacing w:line="360" w:lineRule="auto"/>
        <w:ind w:firstLineChars="200" w:firstLine="420"/>
        <w:rPr>
          <w:rFonts w:ascii="宋体" w:hAnsi="宋体"/>
          <w:szCs w:val="21"/>
        </w:rPr>
      </w:pPr>
      <w:r>
        <w:rPr>
          <w:rFonts w:ascii="宋体" w:hAnsi="宋体" w:hint="eastAsia"/>
          <w:szCs w:val="21"/>
        </w:rPr>
        <w:t>需要明示的法律、行政法规：</w:t>
      </w:r>
      <w:r>
        <w:rPr>
          <w:rFonts w:ascii="宋体" w:hAnsi="宋体" w:hint="eastAsia"/>
          <w:szCs w:val="21"/>
          <w:u w:val="single"/>
        </w:rPr>
        <w:t xml:space="preserve"> 《中华人民共和国民法典》、《中华人民共和国政府采购法》、《建设工程安全生产管理条例》、《房屋建筑工程质量保修办法》及其他有关法律、行政法规。                                                </w:t>
      </w:r>
    </w:p>
    <w:p w14:paraId="4252D4C0" w14:textId="77777777" w:rsidR="00E47237" w:rsidRDefault="00E47237" w:rsidP="00E47237">
      <w:pPr>
        <w:snapToGrid w:val="0"/>
        <w:spacing w:line="360" w:lineRule="auto"/>
        <w:ind w:firstLineChars="200" w:firstLine="420"/>
        <w:rPr>
          <w:rFonts w:ascii="宋体" w:hAnsi="宋体"/>
          <w:szCs w:val="21"/>
        </w:rPr>
      </w:pPr>
      <w:r>
        <w:rPr>
          <w:rFonts w:ascii="宋体" w:hAnsi="宋体" w:hint="eastAsia"/>
          <w:szCs w:val="21"/>
        </w:rPr>
        <w:t>3.3适用标准、规范</w:t>
      </w:r>
    </w:p>
    <w:p w14:paraId="7EB89FFD" w14:textId="77777777" w:rsidR="00E47237" w:rsidRDefault="00E47237" w:rsidP="00E47237">
      <w:pPr>
        <w:snapToGrid w:val="0"/>
        <w:spacing w:line="360" w:lineRule="auto"/>
        <w:ind w:firstLineChars="200" w:firstLine="420"/>
        <w:rPr>
          <w:rFonts w:ascii="宋体" w:hAnsi="宋体"/>
          <w:szCs w:val="21"/>
        </w:rPr>
      </w:pPr>
      <w:r>
        <w:rPr>
          <w:rFonts w:ascii="宋体" w:hAnsi="宋体" w:hint="eastAsia"/>
          <w:szCs w:val="21"/>
        </w:rPr>
        <w:t>适用标准、规范的名称：国家现行标准、规范。</w:t>
      </w:r>
    </w:p>
    <w:p w14:paraId="0BDEAFBD" w14:textId="77777777" w:rsidR="00E47237" w:rsidRDefault="00E47237" w:rsidP="00E47237">
      <w:pPr>
        <w:snapToGrid w:val="0"/>
        <w:spacing w:line="360" w:lineRule="auto"/>
        <w:ind w:firstLineChars="200" w:firstLine="420"/>
        <w:rPr>
          <w:rFonts w:ascii="宋体" w:hAnsi="宋体"/>
          <w:szCs w:val="21"/>
          <w:u w:val="single"/>
        </w:rPr>
      </w:pPr>
      <w:r>
        <w:rPr>
          <w:rFonts w:ascii="宋体" w:hAnsi="宋体" w:hint="eastAsia"/>
          <w:szCs w:val="21"/>
        </w:rPr>
        <w:t>发包人提供标准、规范的时间：</w:t>
      </w:r>
      <w:r>
        <w:rPr>
          <w:rFonts w:ascii="宋体" w:hAnsi="宋体" w:hint="eastAsia"/>
          <w:szCs w:val="21"/>
          <w:u w:val="single"/>
        </w:rPr>
        <w:t xml:space="preserve">        /                                           </w:t>
      </w:r>
    </w:p>
    <w:p w14:paraId="79089ED4" w14:textId="77777777" w:rsidR="00E47237" w:rsidRDefault="00E47237" w:rsidP="00E47237">
      <w:pPr>
        <w:snapToGrid w:val="0"/>
        <w:spacing w:line="360" w:lineRule="auto"/>
        <w:ind w:firstLineChars="200" w:firstLine="420"/>
        <w:rPr>
          <w:rFonts w:ascii="宋体" w:hAnsi="宋体"/>
          <w:szCs w:val="21"/>
          <w:u w:val="single"/>
        </w:rPr>
      </w:pPr>
      <w:r>
        <w:rPr>
          <w:rFonts w:ascii="宋体" w:hAnsi="宋体" w:hint="eastAsia"/>
          <w:szCs w:val="21"/>
        </w:rPr>
        <w:t>国内没有相应标准、规范时的约定：</w:t>
      </w:r>
      <w:r>
        <w:rPr>
          <w:rFonts w:ascii="宋体" w:hAnsi="宋体" w:hint="eastAsia"/>
          <w:szCs w:val="21"/>
          <w:u w:val="single"/>
        </w:rPr>
        <w:t xml:space="preserve">       /                                         </w:t>
      </w:r>
    </w:p>
    <w:p w14:paraId="5AC21B8E" w14:textId="77777777" w:rsidR="00E47237" w:rsidRDefault="00E47237" w:rsidP="00E47237">
      <w:pPr>
        <w:snapToGrid w:val="0"/>
        <w:spacing w:line="360" w:lineRule="auto"/>
        <w:ind w:firstLineChars="147" w:firstLine="310"/>
        <w:rPr>
          <w:rFonts w:ascii="宋体" w:hAnsi="宋体"/>
          <w:b/>
          <w:szCs w:val="21"/>
        </w:rPr>
      </w:pPr>
      <w:r>
        <w:rPr>
          <w:rFonts w:ascii="宋体" w:hAnsi="宋体" w:hint="eastAsia"/>
          <w:b/>
          <w:szCs w:val="21"/>
        </w:rPr>
        <w:t>4、图纸</w:t>
      </w:r>
    </w:p>
    <w:p w14:paraId="63A81031" w14:textId="77777777" w:rsidR="00E47237" w:rsidRDefault="00E47237" w:rsidP="00E47237">
      <w:pPr>
        <w:snapToGrid w:val="0"/>
        <w:spacing w:line="360" w:lineRule="auto"/>
        <w:ind w:firstLineChars="200" w:firstLine="420"/>
        <w:rPr>
          <w:rFonts w:ascii="宋体" w:hAnsi="宋体"/>
          <w:szCs w:val="21"/>
          <w:u w:val="single"/>
        </w:rPr>
      </w:pPr>
      <w:r>
        <w:rPr>
          <w:rFonts w:ascii="宋体" w:hAnsi="宋体" w:hint="eastAsia"/>
          <w:szCs w:val="21"/>
        </w:rPr>
        <w:t>4.1发包人向承包人提供图纸日期和套数：</w:t>
      </w:r>
      <w:r>
        <w:rPr>
          <w:rFonts w:ascii="宋体" w:hAnsi="宋体" w:hint="eastAsia"/>
          <w:szCs w:val="21"/>
          <w:u w:val="single"/>
        </w:rPr>
        <w:t xml:space="preserve">       /                                                 </w:t>
      </w:r>
    </w:p>
    <w:p w14:paraId="41822070" w14:textId="77777777" w:rsidR="00E47237" w:rsidRDefault="00E47237" w:rsidP="00E47237">
      <w:pPr>
        <w:snapToGrid w:val="0"/>
        <w:spacing w:line="360" w:lineRule="auto"/>
        <w:ind w:firstLineChars="200" w:firstLine="420"/>
        <w:rPr>
          <w:rFonts w:ascii="宋体" w:hAnsi="宋体"/>
          <w:szCs w:val="21"/>
          <w:u w:val="single"/>
        </w:rPr>
      </w:pPr>
      <w:r>
        <w:rPr>
          <w:rFonts w:ascii="宋体" w:hAnsi="宋体" w:hint="eastAsia"/>
          <w:szCs w:val="21"/>
        </w:rPr>
        <w:t>发包人对图纸的保密要求：</w:t>
      </w:r>
      <w:r>
        <w:rPr>
          <w:rFonts w:ascii="宋体" w:hAnsi="宋体" w:hint="eastAsia"/>
          <w:szCs w:val="21"/>
          <w:u w:val="single"/>
        </w:rPr>
        <w:t xml:space="preserve">                    /                                    </w:t>
      </w:r>
    </w:p>
    <w:p w14:paraId="38232D19" w14:textId="77777777" w:rsidR="00E47237" w:rsidRDefault="00E47237" w:rsidP="00E47237">
      <w:pPr>
        <w:snapToGrid w:val="0"/>
        <w:spacing w:line="360" w:lineRule="auto"/>
        <w:ind w:firstLineChars="200" w:firstLine="420"/>
        <w:rPr>
          <w:rFonts w:ascii="宋体" w:hAnsi="宋体"/>
          <w:szCs w:val="21"/>
          <w:u w:val="single"/>
        </w:rPr>
      </w:pPr>
      <w:r>
        <w:rPr>
          <w:rFonts w:ascii="宋体" w:hAnsi="宋体" w:hint="eastAsia"/>
          <w:szCs w:val="21"/>
        </w:rPr>
        <w:t>使用国外图纸的要求及费用承担：</w:t>
      </w:r>
      <w:r>
        <w:rPr>
          <w:rFonts w:ascii="宋体" w:hAnsi="宋体" w:hint="eastAsia"/>
          <w:szCs w:val="21"/>
          <w:u w:val="single"/>
        </w:rPr>
        <w:t xml:space="preserve">               /                                    </w:t>
      </w:r>
    </w:p>
    <w:p w14:paraId="3885EBB4" w14:textId="77777777" w:rsidR="00E47237" w:rsidRDefault="00E47237" w:rsidP="00E47237">
      <w:pPr>
        <w:snapToGrid w:val="0"/>
        <w:spacing w:line="360" w:lineRule="auto"/>
        <w:ind w:firstLineChars="148" w:firstLine="312"/>
        <w:rPr>
          <w:rFonts w:ascii="宋体" w:hAnsi="宋体"/>
          <w:b/>
          <w:szCs w:val="21"/>
        </w:rPr>
      </w:pPr>
      <w:r>
        <w:rPr>
          <w:rFonts w:ascii="宋体" w:hAnsi="宋体" w:hint="eastAsia"/>
          <w:b/>
          <w:szCs w:val="21"/>
        </w:rPr>
        <w:t>二、双方一般权利和义务</w:t>
      </w:r>
    </w:p>
    <w:p w14:paraId="04B02725" w14:textId="77777777" w:rsidR="00E47237" w:rsidRDefault="00E47237" w:rsidP="00E47237">
      <w:pPr>
        <w:snapToGrid w:val="0"/>
        <w:spacing w:line="360" w:lineRule="auto"/>
        <w:ind w:firstLineChars="148" w:firstLine="312"/>
        <w:rPr>
          <w:rFonts w:ascii="宋体" w:hAnsi="宋体"/>
          <w:b/>
          <w:szCs w:val="21"/>
        </w:rPr>
      </w:pPr>
      <w:r>
        <w:rPr>
          <w:rFonts w:ascii="宋体" w:hAnsi="宋体" w:hint="eastAsia"/>
          <w:b/>
          <w:szCs w:val="21"/>
        </w:rPr>
        <w:t>5、工程师</w:t>
      </w:r>
    </w:p>
    <w:p w14:paraId="74DA663E" w14:textId="77777777" w:rsidR="00E47237" w:rsidRDefault="00E47237" w:rsidP="00E47237">
      <w:pPr>
        <w:snapToGrid w:val="0"/>
        <w:spacing w:line="360" w:lineRule="auto"/>
        <w:ind w:firstLineChars="200" w:firstLine="420"/>
        <w:rPr>
          <w:rFonts w:ascii="宋体" w:hAnsi="宋体"/>
          <w:szCs w:val="21"/>
        </w:rPr>
      </w:pPr>
      <w:r>
        <w:rPr>
          <w:rFonts w:ascii="宋体" w:hAnsi="宋体" w:hint="eastAsia"/>
          <w:szCs w:val="21"/>
        </w:rPr>
        <w:t>5.2监理单位委派的工程师</w:t>
      </w:r>
    </w:p>
    <w:p w14:paraId="79915460" w14:textId="77777777" w:rsidR="00E47237" w:rsidRDefault="00E47237" w:rsidP="00E47237">
      <w:pPr>
        <w:snapToGrid w:val="0"/>
        <w:spacing w:line="360" w:lineRule="auto"/>
        <w:ind w:firstLineChars="200" w:firstLine="420"/>
        <w:rPr>
          <w:rFonts w:ascii="宋体" w:hAnsi="宋体"/>
          <w:szCs w:val="21"/>
        </w:rPr>
      </w:pPr>
      <w:r>
        <w:rPr>
          <w:rFonts w:ascii="宋体" w:hAnsi="宋体" w:hint="eastAsia"/>
          <w:szCs w:val="21"/>
        </w:rPr>
        <w:t>姓名：</w:t>
      </w:r>
      <w:r>
        <w:rPr>
          <w:rFonts w:ascii="宋体" w:hAnsi="宋体" w:hint="eastAsia"/>
          <w:szCs w:val="21"/>
          <w:u w:val="single"/>
        </w:rPr>
        <w:t xml:space="preserve">           </w:t>
      </w:r>
      <w:r>
        <w:rPr>
          <w:rFonts w:ascii="宋体" w:hAnsi="宋体" w:hint="eastAsia"/>
          <w:szCs w:val="21"/>
        </w:rPr>
        <w:t>职务：</w:t>
      </w:r>
      <w:r>
        <w:rPr>
          <w:rFonts w:ascii="宋体" w:hAnsi="宋体" w:hint="eastAsia"/>
          <w:szCs w:val="21"/>
          <w:u w:val="single"/>
        </w:rPr>
        <w:t xml:space="preserve">              </w:t>
      </w:r>
      <w:r>
        <w:rPr>
          <w:rFonts w:ascii="宋体" w:hAnsi="宋体" w:hint="eastAsia"/>
          <w:szCs w:val="21"/>
        </w:rPr>
        <w:t xml:space="preserve">     </w:t>
      </w:r>
    </w:p>
    <w:p w14:paraId="575EF0D1" w14:textId="77777777" w:rsidR="00E47237" w:rsidRDefault="00E47237" w:rsidP="00E47237">
      <w:pPr>
        <w:snapToGrid w:val="0"/>
        <w:spacing w:line="360" w:lineRule="auto"/>
        <w:ind w:firstLineChars="200" w:firstLine="420"/>
        <w:rPr>
          <w:rFonts w:ascii="宋体" w:hAnsi="宋体"/>
          <w:szCs w:val="21"/>
          <w:u w:val="single"/>
        </w:rPr>
      </w:pPr>
      <w:r>
        <w:rPr>
          <w:rFonts w:ascii="宋体" w:hAnsi="宋体" w:hint="eastAsia"/>
          <w:szCs w:val="21"/>
        </w:rPr>
        <w:t>发包人委托的职权：</w:t>
      </w:r>
      <w:r>
        <w:rPr>
          <w:rFonts w:ascii="宋体" w:hAnsi="宋体" w:hint="eastAsia"/>
          <w:szCs w:val="21"/>
          <w:u w:val="single"/>
        </w:rPr>
        <w:t xml:space="preserve">                                             </w:t>
      </w:r>
    </w:p>
    <w:p w14:paraId="70496B33" w14:textId="77777777" w:rsidR="00E47237" w:rsidRDefault="00E47237" w:rsidP="00E47237">
      <w:pPr>
        <w:snapToGrid w:val="0"/>
        <w:spacing w:line="360" w:lineRule="auto"/>
        <w:ind w:firstLineChars="200" w:firstLine="420"/>
        <w:rPr>
          <w:rFonts w:ascii="宋体" w:hAnsi="宋体"/>
          <w:szCs w:val="21"/>
          <w:u w:val="single"/>
        </w:rPr>
      </w:pPr>
      <w:r>
        <w:rPr>
          <w:rFonts w:ascii="宋体" w:hAnsi="宋体" w:hint="eastAsia"/>
          <w:szCs w:val="21"/>
        </w:rPr>
        <w:t>需要取得发包人书面批准才能行使的职权：</w:t>
      </w:r>
      <w:r>
        <w:rPr>
          <w:rFonts w:ascii="宋体" w:hAnsi="宋体" w:hint="eastAsia"/>
          <w:szCs w:val="21"/>
          <w:u w:val="single"/>
        </w:rPr>
        <w:t xml:space="preserve">                             </w:t>
      </w:r>
    </w:p>
    <w:p w14:paraId="4BA2653C" w14:textId="77777777" w:rsidR="00E47237" w:rsidRDefault="00E47237" w:rsidP="00E47237">
      <w:pPr>
        <w:snapToGrid w:val="0"/>
        <w:spacing w:line="360" w:lineRule="auto"/>
        <w:ind w:firstLineChars="200" w:firstLine="420"/>
        <w:rPr>
          <w:rFonts w:ascii="宋体" w:hAnsi="宋体"/>
          <w:szCs w:val="21"/>
        </w:rPr>
      </w:pPr>
      <w:r>
        <w:rPr>
          <w:rFonts w:ascii="宋体" w:hAnsi="宋体" w:hint="eastAsia"/>
          <w:szCs w:val="21"/>
        </w:rPr>
        <w:t>5.3 发包人派驻的工程师</w:t>
      </w:r>
    </w:p>
    <w:p w14:paraId="3012833E" w14:textId="77777777" w:rsidR="00E47237" w:rsidRDefault="00E47237" w:rsidP="00E47237">
      <w:pPr>
        <w:snapToGrid w:val="0"/>
        <w:spacing w:line="360" w:lineRule="auto"/>
        <w:ind w:firstLineChars="200" w:firstLine="420"/>
        <w:rPr>
          <w:rFonts w:ascii="宋体" w:hAnsi="宋体"/>
          <w:szCs w:val="21"/>
        </w:rPr>
      </w:pPr>
      <w:r>
        <w:rPr>
          <w:rFonts w:ascii="宋体" w:hAnsi="宋体" w:hint="eastAsia"/>
          <w:szCs w:val="21"/>
        </w:rPr>
        <w:t>姓名：</w:t>
      </w:r>
      <w:r>
        <w:rPr>
          <w:rFonts w:ascii="宋体" w:hAnsi="宋体" w:hint="eastAsia"/>
          <w:szCs w:val="21"/>
          <w:u w:val="single"/>
        </w:rPr>
        <w:t xml:space="preserve">           </w:t>
      </w:r>
      <w:r>
        <w:rPr>
          <w:rFonts w:ascii="宋体" w:hAnsi="宋体" w:hint="eastAsia"/>
          <w:szCs w:val="21"/>
        </w:rPr>
        <w:t>职务：</w:t>
      </w:r>
      <w:r>
        <w:rPr>
          <w:rFonts w:ascii="宋体" w:hAnsi="宋体" w:hint="eastAsia"/>
          <w:szCs w:val="21"/>
          <w:u w:val="single"/>
        </w:rPr>
        <w:t xml:space="preserve">              </w:t>
      </w:r>
      <w:r>
        <w:rPr>
          <w:rFonts w:ascii="宋体" w:hAnsi="宋体" w:hint="eastAsia"/>
          <w:szCs w:val="21"/>
        </w:rPr>
        <w:t xml:space="preserve">   </w:t>
      </w:r>
    </w:p>
    <w:p w14:paraId="5141B033" w14:textId="77777777" w:rsidR="00E47237" w:rsidRDefault="00E47237" w:rsidP="00E47237">
      <w:pPr>
        <w:snapToGrid w:val="0"/>
        <w:spacing w:line="360" w:lineRule="auto"/>
        <w:ind w:firstLineChars="200" w:firstLine="420"/>
        <w:rPr>
          <w:rFonts w:ascii="宋体" w:hAnsi="宋体"/>
          <w:szCs w:val="21"/>
          <w:u w:val="single"/>
        </w:rPr>
      </w:pPr>
      <w:r>
        <w:rPr>
          <w:rFonts w:ascii="宋体" w:hAnsi="宋体" w:hint="eastAsia"/>
          <w:szCs w:val="21"/>
        </w:rPr>
        <w:t>职权：</w:t>
      </w:r>
      <w:r>
        <w:rPr>
          <w:rFonts w:ascii="宋体" w:hAnsi="宋体" w:hint="eastAsia"/>
          <w:szCs w:val="21"/>
          <w:u w:val="single"/>
        </w:rPr>
        <w:t xml:space="preserve">                                                         </w:t>
      </w:r>
    </w:p>
    <w:p w14:paraId="601163BA" w14:textId="77777777" w:rsidR="00E47237" w:rsidRDefault="00E47237" w:rsidP="00E47237">
      <w:pPr>
        <w:snapToGrid w:val="0"/>
        <w:spacing w:line="360" w:lineRule="auto"/>
        <w:ind w:firstLineChars="200" w:firstLine="420"/>
        <w:rPr>
          <w:rFonts w:ascii="宋体" w:hAnsi="宋体"/>
          <w:szCs w:val="21"/>
          <w:u w:val="single"/>
        </w:rPr>
      </w:pPr>
      <w:r>
        <w:rPr>
          <w:rFonts w:ascii="宋体" w:hAnsi="宋体" w:hint="eastAsia"/>
          <w:szCs w:val="21"/>
        </w:rPr>
        <w:t>5.6不实行监理的，工程师的职权：</w:t>
      </w:r>
      <w:r>
        <w:rPr>
          <w:rFonts w:ascii="宋体" w:hAnsi="宋体" w:hint="eastAsia"/>
          <w:szCs w:val="21"/>
          <w:u w:val="single"/>
        </w:rPr>
        <w:t xml:space="preserve">                                </w:t>
      </w:r>
    </w:p>
    <w:p w14:paraId="162BB030" w14:textId="77777777" w:rsidR="00E47237" w:rsidRDefault="00E47237" w:rsidP="00E47237">
      <w:pPr>
        <w:snapToGrid w:val="0"/>
        <w:spacing w:line="360" w:lineRule="auto"/>
        <w:ind w:firstLineChars="147" w:firstLine="310"/>
        <w:rPr>
          <w:rFonts w:ascii="宋体" w:hAnsi="宋体"/>
          <w:b/>
          <w:szCs w:val="21"/>
        </w:rPr>
      </w:pPr>
      <w:r>
        <w:rPr>
          <w:rFonts w:ascii="宋体" w:hAnsi="宋体" w:hint="eastAsia"/>
          <w:b/>
          <w:szCs w:val="21"/>
        </w:rPr>
        <w:t>7、项目经理</w:t>
      </w:r>
    </w:p>
    <w:p w14:paraId="2512DE35" w14:textId="77777777" w:rsidR="00E47237" w:rsidRDefault="00E47237" w:rsidP="00E47237">
      <w:pPr>
        <w:snapToGrid w:val="0"/>
        <w:spacing w:line="360" w:lineRule="auto"/>
        <w:ind w:firstLineChars="200" w:firstLine="420"/>
        <w:rPr>
          <w:rFonts w:ascii="宋体" w:hAnsi="宋体"/>
          <w:szCs w:val="21"/>
        </w:rPr>
      </w:pPr>
      <w:r>
        <w:rPr>
          <w:rFonts w:ascii="宋体" w:hAnsi="宋体" w:hint="eastAsia"/>
          <w:szCs w:val="21"/>
        </w:rPr>
        <w:t>姓名：</w:t>
      </w:r>
      <w:r>
        <w:rPr>
          <w:rFonts w:ascii="宋体" w:hAnsi="宋体" w:hint="eastAsia"/>
          <w:szCs w:val="21"/>
          <w:u w:val="single"/>
        </w:rPr>
        <w:t xml:space="preserve">          </w:t>
      </w:r>
      <w:r>
        <w:rPr>
          <w:rFonts w:ascii="宋体" w:hAnsi="宋体" w:hint="eastAsia"/>
          <w:szCs w:val="21"/>
        </w:rPr>
        <w:t>职务：</w:t>
      </w:r>
      <w:r>
        <w:rPr>
          <w:rFonts w:ascii="宋体" w:hAnsi="宋体" w:hint="eastAsia"/>
          <w:szCs w:val="21"/>
          <w:u w:val="single"/>
        </w:rPr>
        <w:t xml:space="preserve">            </w:t>
      </w:r>
      <w:r>
        <w:rPr>
          <w:rFonts w:ascii="宋体" w:hAnsi="宋体" w:hint="eastAsia"/>
          <w:szCs w:val="21"/>
        </w:rPr>
        <w:t xml:space="preserve">  </w:t>
      </w:r>
    </w:p>
    <w:p w14:paraId="5FE356A4" w14:textId="77777777" w:rsidR="00E47237" w:rsidRDefault="00E47237" w:rsidP="00E47237">
      <w:pPr>
        <w:spacing w:line="360" w:lineRule="auto"/>
        <w:ind w:leftChars="149" w:left="313"/>
        <w:rPr>
          <w:rFonts w:ascii="宋体" w:hAnsi="宋体"/>
          <w:color w:val="000000"/>
          <w:szCs w:val="21"/>
        </w:rPr>
      </w:pPr>
      <w:r>
        <w:rPr>
          <w:rFonts w:ascii="宋体" w:hAnsi="宋体" w:hint="eastAsia"/>
          <w:b/>
          <w:color w:val="000000"/>
          <w:szCs w:val="21"/>
        </w:rPr>
        <w:t>8、发包人工作</w:t>
      </w:r>
      <w:r>
        <w:rPr>
          <w:rFonts w:ascii="宋体" w:hAnsi="宋体" w:hint="eastAsia"/>
          <w:color w:val="000000"/>
          <w:szCs w:val="21"/>
        </w:rPr>
        <w:t xml:space="preserve"> </w:t>
      </w:r>
    </w:p>
    <w:p w14:paraId="2F7FC50B" w14:textId="77777777" w:rsidR="00E47237" w:rsidRDefault="00E47237" w:rsidP="00E47237">
      <w:pPr>
        <w:spacing w:line="360" w:lineRule="auto"/>
        <w:ind w:leftChars="149" w:left="313"/>
        <w:rPr>
          <w:rFonts w:ascii="宋体" w:hAnsi="宋体"/>
          <w:color w:val="000000"/>
          <w:szCs w:val="21"/>
        </w:rPr>
      </w:pPr>
      <w:r>
        <w:rPr>
          <w:rFonts w:ascii="宋体" w:hAnsi="宋体" w:hint="eastAsia"/>
          <w:color w:val="000000"/>
          <w:szCs w:val="21"/>
        </w:rPr>
        <w:t xml:space="preserve">8.1发包人应按约定的时间和要求完成以下工作： </w:t>
      </w:r>
    </w:p>
    <w:p w14:paraId="53B70D50" w14:textId="77777777" w:rsidR="00E47237" w:rsidRDefault="00E47237" w:rsidP="00E47237">
      <w:pPr>
        <w:spacing w:line="360" w:lineRule="auto"/>
        <w:ind w:leftChars="149" w:left="313"/>
        <w:rPr>
          <w:rFonts w:ascii="宋体" w:hAnsi="宋体"/>
          <w:color w:val="000000"/>
          <w:szCs w:val="21"/>
          <w:u w:val="single"/>
        </w:rPr>
      </w:pPr>
      <w:r>
        <w:rPr>
          <w:rFonts w:ascii="宋体" w:hAnsi="宋体" w:hint="eastAsia"/>
          <w:color w:val="000000"/>
          <w:szCs w:val="21"/>
        </w:rPr>
        <w:t>（1）施工场地具备施工条件的要求及完成的时间：</w:t>
      </w:r>
      <w:r>
        <w:rPr>
          <w:rFonts w:ascii="宋体" w:hAnsi="宋体" w:hint="eastAsia"/>
          <w:color w:val="000000"/>
          <w:szCs w:val="21"/>
          <w:u w:val="single"/>
        </w:rPr>
        <w:t xml:space="preserve">    </w:t>
      </w:r>
      <w:r>
        <w:rPr>
          <w:rFonts w:ascii="宋体" w:hAnsi="宋体" w:cs="宋体" w:hint="eastAsia"/>
          <w:szCs w:val="21"/>
          <w:u w:val="single"/>
        </w:rPr>
        <w:t>已具备</w:t>
      </w:r>
      <w:r>
        <w:rPr>
          <w:rFonts w:ascii="宋体" w:hAnsi="宋体" w:hint="eastAsia"/>
          <w:color w:val="000000"/>
          <w:szCs w:val="21"/>
          <w:u w:val="single"/>
        </w:rPr>
        <w:t xml:space="preserve">          </w:t>
      </w:r>
    </w:p>
    <w:p w14:paraId="3086997E" w14:textId="77777777" w:rsidR="00E47237" w:rsidRDefault="00E47237" w:rsidP="00E47237">
      <w:pPr>
        <w:spacing w:line="360" w:lineRule="auto"/>
        <w:ind w:leftChars="149" w:left="313"/>
        <w:rPr>
          <w:rFonts w:ascii="宋体" w:hAnsi="宋体"/>
          <w:color w:val="000000"/>
          <w:szCs w:val="21"/>
          <w:u w:val="single"/>
        </w:rPr>
      </w:pPr>
      <w:r>
        <w:rPr>
          <w:rFonts w:ascii="宋体" w:hAnsi="宋体" w:hint="eastAsia"/>
          <w:color w:val="000000"/>
          <w:szCs w:val="21"/>
        </w:rPr>
        <w:t>（2）将施工所需的水、电、电讯线路接至施工场地的时间、地点和供应要求：</w:t>
      </w:r>
      <w:r>
        <w:rPr>
          <w:rFonts w:ascii="宋体" w:hAnsi="宋体" w:hint="eastAsia"/>
          <w:color w:val="000000"/>
          <w:szCs w:val="21"/>
          <w:u w:val="single"/>
        </w:rPr>
        <w:t xml:space="preserve">   </w:t>
      </w:r>
      <w:r>
        <w:rPr>
          <w:rFonts w:ascii="宋体" w:hAnsi="宋体" w:cs="宋体" w:hint="eastAsia"/>
          <w:szCs w:val="21"/>
          <w:u w:val="single"/>
        </w:rPr>
        <w:t>已具备</w:t>
      </w:r>
      <w:r>
        <w:rPr>
          <w:rFonts w:ascii="宋体" w:hAnsi="宋体" w:hint="eastAsia"/>
          <w:color w:val="000000"/>
          <w:szCs w:val="21"/>
          <w:u w:val="single"/>
        </w:rPr>
        <w:t xml:space="preserve">                                  </w:t>
      </w:r>
    </w:p>
    <w:p w14:paraId="36BB5209" w14:textId="77777777" w:rsidR="00E47237" w:rsidRDefault="00E47237" w:rsidP="00E47237">
      <w:pPr>
        <w:spacing w:line="360" w:lineRule="auto"/>
        <w:ind w:leftChars="149" w:left="313"/>
        <w:rPr>
          <w:rFonts w:ascii="宋体" w:hAnsi="宋体"/>
          <w:color w:val="000000"/>
          <w:szCs w:val="21"/>
          <w:u w:val="single"/>
        </w:rPr>
      </w:pPr>
      <w:r>
        <w:rPr>
          <w:rFonts w:ascii="宋体" w:hAnsi="宋体" w:hint="eastAsia"/>
          <w:color w:val="000000"/>
          <w:szCs w:val="21"/>
        </w:rPr>
        <w:t>（3）施工场地与公共道路的通道开通时间和要求：</w:t>
      </w:r>
      <w:r>
        <w:rPr>
          <w:rFonts w:ascii="宋体" w:hAnsi="宋体" w:hint="eastAsia"/>
          <w:color w:val="000000"/>
          <w:szCs w:val="21"/>
          <w:u w:val="single"/>
        </w:rPr>
        <w:t xml:space="preserve">   </w:t>
      </w:r>
      <w:r>
        <w:rPr>
          <w:rFonts w:ascii="宋体" w:hAnsi="宋体" w:cs="宋体" w:hint="eastAsia"/>
          <w:szCs w:val="21"/>
          <w:u w:val="single"/>
        </w:rPr>
        <w:t>已具备</w:t>
      </w:r>
      <w:r>
        <w:rPr>
          <w:rFonts w:ascii="宋体" w:hAnsi="宋体" w:hint="eastAsia"/>
          <w:color w:val="000000"/>
          <w:szCs w:val="21"/>
          <w:u w:val="single"/>
        </w:rPr>
        <w:t xml:space="preserve">                                   </w:t>
      </w:r>
    </w:p>
    <w:p w14:paraId="4B470640" w14:textId="77777777" w:rsidR="00E47237" w:rsidRDefault="00E47237" w:rsidP="00E47237">
      <w:pPr>
        <w:spacing w:line="360" w:lineRule="auto"/>
        <w:ind w:leftChars="149" w:left="313"/>
        <w:rPr>
          <w:rFonts w:ascii="宋体" w:hAnsi="宋体"/>
          <w:color w:val="000000"/>
          <w:szCs w:val="21"/>
          <w:u w:val="single"/>
        </w:rPr>
      </w:pPr>
      <w:r>
        <w:rPr>
          <w:rFonts w:ascii="宋体" w:hAnsi="宋体" w:hint="eastAsia"/>
          <w:color w:val="000000"/>
          <w:szCs w:val="21"/>
        </w:rPr>
        <w:t>（4）工程地质和地下管线资料的提供时间：</w:t>
      </w:r>
      <w:r>
        <w:rPr>
          <w:rFonts w:ascii="宋体" w:hAnsi="宋体" w:hint="eastAsia"/>
          <w:color w:val="000000"/>
          <w:szCs w:val="21"/>
          <w:u w:val="single"/>
        </w:rPr>
        <w:t xml:space="preserve">           /                                  </w:t>
      </w:r>
    </w:p>
    <w:p w14:paraId="7EC79D10" w14:textId="77777777" w:rsidR="00E47237" w:rsidRDefault="00E47237" w:rsidP="00E47237">
      <w:pPr>
        <w:spacing w:line="360" w:lineRule="auto"/>
        <w:ind w:leftChars="149" w:left="313"/>
        <w:rPr>
          <w:rFonts w:ascii="宋体" w:hAnsi="宋体"/>
          <w:color w:val="000000"/>
          <w:szCs w:val="21"/>
          <w:u w:val="single"/>
        </w:rPr>
      </w:pPr>
      <w:r>
        <w:rPr>
          <w:rFonts w:ascii="宋体" w:hAnsi="宋体" w:hint="eastAsia"/>
          <w:color w:val="000000"/>
          <w:szCs w:val="21"/>
        </w:rPr>
        <w:t>（5）由发包人办理的施工所需证件、批件的名称和完成时间：</w:t>
      </w:r>
      <w:r>
        <w:rPr>
          <w:rFonts w:ascii="宋体" w:hAnsi="宋体" w:hint="eastAsia"/>
          <w:color w:val="000000"/>
          <w:szCs w:val="21"/>
          <w:u w:val="single"/>
        </w:rPr>
        <w:t xml:space="preserve">        /                     </w:t>
      </w:r>
    </w:p>
    <w:p w14:paraId="4AE16A85" w14:textId="77777777" w:rsidR="00E47237" w:rsidRDefault="00E47237" w:rsidP="00E47237">
      <w:pPr>
        <w:spacing w:line="360" w:lineRule="auto"/>
        <w:ind w:leftChars="149" w:left="313"/>
        <w:rPr>
          <w:rFonts w:ascii="宋体" w:hAnsi="宋体"/>
          <w:color w:val="000000"/>
          <w:szCs w:val="21"/>
          <w:u w:val="single"/>
        </w:rPr>
      </w:pPr>
      <w:r>
        <w:rPr>
          <w:rFonts w:ascii="宋体" w:hAnsi="宋体" w:hint="eastAsia"/>
          <w:color w:val="000000"/>
          <w:szCs w:val="21"/>
        </w:rPr>
        <w:t>（6）水准点与座标控制点交验要求：</w:t>
      </w:r>
      <w:r>
        <w:rPr>
          <w:rFonts w:ascii="宋体" w:hAnsi="宋体" w:hint="eastAsia"/>
          <w:color w:val="000000"/>
          <w:szCs w:val="21"/>
          <w:u w:val="single"/>
        </w:rPr>
        <w:t xml:space="preserve">  施工现场确定                                                 </w:t>
      </w:r>
    </w:p>
    <w:p w14:paraId="44C045F6" w14:textId="77777777" w:rsidR="00E47237" w:rsidRDefault="00E47237" w:rsidP="00E47237">
      <w:pPr>
        <w:spacing w:line="360" w:lineRule="auto"/>
        <w:ind w:leftChars="149" w:left="313"/>
        <w:rPr>
          <w:rFonts w:ascii="宋体" w:hAnsi="宋体"/>
          <w:color w:val="000000"/>
          <w:szCs w:val="21"/>
          <w:u w:val="single"/>
        </w:rPr>
      </w:pPr>
      <w:r>
        <w:rPr>
          <w:rFonts w:ascii="宋体" w:hAnsi="宋体" w:hint="eastAsia"/>
          <w:color w:val="000000"/>
          <w:szCs w:val="21"/>
        </w:rPr>
        <w:t>（7）图纸会审和设计交底时间：</w:t>
      </w:r>
      <w:r>
        <w:rPr>
          <w:rFonts w:ascii="宋体" w:hAnsi="宋体" w:hint="eastAsia"/>
          <w:color w:val="000000"/>
          <w:szCs w:val="21"/>
          <w:u w:val="single"/>
        </w:rPr>
        <w:t xml:space="preserve">       /                                                </w:t>
      </w:r>
    </w:p>
    <w:p w14:paraId="1F48B973" w14:textId="77777777" w:rsidR="00E47237" w:rsidRDefault="00E47237" w:rsidP="00E47237">
      <w:pPr>
        <w:spacing w:line="360" w:lineRule="auto"/>
        <w:ind w:leftChars="149" w:left="313"/>
        <w:rPr>
          <w:rFonts w:ascii="宋体" w:hAnsi="宋体"/>
          <w:color w:val="000000"/>
          <w:szCs w:val="21"/>
          <w:u w:val="single"/>
        </w:rPr>
      </w:pPr>
      <w:r>
        <w:rPr>
          <w:rFonts w:ascii="宋体" w:hAnsi="宋体" w:hint="eastAsia"/>
          <w:color w:val="000000"/>
          <w:szCs w:val="21"/>
        </w:rPr>
        <w:t>（8）协调处理施工场地周围地下管线和邻近建筑物、构筑物（含文物保护建筑）、古树名木的保护工作：</w:t>
      </w:r>
      <w:r>
        <w:rPr>
          <w:rFonts w:ascii="宋体" w:hAnsi="宋体" w:hint="eastAsia"/>
          <w:color w:val="000000"/>
          <w:szCs w:val="21"/>
          <w:u w:val="single"/>
        </w:rPr>
        <w:t xml:space="preserve">       /                                                                    </w:t>
      </w:r>
    </w:p>
    <w:p w14:paraId="43FF2467" w14:textId="77777777" w:rsidR="00E47237" w:rsidRDefault="00E47237" w:rsidP="00E47237">
      <w:pPr>
        <w:spacing w:line="360" w:lineRule="auto"/>
        <w:ind w:leftChars="149" w:left="313"/>
        <w:rPr>
          <w:rFonts w:ascii="宋体" w:hAnsi="宋体"/>
          <w:color w:val="000000"/>
          <w:szCs w:val="21"/>
          <w:u w:val="single"/>
        </w:rPr>
      </w:pPr>
      <w:r>
        <w:rPr>
          <w:rFonts w:ascii="宋体" w:hAnsi="宋体" w:hint="eastAsia"/>
          <w:color w:val="000000"/>
          <w:szCs w:val="21"/>
        </w:rPr>
        <w:t>（9）双方约定发包人应做的其他工作：</w:t>
      </w:r>
      <w:r>
        <w:rPr>
          <w:rFonts w:ascii="宋体" w:hAnsi="宋体" w:hint="eastAsia"/>
          <w:color w:val="000000"/>
          <w:szCs w:val="21"/>
          <w:u w:val="single"/>
        </w:rPr>
        <w:t xml:space="preserve">         </w:t>
      </w:r>
      <w:r>
        <w:rPr>
          <w:rFonts w:ascii="宋体" w:hAnsi="宋体" w:hint="eastAsia"/>
          <w:szCs w:val="21"/>
          <w:u w:val="single"/>
        </w:rPr>
        <w:t>视工程进度商定</w:t>
      </w:r>
      <w:r>
        <w:rPr>
          <w:rFonts w:ascii="宋体" w:hAnsi="宋体" w:hint="eastAsia"/>
          <w:color w:val="000000"/>
          <w:szCs w:val="21"/>
          <w:u w:val="single"/>
        </w:rPr>
        <w:t xml:space="preserve">                                       </w:t>
      </w:r>
    </w:p>
    <w:p w14:paraId="2E246307"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8.2发包人委托承包人办理的工作：</w:t>
      </w:r>
      <w:r>
        <w:rPr>
          <w:rFonts w:ascii="宋体" w:hAnsi="宋体" w:hint="eastAsia"/>
          <w:color w:val="000000"/>
          <w:szCs w:val="21"/>
          <w:u w:val="single"/>
        </w:rPr>
        <w:t xml:space="preserve">    </w:t>
      </w:r>
      <w:r>
        <w:rPr>
          <w:rFonts w:ascii="宋体" w:hAnsi="宋体" w:hint="eastAsia"/>
          <w:szCs w:val="21"/>
          <w:u w:val="single"/>
        </w:rPr>
        <w:t>视工程进度商定</w:t>
      </w:r>
      <w:r>
        <w:rPr>
          <w:rFonts w:ascii="宋体" w:hAnsi="宋体" w:hint="eastAsia"/>
          <w:color w:val="000000"/>
          <w:szCs w:val="21"/>
          <w:u w:val="single"/>
        </w:rPr>
        <w:t xml:space="preserve">                                                  </w:t>
      </w:r>
    </w:p>
    <w:p w14:paraId="44F7D4B1" w14:textId="77777777" w:rsidR="00E47237" w:rsidRDefault="00E47237" w:rsidP="00E47237">
      <w:pPr>
        <w:spacing w:line="360" w:lineRule="auto"/>
        <w:rPr>
          <w:rFonts w:ascii="宋体" w:hAnsi="宋体"/>
          <w:b/>
          <w:color w:val="000000"/>
          <w:szCs w:val="21"/>
        </w:rPr>
      </w:pPr>
      <w:r>
        <w:rPr>
          <w:rFonts w:ascii="宋体" w:hAnsi="宋体" w:hint="eastAsia"/>
          <w:b/>
          <w:color w:val="000000"/>
          <w:szCs w:val="21"/>
        </w:rPr>
        <w:t>9、承包人工作</w:t>
      </w:r>
    </w:p>
    <w:p w14:paraId="72A75946"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 xml:space="preserve">9.1承包人应按约定时间和要求，完成以下工作： </w:t>
      </w:r>
    </w:p>
    <w:p w14:paraId="1918BD81"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（1）需由设计资质等级和业务范围允许的承包人完成的设计文件提交时间：</w:t>
      </w:r>
      <w:r>
        <w:rPr>
          <w:rFonts w:ascii="宋体" w:hAnsi="宋体" w:hint="eastAsia"/>
          <w:color w:val="000000"/>
          <w:szCs w:val="21"/>
          <w:u w:val="single"/>
        </w:rPr>
        <w:t xml:space="preserve">   按施工进度                                                                       </w:t>
      </w:r>
    </w:p>
    <w:p w14:paraId="652AC711"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（2）应提供计划、报表的名称及完成时间：</w:t>
      </w:r>
      <w:r>
        <w:rPr>
          <w:rFonts w:ascii="宋体" w:hAnsi="宋体" w:hint="eastAsia"/>
          <w:color w:val="000000"/>
          <w:szCs w:val="21"/>
          <w:u w:val="single"/>
        </w:rPr>
        <w:t xml:space="preserve">  按施工进度                                                                                   </w:t>
      </w:r>
    </w:p>
    <w:p w14:paraId="3523C2C6"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（3）承担施工安全保卫工作及非夜间施工照明的责任和要求：</w:t>
      </w:r>
      <w:r>
        <w:rPr>
          <w:rFonts w:ascii="宋体" w:hAnsi="宋体" w:hint="eastAsia"/>
          <w:color w:val="000000"/>
          <w:szCs w:val="21"/>
          <w:u w:val="single"/>
        </w:rPr>
        <w:t xml:space="preserve">   由承包人实施并承担责任                                                                                   </w:t>
      </w:r>
    </w:p>
    <w:p w14:paraId="37F3F97A"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（4）向发包人提供的办公和生活房屋及设施的要求：</w:t>
      </w:r>
      <w:r>
        <w:rPr>
          <w:rFonts w:ascii="宋体" w:hAnsi="宋体" w:hint="eastAsia"/>
          <w:color w:val="000000"/>
          <w:szCs w:val="21"/>
          <w:u w:val="single"/>
        </w:rPr>
        <w:t xml:space="preserve">    /                                   </w:t>
      </w:r>
    </w:p>
    <w:p w14:paraId="25B6851B"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（5）需承包人办理的有关施工场地交通、环卫和施工噪音管理等手续：</w:t>
      </w:r>
      <w:r>
        <w:rPr>
          <w:rFonts w:ascii="宋体" w:hAnsi="宋体" w:hint="eastAsia"/>
          <w:color w:val="000000"/>
          <w:szCs w:val="21"/>
          <w:u w:val="single"/>
        </w:rPr>
        <w:t xml:space="preserve"> 施工噪音超过当地主管部门的规定时，由承包人提出措施并实施，以上所发生的费用已包括在合同价款中，因承包人原因造成的罚款及其他损失由承包人承担。                      </w:t>
      </w:r>
    </w:p>
    <w:p w14:paraId="661D10BB"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（6）已完工程成品保护的特殊要求及费用承担：</w:t>
      </w:r>
      <w:r>
        <w:rPr>
          <w:rFonts w:ascii="宋体" w:hAnsi="宋体" w:hint="eastAsia"/>
          <w:color w:val="000000"/>
          <w:szCs w:val="21"/>
          <w:u w:val="single"/>
        </w:rPr>
        <w:t xml:space="preserve">   </w:t>
      </w:r>
      <w:r>
        <w:rPr>
          <w:rFonts w:ascii="宋体" w:hAnsi="宋体" w:hint="eastAsia"/>
          <w:color w:val="000000"/>
          <w:szCs w:val="21"/>
        </w:rPr>
        <w:t>竣工验收前由承包人承担，</w:t>
      </w:r>
      <w:r>
        <w:rPr>
          <w:rFonts w:ascii="宋体" w:hAnsi="宋体" w:hint="eastAsia"/>
          <w:color w:val="000000"/>
          <w:szCs w:val="21"/>
          <w:u w:val="single"/>
        </w:rPr>
        <w:t xml:space="preserve">费用已包括在合同价款中                                        </w:t>
      </w:r>
      <w:r>
        <w:rPr>
          <w:rFonts w:ascii="宋体" w:hAnsi="宋体" w:hint="eastAsia"/>
          <w:color w:val="000000"/>
          <w:szCs w:val="21"/>
        </w:rPr>
        <w:t xml:space="preserve">       </w:t>
      </w:r>
    </w:p>
    <w:p w14:paraId="0417D16B"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（7）施工场地周围地下管线和邻近建筑物、构筑物（含文物保护建筑）、古树名木的保护要求及费用承担：</w:t>
      </w:r>
      <w:r>
        <w:rPr>
          <w:rFonts w:ascii="宋体" w:hAnsi="宋体" w:hint="eastAsia"/>
          <w:color w:val="000000"/>
          <w:szCs w:val="21"/>
          <w:u w:val="single"/>
        </w:rPr>
        <w:t xml:space="preserve">  由承包人负责并承担相关费用，因承包人原因造成损失或者罚款的，由承包人承担。                                                                            </w:t>
      </w:r>
    </w:p>
    <w:p w14:paraId="20C9B689"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（8）施工场清洁卫生的要求：</w:t>
      </w:r>
      <w:r>
        <w:rPr>
          <w:rFonts w:ascii="宋体" w:hAnsi="宋体" w:hint="eastAsia"/>
          <w:color w:val="000000"/>
          <w:szCs w:val="21"/>
          <w:u w:val="single"/>
        </w:rPr>
        <w:t xml:space="preserve">    施工现场确保场地整洁，根据施工过程中发包人提出的要求落实清洁卫生责任                                                        </w:t>
      </w:r>
    </w:p>
    <w:p w14:paraId="756C763D" w14:textId="77777777" w:rsidR="00E47237" w:rsidRDefault="00E47237" w:rsidP="00E47237">
      <w:pPr>
        <w:spacing w:line="360" w:lineRule="auto"/>
        <w:rPr>
          <w:szCs w:val="18"/>
        </w:rPr>
      </w:pPr>
      <w:r>
        <w:rPr>
          <w:rFonts w:ascii="宋体" w:hAnsi="宋体" w:hint="eastAsia"/>
          <w:color w:val="000000"/>
          <w:szCs w:val="21"/>
        </w:rPr>
        <w:t>（9）</w:t>
      </w:r>
      <w:r>
        <w:rPr>
          <w:rFonts w:hint="eastAsia"/>
          <w:szCs w:val="18"/>
        </w:rPr>
        <w:t>配合完成项目审结并提供相应资料，以确保项目资料完整。</w:t>
      </w:r>
    </w:p>
    <w:p w14:paraId="5D010582"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（10）双方约定承包人应做的其他工作：</w:t>
      </w:r>
      <w:r>
        <w:rPr>
          <w:rFonts w:ascii="宋体" w:hAnsi="宋体" w:hint="eastAsia"/>
          <w:color w:val="000000"/>
          <w:szCs w:val="21"/>
          <w:u w:val="single"/>
        </w:rPr>
        <w:t xml:space="preserve">   完成施工过程中发包人</w:t>
      </w:r>
      <w:r>
        <w:rPr>
          <w:rFonts w:ascii="宋体" w:hAnsi="宋体" w:cs="宋体" w:hint="eastAsia"/>
          <w:szCs w:val="21"/>
          <w:u w:val="single"/>
        </w:rPr>
        <w:t xml:space="preserve">安排的其他工作 </w:t>
      </w:r>
      <w:r>
        <w:rPr>
          <w:rFonts w:ascii="宋体" w:hAnsi="宋体" w:hint="eastAsia"/>
          <w:color w:val="000000"/>
          <w:szCs w:val="21"/>
          <w:u w:val="single"/>
        </w:rPr>
        <w:t xml:space="preserve">                                                 </w:t>
      </w:r>
      <w:r>
        <w:rPr>
          <w:rFonts w:ascii="宋体" w:hAnsi="宋体" w:hint="eastAsia"/>
          <w:color w:val="000000"/>
          <w:szCs w:val="21"/>
        </w:rPr>
        <w:t xml:space="preserve"> </w:t>
      </w:r>
    </w:p>
    <w:p w14:paraId="0B3D361B" w14:textId="77777777" w:rsidR="00E47237" w:rsidRDefault="00E47237" w:rsidP="00E47237">
      <w:pPr>
        <w:spacing w:line="360" w:lineRule="auto"/>
        <w:rPr>
          <w:rFonts w:ascii="宋体" w:hAnsi="宋体"/>
          <w:b/>
          <w:color w:val="000000"/>
          <w:szCs w:val="21"/>
        </w:rPr>
      </w:pPr>
      <w:r>
        <w:rPr>
          <w:rFonts w:ascii="宋体" w:hAnsi="宋体" w:hint="eastAsia"/>
          <w:b/>
          <w:color w:val="000000"/>
          <w:szCs w:val="21"/>
        </w:rPr>
        <w:t xml:space="preserve">三、施工组织设计和工期 </w:t>
      </w:r>
    </w:p>
    <w:p w14:paraId="4651502C"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10、进度计划</w:t>
      </w:r>
      <w:r>
        <w:rPr>
          <w:rFonts w:ascii="宋体" w:hAnsi="宋体" w:hint="eastAsia"/>
          <w:color w:val="000000"/>
          <w:szCs w:val="21"/>
        </w:rPr>
        <w:t xml:space="preserve"> </w:t>
      </w:r>
    </w:p>
    <w:p w14:paraId="387D81D3"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10.1承包人提供施工组织设计（施工方案）和进度计划的时间：</w:t>
      </w:r>
      <w:r>
        <w:rPr>
          <w:rFonts w:ascii="宋体" w:hAnsi="宋体" w:hint="eastAsia"/>
          <w:color w:val="000000"/>
          <w:szCs w:val="21"/>
          <w:u w:val="single"/>
        </w:rPr>
        <w:t xml:space="preserve">    开工报审时提供                          </w:t>
      </w:r>
    </w:p>
    <w:p w14:paraId="41EA4D53"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工程师确认的时间：</w:t>
      </w:r>
      <w:r>
        <w:rPr>
          <w:rFonts w:ascii="宋体" w:hAnsi="宋体" w:hint="eastAsia"/>
          <w:color w:val="000000"/>
          <w:szCs w:val="21"/>
          <w:u w:val="single"/>
        </w:rPr>
        <w:t xml:space="preserve">       正式开工前                                                             </w:t>
      </w:r>
    </w:p>
    <w:p w14:paraId="54A5428A"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10.2群体工程中有关进度计划的要求：</w:t>
      </w:r>
      <w:r>
        <w:rPr>
          <w:rFonts w:ascii="宋体" w:hAnsi="宋体" w:hint="eastAsia"/>
          <w:color w:val="000000"/>
          <w:szCs w:val="21"/>
          <w:u w:val="single"/>
        </w:rPr>
        <w:t xml:space="preserve">          同上                                          </w:t>
      </w:r>
    </w:p>
    <w:p w14:paraId="62F69CB8"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13、工期延误</w:t>
      </w:r>
      <w:r>
        <w:rPr>
          <w:rFonts w:ascii="宋体" w:hAnsi="宋体" w:hint="eastAsia"/>
          <w:color w:val="000000"/>
          <w:szCs w:val="21"/>
        </w:rPr>
        <w:t xml:space="preserve"> </w:t>
      </w:r>
    </w:p>
    <w:p w14:paraId="29E730F6"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13.1双方约定工期顺延的其他情况：</w:t>
      </w:r>
      <w:r>
        <w:rPr>
          <w:rFonts w:ascii="宋体" w:hAnsi="宋体" w:hint="eastAsia"/>
          <w:color w:val="000000"/>
          <w:szCs w:val="21"/>
          <w:u w:val="single"/>
        </w:rPr>
        <w:t xml:space="preserve">             /                                          </w:t>
      </w:r>
    </w:p>
    <w:p w14:paraId="254E1959"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四、质量与验收</w:t>
      </w:r>
      <w:r>
        <w:rPr>
          <w:rFonts w:ascii="宋体" w:hAnsi="宋体" w:hint="eastAsia"/>
          <w:color w:val="000000"/>
          <w:szCs w:val="21"/>
        </w:rPr>
        <w:t xml:space="preserve"> </w:t>
      </w:r>
    </w:p>
    <w:p w14:paraId="402F25DA" w14:textId="77777777" w:rsidR="00E47237" w:rsidRDefault="00E47237" w:rsidP="00E47237">
      <w:pPr>
        <w:spacing w:line="360" w:lineRule="auto"/>
        <w:rPr>
          <w:rFonts w:ascii="宋体" w:hAnsi="宋体"/>
          <w:b/>
          <w:color w:val="000000"/>
          <w:szCs w:val="21"/>
        </w:rPr>
      </w:pPr>
      <w:r>
        <w:rPr>
          <w:rFonts w:ascii="宋体" w:hAnsi="宋体" w:hint="eastAsia"/>
          <w:b/>
          <w:color w:val="000000"/>
          <w:szCs w:val="21"/>
        </w:rPr>
        <w:t xml:space="preserve">17、隐蔽工程和中间验收 </w:t>
      </w:r>
    </w:p>
    <w:p w14:paraId="6BCBF0B6"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 xml:space="preserve">17.1双方约定中间验收部位： </w:t>
      </w:r>
      <w:r>
        <w:rPr>
          <w:rFonts w:ascii="宋体" w:hAnsi="宋体" w:hint="eastAsia"/>
          <w:color w:val="000000"/>
          <w:szCs w:val="21"/>
          <w:u w:val="single"/>
        </w:rPr>
        <w:t xml:space="preserve">                /                                           </w:t>
      </w:r>
    </w:p>
    <w:p w14:paraId="09DE7221"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19、工程试车</w:t>
      </w:r>
      <w:r>
        <w:rPr>
          <w:rFonts w:ascii="宋体" w:hAnsi="宋体" w:hint="eastAsia"/>
          <w:color w:val="000000"/>
          <w:szCs w:val="21"/>
        </w:rPr>
        <w:t xml:space="preserve"> </w:t>
      </w:r>
    </w:p>
    <w:p w14:paraId="35CD00C7"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19.5试车费用的承担：</w:t>
      </w:r>
      <w:r>
        <w:rPr>
          <w:rFonts w:ascii="宋体" w:hAnsi="宋体" w:hint="eastAsia"/>
          <w:color w:val="000000"/>
          <w:szCs w:val="21"/>
          <w:u w:val="single"/>
        </w:rPr>
        <w:t xml:space="preserve">             /           </w:t>
      </w:r>
    </w:p>
    <w:p w14:paraId="14A3B341" w14:textId="77777777" w:rsidR="00E47237" w:rsidRDefault="00E47237" w:rsidP="00E47237">
      <w:pPr>
        <w:spacing w:line="360" w:lineRule="auto"/>
        <w:rPr>
          <w:rFonts w:ascii="宋体" w:hAnsi="宋体"/>
          <w:color w:val="000000"/>
          <w:szCs w:val="21"/>
          <w:u w:val="single"/>
        </w:rPr>
      </w:pPr>
      <w:r>
        <w:rPr>
          <w:rFonts w:ascii="宋体" w:hAnsi="宋体" w:hint="eastAsia"/>
          <w:b/>
          <w:color w:val="000000"/>
          <w:szCs w:val="21"/>
        </w:rPr>
        <w:t xml:space="preserve">五、安全施工 </w:t>
      </w:r>
    </w:p>
    <w:p w14:paraId="672079BC" w14:textId="77777777" w:rsidR="00E47237" w:rsidRDefault="00E47237" w:rsidP="00E47237">
      <w:pPr>
        <w:spacing w:line="360" w:lineRule="auto"/>
        <w:rPr>
          <w:rFonts w:ascii="宋体" w:hAnsi="宋体"/>
          <w:b/>
          <w:color w:val="000000"/>
          <w:szCs w:val="21"/>
        </w:rPr>
      </w:pPr>
      <w:r>
        <w:rPr>
          <w:rFonts w:ascii="宋体" w:hAnsi="宋体" w:hint="eastAsia"/>
          <w:b/>
          <w:color w:val="000000"/>
          <w:szCs w:val="21"/>
        </w:rPr>
        <w:t xml:space="preserve">六、合同价款与支付 </w:t>
      </w:r>
    </w:p>
    <w:p w14:paraId="63EB192E"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23、合同价款及调整</w:t>
      </w:r>
      <w:r>
        <w:rPr>
          <w:rFonts w:ascii="宋体" w:hAnsi="宋体" w:hint="eastAsia"/>
          <w:color w:val="000000"/>
          <w:szCs w:val="21"/>
        </w:rPr>
        <w:t xml:space="preserve"> </w:t>
      </w:r>
    </w:p>
    <w:p w14:paraId="4D31EB87"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23.2本合同价款采用</w:t>
      </w:r>
      <w:r>
        <w:rPr>
          <w:rFonts w:ascii="宋体" w:hAnsi="宋体" w:hint="eastAsia"/>
          <w:color w:val="000000"/>
          <w:szCs w:val="21"/>
          <w:u w:val="single"/>
        </w:rPr>
        <w:t xml:space="preserve">  </w:t>
      </w:r>
      <w:r>
        <w:rPr>
          <w:rFonts w:ascii="宋体" w:hAnsi="宋体" w:cs="宋体" w:hint="eastAsia"/>
          <w:szCs w:val="21"/>
          <w:u w:val="single"/>
        </w:rPr>
        <w:t xml:space="preserve"> </w:t>
      </w:r>
      <w:r>
        <w:rPr>
          <w:rFonts w:ascii="宋体" w:hAnsi="宋体" w:hint="eastAsia"/>
          <w:color w:val="000000"/>
          <w:szCs w:val="21"/>
          <w:u w:val="single"/>
        </w:rPr>
        <w:t xml:space="preserve">固定单价     </w:t>
      </w:r>
      <w:r>
        <w:rPr>
          <w:rFonts w:ascii="宋体" w:hAnsi="宋体" w:hint="eastAsia"/>
          <w:color w:val="000000"/>
          <w:szCs w:val="21"/>
        </w:rPr>
        <w:t xml:space="preserve">方式确定。 </w:t>
      </w:r>
    </w:p>
    <w:p w14:paraId="0F257083"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（1）采用固定价加设计变更洽商增减项合同，合同价款中包括的风险范围：</w:t>
      </w:r>
      <w:r>
        <w:rPr>
          <w:rFonts w:ascii="宋体" w:hAnsi="宋体" w:hint="eastAsia"/>
          <w:color w:val="000000"/>
          <w:szCs w:val="21"/>
          <w:u w:val="single"/>
        </w:rPr>
        <w:t xml:space="preserve">  人工费、机械费等费用调整、材料价格变化的风险                </w:t>
      </w:r>
    </w:p>
    <w:p w14:paraId="2A5A1C98"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 xml:space="preserve">　　风险费用的计算方法：</w:t>
      </w:r>
      <w:r>
        <w:rPr>
          <w:rFonts w:ascii="宋体" w:hAnsi="宋体" w:hint="eastAsia"/>
          <w:color w:val="000000"/>
          <w:szCs w:val="21"/>
          <w:u w:val="single"/>
        </w:rPr>
        <w:t xml:space="preserve">  /             </w:t>
      </w:r>
    </w:p>
    <w:p w14:paraId="5E07C63D"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 xml:space="preserve">　　风险范围以外合同价款调整方法：</w:t>
      </w:r>
      <w:r>
        <w:rPr>
          <w:rFonts w:ascii="宋体" w:hAnsi="宋体" w:hint="eastAsia"/>
          <w:color w:val="000000"/>
          <w:szCs w:val="21"/>
          <w:u w:val="single"/>
        </w:rPr>
        <w:t xml:space="preserve">    /           </w:t>
      </w:r>
    </w:p>
    <w:p w14:paraId="6B4CF5E3"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（2）采用可调价格合同，合同价款调整方法：</w:t>
      </w:r>
      <w:r>
        <w:rPr>
          <w:rFonts w:ascii="宋体" w:hAnsi="宋体" w:hint="eastAsia"/>
          <w:color w:val="000000"/>
          <w:szCs w:val="21"/>
          <w:u w:val="single"/>
        </w:rPr>
        <w:t xml:space="preserve">       /                                    </w:t>
      </w:r>
    </w:p>
    <w:p w14:paraId="0281FC9B"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（3）采用成本加酬金合同，有关成本和酬金的约定：</w:t>
      </w:r>
      <w:r>
        <w:rPr>
          <w:rFonts w:ascii="宋体" w:hAnsi="宋体" w:hint="eastAsia"/>
          <w:color w:val="000000"/>
          <w:szCs w:val="21"/>
          <w:u w:val="single"/>
        </w:rPr>
        <w:t xml:space="preserve">     /                                 </w:t>
      </w:r>
    </w:p>
    <w:p w14:paraId="4FC47297"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23.3双方约定合同价款的其他调整因素：</w:t>
      </w:r>
      <w:r>
        <w:rPr>
          <w:rFonts w:ascii="宋体" w:hAnsi="宋体" w:hint="eastAsia"/>
          <w:color w:val="000000"/>
          <w:szCs w:val="21"/>
          <w:u w:val="single"/>
        </w:rPr>
        <w:t xml:space="preserve">     /                                            </w:t>
      </w:r>
    </w:p>
    <w:p w14:paraId="3E6CF21C" w14:textId="77777777" w:rsidR="00E47237" w:rsidRDefault="00E47237" w:rsidP="00E47237">
      <w:pPr>
        <w:spacing w:line="360" w:lineRule="auto"/>
        <w:rPr>
          <w:rFonts w:ascii="宋体" w:hAnsi="宋体"/>
          <w:b/>
          <w:color w:val="000000"/>
          <w:szCs w:val="21"/>
        </w:rPr>
      </w:pPr>
      <w:r>
        <w:rPr>
          <w:rFonts w:ascii="宋体" w:hAnsi="宋体" w:hint="eastAsia"/>
          <w:b/>
          <w:color w:val="000000"/>
          <w:szCs w:val="21"/>
        </w:rPr>
        <w:t xml:space="preserve">24、工程预付款 </w:t>
      </w:r>
    </w:p>
    <w:p w14:paraId="7490F230"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发包人向承包人预付工程款的时间和金额或占合同价款总额的比例：</w:t>
      </w:r>
      <w:r>
        <w:rPr>
          <w:rFonts w:ascii="宋体" w:hAnsi="宋体" w:hint="eastAsia"/>
          <w:color w:val="000000"/>
          <w:szCs w:val="21"/>
          <w:u w:val="single"/>
        </w:rPr>
        <w:t xml:space="preserve">  合同签订后且财政资金到账后30日内支付合同总价的30%                                                              </w:t>
      </w:r>
    </w:p>
    <w:p w14:paraId="77A8095B"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扣回工程款的时间、比例：</w:t>
      </w:r>
      <w:r>
        <w:rPr>
          <w:rFonts w:ascii="宋体" w:hAnsi="宋体" w:hint="eastAsia"/>
          <w:color w:val="000000"/>
          <w:szCs w:val="21"/>
          <w:u w:val="single"/>
        </w:rPr>
        <w:t xml:space="preserve">        /                                                        </w:t>
      </w:r>
    </w:p>
    <w:p w14:paraId="047BD3E2"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25、工程量确认</w:t>
      </w:r>
      <w:r>
        <w:rPr>
          <w:rFonts w:ascii="宋体" w:hAnsi="宋体" w:hint="eastAsia"/>
          <w:color w:val="000000"/>
          <w:szCs w:val="21"/>
        </w:rPr>
        <w:t xml:space="preserve"> </w:t>
      </w:r>
    </w:p>
    <w:p w14:paraId="1D7C4744"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25.1承包人向工程师提交已完工程量报告的时间：</w:t>
      </w:r>
      <w:r>
        <w:rPr>
          <w:rFonts w:ascii="宋体" w:hAnsi="宋体" w:hint="eastAsia"/>
          <w:color w:val="000000"/>
          <w:szCs w:val="21"/>
          <w:u w:val="single"/>
        </w:rPr>
        <w:t xml:space="preserve">    竣工验收后10日内                                       </w:t>
      </w:r>
    </w:p>
    <w:p w14:paraId="43C6BE17"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26、工程款（进度款）支付</w:t>
      </w:r>
      <w:r>
        <w:rPr>
          <w:rFonts w:ascii="宋体" w:hAnsi="宋体" w:hint="eastAsia"/>
          <w:color w:val="000000"/>
          <w:szCs w:val="21"/>
        </w:rPr>
        <w:t xml:space="preserve"> </w:t>
      </w:r>
    </w:p>
    <w:p w14:paraId="3A774FA6" w14:textId="77777777" w:rsidR="00E47237" w:rsidRDefault="00E47237" w:rsidP="00E47237">
      <w:pPr>
        <w:spacing w:line="360" w:lineRule="auto"/>
        <w:ind w:firstLineChars="200" w:firstLine="420"/>
        <w:contextualSpacing/>
        <w:rPr>
          <w:rFonts w:ascii="宋体" w:hAnsi="宋体"/>
          <w:color w:val="000000"/>
          <w:szCs w:val="21"/>
          <w:u w:val="single"/>
        </w:rPr>
      </w:pPr>
      <w:r>
        <w:rPr>
          <w:rFonts w:ascii="宋体" w:hAnsi="宋体" w:hint="eastAsia"/>
          <w:color w:val="000000"/>
          <w:szCs w:val="21"/>
        </w:rPr>
        <w:t>双方约定的工程款（进度款）支付的方式和时间：</w:t>
      </w:r>
    </w:p>
    <w:p w14:paraId="0E375E3D" w14:textId="77777777" w:rsidR="00E47237" w:rsidRPr="00C67E16" w:rsidRDefault="00E47237" w:rsidP="00E47237">
      <w:pPr>
        <w:spacing w:line="360" w:lineRule="auto"/>
        <w:ind w:firstLineChars="200" w:firstLine="420"/>
        <w:contextualSpacing/>
        <w:rPr>
          <w:rFonts w:ascii="宋体" w:hAnsi="宋体"/>
          <w:color w:val="000000"/>
          <w:szCs w:val="21"/>
        </w:rPr>
      </w:pPr>
      <w:r w:rsidRPr="00C67E16">
        <w:rPr>
          <w:rFonts w:ascii="宋体" w:hAnsi="宋体" w:hint="eastAsia"/>
          <w:color w:val="000000"/>
          <w:szCs w:val="21"/>
        </w:rPr>
        <w:t>（1）施工进场后，采购人支付合同总金额的30%预付款；</w:t>
      </w:r>
    </w:p>
    <w:p w14:paraId="7D26EFD8" w14:textId="77777777" w:rsidR="00E47237" w:rsidRPr="00C67E16" w:rsidRDefault="00E47237" w:rsidP="00E47237">
      <w:pPr>
        <w:spacing w:line="360" w:lineRule="auto"/>
        <w:ind w:firstLineChars="200" w:firstLine="420"/>
        <w:contextualSpacing/>
        <w:rPr>
          <w:rFonts w:ascii="宋体" w:hAnsi="宋体"/>
          <w:color w:val="000000"/>
          <w:szCs w:val="21"/>
        </w:rPr>
      </w:pPr>
      <w:r w:rsidRPr="00C67E16">
        <w:rPr>
          <w:rFonts w:ascii="宋体" w:hAnsi="宋体" w:hint="eastAsia"/>
          <w:color w:val="000000"/>
          <w:szCs w:val="21"/>
        </w:rPr>
        <w:t>（2）工程竣工验收合格结算完毕交付审计单位，结算审计完毕后，采购人付至结算审计总价款的97%；</w:t>
      </w:r>
    </w:p>
    <w:p w14:paraId="59CC3FAE" w14:textId="77777777" w:rsidR="00E47237" w:rsidRDefault="00E47237" w:rsidP="00E47237">
      <w:pPr>
        <w:spacing w:line="360" w:lineRule="auto"/>
        <w:ind w:firstLineChars="200" w:firstLine="420"/>
        <w:contextualSpacing/>
        <w:rPr>
          <w:szCs w:val="21"/>
        </w:rPr>
      </w:pPr>
      <w:r w:rsidRPr="00C67E16">
        <w:rPr>
          <w:rFonts w:ascii="宋体" w:hAnsi="宋体" w:hint="eastAsia"/>
          <w:color w:val="000000"/>
          <w:szCs w:val="21"/>
        </w:rPr>
        <w:t>（3）待工程竣工验收后，约定结算审计审定金额3%的质保金，约定完成后支付至审定金额的100%。</w:t>
      </w:r>
    </w:p>
    <w:p w14:paraId="0BB3ED20" w14:textId="77777777" w:rsidR="00E47237" w:rsidRDefault="00E47237" w:rsidP="00E47237">
      <w:pPr>
        <w:spacing w:line="360" w:lineRule="auto"/>
        <w:ind w:firstLineChars="200" w:firstLine="420"/>
        <w:contextualSpacing/>
        <w:rPr>
          <w:rFonts w:ascii="宋体" w:hAnsi="宋体"/>
          <w:color w:val="000000"/>
          <w:szCs w:val="21"/>
        </w:rPr>
      </w:pPr>
      <w:r>
        <w:rPr>
          <w:rFonts w:hint="eastAsia"/>
          <w:szCs w:val="21"/>
        </w:rPr>
        <w:t>实际支付时间以财政资金到账时间为准。</w:t>
      </w:r>
      <w:r>
        <w:rPr>
          <w:rFonts w:hint="eastAsia"/>
          <w:color w:val="FF0000"/>
          <w:szCs w:val="21"/>
        </w:rPr>
        <w:t>（此部分按实际情况选用）</w:t>
      </w:r>
    </w:p>
    <w:p w14:paraId="109CA238" w14:textId="77777777" w:rsidR="00E47237" w:rsidRDefault="00E47237" w:rsidP="00E47237">
      <w:pPr>
        <w:spacing w:line="360" w:lineRule="auto"/>
        <w:rPr>
          <w:rFonts w:ascii="宋体" w:hAnsi="宋体"/>
          <w:color w:val="000000"/>
          <w:szCs w:val="21"/>
          <w:u w:val="single"/>
        </w:rPr>
      </w:pPr>
      <w:r>
        <w:rPr>
          <w:rFonts w:ascii="宋体" w:hAnsi="宋体" w:hint="eastAsia"/>
          <w:b/>
          <w:color w:val="000000"/>
          <w:szCs w:val="21"/>
        </w:rPr>
        <w:t xml:space="preserve">七、材料设备供应 </w:t>
      </w:r>
    </w:p>
    <w:p w14:paraId="6407FDA8"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27、发包人供应</w:t>
      </w:r>
      <w:r>
        <w:rPr>
          <w:rFonts w:ascii="宋体" w:hAnsi="宋体" w:hint="eastAsia"/>
          <w:color w:val="000000"/>
          <w:szCs w:val="21"/>
        </w:rPr>
        <w:t xml:space="preserve"> </w:t>
      </w:r>
    </w:p>
    <w:p w14:paraId="219B0288"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 xml:space="preserve">27.4发包人供应的材料设备与一览表不符时，双方约定发包人承担责任如下： </w:t>
      </w:r>
    </w:p>
    <w:p w14:paraId="52BCCF7B"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（1）材料设备单价与一览表不符：</w:t>
      </w:r>
      <w:r>
        <w:rPr>
          <w:rFonts w:ascii="宋体" w:hAnsi="宋体" w:hint="eastAsia"/>
          <w:color w:val="000000"/>
          <w:szCs w:val="21"/>
          <w:u w:val="single"/>
        </w:rPr>
        <w:t xml:space="preserve">   /     </w:t>
      </w:r>
    </w:p>
    <w:p w14:paraId="307084BD"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（2）材料设备的品种、规格、型号、质量等级与一览表不符：</w:t>
      </w:r>
      <w:r>
        <w:rPr>
          <w:rFonts w:ascii="宋体" w:hAnsi="宋体" w:hint="eastAsia"/>
          <w:color w:val="000000"/>
          <w:szCs w:val="21"/>
          <w:u w:val="single"/>
        </w:rPr>
        <w:t xml:space="preserve">   /     </w:t>
      </w:r>
    </w:p>
    <w:p w14:paraId="67A12571"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（3）承包人可代为调剂串换的材料：</w:t>
      </w:r>
      <w:r>
        <w:rPr>
          <w:rFonts w:ascii="宋体" w:hAnsi="宋体" w:hint="eastAsia"/>
          <w:color w:val="000000"/>
          <w:szCs w:val="21"/>
          <w:u w:val="single"/>
        </w:rPr>
        <w:t xml:space="preserve">    /    </w:t>
      </w:r>
    </w:p>
    <w:p w14:paraId="2C2657A3"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（4）到货地点与一览表不符：</w:t>
      </w:r>
      <w:r>
        <w:rPr>
          <w:rFonts w:ascii="宋体" w:hAnsi="宋体" w:hint="eastAsia"/>
          <w:color w:val="000000"/>
          <w:szCs w:val="21"/>
          <w:u w:val="single"/>
        </w:rPr>
        <w:t xml:space="preserve">     /   </w:t>
      </w:r>
    </w:p>
    <w:p w14:paraId="55FCDE28"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（5）供应数量与一览表不符：</w:t>
      </w:r>
      <w:r>
        <w:rPr>
          <w:rFonts w:ascii="宋体" w:hAnsi="宋体" w:hint="eastAsia"/>
          <w:color w:val="000000"/>
          <w:szCs w:val="21"/>
          <w:u w:val="single"/>
        </w:rPr>
        <w:t xml:space="preserve">   /     </w:t>
      </w:r>
    </w:p>
    <w:p w14:paraId="60E38B7B"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（6）到货时间与一览表不符：</w:t>
      </w:r>
      <w:r>
        <w:rPr>
          <w:rFonts w:ascii="宋体" w:hAnsi="宋体" w:hint="eastAsia"/>
          <w:color w:val="000000"/>
          <w:szCs w:val="21"/>
          <w:u w:val="single"/>
        </w:rPr>
        <w:t xml:space="preserve">    /    </w:t>
      </w:r>
    </w:p>
    <w:p w14:paraId="146ADD8E"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27.6发包人供应材料设备的结算方法：</w:t>
      </w:r>
      <w:r>
        <w:rPr>
          <w:rFonts w:ascii="宋体" w:hAnsi="宋体" w:hint="eastAsia"/>
          <w:color w:val="000000"/>
          <w:szCs w:val="21"/>
          <w:u w:val="single"/>
        </w:rPr>
        <w:t xml:space="preserve">   /       </w:t>
      </w:r>
    </w:p>
    <w:p w14:paraId="62C24B54"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28、承包人采购材料设备</w:t>
      </w:r>
      <w:r>
        <w:rPr>
          <w:rFonts w:ascii="宋体" w:hAnsi="宋体" w:hint="eastAsia"/>
          <w:color w:val="000000"/>
          <w:szCs w:val="21"/>
        </w:rPr>
        <w:t xml:space="preserve"> </w:t>
      </w:r>
    </w:p>
    <w:p w14:paraId="52D0BEF0"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28.1承包人采购材料设备的约定：</w:t>
      </w:r>
      <w:r>
        <w:rPr>
          <w:rFonts w:ascii="宋体" w:hAnsi="宋体" w:hint="eastAsia"/>
          <w:color w:val="000000"/>
          <w:szCs w:val="21"/>
          <w:u w:val="single"/>
        </w:rPr>
        <w:t xml:space="preserve">  承包人应当按照《承包方供应材料设备一览表》的约定采购材料设备，如与《承包方供应材料设备一览表》不符时，承包方应在2日内及时更换，如承包方未及时更换或者更换后仍不符合要求，发包方有权解除合同，要求承包方返还已支付的价款，并承担合同最终金额 3  %的违约金，由此给发包方造成损失的还应承担赔偿发包方全部损失的责任。              </w:t>
      </w:r>
    </w:p>
    <w:p w14:paraId="2D39ECD5" w14:textId="77777777" w:rsidR="00E47237" w:rsidRDefault="00E47237" w:rsidP="00E47237">
      <w:pPr>
        <w:spacing w:line="360" w:lineRule="auto"/>
        <w:rPr>
          <w:rFonts w:ascii="宋体" w:hAnsi="宋体"/>
          <w:b/>
          <w:color w:val="000000"/>
          <w:szCs w:val="21"/>
          <w:u w:val="single"/>
        </w:rPr>
      </w:pPr>
      <w:r>
        <w:rPr>
          <w:rFonts w:ascii="宋体" w:hAnsi="宋体" w:hint="eastAsia"/>
          <w:b/>
          <w:color w:val="000000"/>
          <w:szCs w:val="21"/>
        </w:rPr>
        <w:t xml:space="preserve">八、工程变更 </w:t>
      </w:r>
    </w:p>
    <w:p w14:paraId="223F7395" w14:textId="77777777" w:rsidR="00E47237" w:rsidRDefault="00E47237" w:rsidP="00E47237">
      <w:pPr>
        <w:spacing w:line="360" w:lineRule="auto"/>
        <w:ind w:firstLineChars="150" w:firstLine="315"/>
        <w:rPr>
          <w:rFonts w:ascii="宋体" w:hAnsi="宋体"/>
          <w:color w:val="000000"/>
          <w:szCs w:val="21"/>
          <w:u w:val="single"/>
        </w:rPr>
      </w:pPr>
      <w:r>
        <w:rPr>
          <w:rFonts w:ascii="宋体" w:hAnsi="宋体" w:hint="eastAsia"/>
          <w:color w:val="000000"/>
          <w:szCs w:val="21"/>
          <w:u w:val="single"/>
        </w:rPr>
        <w:t xml:space="preserve">   执行《通用条款》                                                                  </w:t>
      </w:r>
    </w:p>
    <w:p w14:paraId="7741EA8D" w14:textId="77777777" w:rsidR="00E47237" w:rsidRDefault="00E47237" w:rsidP="00E47237">
      <w:pPr>
        <w:spacing w:line="360" w:lineRule="auto"/>
        <w:rPr>
          <w:rFonts w:ascii="宋体" w:hAnsi="宋体"/>
          <w:b/>
          <w:color w:val="000000"/>
          <w:szCs w:val="21"/>
        </w:rPr>
      </w:pPr>
      <w:r>
        <w:rPr>
          <w:rFonts w:ascii="宋体" w:hAnsi="宋体" w:hint="eastAsia"/>
          <w:b/>
          <w:color w:val="000000"/>
          <w:szCs w:val="21"/>
        </w:rPr>
        <w:t>九、竣工验收与结算</w:t>
      </w:r>
    </w:p>
    <w:p w14:paraId="36D011BE"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32、竣工验收</w:t>
      </w:r>
      <w:r>
        <w:rPr>
          <w:rFonts w:ascii="宋体" w:hAnsi="宋体" w:hint="eastAsia"/>
          <w:color w:val="000000"/>
          <w:szCs w:val="21"/>
        </w:rPr>
        <w:t xml:space="preserve"> </w:t>
      </w:r>
    </w:p>
    <w:p w14:paraId="67457CDD"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32.1承包人提供竣工图的约定：</w:t>
      </w:r>
      <w:r>
        <w:rPr>
          <w:rFonts w:ascii="宋体" w:hAnsi="宋体" w:hint="eastAsia"/>
          <w:color w:val="000000"/>
          <w:szCs w:val="21"/>
          <w:u w:val="single"/>
        </w:rPr>
        <w:t xml:space="preserve">            /                               </w:t>
      </w:r>
    </w:p>
    <w:p w14:paraId="6FD41821"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32.6中间交工工程的范围和竣工时间：</w:t>
      </w:r>
      <w:r>
        <w:rPr>
          <w:rFonts w:ascii="宋体" w:hAnsi="宋体" w:hint="eastAsia"/>
          <w:color w:val="000000"/>
          <w:szCs w:val="21"/>
          <w:u w:val="single"/>
        </w:rPr>
        <w:t xml:space="preserve">              /                                    </w:t>
      </w:r>
    </w:p>
    <w:p w14:paraId="36AE8EC5"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十、违约、索赔和争议</w:t>
      </w:r>
      <w:r>
        <w:rPr>
          <w:rFonts w:ascii="宋体" w:hAnsi="宋体" w:hint="eastAsia"/>
          <w:color w:val="000000"/>
          <w:szCs w:val="21"/>
        </w:rPr>
        <w:t xml:space="preserve"> </w:t>
      </w:r>
      <w:r>
        <w:rPr>
          <w:rFonts w:ascii="宋体" w:hAnsi="宋体" w:hint="eastAsia"/>
          <w:color w:val="000000"/>
          <w:szCs w:val="21"/>
        </w:rPr>
        <w:br/>
      </w:r>
      <w:r>
        <w:rPr>
          <w:rFonts w:ascii="宋体" w:hAnsi="宋体" w:hint="eastAsia"/>
          <w:b/>
          <w:color w:val="000000"/>
          <w:szCs w:val="21"/>
        </w:rPr>
        <w:t>35、违约</w:t>
      </w:r>
    </w:p>
    <w:p w14:paraId="61A7DAE1"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 xml:space="preserve">35.1本合同中关于发包人违约的具体责任如下： </w:t>
      </w:r>
    </w:p>
    <w:p w14:paraId="7F84D63B"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 xml:space="preserve">    本合同通用条款第24条约定发包人违约应承担的违约责任：</w:t>
      </w:r>
      <w:r>
        <w:rPr>
          <w:rFonts w:ascii="宋体" w:hAnsi="宋体" w:hint="eastAsia"/>
          <w:color w:val="000000"/>
          <w:szCs w:val="21"/>
          <w:u w:val="single"/>
        </w:rPr>
        <w:t xml:space="preserve">         /                   </w:t>
      </w:r>
    </w:p>
    <w:p w14:paraId="261B963D" w14:textId="77777777" w:rsidR="00E47237" w:rsidRDefault="00E47237" w:rsidP="00E47237">
      <w:pPr>
        <w:spacing w:line="360" w:lineRule="auto"/>
        <w:ind w:leftChars="200" w:left="420"/>
        <w:rPr>
          <w:rFonts w:ascii="宋体" w:hAnsi="宋体"/>
          <w:color w:val="000000"/>
          <w:szCs w:val="21"/>
          <w:u w:val="single"/>
        </w:rPr>
      </w:pPr>
      <w:r>
        <w:rPr>
          <w:rFonts w:ascii="宋体" w:hAnsi="宋体" w:hint="eastAsia"/>
          <w:color w:val="000000"/>
          <w:szCs w:val="21"/>
        </w:rPr>
        <w:t>本合同通用条款第26.4款约定发包人违约应承担的违约责任：</w:t>
      </w:r>
      <w:r>
        <w:rPr>
          <w:rFonts w:ascii="宋体" w:hAnsi="宋体" w:hint="eastAsia"/>
          <w:color w:val="000000"/>
          <w:szCs w:val="21"/>
          <w:u w:val="single"/>
        </w:rPr>
        <w:t xml:space="preserve">          /                </w:t>
      </w:r>
    </w:p>
    <w:p w14:paraId="0B5F5EEE" w14:textId="77777777" w:rsidR="00E47237" w:rsidRDefault="00E47237" w:rsidP="00E47237">
      <w:pPr>
        <w:spacing w:line="360" w:lineRule="auto"/>
        <w:ind w:leftChars="200" w:left="420"/>
        <w:rPr>
          <w:rFonts w:ascii="宋体" w:hAnsi="宋体"/>
          <w:color w:val="000000"/>
          <w:szCs w:val="21"/>
          <w:u w:val="single"/>
        </w:rPr>
      </w:pPr>
      <w:r>
        <w:rPr>
          <w:rFonts w:ascii="宋体" w:hAnsi="宋体" w:hint="eastAsia"/>
          <w:color w:val="000000"/>
          <w:szCs w:val="21"/>
        </w:rPr>
        <w:t>本合同通用条款第33.3款约定发包人违约应承担的违约责任：</w:t>
      </w:r>
      <w:r>
        <w:rPr>
          <w:rFonts w:ascii="宋体" w:hAnsi="宋体" w:hint="eastAsia"/>
          <w:color w:val="000000"/>
          <w:szCs w:val="21"/>
          <w:u w:val="single"/>
        </w:rPr>
        <w:t xml:space="preserve">          /                </w:t>
      </w:r>
    </w:p>
    <w:p w14:paraId="64C98FD9" w14:textId="77777777" w:rsidR="00E47237" w:rsidRDefault="00E47237" w:rsidP="00E47237">
      <w:pPr>
        <w:spacing w:line="360" w:lineRule="auto"/>
        <w:ind w:firstLineChars="200" w:firstLine="420"/>
        <w:rPr>
          <w:rFonts w:ascii="宋体" w:hAnsi="宋体"/>
          <w:color w:val="000000"/>
          <w:szCs w:val="21"/>
        </w:rPr>
      </w:pPr>
      <w:r>
        <w:rPr>
          <w:rFonts w:ascii="宋体" w:hAnsi="宋体" w:hint="eastAsia"/>
          <w:color w:val="000000"/>
          <w:szCs w:val="21"/>
        </w:rPr>
        <w:t>双方约定的发包人其他违约责任：</w:t>
      </w:r>
      <w:r>
        <w:rPr>
          <w:rFonts w:ascii="宋体" w:hAnsi="宋体" w:hint="eastAsia"/>
          <w:color w:val="000000"/>
          <w:szCs w:val="21"/>
          <w:u w:val="single"/>
        </w:rPr>
        <w:t xml:space="preserve">           /                                        </w:t>
      </w:r>
      <w:r>
        <w:rPr>
          <w:rFonts w:ascii="宋体" w:hAnsi="宋体" w:hint="eastAsia"/>
          <w:color w:val="000000"/>
          <w:szCs w:val="21"/>
        </w:rPr>
        <w:t xml:space="preserve">　</w:t>
      </w:r>
    </w:p>
    <w:p w14:paraId="23A06B4C"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 xml:space="preserve">35.2本合同中关于承包人违约的具体责任如下： </w:t>
      </w:r>
    </w:p>
    <w:p w14:paraId="5C4118ED"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 xml:space="preserve">　  本合同通用条款第14.2款约定承包人违约承担的违约责任：</w:t>
      </w:r>
      <w:r>
        <w:rPr>
          <w:rFonts w:ascii="宋体" w:hAnsi="宋体" w:hint="eastAsia"/>
          <w:color w:val="000000"/>
          <w:szCs w:val="21"/>
          <w:u w:val="single"/>
        </w:rPr>
        <w:t xml:space="preserve"> </w:t>
      </w:r>
      <w:r>
        <w:rPr>
          <w:rFonts w:ascii="宋体" w:hAnsi="宋体" w:hint="eastAsia"/>
          <w:u w:val="single"/>
        </w:rPr>
        <w:t>承包人若不能按期完工，工期每延期壹天发包人将扣回本合同价款千分之一的违约金，逾期超过30天，发包人有权解除合同，要求承包人承担本合同价款3%的违约金，赔偿发包人由此造成的全部损失。</w:t>
      </w:r>
      <w:r>
        <w:rPr>
          <w:rFonts w:ascii="宋体" w:hAnsi="宋体" w:hint="eastAsia"/>
          <w:color w:val="000000"/>
          <w:szCs w:val="21"/>
          <w:u w:val="single"/>
        </w:rPr>
        <w:t xml:space="preserve">                           </w:t>
      </w:r>
    </w:p>
    <w:p w14:paraId="48661F87" w14:textId="77777777" w:rsidR="00E47237" w:rsidRDefault="00E47237" w:rsidP="00E47237">
      <w:pPr>
        <w:spacing w:line="360" w:lineRule="auto"/>
        <w:jc w:val="left"/>
        <w:rPr>
          <w:rFonts w:ascii="宋体" w:hAnsi="宋体"/>
          <w:color w:val="000000"/>
          <w:szCs w:val="21"/>
          <w:u w:val="single"/>
        </w:rPr>
      </w:pPr>
      <w:r>
        <w:rPr>
          <w:rFonts w:ascii="宋体" w:hAnsi="宋体" w:hint="eastAsia"/>
          <w:color w:val="000000"/>
          <w:szCs w:val="21"/>
        </w:rPr>
        <w:t xml:space="preserve">　  本合同通用条款第15.1款约定承包人违约应承担的违约责任：</w:t>
      </w:r>
      <w:r>
        <w:rPr>
          <w:rFonts w:ascii="宋体" w:hAnsi="宋体" w:hint="eastAsia"/>
          <w:color w:val="000000"/>
          <w:szCs w:val="21"/>
          <w:u w:val="single"/>
        </w:rPr>
        <w:t xml:space="preserve"> </w:t>
      </w:r>
      <w:r>
        <w:rPr>
          <w:rFonts w:ascii="宋体" w:hAnsi="宋体" w:hint="eastAsia"/>
          <w:u w:val="single"/>
        </w:rPr>
        <w:t>因承包人原因工程质量达不到约定的质量标准，承包人应自费弥补缺陷，使其达到双方约定的质量标准。修补后仍达不到约定标准的，发包人有权另找他人修补，费用由承包人承担，并有权解除合同，要求承包人承担本合同价款3%的违约金，赔偿发包人由此造成的全部损失。</w:t>
      </w:r>
      <w:r>
        <w:rPr>
          <w:rFonts w:ascii="宋体" w:hAnsi="宋体" w:hint="eastAsia"/>
          <w:color w:val="000000"/>
          <w:szCs w:val="21"/>
          <w:u w:val="single"/>
        </w:rPr>
        <w:t xml:space="preserve">                         </w:t>
      </w:r>
    </w:p>
    <w:p w14:paraId="10D4594F"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 xml:space="preserve">　  双方约定的承包人其他违约责任：</w:t>
      </w:r>
      <w:r>
        <w:rPr>
          <w:rFonts w:ascii="宋体" w:hAnsi="宋体" w:hint="eastAsia"/>
          <w:color w:val="000000"/>
          <w:szCs w:val="21"/>
          <w:u w:val="single"/>
        </w:rPr>
        <w:t xml:space="preserve">               /                                    </w:t>
      </w:r>
    </w:p>
    <w:p w14:paraId="3D72E851"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37、争议</w:t>
      </w:r>
      <w:r>
        <w:rPr>
          <w:rFonts w:ascii="宋体" w:hAnsi="宋体" w:hint="eastAsia"/>
          <w:color w:val="000000"/>
          <w:szCs w:val="21"/>
        </w:rPr>
        <w:t xml:space="preserve"> </w:t>
      </w:r>
    </w:p>
    <w:p w14:paraId="7C47433D"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 xml:space="preserve">37.1双方约定，在履行合同过程中产生争议时： </w:t>
      </w:r>
    </w:p>
    <w:p w14:paraId="54EB76DE"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（1）请</w:t>
      </w:r>
      <w:r>
        <w:rPr>
          <w:rFonts w:ascii="宋体" w:hAnsi="宋体" w:hint="eastAsia"/>
          <w:color w:val="000000"/>
          <w:szCs w:val="21"/>
          <w:u w:val="single"/>
        </w:rPr>
        <w:t xml:space="preserve">        /       </w:t>
      </w:r>
      <w:r>
        <w:rPr>
          <w:rFonts w:ascii="宋体" w:hAnsi="宋体" w:hint="eastAsia"/>
          <w:color w:val="000000"/>
          <w:szCs w:val="21"/>
        </w:rPr>
        <w:t xml:space="preserve">调解； </w:t>
      </w:r>
    </w:p>
    <w:p w14:paraId="683BF84A"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（2）向</w:t>
      </w:r>
      <w:r>
        <w:rPr>
          <w:rFonts w:ascii="宋体" w:hAnsi="宋体" w:hint="eastAsia"/>
          <w:color w:val="000000"/>
          <w:szCs w:val="21"/>
          <w:u w:val="single"/>
        </w:rPr>
        <w:t xml:space="preserve">  北京市海淀区   </w:t>
      </w:r>
      <w:r>
        <w:rPr>
          <w:rFonts w:ascii="宋体" w:hAnsi="宋体" w:hint="eastAsia"/>
          <w:color w:val="000000"/>
          <w:szCs w:val="21"/>
        </w:rPr>
        <w:t xml:space="preserve">人民法院提起诉讼。 </w:t>
      </w:r>
    </w:p>
    <w:p w14:paraId="5FB12053"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十一、其他</w:t>
      </w:r>
    </w:p>
    <w:p w14:paraId="2931EA25"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38、工程分包</w:t>
      </w:r>
      <w:r>
        <w:rPr>
          <w:rFonts w:ascii="宋体" w:hAnsi="宋体" w:hint="eastAsia"/>
          <w:color w:val="000000"/>
          <w:szCs w:val="21"/>
        </w:rPr>
        <w:t xml:space="preserve"> </w:t>
      </w:r>
    </w:p>
    <w:p w14:paraId="7AF046AF"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38.1本工程发包人同意承包人分包的工程：</w:t>
      </w:r>
      <w:r>
        <w:rPr>
          <w:rFonts w:ascii="宋体" w:hAnsi="宋体" w:hint="eastAsia"/>
          <w:color w:val="000000"/>
          <w:szCs w:val="21"/>
          <w:u w:val="single"/>
        </w:rPr>
        <w:t xml:space="preserve">        /                                       </w:t>
      </w:r>
    </w:p>
    <w:p w14:paraId="6ED49F15" w14:textId="77777777" w:rsidR="00E47237" w:rsidRDefault="00E47237" w:rsidP="00E47237">
      <w:pPr>
        <w:spacing w:line="360" w:lineRule="auto"/>
        <w:ind w:firstLineChars="200" w:firstLine="420"/>
        <w:rPr>
          <w:rFonts w:ascii="宋体" w:hAnsi="宋体"/>
          <w:color w:val="000000"/>
          <w:szCs w:val="21"/>
          <w:u w:val="single"/>
        </w:rPr>
      </w:pPr>
      <w:r>
        <w:rPr>
          <w:rFonts w:ascii="宋体" w:hAnsi="宋体" w:hint="eastAsia"/>
          <w:color w:val="000000"/>
          <w:szCs w:val="21"/>
        </w:rPr>
        <w:t>分包施工单位为：</w:t>
      </w:r>
      <w:r>
        <w:rPr>
          <w:rFonts w:ascii="宋体" w:hAnsi="宋体" w:hint="eastAsia"/>
          <w:color w:val="000000"/>
          <w:szCs w:val="21"/>
          <w:u w:val="single"/>
        </w:rPr>
        <w:t xml:space="preserve">                  /                                               </w:t>
      </w:r>
    </w:p>
    <w:p w14:paraId="6DE7DE0A" w14:textId="77777777" w:rsidR="00E47237" w:rsidRDefault="00E47237" w:rsidP="00E47237">
      <w:pPr>
        <w:spacing w:line="360" w:lineRule="auto"/>
        <w:rPr>
          <w:rFonts w:ascii="宋体" w:hAnsi="宋体"/>
          <w:b/>
          <w:color w:val="000000"/>
          <w:szCs w:val="21"/>
        </w:rPr>
      </w:pPr>
      <w:r>
        <w:rPr>
          <w:rFonts w:ascii="宋体" w:hAnsi="宋体" w:hint="eastAsia"/>
          <w:b/>
          <w:color w:val="000000"/>
          <w:szCs w:val="21"/>
        </w:rPr>
        <w:t xml:space="preserve">39、不可抗力 </w:t>
      </w:r>
    </w:p>
    <w:p w14:paraId="733E17BF"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39.1双方关于不可抗力的约定：</w:t>
      </w:r>
      <w:r>
        <w:rPr>
          <w:rFonts w:ascii="宋体" w:hAnsi="宋体" w:hint="eastAsia"/>
          <w:color w:val="000000"/>
          <w:szCs w:val="21"/>
          <w:u w:val="single"/>
        </w:rPr>
        <w:t xml:space="preserve">           /                                              </w:t>
      </w:r>
    </w:p>
    <w:p w14:paraId="3021ECCE" w14:textId="77777777" w:rsidR="00E47237" w:rsidRDefault="00E47237" w:rsidP="00E47237">
      <w:pPr>
        <w:spacing w:line="360" w:lineRule="auto"/>
        <w:rPr>
          <w:rFonts w:ascii="宋体" w:hAnsi="宋体"/>
          <w:color w:val="000000"/>
          <w:szCs w:val="21"/>
        </w:rPr>
      </w:pPr>
      <w:r>
        <w:rPr>
          <w:rFonts w:ascii="宋体" w:hAnsi="宋体" w:hint="eastAsia"/>
          <w:b/>
          <w:color w:val="000000"/>
          <w:szCs w:val="21"/>
        </w:rPr>
        <w:t>40、保险</w:t>
      </w:r>
      <w:r>
        <w:rPr>
          <w:rFonts w:ascii="宋体" w:hAnsi="宋体" w:hint="eastAsia"/>
          <w:color w:val="000000"/>
          <w:szCs w:val="21"/>
        </w:rPr>
        <w:t xml:space="preserve"> </w:t>
      </w:r>
    </w:p>
    <w:p w14:paraId="20865C67"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 xml:space="preserve">40.6本工程双方约定投保内容如下： </w:t>
      </w:r>
    </w:p>
    <w:p w14:paraId="5D938C6B"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 xml:space="preserve"> （1）发包人投保内容：</w:t>
      </w:r>
      <w:r>
        <w:rPr>
          <w:rFonts w:ascii="宋体" w:hAnsi="宋体" w:hint="eastAsia"/>
          <w:color w:val="000000"/>
          <w:szCs w:val="21"/>
          <w:u w:val="single"/>
        </w:rPr>
        <w:t xml:space="preserve">            /                                                  </w:t>
      </w:r>
    </w:p>
    <w:p w14:paraId="007EDD23" w14:textId="77777777" w:rsidR="00E47237" w:rsidRDefault="00E47237" w:rsidP="00E47237">
      <w:pPr>
        <w:spacing w:line="360" w:lineRule="auto"/>
        <w:ind w:firstLineChars="200" w:firstLine="420"/>
        <w:rPr>
          <w:rFonts w:ascii="宋体" w:hAnsi="宋体"/>
          <w:color w:val="000000"/>
          <w:szCs w:val="21"/>
          <w:u w:val="single"/>
        </w:rPr>
      </w:pPr>
      <w:r>
        <w:rPr>
          <w:rFonts w:ascii="宋体" w:hAnsi="宋体" w:hint="eastAsia"/>
          <w:color w:val="000000"/>
          <w:szCs w:val="21"/>
        </w:rPr>
        <w:t xml:space="preserve">　发包人委托承包人办理的保险事项：</w:t>
      </w:r>
      <w:r>
        <w:rPr>
          <w:rFonts w:ascii="宋体" w:hAnsi="宋体" w:hint="eastAsia"/>
          <w:color w:val="000000"/>
          <w:szCs w:val="21"/>
          <w:u w:val="single"/>
        </w:rPr>
        <w:t xml:space="preserve">         按现行相关政策文件的要求执行                                     </w:t>
      </w:r>
    </w:p>
    <w:p w14:paraId="1DF62949" w14:textId="77777777" w:rsidR="00E47237" w:rsidRDefault="00E47237" w:rsidP="00E47237">
      <w:pPr>
        <w:spacing w:line="360" w:lineRule="auto"/>
        <w:ind w:firstLineChars="50" w:firstLine="105"/>
        <w:rPr>
          <w:rFonts w:ascii="宋体" w:hAnsi="宋体"/>
          <w:color w:val="000000"/>
          <w:szCs w:val="21"/>
          <w:u w:val="single"/>
        </w:rPr>
      </w:pPr>
      <w:r>
        <w:rPr>
          <w:rFonts w:ascii="宋体" w:hAnsi="宋体" w:hint="eastAsia"/>
          <w:color w:val="000000"/>
          <w:szCs w:val="21"/>
        </w:rPr>
        <w:t>（2）承包人投保内容：</w:t>
      </w:r>
      <w:r>
        <w:rPr>
          <w:rFonts w:ascii="宋体" w:hAnsi="宋体" w:hint="eastAsia"/>
          <w:color w:val="000000"/>
          <w:szCs w:val="21"/>
          <w:u w:val="single"/>
        </w:rPr>
        <w:t xml:space="preserve">      施工人员的人身伤害                                                        </w:t>
      </w:r>
    </w:p>
    <w:p w14:paraId="079A9763" w14:textId="77777777" w:rsidR="00E47237" w:rsidRDefault="00E47237" w:rsidP="00E47237">
      <w:pPr>
        <w:spacing w:line="360" w:lineRule="auto"/>
        <w:rPr>
          <w:rFonts w:ascii="宋体" w:hAnsi="宋体"/>
          <w:b/>
          <w:color w:val="000000"/>
          <w:szCs w:val="21"/>
        </w:rPr>
      </w:pPr>
      <w:r>
        <w:rPr>
          <w:rFonts w:ascii="宋体" w:hAnsi="宋体" w:hint="eastAsia"/>
          <w:b/>
          <w:color w:val="000000"/>
          <w:szCs w:val="21"/>
        </w:rPr>
        <w:t xml:space="preserve">41、担保 </w:t>
      </w:r>
    </w:p>
    <w:p w14:paraId="50AE62FB" w14:textId="77777777" w:rsidR="00E47237" w:rsidRDefault="00E47237" w:rsidP="00E47237">
      <w:pPr>
        <w:spacing w:line="360" w:lineRule="auto"/>
        <w:rPr>
          <w:rFonts w:ascii="宋体" w:hAnsi="宋体"/>
          <w:color w:val="000000"/>
          <w:szCs w:val="21"/>
          <w:u w:val="single"/>
        </w:rPr>
      </w:pPr>
      <w:r>
        <w:rPr>
          <w:rFonts w:ascii="宋体" w:hAnsi="宋体" w:hint="eastAsia"/>
          <w:color w:val="000000"/>
          <w:szCs w:val="21"/>
        </w:rPr>
        <w:t>41.3本工程双方约定担保事项如下：</w:t>
      </w:r>
    </w:p>
    <w:p w14:paraId="4D18073E" w14:textId="77777777" w:rsidR="00E47237" w:rsidRDefault="00E47237" w:rsidP="00E47237">
      <w:pPr>
        <w:spacing w:line="360" w:lineRule="auto"/>
        <w:ind w:leftChars="50" w:left="105"/>
        <w:rPr>
          <w:rFonts w:ascii="宋体" w:hAnsi="宋体"/>
          <w:color w:val="000000"/>
          <w:szCs w:val="21"/>
        </w:rPr>
      </w:pPr>
      <w:r>
        <w:rPr>
          <w:rFonts w:ascii="宋体" w:hAnsi="宋体" w:hint="eastAsia"/>
          <w:color w:val="000000"/>
          <w:szCs w:val="21"/>
        </w:rPr>
        <w:t>（1）发包人向承包人提供履约担保，担保方式为：</w:t>
      </w:r>
      <w:r>
        <w:rPr>
          <w:rFonts w:ascii="宋体" w:hAnsi="宋体" w:hint="eastAsia"/>
          <w:color w:val="000000"/>
          <w:szCs w:val="21"/>
          <w:u w:val="single"/>
        </w:rPr>
        <w:t xml:space="preserve">        /         </w:t>
      </w:r>
      <w:r>
        <w:rPr>
          <w:rFonts w:ascii="宋体" w:hAnsi="宋体" w:hint="eastAsia"/>
          <w:color w:val="000000"/>
          <w:szCs w:val="21"/>
        </w:rPr>
        <w:t xml:space="preserve">担保合同作为本合同附件。 </w:t>
      </w:r>
    </w:p>
    <w:p w14:paraId="2DDAC5C4" w14:textId="77777777" w:rsidR="00E47237" w:rsidRDefault="00E47237" w:rsidP="00E47237">
      <w:pPr>
        <w:spacing w:line="360" w:lineRule="auto"/>
        <w:ind w:leftChars="50" w:left="105"/>
        <w:rPr>
          <w:rFonts w:ascii="宋体" w:hAnsi="宋体"/>
          <w:color w:val="000000"/>
          <w:szCs w:val="21"/>
        </w:rPr>
      </w:pPr>
      <w:r>
        <w:rPr>
          <w:rFonts w:ascii="宋体" w:hAnsi="宋体" w:hint="eastAsia"/>
          <w:color w:val="000000"/>
          <w:szCs w:val="21"/>
        </w:rPr>
        <w:t>（2）承包人向发包人提供履约担保，担保方式为：</w:t>
      </w:r>
      <w:r>
        <w:rPr>
          <w:rFonts w:ascii="宋体" w:hAnsi="宋体" w:hint="eastAsia"/>
          <w:color w:val="000000"/>
          <w:szCs w:val="21"/>
          <w:u w:val="single"/>
        </w:rPr>
        <w:t xml:space="preserve">         /        </w:t>
      </w:r>
      <w:r>
        <w:rPr>
          <w:rFonts w:ascii="宋体" w:hAnsi="宋体" w:hint="eastAsia"/>
          <w:color w:val="000000"/>
          <w:szCs w:val="21"/>
        </w:rPr>
        <w:t xml:space="preserve">担保合同作为本合同附件。 </w:t>
      </w:r>
    </w:p>
    <w:p w14:paraId="3CE1CDCA" w14:textId="77777777" w:rsidR="00E47237" w:rsidRDefault="00E47237" w:rsidP="00E47237">
      <w:pPr>
        <w:spacing w:line="360" w:lineRule="auto"/>
        <w:ind w:leftChars="50" w:left="105"/>
        <w:rPr>
          <w:rFonts w:ascii="宋体" w:hAnsi="宋体"/>
          <w:color w:val="000000"/>
          <w:szCs w:val="21"/>
          <w:u w:val="single"/>
        </w:rPr>
      </w:pPr>
      <w:r>
        <w:rPr>
          <w:rFonts w:ascii="宋体" w:hAnsi="宋体" w:hint="eastAsia"/>
          <w:color w:val="000000"/>
          <w:szCs w:val="21"/>
        </w:rPr>
        <w:t>（3）双方约定的其他担保事项：</w:t>
      </w:r>
      <w:r>
        <w:rPr>
          <w:rFonts w:ascii="宋体" w:hAnsi="宋体" w:hint="eastAsia"/>
          <w:color w:val="000000"/>
          <w:szCs w:val="21"/>
          <w:u w:val="single"/>
        </w:rPr>
        <w:t xml:space="preserve">                        /                                </w:t>
      </w:r>
    </w:p>
    <w:p w14:paraId="3DA09334" w14:textId="77777777" w:rsidR="00E47237" w:rsidRDefault="00E47237" w:rsidP="00E47237">
      <w:pPr>
        <w:spacing w:line="360" w:lineRule="auto"/>
        <w:rPr>
          <w:rFonts w:ascii="宋体" w:hAnsi="宋体"/>
          <w:b/>
          <w:bCs/>
          <w:color w:val="000000"/>
          <w:szCs w:val="21"/>
        </w:rPr>
      </w:pPr>
      <w:r>
        <w:rPr>
          <w:rFonts w:ascii="宋体" w:hAnsi="宋体" w:hint="eastAsia"/>
          <w:b/>
          <w:bCs/>
          <w:color w:val="000000"/>
          <w:szCs w:val="21"/>
        </w:rPr>
        <w:t xml:space="preserve">46、合同份数 </w:t>
      </w:r>
    </w:p>
    <w:p w14:paraId="543BFD0B" w14:textId="77777777" w:rsidR="00E47237" w:rsidRDefault="00E47237" w:rsidP="00E47237">
      <w:pPr>
        <w:spacing w:line="360" w:lineRule="auto"/>
        <w:rPr>
          <w:rFonts w:ascii="宋体" w:hAnsi="宋体"/>
          <w:color w:val="000000"/>
          <w:szCs w:val="21"/>
        </w:rPr>
      </w:pPr>
      <w:r>
        <w:rPr>
          <w:rFonts w:ascii="宋体" w:hAnsi="宋体" w:hint="eastAsia"/>
          <w:color w:val="000000"/>
          <w:szCs w:val="21"/>
        </w:rPr>
        <w:t>46.1双方约定合同份数：</w:t>
      </w:r>
      <w:r>
        <w:rPr>
          <w:rFonts w:ascii="宋体" w:hAnsi="宋体" w:hint="eastAsia"/>
          <w:color w:val="000000"/>
          <w:szCs w:val="21"/>
          <w:u w:val="single"/>
        </w:rPr>
        <w:t xml:space="preserve">    </w:t>
      </w:r>
      <w:r>
        <w:rPr>
          <w:rFonts w:ascii="宋体" w:hAnsi="宋体" w:hint="eastAsia"/>
          <w:b/>
          <w:bCs/>
          <w:szCs w:val="21"/>
          <w:u w:val="single"/>
        </w:rPr>
        <w:t>本合同一式6份，发包方执4份，承包方执2份。</w:t>
      </w:r>
      <w:r>
        <w:rPr>
          <w:rFonts w:ascii="宋体" w:hAnsi="宋体" w:hint="eastAsia"/>
          <w:color w:val="000000"/>
          <w:szCs w:val="21"/>
          <w:u w:val="single"/>
        </w:rPr>
        <w:t xml:space="preserve">                                                            </w:t>
      </w:r>
    </w:p>
    <w:p w14:paraId="1C676FF5" w14:textId="77777777" w:rsidR="00E47237" w:rsidRDefault="00E47237" w:rsidP="00E47237">
      <w:pPr>
        <w:spacing w:line="360" w:lineRule="auto"/>
        <w:ind w:right="75"/>
        <w:rPr>
          <w:rFonts w:ascii="宋体" w:hAnsi="宋体" w:cs="宋体"/>
          <w:color w:val="000000"/>
          <w:szCs w:val="21"/>
          <w:u w:val="single"/>
        </w:rPr>
      </w:pPr>
      <w:r>
        <w:rPr>
          <w:rFonts w:ascii="宋体" w:hAnsi="宋体" w:hint="eastAsia"/>
          <w:b/>
          <w:bCs/>
          <w:color w:val="000000"/>
          <w:szCs w:val="21"/>
        </w:rPr>
        <w:t>47、</w:t>
      </w:r>
      <w:r>
        <w:rPr>
          <w:rFonts w:ascii="宋体" w:hAnsi="宋体" w:cs="宋体" w:hint="eastAsia"/>
          <w:b/>
          <w:bCs/>
          <w:color w:val="000000"/>
          <w:szCs w:val="21"/>
        </w:rPr>
        <w:t>其他约定事项</w:t>
      </w:r>
    </w:p>
    <w:p w14:paraId="473EBF21" w14:textId="77777777" w:rsidR="00E47237" w:rsidRDefault="00E47237" w:rsidP="00E47237">
      <w:pPr>
        <w:spacing w:line="360" w:lineRule="auto"/>
        <w:ind w:left="1" w:right="75" w:firstLine="435"/>
        <w:rPr>
          <w:rFonts w:ascii="宋体" w:hAnsi="宋体"/>
          <w:kern w:val="0"/>
          <w:sz w:val="24"/>
          <w:szCs w:val="18"/>
        </w:rPr>
      </w:pPr>
      <w:r>
        <w:rPr>
          <w:rFonts w:ascii="宋体" w:hAnsi="宋体" w:hint="eastAsia"/>
          <w:kern w:val="0"/>
          <w:sz w:val="24"/>
          <w:szCs w:val="18"/>
        </w:rPr>
        <w:t xml:space="preserve">（1）保修范围：本次工程施工全部内容。                                                   </w:t>
      </w:r>
      <w:r>
        <w:rPr>
          <w:rFonts w:ascii="宋体" w:hAnsi="宋体"/>
          <w:kern w:val="0"/>
          <w:sz w:val="24"/>
          <w:szCs w:val="18"/>
        </w:rPr>
        <w:t xml:space="preserve"> </w:t>
      </w:r>
    </w:p>
    <w:p w14:paraId="4D372683" w14:textId="77777777" w:rsidR="00E47237" w:rsidRDefault="00E47237" w:rsidP="00E47237">
      <w:pPr>
        <w:spacing w:line="360" w:lineRule="auto"/>
        <w:ind w:left="1" w:right="75" w:firstLine="435"/>
        <w:rPr>
          <w:rFonts w:ascii="宋体" w:hAnsi="宋体"/>
          <w:kern w:val="0"/>
          <w:sz w:val="24"/>
          <w:szCs w:val="18"/>
        </w:rPr>
      </w:pPr>
      <w:r>
        <w:rPr>
          <w:rFonts w:ascii="宋体" w:hAnsi="宋体" w:hint="eastAsia"/>
          <w:kern w:val="0"/>
          <w:sz w:val="24"/>
          <w:szCs w:val="18"/>
        </w:rPr>
        <w:t>（2）保修期限：</w:t>
      </w:r>
      <w:r>
        <w:rPr>
          <w:rFonts w:ascii="宋体" w:hAnsi="宋体" w:hint="eastAsia"/>
          <w:color w:val="000000"/>
          <w:szCs w:val="21"/>
          <w:u w:val="single"/>
        </w:rPr>
        <w:t xml:space="preserve">            </w:t>
      </w:r>
      <w:r>
        <w:rPr>
          <w:rFonts w:ascii="宋体" w:hAnsi="宋体" w:hint="eastAsia"/>
          <w:kern w:val="0"/>
          <w:sz w:val="24"/>
          <w:szCs w:val="18"/>
        </w:rPr>
        <w:t xml:space="preserve">                                              </w:t>
      </w:r>
    </w:p>
    <w:p w14:paraId="57CD3B0B" w14:textId="77777777" w:rsidR="00E47237" w:rsidRPr="00752A31" w:rsidRDefault="00E47237" w:rsidP="00E47237">
      <w:pPr>
        <w:spacing w:line="360" w:lineRule="auto"/>
        <w:ind w:left="1" w:right="75" w:firstLine="435"/>
        <w:rPr>
          <w:rFonts w:ascii="宋体" w:hAnsi="宋体"/>
          <w:kern w:val="0"/>
          <w:sz w:val="24"/>
          <w:szCs w:val="18"/>
        </w:rPr>
      </w:pPr>
      <w:r>
        <w:rPr>
          <w:rFonts w:ascii="宋体" w:hAnsi="宋体" w:hint="eastAsia"/>
          <w:kern w:val="0"/>
          <w:sz w:val="24"/>
          <w:szCs w:val="18"/>
        </w:rPr>
        <w:t>（3）保修责任：</w:t>
      </w:r>
      <w:r>
        <w:rPr>
          <w:rFonts w:ascii="宋体" w:hAnsi="宋体"/>
          <w:kern w:val="0"/>
          <w:sz w:val="24"/>
          <w:szCs w:val="18"/>
        </w:rPr>
        <w:t>在保修期内，</w:t>
      </w:r>
      <w:r>
        <w:rPr>
          <w:rFonts w:ascii="宋体" w:hAnsi="宋体" w:hint="eastAsia"/>
          <w:kern w:val="0"/>
          <w:sz w:val="24"/>
          <w:szCs w:val="18"/>
        </w:rPr>
        <w:t>承包方</w:t>
      </w:r>
      <w:r>
        <w:rPr>
          <w:rFonts w:ascii="宋体" w:hAnsi="宋体"/>
          <w:kern w:val="0"/>
          <w:sz w:val="24"/>
          <w:szCs w:val="18"/>
        </w:rPr>
        <w:t>接到</w:t>
      </w:r>
      <w:r>
        <w:rPr>
          <w:rFonts w:ascii="宋体" w:hAnsi="宋体" w:hint="eastAsia"/>
          <w:kern w:val="0"/>
          <w:sz w:val="24"/>
          <w:szCs w:val="18"/>
        </w:rPr>
        <w:t>发包方</w:t>
      </w:r>
      <w:r>
        <w:rPr>
          <w:rFonts w:ascii="宋体" w:hAnsi="宋体"/>
          <w:kern w:val="0"/>
          <w:sz w:val="24"/>
          <w:szCs w:val="18"/>
        </w:rPr>
        <w:t>报修通知后７日内，与</w:t>
      </w:r>
      <w:r>
        <w:rPr>
          <w:rFonts w:ascii="宋体" w:hAnsi="宋体" w:hint="eastAsia"/>
          <w:kern w:val="0"/>
          <w:sz w:val="24"/>
          <w:szCs w:val="18"/>
        </w:rPr>
        <w:t>发包方</w:t>
      </w:r>
      <w:r>
        <w:rPr>
          <w:rFonts w:ascii="宋体" w:hAnsi="宋体"/>
          <w:kern w:val="0"/>
          <w:sz w:val="24"/>
          <w:szCs w:val="18"/>
        </w:rPr>
        <w:t>进行现场察勘、确认，确定维修方案和日期。保修期内因</w:t>
      </w:r>
      <w:r>
        <w:rPr>
          <w:rFonts w:ascii="宋体" w:hAnsi="宋体" w:hint="eastAsia"/>
          <w:kern w:val="0"/>
          <w:sz w:val="24"/>
          <w:szCs w:val="18"/>
        </w:rPr>
        <w:t>承包方</w:t>
      </w:r>
      <w:r>
        <w:rPr>
          <w:rFonts w:ascii="宋体" w:hAnsi="宋体"/>
          <w:kern w:val="0"/>
          <w:sz w:val="24"/>
          <w:szCs w:val="18"/>
        </w:rPr>
        <w:t>施工、用料不当</w:t>
      </w:r>
      <w:r>
        <w:rPr>
          <w:rFonts w:ascii="宋体" w:hAnsi="宋体" w:hint="eastAsia"/>
          <w:kern w:val="0"/>
          <w:sz w:val="24"/>
          <w:szCs w:val="18"/>
        </w:rPr>
        <w:t>等</w:t>
      </w:r>
      <w:r>
        <w:rPr>
          <w:rFonts w:ascii="宋体" w:hAnsi="宋体"/>
          <w:kern w:val="0"/>
          <w:sz w:val="24"/>
          <w:szCs w:val="18"/>
        </w:rPr>
        <w:t>原因造成的质量问题，</w:t>
      </w:r>
      <w:r>
        <w:rPr>
          <w:rFonts w:ascii="宋体" w:hAnsi="宋体" w:hint="eastAsia"/>
          <w:kern w:val="0"/>
          <w:sz w:val="24"/>
          <w:szCs w:val="18"/>
        </w:rPr>
        <w:t>承包方</w:t>
      </w:r>
      <w:r>
        <w:rPr>
          <w:rFonts w:ascii="宋体" w:hAnsi="宋体"/>
          <w:kern w:val="0"/>
          <w:sz w:val="24"/>
          <w:szCs w:val="18"/>
        </w:rPr>
        <w:t>须及时无条件</w:t>
      </w:r>
      <w:r>
        <w:rPr>
          <w:rFonts w:ascii="宋体" w:hAnsi="宋体" w:hint="eastAsia"/>
          <w:kern w:val="0"/>
          <w:sz w:val="24"/>
          <w:szCs w:val="18"/>
        </w:rPr>
        <w:t>免费</w:t>
      </w:r>
      <w:r>
        <w:rPr>
          <w:rFonts w:ascii="宋体" w:hAnsi="宋体"/>
          <w:kern w:val="0"/>
          <w:sz w:val="24"/>
          <w:szCs w:val="18"/>
        </w:rPr>
        <w:t>进行维修并赔偿损失。保修期内因</w:t>
      </w:r>
      <w:r>
        <w:rPr>
          <w:rFonts w:ascii="宋体" w:hAnsi="宋体" w:hint="eastAsia"/>
          <w:kern w:val="0"/>
          <w:sz w:val="24"/>
          <w:szCs w:val="18"/>
        </w:rPr>
        <w:t>发包方</w:t>
      </w:r>
      <w:r>
        <w:rPr>
          <w:rFonts w:ascii="宋体" w:hAnsi="宋体"/>
          <w:kern w:val="0"/>
          <w:sz w:val="24"/>
          <w:szCs w:val="18"/>
        </w:rPr>
        <w:t>使用、维护不当造成损坏或不能正常使用，</w:t>
      </w:r>
      <w:r>
        <w:rPr>
          <w:rFonts w:ascii="宋体" w:hAnsi="宋体" w:hint="eastAsia"/>
          <w:kern w:val="0"/>
          <w:sz w:val="24"/>
          <w:szCs w:val="18"/>
        </w:rPr>
        <w:t>承包方</w:t>
      </w:r>
      <w:r>
        <w:rPr>
          <w:rFonts w:ascii="宋体" w:hAnsi="宋体"/>
          <w:kern w:val="0"/>
          <w:sz w:val="24"/>
          <w:szCs w:val="18"/>
        </w:rPr>
        <w:t>收费维修。</w:t>
      </w:r>
    </w:p>
    <w:p w14:paraId="775EEB76" w14:textId="77777777" w:rsidR="00E47237" w:rsidRDefault="00E47237" w:rsidP="00E47237">
      <w:pPr>
        <w:pStyle w:val="21"/>
        <w:ind w:firstLine="480"/>
      </w:pPr>
    </w:p>
    <w:p w14:paraId="0F7BFF3D" w14:textId="77777777" w:rsidR="00E47237" w:rsidRDefault="00E47237" w:rsidP="00E47237">
      <w:pPr>
        <w:pStyle w:val="af1"/>
      </w:pPr>
    </w:p>
    <w:p w14:paraId="22FB73E5" w14:textId="77777777" w:rsidR="00E47237" w:rsidRDefault="00E47237" w:rsidP="00E47237"/>
    <w:p w14:paraId="2399DC87" w14:textId="77777777" w:rsidR="00E47237" w:rsidRDefault="00E47237" w:rsidP="00E47237">
      <w:pPr>
        <w:pStyle w:val="21"/>
        <w:ind w:firstLine="480"/>
      </w:pPr>
    </w:p>
    <w:p w14:paraId="60ADF3B1" w14:textId="77777777" w:rsidR="00E47237" w:rsidRDefault="00E47237" w:rsidP="00E47237">
      <w:pPr>
        <w:pStyle w:val="af1"/>
      </w:pPr>
    </w:p>
    <w:p w14:paraId="0C6AC68A" w14:textId="77777777" w:rsidR="00E47237" w:rsidRDefault="00E47237" w:rsidP="00E47237"/>
    <w:p w14:paraId="774F4B8F" w14:textId="77777777" w:rsidR="00E47237" w:rsidRDefault="00E47237" w:rsidP="00E47237">
      <w:pPr>
        <w:pStyle w:val="21"/>
        <w:ind w:firstLine="480"/>
      </w:pPr>
    </w:p>
    <w:p w14:paraId="3812AC54" w14:textId="77777777" w:rsidR="00E47237" w:rsidRDefault="00E47237" w:rsidP="00E47237">
      <w:pPr>
        <w:pStyle w:val="af1"/>
      </w:pPr>
    </w:p>
    <w:p w14:paraId="3F69E443" w14:textId="77777777" w:rsidR="00E47237" w:rsidRDefault="00E47237" w:rsidP="00E47237"/>
    <w:p w14:paraId="5C66BEB2" w14:textId="77777777" w:rsidR="00E47237" w:rsidRDefault="00E47237" w:rsidP="00E47237">
      <w:pPr>
        <w:pStyle w:val="21"/>
        <w:ind w:firstLine="480"/>
      </w:pPr>
    </w:p>
    <w:p w14:paraId="6CAEA321" w14:textId="77777777" w:rsidR="00E47237" w:rsidRDefault="00E47237" w:rsidP="00E47237">
      <w:pPr>
        <w:pStyle w:val="af1"/>
      </w:pPr>
    </w:p>
    <w:p w14:paraId="02B51B7C" w14:textId="77777777" w:rsidR="00E47237" w:rsidRDefault="00E47237" w:rsidP="00E47237"/>
    <w:p w14:paraId="78EC0623" w14:textId="77777777" w:rsidR="00E47237" w:rsidRDefault="00E47237" w:rsidP="00E47237">
      <w:pPr>
        <w:pStyle w:val="21"/>
        <w:ind w:firstLine="480"/>
      </w:pPr>
    </w:p>
    <w:p w14:paraId="11B45F5C" w14:textId="77777777" w:rsidR="00E47237" w:rsidRDefault="00E47237" w:rsidP="00E47237">
      <w:pPr>
        <w:pStyle w:val="af1"/>
      </w:pPr>
    </w:p>
    <w:p w14:paraId="4FBB1387" w14:textId="77777777" w:rsidR="00E47237" w:rsidRDefault="00E47237" w:rsidP="00E47237"/>
    <w:p w14:paraId="56E90A58" w14:textId="77777777" w:rsidR="00E47237" w:rsidRPr="00757604" w:rsidRDefault="00E47237" w:rsidP="00E47237">
      <w:pPr>
        <w:pStyle w:val="21"/>
        <w:ind w:firstLine="480"/>
      </w:pPr>
    </w:p>
    <w:p w14:paraId="453EA5D0" w14:textId="77777777" w:rsidR="00E47237" w:rsidRPr="000D500D" w:rsidRDefault="00E47237" w:rsidP="00E47237">
      <w:pPr>
        <w:pStyle w:val="21"/>
        <w:ind w:firstLine="480"/>
      </w:pPr>
    </w:p>
    <w:p w14:paraId="0F6C0038" w14:textId="77777777" w:rsidR="00E47237" w:rsidRDefault="00E47237" w:rsidP="00E47237">
      <w:pPr>
        <w:pStyle w:val="2fa"/>
        <w:wordWrap w:val="0"/>
        <w:spacing w:line="360" w:lineRule="auto"/>
        <w:jc w:val="center"/>
        <w:rPr>
          <w:szCs w:val="18"/>
          <w:u w:val="single"/>
        </w:rPr>
      </w:pPr>
      <w:r>
        <w:rPr>
          <w:rFonts w:hint="eastAsia"/>
          <w:b/>
          <w:bCs/>
          <w:sz w:val="32"/>
          <w:szCs w:val="32"/>
        </w:rPr>
        <w:t>承包方供应材料设备一览表</w:t>
      </w:r>
    </w:p>
    <w:tbl>
      <w:tblPr>
        <w:tblW w:w="0" w:type="auto"/>
        <w:tblCellSpacing w:w="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5"/>
        <w:gridCol w:w="1843"/>
        <w:gridCol w:w="1090"/>
        <w:gridCol w:w="611"/>
        <w:gridCol w:w="567"/>
        <w:gridCol w:w="567"/>
        <w:gridCol w:w="567"/>
        <w:gridCol w:w="425"/>
        <w:gridCol w:w="426"/>
        <w:gridCol w:w="1275"/>
        <w:gridCol w:w="819"/>
      </w:tblGrid>
      <w:tr w:rsidR="00E47237" w14:paraId="23526C0B" w14:textId="77777777" w:rsidTr="00ED4D9F">
        <w:trPr>
          <w:cantSplit/>
          <w:trHeight w:val="830"/>
          <w:tblCellSpacing w:w="0" w:type="dxa"/>
        </w:trPr>
        <w:tc>
          <w:tcPr>
            <w:tcW w:w="675" w:type="dxa"/>
            <w:vMerge w:val="restart"/>
            <w:vAlign w:val="center"/>
          </w:tcPr>
          <w:p w14:paraId="3D512E26" w14:textId="77777777" w:rsidR="00E47237" w:rsidRDefault="00E47237" w:rsidP="00ED4D9F">
            <w:pPr>
              <w:pStyle w:val="2fa"/>
              <w:jc w:val="center"/>
            </w:pPr>
            <w:r>
              <w:t>序号</w:t>
            </w:r>
          </w:p>
        </w:tc>
        <w:tc>
          <w:tcPr>
            <w:tcW w:w="1843" w:type="dxa"/>
            <w:vMerge w:val="restart"/>
            <w:vAlign w:val="center"/>
          </w:tcPr>
          <w:p w14:paraId="6E643E6B" w14:textId="77777777" w:rsidR="00E47237" w:rsidRDefault="00E47237" w:rsidP="00ED4D9F">
            <w:pPr>
              <w:pStyle w:val="2fa"/>
              <w:jc w:val="center"/>
            </w:pPr>
            <w:r>
              <w:t>材料或设备名称</w:t>
            </w:r>
          </w:p>
        </w:tc>
        <w:tc>
          <w:tcPr>
            <w:tcW w:w="1090" w:type="dxa"/>
            <w:vMerge w:val="restart"/>
            <w:vAlign w:val="center"/>
          </w:tcPr>
          <w:p w14:paraId="16BB8E2D" w14:textId="77777777" w:rsidR="00E47237" w:rsidRDefault="00E47237" w:rsidP="00ED4D9F">
            <w:pPr>
              <w:pStyle w:val="2fa"/>
              <w:jc w:val="center"/>
            </w:pPr>
            <w:r>
              <w:t>规格型号</w:t>
            </w:r>
          </w:p>
        </w:tc>
        <w:tc>
          <w:tcPr>
            <w:tcW w:w="611" w:type="dxa"/>
            <w:vMerge w:val="restart"/>
            <w:vAlign w:val="center"/>
          </w:tcPr>
          <w:p w14:paraId="344A1F34" w14:textId="77777777" w:rsidR="00E47237" w:rsidRDefault="00E47237" w:rsidP="00ED4D9F">
            <w:pPr>
              <w:pStyle w:val="2fa"/>
              <w:jc w:val="center"/>
            </w:pPr>
            <w:r>
              <w:t>单位</w:t>
            </w:r>
          </w:p>
        </w:tc>
        <w:tc>
          <w:tcPr>
            <w:tcW w:w="567" w:type="dxa"/>
            <w:vMerge w:val="restart"/>
            <w:vAlign w:val="center"/>
          </w:tcPr>
          <w:p w14:paraId="1A9BD2FA" w14:textId="77777777" w:rsidR="00E47237" w:rsidRDefault="00E47237" w:rsidP="00ED4D9F">
            <w:pPr>
              <w:pStyle w:val="2fa"/>
              <w:jc w:val="center"/>
            </w:pPr>
            <w:r>
              <w:t>数量</w:t>
            </w:r>
          </w:p>
        </w:tc>
        <w:tc>
          <w:tcPr>
            <w:tcW w:w="567" w:type="dxa"/>
            <w:vMerge w:val="restart"/>
            <w:vAlign w:val="center"/>
          </w:tcPr>
          <w:p w14:paraId="66F9866D" w14:textId="77777777" w:rsidR="00E47237" w:rsidRDefault="00E47237" w:rsidP="00ED4D9F">
            <w:pPr>
              <w:pStyle w:val="2fa"/>
              <w:jc w:val="center"/>
            </w:pPr>
            <w:r>
              <w:t>单价</w:t>
            </w:r>
            <w:r>
              <w:rPr>
                <w:rFonts w:hint="eastAsia"/>
              </w:rPr>
              <w:t>人民币（元）</w:t>
            </w:r>
          </w:p>
        </w:tc>
        <w:tc>
          <w:tcPr>
            <w:tcW w:w="1418" w:type="dxa"/>
            <w:gridSpan w:val="3"/>
            <w:vAlign w:val="center"/>
          </w:tcPr>
          <w:p w14:paraId="0DA6F9FD" w14:textId="77777777" w:rsidR="00E47237" w:rsidRDefault="00E47237" w:rsidP="00ED4D9F">
            <w:pPr>
              <w:pStyle w:val="2fa"/>
              <w:jc w:val="center"/>
            </w:pPr>
            <w:r>
              <w:t>供应时间</w:t>
            </w:r>
          </w:p>
        </w:tc>
        <w:tc>
          <w:tcPr>
            <w:tcW w:w="1275" w:type="dxa"/>
            <w:vAlign w:val="center"/>
          </w:tcPr>
          <w:p w14:paraId="59D11216" w14:textId="77777777" w:rsidR="00E47237" w:rsidRDefault="00E47237" w:rsidP="00ED4D9F">
            <w:pPr>
              <w:pStyle w:val="2fa"/>
              <w:jc w:val="center"/>
            </w:pPr>
            <w:r>
              <w:t>送达地点</w:t>
            </w:r>
          </w:p>
        </w:tc>
        <w:tc>
          <w:tcPr>
            <w:tcW w:w="819" w:type="dxa"/>
            <w:vAlign w:val="center"/>
          </w:tcPr>
          <w:p w14:paraId="44AFB227" w14:textId="77777777" w:rsidR="00E47237" w:rsidRDefault="00E47237" w:rsidP="00ED4D9F">
            <w:pPr>
              <w:pStyle w:val="2fa"/>
              <w:jc w:val="center"/>
            </w:pPr>
            <w:r>
              <w:t>备注</w:t>
            </w:r>
          </w:p>
        </w:tc>
      </w:tr>
      <w:tr w:rsidR="00E47237" w14:paraId="572224C2" w14:textId="77777777" w:rsidTr="00ED4D9F">
        <w:trPr>
          <w:cantSplit/>
          <w:trHeight w:val="452"/>
          <w:tblCellSpacing w:w="0" w:type="dxa"/>
        </w:trPr>
        <w:tc>
          <w:tcPr>
            <w:tcW w:w="675" w:type="dxa"/>
            <w:vMerge/>
            <w:vAlign w:val="center"/>
          </w:tcPr>
          <w:p w14:paraId="2C07AEB9" w14:textId="77777777" w:rsidR="00E47237" w:rsidRDefault="00E47237" w:rsidP="00ED4D9F">
            <w:pPr>
              <w:rPr>
                <w:rFonts w:ascii="宋体" w:hAnsi="宋体"/>
                <w:sz w:val="24"/>
              </w:rPr>
            </w:pPr>
          </w:p>
        </w:tc>
        <w:tc>
          <w:tcPr>
            <w:tcW w:w="1843" w:type="dxa"/>
            <w:vMerge/>
            <w:vAlign w:val="center"/>
          </w:tcPr>
          <w:p w14:paraId="3DC6C90C" w14:textId="77777777" w:rsidR="00E47237" w:rsidRDefault="00E47237" w:rsidP="00ED4D9F">
            <w:pPr>
              <w:rPr>
                <w:rFonts w:ascii="宋体" w:hAnsi="宋体"/>
                <w:sz w:val="24"/>
              </w:rPr>
            </w:pPr>
          </w:p>
        </w:tc>
        <w:tc>
          <w:tcPr>
            <w:tcW w:w="1090" w:type="dxa"/>
            <w:vMerge/>
            <w:vAlign w:val="center"/>
          </w:tcPr>
          <w:p w14:paraId="0E1BA309" w14:textId="77777777" w:rsidR="00E47237" w:rsidRDefault="00E47237" w:rsidP="00ED4D9F">
            <w:pPr>
              <w:rPr>
                <w:rFonts w:ascii="宋体" w:hAnsi="宋体"/>
                <w:sz w:val="24"/>
              </w:rPr>
            </w:pPr>
          </w:p>
        </w:tc>
        <w:tc>
          <w:tcPr>
            <w:tcW w:w="611" w:type="dxa"/>
            <w:vMerge/>
            <w:vAlign w:val="center"/>
          </w:tcPr>
          <w:p w14:paraId="554A434B" w14:textId="77777777" w:rsidR="00E47237" w:rsidRDefault="00E47237" w:rsidP="00ED4D9F">
            <w:pPr>
              <w:rPr>
                <w:rFonts w:ascii="宋体" w:hAnsi="宋体"/>
                <w:sz w:val="24"/>
              </w:rPr>
            </w:pPr>
          </w:p>
        </w:tc>
        <w:tc>
          <w:tcPr>
            <w:tcW w:w="567" w:type="dxa"/>
            <w:vMerge/>
            <w:vAlign w:val="center"/>
          </w:tcPr>
          <w:p w14:paraId="1D0488D6" w14:textId="77777777" w:rsidR="00E47237" w:rsidRDefault="00E47237" w:rsidP="00ED4D9F">
            <w:pPr>
              <w:rPr>
                <w:rFonts w:ascii="宋体" w:hAnsi="宋体"/>
                <w:sz w:val="24"/>
              </w:rPr>
            </w:pPr>
          </w:p>
        </w:tc>
        <w:tc>
          <w:tcPr>
            <w:tcW w:w="567" w:type="dxa"/>
            <w:vMerge/>
            <w:vAlign w:val="center"/>
          </w:tcPr>
          <w:p w14:paraId="5202457E" w14:textId="77777777" w:rsidR="00E47237" w:rsidRDefault="00E47237" w:rsidP="00ED4D9F">
            <w:pPr>
              <w:rPr>
                <w:rFonts w:ascii="宋体" w:hAnsi="宋体"/>
                <w:sz w:val="24"/>
              </w:rPr>
            </w:pPr>
          </w:p>
        </w:tc>
        <w:tc>
          <w:tcPr>
            <w:tcW w:w="567" w:type="dxa"/>
          </w:tcPr>
          <w:p w14:paraId="3C30E51D" w14:textId="77777777" w:rsidR="00E47237" w:rsidRDefault="00E47237" w:rsidP="00ED4D9F">
            <w:pPr>
              <w:rPr>
                <w:rFonts w:ascii="宋体" w:hAnsi="宋体"/>
                <w:sz w:val="24"/>
              </w:rPr>
            </w:pPr>
            <w:r>
              <w:rPr>
                <w:rFonts w:ascii="宋体" w:hAnsi="宋体" w:hint="eastAsia"/>
                <w:sz w:val="24"/>
              </w:rPr>
              <w:t>年</w:t>
            </w:r>
          </w:p>
        </w:tc>
        <w:tc>
          <w:tcPr>
            <w:tcW w:w="425" w:type="dxa"/>
          </w:tcPr>
          <w:p w14:paraId="3AD26A6B" w14:textId="77777777" w:rsidR="00E47237" w:rsidRDefault="00E47237" w:rsidP="00ED4D9F">
            <w:pPr>
              <w:rPr>
                <w:rFonts w:ascii="宋体" w:hAnsi="宋体"/>
                <w:sz w:val="24"/>
              </w:rPr>
            </w:pPr>
            <w:r>
              <w:rPr>
                <w:rFonts w:ascii="宋体" w:hAnsi="宋体" w:hint="eastAsia"/>
                <w:sz w:val="24"/>
              </w:rPr>
              <w:t>月</w:t>
            </w:r>
          </w:p>
        </w:tc>
        <w:tc>
          <w:tcPr>
            <w:tcW w:w="426" w:type="dxa"/>
          </w:tcPr>
          <w:p w14:paraId="35495F64" w14:textId="77777777" w:rsidR="00E47237" w:rsidRDefault="00E47237" w:rsidP="00ED4D9F">
            <w:pPr>
              <w:rPr>
                <w:rFonts w:ascii="宋体" w:hAnsi="宋体"/>
                <w:sz w:val="24"/>
              </w:rPr>
            </w:pPr>
            <w:r>
              <w:rPr>
                <w:rFonts w:ascii="宋体" w:hAnsi="宋体" w:hint="eastAsia"/>
                <w:sz w:val="24"/>
              </w:rPr>
              <w:t>日</w:t>
            </w:r>
          </w:p>
        </w:tc>
        <w:tc>
          <w:tcPr>
            <w:tcW w:w="1275" w:type="dxa"/>
          </w:tcPr>
          <w:p w14:paraId="5ADD54F8" w14:textId="77777777" w:rsidR="00E47237" w:rsidRDefault="00E47237" w:rsidP="00ED4D9F">
            <w:pPr>
              <w:rPr>
                <w:rFonts w:ascii="宋体" w:hAnsi="宋体"/>
                <w:sz w:val="24"/>
              </w:rPr>
            </w:pPr>
          </w:p>
        </w:tc>
        <w:tc>
          <w:tcPr>
            <w:tcW w:w="819" w:type="dxa"/>
          </w:tcPr>
          <w:p w14:paraId="78119F88" w14:textId="77777777" w:rsidR="00E47237" w:rsidRDefault="00E47237" w:rsidP="00ED4D9F">
            <w:pPr>
              <w:rPr>
                <w:rFonts w:ascii="宋体" w:hAnsi="宋体"/>
                <w:sz w:val="24"/>
              </w:rPr>
            </w:pPr>
          </w:p>
        </w:tc>
      </w:tr>
      <w:tr w:rsidR="00E47237" w14:paraId="238D4B34" w14:textId="77777777" w:rsidTr="00ED4D9F">
        <w:trPr>
          <w:trHeight w:val="1094"/>
          <w:tblCellSpacing w:w="0" w:type="dxa"/>
        </w:trPr>
        <w:tc>
          <w:tcPr>
            <w:tcW w:w="675" w:type="dxa"/>
          </w:tcPr>
          <w:p w14:paraId="53E90629" w14:textId="77777777" w:rsidR="00E47237" w:rsidRDefault="00E47237" w:rsidP="00ED4D9F">
            <w:pPr>
              <w:rPr>
                <w:rFonts w:ascii="宋体" w:hAnsi="宋体"/>
                <w:sz w:val="24"/>
              </w:rPr>
            </w:pPr>
          </w:p>
        </w:tc>
        <w:tc>
          <w:tcPr>
            <w:tcW w:w="1843" w:type="dxa"/>
          </w:tcPr>
          <w:p w14:paraId="2D9E2B03" w14:textId="77777777" w:rsidR="00E47237" w:rsidRDefault="00E47237" w:rsidP="00ED4D9F">
            <w:pPr>
              <w:rPr>
                <w:rFonts w:ascii="宋体" w:hAnsi="宋体"/>
                <w:sz w:val="24"/>
              </w:rPr>
            </w:pPr>
          </w:p>
        </w:tc>
        <w:tc>
          <w:tcPr>
            <w:tcW w:w="1090" w:type="dxa"/>
          </w:tcPr>
          <w:p w14:paraId="27E4DCF2" w14:textId="77777777" w:rsidR="00E47237" w:rsidRDefault="00E47237" w:rsidP="00ED4D9F">
            <w:pPr>
              <w:rPr>
                <w:rFonts w:ascii="宋体" w:hAnsi="宋体"/>
                <w:sz w:val="24"/>
              </w:rPr>
            </w:pPr>
          </w:p>
        </w:tc>
        <w:tc>
          <w:tcPr>
            <w:tcW w:w="611" w:type="dxa"/>
          </w:tcPr>
          <w:p w14:paraId="11FCF500" w14:textId="77777777" w:rsidR="00E47237" w:rsidRDefault="00E47237" w:rsidP="00ED4D9F">
            <w:pPr>
              <w:rPr>
                <w:rFonts w:ascii="宋体" w:hAnsi="宋体"/>
                <w:sz w:val="24"/>
              </w:rPr>
            </w:pPr>
          </w:p>
        </w:tc>
        <w:tc>
          <w:tcPr>
            <w:tcW w:w="567" w:type="dxa"/>
          </w:tcPr>
          <w:p w14:paraId="304FC69C" w14:textId="77777777" w:rsidR="00E47237" w:rsidRDefault="00E47237" w:rsidP="00ED4D9F">
            <w:pPr>
              <w:rPr>
                <w:rFonts w:ascii="宋体" w:hAnsi="宋体"/>
                <w:sz w:val="24"/>
              </w:rPr>
            </w:pPr>
          </w:p>
        </w:tc>
        <w:tc>
          <w:tcPr>
            <w:tcW w:w="567" w:type="dxa"/>
          </w:tcPr>
          <w:p w14:paraId="7F831EB1" w14:textId="77777777" w:rsidR="00E47237" w:rsidRDefault="00E47237" w:rsidP="00ED4D9F">
            <w:pPr>
              <w:rPr>
                <w:rFonts w:ascii="宋体" w:hAnsi="宋体"/>
                <w:sz w:val="24"/>
              </w:rPr>
            </w:pPr>
          </w:p>
        </w:tc>
        <w:tc>
          <w:tcPr>
            <w:tcW w:w="1418" w:type="dxa"/>
            <w:gridSpan w:val="3"/>
          </w:tcPr>
          <w:p w14:paraId="643D6C34" w14:textId="77777777" w:rsidR="00E47237" w:rsidRDefault="00E47237" w:rsidP="00ED4D9F">
            <w:pPr>
              <w:rPr>
                <w:rFonts w:ascii="宋体" w:hAnsi="宋体"/>
                <w:sz w:val="24"/>
              </w:rPr>
            </w:pPr>
          </w:p>
        </w:tc>
        <w:tc>
          <w:tcPr>
            <w:tcW w:w="1275" w:type="dxa"/>
          </w:tcPr>
          <w:p w14:paraId="236CE321" w14:textId="77777777" w:rsidR="00E47237" w:rsidRDefault="00E47237" w:rsidP="00ED4D9F">
            <w:pPr>
              <w:rPr>
                <w:rFonts w:ascii="宋体" w:hAnsi="宋体"/>
                <w:sz w:val="24"/>
              </w:rPr>
            </w:pPr>
          </w:p>
        </w:tc>
        <w:tc>
          <w:tcPr>
            <w:tcW w:w="819" w:type="dxa"/>
          </w:tcPr>
          <w:p w14:paraId="23523378" w14:textId="77777777" w:rsidR="00E47237" w:rsidRDefault="00E47237" w:rsidP="00ED4D9F">
            <w:pPr>
              <w:rPr>
                <w:rFonts w:ascii="宋体" w:hAnsi="宋体"/>
                <w:sz w:val="24"/>
              </w:rPr>
            </w:pPr>
          </w:p>
        </w:tc>
      </w:tr>
      <w:tr w:rsidR="00E47237" w14:paraId="6E37069D" w14:textId="77777777" w:rsidTr="00ED4D9F">
        <w:trPr>
          <w:trHeight w:val="1208"/>
          <w:tblCellSpacing w:w="0" w:type="dxa"/>
        </w:trPr>
        <w:tc>
          <w:tcPr>
            <w:tcW w:w="675" w:type="dxa"/>
          </w:tcPr>
          <w:p w14:paraId="7E8ABDBD" w14:textId="77777777" w:rsidR="00E47237" w:rsidRDefault="00E47237" w:rsidP="00ED4D9F">
            <w:pPr>
              <w:rPr>
                <w:rFonts w:ascii="宋体" w:hAnsi="宋体"/>
                <w:sz w:val="24"/>
              </w:rPr>
            </w:pPr>
          </w:p>
        </w:tc>
        <w:tc>
          <w:tcPr>
            <w:tcW w:w="1843" w:type="dxa"/>
          </w:tcPr>
          <w:p w14:paraId="2B9DF02D" w14:textId="77777777" w:rsidR="00E47237" w:rsidRDefault="00E47237" w:rsidP="00ED4D9F">
            <w:pPr>
              <w:rPr>
                <w:rFonts w:ascii="宋体" w:hAnsi="宋体"/>
                <w:sz w:val="24"/>
              </w:rPr>
            </w:pPr>
          </w:p>
        </w:tc>
        <w:tc>
          <w:tcPr>
            <w:tcW w:w="1090" w:type="dxa"/>
          </w:tcPr>
          <w:p w14:paraId="6513B334" w14:textId="77777777" w:rsidR="00E47237" w:rsidRDefault="00E47237" w:rsidP="00ED4D9F">
            <w:pPr>
              <w:rPr>
                <w:rFonts w:ascii="宋体" w:hAnsi="宋体"/>
                <w:sz w:val="24"/>
              </w:rPr>
            </w:pPr>
          </w:p>
        </w:tc>
        <w:tc>
          <w:tcPr>
            <w:tcW w:w="611" w:type="dxa"/>
          </w:tcPr>
          <w:p w14:paraId="3FCECF52" w14:textId="77777777" w:rsidR="00E47237" w:rsidRDefault="00E47237" w:rsidP="00ED4D9F">
            <w:pPr>
              <w:rPr>
                <w:rFonts w:ascii="宋体" w:hAnsi="宋体"/>
                <w:sz w:val="24"/>
              </w:rPr>
            </w:pPr>
          </w:p>
        </w:tc>
        <w:tc>
          <w:tcPr>
            <w:tcW w:w="567" w:type="dxa"/>
          </w:tcPr>
          <w:p w14:paraId="7BF4592C" w14:textId="77777777" w:rsidR="00E47237" w:rsidRDefault="00E47237" w:rsidP="00ED4D9F">
            <w:pPr>
              <w:rPr>
                <w:rFonts w:ascii="宋体" w:hAnsi="宋体"/>
                <w:sz w:val="24"/>
              </w:rPr>
            </w:pPr>
          </w:p>
        </w:tc>
        <w:tc>
          <w:tcPr>
            <w:tcW w:w="567" w:type="dxa"/>
          </w:tcPr>
          <w:p w14:paraId="680DEBC3" w14:textId="77777777" w:rsidR="00E47237" w:rsidRDefault="00E47237" w:rsidP="00ED4D9F">
            <w:pPr>
              <w:rPr>
                <w:rFonts w:ascii="宋体" w:hAnsi="宋体"/>
                <w:sz w:val="24"/>
              </w:rPr>
            </w:pPr>
          </w:p>
        </w:tc>
        <w:tc>
          <w:tcPr>
            <w:tcW w:w="1418" w:type="dxa"/>
            <w:gridSpan w:val="3"/>
          </w:tcPr>
          <w:p w14:paraId="791A7E90" w14:textId="77777777" w:rsidR="00E47237" w:rsidRDefault="00E47237" w:rsidP="00ED4D9F">
            <w:pPr>
              <w:rPr>
                <w:rFonts w:ascii="宋体" w:hAnsi="宋体"/>
                <w:sz w:val="24"/>
              </w:rPr>
            </w:pPr>
          </w:p>
        </w:tc>
        <w:tc>
          <w:tcPr>
            <w:tcW w:w="1275" w:type="dxa"/>
          </w:tcPr>
          <w:p w14:paraId="08765BA4" w14:textId="77777777" w:rsidR="00E47237" w:rsidRDefault="00E47237" w:rsidP="00ED4D9F">
            <w:pPr>
              <w:rPr>
                <w:rFonts w:ascii="宋体" w:hAnsi="宋体"/>
                <w:sz w:val="24"/>
              </w:rPr>
            </w:pPr>
          </w:p>
        </w:tc>
        <w:tc>
          <w:tcPr>
            <w:tcW w:w="819" w:type="dxa"/>
          </w:tcPr>
          <w:p w14:paraId="3FA669D6" w14:textId="77777777" w:rsidR="00E47237" w:rsidRDefault="00E47237" w:rsidP="00ED4D9F">
            <w:pPr>
              <w:rPr>
                <w:rFonts w:ascii="宋体" w:hAnsi="宋体"/>
                <w:sz w:val="24"/>
              </w:rPr>
            </w:pPr>
          </w:p>
        </w:tc>
      </w:tr>
      <w:tr w:rsidR="00E47237" w14:paraId="348471D7" w14:textId="77777777" w:rsidTr="00ED4D9F">
        <w:trPr>
          <w:trHeight w:val="1224"/>
          <w:tblCellSpacing w:w="0" w:type="dxa"/>
        </w:trPr>
        <w:tc>
          <w:tcPr>
            <w:tcW w:w="675" w:type="dxa"/>
          </w:tcPr>
          <w:p w14:paraId="5005A700" w14:textId="77777777" w:rsidR="00E47237" w:rsidRDefault="00E47237" w:rsidP="00ED4D9F">
            <w:pPr>
              <w:rPr>
                <w:rFonts w:ascii="宋体" w:hAnsi="宋体"/>
                <w:sz w:val="24"/>
              </w:rPr>
            </w:pPr>
          </w:p>
        </w:tc>
        <w:tc>
          <w:tcPr>
            <w:tcW w:w="1843" w:type="dxa"/>
          </w:tcPr>
          <w:p w14:paraId="03E48F7C" w14:textId="77777777" w:rsidR="00E47237" w:rsidRDefault="00E47237" w:rsidP="00ED4D9F">
            <w:pPr>
              <w:rPr>
                <w:rFonts w:ascii="宋体" w:hAnsi="宋体"/>
                <w:sz w:val="24"/>
              </w:rPr>
            </w:pPr>
          </w:p>
        </w:tc>
        <w:tc>
          <w:tcPr>
            <w:tcW w:w="1090" w:type="dxa"/>
          </w:tcPr>
          <w:p w14:paraId="72612B69" w14:textId="77777777" w:rsidR="00E47237" w:rsidRDefault="00E47237" w:rsidP="00ED4D9F">
            <w:pPr>
              <w:rPr>
                <w:rFonts w:ascii="宋体" w:hAnsi="宋体"/>
                <w:sz w:val="24"/>
              </w:rPr>
            </w:pPr>
          </w:p>
        </w:tc>
        <w:tc>
          <w:tcPr>
            <w:tcW w:w="611" w:type="dxa"/>
          </w:tcPr>
          <w:p w14:paraId="14CB5129" w14:textId="77777777" w:rsidR="00E47237" w:rsidRDefault="00E47237" w:rsidP="00ED4D9F">
            <w:pPr>
              <w:rPr>
                <w:rFonts w:ascii="宋体" w:hAnsi="宋体"/>
                <w:sz w:val="24"/>
              </w:rPr>
            </w:pPr>
          </w:p>
        </w:tc>
        <w:tc>
          <w:tcPr>
            <w:tcW w:w="567" w:type="dxa"/>
          </w:tcPr>
          <w:p w14:paraId="56F548AB" w14:textId="77777777" w:rsidR="00E47237" w:rsidRDefault="00E47237" w:rsidP="00ED4D9F">
            <w:pPr>
              <w:rPr>
                <w:rFonts w:ascii="宋体" w:hAnsi="宋体"/>
                <w:sz w:val="24"/>
              </w:rPr>
            </w:pPr>
          </w:p>
        </w:tc>
        <w:tc>
          <w:tcPr>
            <w:tcW w:w="567" w:type="dxa"/>
          </w:tcPr>
          <w:p w14:paraId="1AF1997F" w14:textId="77777777" w:rsidR="00E47237" w:rsidRDefault="00E47237" w:rsidP="00ED4D9F">
            <w:pPr>
              <w:rPr>
                <w:rFonts w:ascii="宋体" w:hAnsi="宋体"/>
                <w:sz w:val="24"/>
              </w:rPr>
            </w:pPr>
          </w:p>
        </w:tc>
        <w:tc>
          <w:tcPr>
            <w:tcW w:w="1418" w:type="dxa"/>
            <w:gridSpan w:val="3"/>
          </w:tcPr>
          <w:p w14:paraId="419A5AA7" w14:textId="77777777" w:rsidR="00E47237" w:rsidRDefault="00E47237" w:rsidP="00ED4D9F">
            <w:pPr>
              <w:rPr>
                <w:rFonts w:ascii="宋体" w:hAnsi="宋体"/>
                <w:sz w:val="24"/>
              </w:rPr>
            </w:pPr>
          </w:p>
        </w:tc>
        <w:tc>
          <w:tcPr>
            <w:tcW w:w="1275" w:type="dxa"/>
          </w:tcPr>
          <w:p w14:paraId="59949760" w14:textId="77777777" w:rsidR="00E47237" w:rsidRDefault="00E47237" w:rsidP="00ED4D9F">
            <w:pPr>
              <w:rPr>
                <w:rFonts w:ascii="宋体" w:hAnsi="宋体"/>
                <w:sz w:val="24"/>
              </w:rPr>
            </w:pPr>
          </w:p>
        </w:tc>
        <w:tc>
          <w:tcPr>
            <w:tcW w:w="819" w:type="dxa"/>
          </w:tcPr>
          <w:p w14:paraId="34802E7E" w14:textId="77777777" w:rsidR="00E47237" w:rsidRDefault="00E47237" w:rsidP="00ED4D9F">
            <w:pPr>
              <w:rPr>
                <w:rFonts w:ascii="宋体" w:hAnsi="宋体"/>
                <w:sz w:val="24"/>
              </w:rPr>
            </w:pPr>
          </w:p>
        </w:tc>
      </w:tr>
      <w:tr w:rsidR="00E47237" w14:paraId="3FB4B667" w14:textId="77777777" w:rsidTr="00ED4D9F">
        <w:trPr>
          <w:trHeight w:val="1359"/>
          <w:tblCellSpacing w:w="0" w:type="dxa"/>
        </w:trPr>
        <w:tc>
          <w:tcPr>
            <w:tcW w:w="675" w:type="dxa"/>
          </w:tcPr>
          <w:p w14:paraId="58100551" w14:textId="77777777" w:rsidR="00E47237" w:rsidRDefault="00E47237" w:rsidP="00ED4D9F">
            <w:pPr>
              <w:rPr>
                <w:rFonts w:ascii="宋体" w:hAnsi="宋体"/>
                <w:sz w:val="24"/>
              </w:rPr>
            </w:pPr>
          </w:p>
        </w:tc>
        <w:tc>
          <w:tcPr>
            <w:tcW w:w="1843" w:type="dxa"/>
          </w:tcPr>
          <w:p w14:paraId="79A8E7D0" w14:textId="77777777" w:rsidR="00E47237" w:rsidRDefault="00E47237" w:rsidP="00ED4D9F">
            <w:pPr>
              <w:rPr>
                <w:rFonts w:ascii="宋体" w:hAnsi="宋体"/>
                <w:sz w:val="24"/>
              </w:rPr>
            </w:pPr>
          </w:p>
        </w:tc>
        <w:tc>
          <w:tcPr>
            <w:tcW w:w="1090" w:type="dxa"/>
          </w:tcPr>
          <w:p w14:paraId="5FD20C46" w14:textId="77777777" w:rsidR="00E47237" w:rsidRDefault="00E47237" w:rsidP="00ED4D9F">
            <w:pPr>
              <w:rPr>
                <w:rFonts w:ascii="宋体" w:hAnsi="宋体"/>
                <w:sz w:val="24"/>
              </w:rPr>
            </w:pPr>
          </w:p>
        </w:tc>
        <w:tc>
          <w:tcPr>
            <w:tcW w:w="611" w:type="dxa"/>
          </w:tcPr>
          <w:p w14:paraId="182DC10F" w14:textId="77777777" w:rsidR="00E47237" w:rsidRDefault="00E47237" w:rsidP="00ED4D9F">
            <w:pPr>
              <w:rPr>
                <w:rFonts w:ascii="宋体" w:hAnsi="宋体"/>
                <w:sz w:val="24"/>
              </w:rPr>
            </w:pPr>
          </w:p>
        </w:tc>
        <w:tc>
          <w:tcPr>
            <w:tcW w:w="567" w:type="dxa"/>
          </w:tcPr>
          <w:p w14:paraId="2E5417F2" w14:textId="77777777" w:rsidR="00E47237" w:rsidRDefault="00E47237" w:rsidP="00ED4D9F">
            <w:pPr>
              <w:rPr>
                <w:rFonts w:ascii="宋体" w:hAnsi="宋体"/>
                <w:sz w:val="24"/>
              </w:rPr>
            </w:pPr>
          </w:p>
        </w:tc>
        <w:tc>
          <w:tcPr>
            <w:tcW w:w="567" w:type="dxa"/>
          </w:tcPr>
          <w:p w14:paraId="6B275AEE" w14:textId="77777777" w:rsidR="00E47237" w:rsidRDefault="00E47237" w:rsidP="00ED4D9F">
            <w:pPr>
              <w:rPr>
                <w:rFonts w:ascii="宋体" w:hAnsi="宋体"/>
                <w:sz w:val="24"/>
              </w:rPr>
            </w:pPr>
          </w:p>
        </w:tc>
        <w:tc>
          <w:tcPr>
            <w:tcW w:w="1418" w:type="dxa"/>
            <w:gridSpan w:val="3"/>
          </w:tcPr>
          <w:p w14:paraId="5FD84941" w14:textId="77777777" w:rsidR="00E47237" w:rsidRDefault="00E47237" w:rsidP="00ED4D9F">
            <w:pPr>
              <w:rPr>
                <w:rFonts w:ascii="宋体" w:hAnsi="宋体"/>
                <w:sz w:val="24"/>
              </w:rPr>
            </w:pPr>
          </w:p>
        </w:tc>
        <w:tc>
          <w:tcPr>
            <w:tcW w:w="1275" w:type="dxa"/>
          </w:tcPr>
          <w:p w14:paraId="077F38EE" w14:textId="77777777" w:rsidR="00E47237" w:rsidRDefault="00E47237" w:rsidP="00ED4D9F">
            <w:pPr>
              <w:rPr>
                <w:rFonts w:ascii="宋体" w:hAnsi="宋体"/>
                <w:sz w:val="24"/>
              </w:rPr>
            </w:pPr>
          </w:p>
        </w:tc>
        <w:tc>
          <w:tcPr>
            <w:tcW w:w="819" w:type="dxa"/>
          </w:tcPr>
          <w:p w14:paraId="36B7AEAB" w14:textId="77777777" w:rsidR="00E47237" w:rsidRDefault="00E47237" w:rsidP="00ED4D9F">
            <w:pPr>
              <w:rPr>
                <w:rFonts w:ascii="宋体" w:hAnsi="宋体"/>
                <w:sz w:val="24"/>
              </w:rPr>
            </w:pPr>
          </w:p>
        </w:tc>
      </w:tr>
      <w:tr w:rsidR="00E47237" w14:paraId="5CA592EA" w14:textId="77777777" w:rsidTr="00ED4D9F">
        <w:trPr>
          <w:trHeight w:val="1377"/>
          <w:tblCellSpacing w:w="0" w:type="dxa"/>
        </w:trPr>
        <w:tc>
          <w:tcPr>
            <w:tcW w:w="675" w:type="dxa"/>
          </w:tcPr>
          <w:p w14:paraId="12C676EC" w14:textId="77777777" w:rsidR="00E47237" w:rsidRDefault="00E47237" w:rsidP="00ED4D9F">
            <w:pPr>
              <w:rPr>
                <w:rFonts w:ascii="宋体" w:hAnsi="宋体"/>
                <w:sz w:val="24"/>
              </w:rPr>
            </w:pPr>
          </w:p>
        </w:tc>
        <w:tc>
          <w:tcPr>
            <w:tcW w:w="1843" w:type="dxa"/>
          </w:tcPr>
          <w:p w14:paraId="62CCE59E" w14:textId="77777777" w:rsidR="00E47237" w:rsidRDefault="00E47237" w:rsidP="00ED4D9F">
            <w:pPr>
              <w:rPr>
                <w:rFonts w:ascii="宋体" w:hAnsi="宋体"/>
                <w:sz w:val="24"/>
              </w:rPr>
            </w:pPr>
          </w:p>
        </w:tc>
        <w:tc>
          <w:tcPr>
            <w:tcW w:w="1090" w:type="dxa"/>
          </w:tcPr>
          <w:p w14:paraId="6991CCD7" w14:textId="77777777" w:rsidR="00E47237" w:rsidRDefault="00E47237" w:rsidP="00ED4D9F">
            <w:pPr>
              <w:rPr>
                <w:rFonts w:ascii="宋体" w:hAnsi="宋体"/>
                <w:sz w:val="24"/>
              </w:rPr>
            </w:pPr>
          </w:p>
        </w:tc>
        <w:tc>
          <w:tcPr>
            <w:tcW w:w="611" w:type="dxa"/>
          </w:tcPr>
          <w:p w14:paraId="196C4A45" w14:textId="77777777" w:rsidR="00E47237" w:rsidRDefault="00E47237" w:rsidP="00ED4D9F">
            <w:pPr>
              <w:rPr>
                <w:rFonts w:ascii="宋体" w:hAnsi="宋体"/>
                <w:sz w:val="24"/>
              </w:rPr>
            </w:pPr>
          </w:p>
        </w:tc>
        <w:tc>
          <w:tcPr>
            <w:tcW w:w="567" w:type="dxa"/>
          </w:tcPr>
          <w:p w14:paraId="6A69FDB3" w14:textId="77777777" w:rsidR="00E47237" w:rsidRDefault="00E47237" w:rsidP="00ED4D9F">
            <w:pPr>
              <w:rPr>
                <w:rFonts w:ascii="宋体" w:hAnsi="宋体"/>
                <w:sz w:val="24"/>
              </w:rPr>
            </w:pPr>
          </w:p>
        </w:tc>
        <w:tc>
          <w:tcPr>
            <w:tcW w:w="567" w:type="dxa"/>
          </w:tcPr>
          <w:p w14:paraId="7F36A48C" w14:textId="77777777" w:rsidR="00E47237" w:rsidRDefault="00E47237" w:rsidP="00ED4D9F">
            <w:pPr>
              <w:rPr>
                <w:rFonts w:ascii="宋体" w:hAnsi="宋体"/>
                <w:sz w:val="24"/>
              </w:rPr>
            </w:pPr>
          </w:p>
        </w:tc>
        <w:tc>
          <w:tcPr>
            <w:tcW w:w="1418" w:type="dxa"/>
            <w:gridSpan w:val="3"/>
          </w:tcPr>
          <w:p w14:paraId="6E539DF8" w14:textId="77777777" w:rsidR="00E47237" w:rsidRDefault="00E47237" w:rsidP="00ED4D9F">
            <w:pPr>
              <w:rPr>
                <w:rFonts w:ascii="宋体" w:hAnsi="宋体"/>
                <w:sz w:val="24"/>
              </w:rPr>
            </w:pPr>
          </w:p>
        </w:tc>
        <w:tc>
          <w:tcPr>
            <w:tcW w:w="1275" w:type="dxa"/>
          </w:tcPr>
          <w:p w14:paraId="18E030E7" w14:textId="77777777" w:rsidR="00E47237" w:rsidRDefault="00E47237" w:rsidP="00ED4D9F">
            <w:pPr>
              <w:rPr>
                <w:rFonts w:ascii="宋体" w:hAnsi="宋体"/>
                <w:sz w:val="24"/>
              </w:rPr>
            </w:pPr>
          </w:p>
        </w:tc>
        <w:tc>
          <w:tcPr>
            <w:tcW w:w="819" w:type="dxa"/>
          </w:tcPr>
          <w:p w14:paraId="6BC0C07E" w14:textId="77777777" w:rsidR="00E47237" w:rsidRDefault="00E47237" w:rsidP="00ED4D9F">
            <w:pPr>
              <w:rPr>
                <w:rFonts w:ascii="宋体" w:hAnsi="宋体"/>
                <w:sz w:val="24"/>
              </w:rPr>
            </w:pPr>
          </w:p>
        </w:tc>
      </w:tr>
      <w:tr w:rsidR="00E47237" w14:paraId="7F42E264" w14:textId="77777777" w:rsidTr="00ED4D9F">
        <w:trPr>
          <w:trHeight w:val="1367"/>
          <w:tblCellSpacing w:w="0" w:type="dxa"/>
        </w:trPr>
        <w:tc>
          <w:tcPr>
            <w:tcW w:w="675" w:type="dxa"/>
          </w:tcPr>
          <w:p w14:paraId="5701FFA3" w14:textId="77777777" w:rsidR="00E47237" w:rsidRDefault="00E47237" w:rsidP="00ED4D9F">
            <w:pPr>
              <w:rPr>
                <w:rFonts w:ascii="宋体" w:hAnsi="宋体"/>
                <w:sz w:val="24"/>
              </w:rPr>
            </w:pPr>
          </w:p>
        </w:tc>
        <w:tc>
          <w:tcPr>
            <w:tcW w:w="1843" w:type="dxa"/>
          </w:tcPr>
          <w:p w14:paraId="02B8E7E3" w14:textId="77777777" w:rsidR="00E47237" w:rsidRDefault="00E47237" w:rsidP="00ED4D9F">
            <w:pPr>
              <w:rPr>
                <w:rFonts w:ascii="宋体" w:hAnsi="宋体"/>
                <w:sz w:val="24"/>
              </w:rPr>
            </w:pPr>
          </w:p>
        </w:tc>
        <w:tc>
          <w:tcPr>
            <w:tcW w:w="1090" w:type="dxa"/>
          </w:tcPr>
          <w:p w14:paraId="0AA49083" w14:textId="77777777" w:rsidR="00E47237" w:rsidRDefault="00E47237" w:rsidP="00ED4D9F">
            <w:pPr>
              <w:rPr>
                <w:rFonts w:ascii="宋体" w:hAnsi="宋体"/>
                <w:sz w:val="24"/>
              </w:rPr>
            </w:pPr>
          </w:p>
        </w:tc>
        <w:tc>
          <w:tcPr>
            <w:tcW w:w="611" w:type="dxa"/>
          </w:tcPr>
          <w:p w14:paraId="6648A90A" w14:textId="77777777" w:rsidR="00E47237" w:rsidRDefault="00E47237" w:rsidP="00ED4D9F">
            <w:pPr>
              <w:rPr>
                <w:rFonts w:ascii="宋体" w:hAnsi="宋体"/>
                <w:sz w:val="24"/>
              </w:rPr>
            </w:pPr>
          </w:p>
        </w:tc>
        <w:tc>
          <w:tcPr>
            <w:tcW w:w="567" w:type="dxa"/>
          </w:tcPr>
          <w:p w14:paraId="0C89BEFE" w14:textId="77777777" w:rsidR="00E47237" w:rsidRDefault="00E47237" w:rsidP="00ED4D9F">
            <w:pPr>
              <w:rPr>
                <w:rFonts w:ascii="宋体" w:hAnsi="宋体"/>
                <w:sz w:val="24"/>
              </w:rPr>
            </w:pPr>
          </w:p>
        </w:tc>
        <w:tc>
          <w:tcPr>
            <w:tcW w:w="567" w:type="dxa"/>
          </w:tcPr>
          <w:p w14:paraId="1B70BCB7" w14:textId="77777777" w:rsidR="00E47237" w:rsidRDefault="00E47237" w:rsidP="00ED4D9F">
            <w:pPr>
              <w:rPr>
                <w:rFonts w:ascii="宋体" w:hAnsi="宋体"/>
                <w:sz w:val="24"/>
              </w:rPr>
            </w:pPr>
          </w:p>
        </w:tc>
        <w:tc>
          <w:tcPr>
            <w:tcW w:w="1418" w:type="dxa"/>
            <w:gridSpan w:val="3"/>
          </w:tcPr>
          <w:p w14:paraId="4F0472ED" w14:textId="77777777" w:rsidR="00E47237" w:rsidRDefault="00E47237" w:rsidP="00ED4D9F">
            <w:pPr>
              <w:rPr>
                <w:rFonts w:ascii="宋体" w:hAnsi="宋体"/>
                <w:sz w:val="24"/>
              </w:rPr>
            </w:pPr>
          </w:p>
        </w:tc>
        <w:tc>
          <w:tcPr>
            <w:tcW w:w="1275" w:type="dxa"/>
          </w:tcPr>
          <w:p w14:paraId="78B9BBA5" w14:textId="77777777" w:rsidR="00E47237" w:rsidRDefault="00E47237" w:rsidP="00ED4D9F">
            <w:pPr>
              <w:rPr>
                <w:rFonts w:ascii="宋体" w:hAnsi="宋体"/>
                <w:sz w:val="24"/>
              </w:rPr>
            </w:pPr>
          </w:p>
        </w:tc>
        <w:tc>
          <w:tcPr>
            <w:tcW w:w="819" w:type="dxa"/>
          </w:tcPr>
          <w:p w14:paraId="0860A913" w14:textId="77777777" w:rsidR="00E47237" w:rsidRDefault="00E47237" w:rsidP="00ED4D9F">
            <w:pPr>
              <w:rPr>
                <w:rFonts w:ascii="宋体" w:hAnsi="宋体"/>
                <w:sz w:val="24"/>
              </w:rPr>
            </w:pPr>
          </w:p>
        </w:tc>
      </w:tr>
      <w:tr w:rsidR="00E47237" w14:paraId="22C7A821" w14:textId="77777777" w:rsidTr="00ED4D9F">
        <w:trPr>
          <w:trHeight w:val="1207"/>
          <w:tblCellSpacing w:w="0" w:type="dxa"/>
        </w:trPr>
        <w:tc>
          <w:tcPr>
            <w:tcW w:w="675" w:type="dxa"/>
          </w:tcPr>
          <w:p w14:paraId="43F401C7" w14:textId="77777777" w:rsidR="00E47237" w:rsidRDefault="00E47237" w:rsidP="00ED4D9F">
            <w:pPr>
              <w:rPr>
                <w:rFonts w:ascii="宋体" w:hAnsi="宋体"/>
                <w:sz w:val="24"/>
              </w:rPr>
            </w:pPr>
          </w:p>
        </w:tc>
        <w:tc>
          <w:tcPr>
            <w:tcW w:w="1843" w:type="dxa"/>
          </w:tcPr>
          <w:p w14:paraId="02F4F50E" w14:textId="77777777" w:rsidR="00E47237" w:rsidRDefault="00E47237" w:rsidP="00ED4D9F">
            <w:pPr>
              <w:rPr>
                <w:rFonts w:ascii="宋体" w:hAnsi="宋体"/>
                <w:sz w:val="24"/>
              </w:rPr>
            </w:pPr>
          </w:p>
        </w:tc>
        <w:tc>
          <w:tcPr>
            <w:tcW w:w="1090" w:type="dxa"/>
          </w:tcPr>
          <w:p w14:paraId="0A69D1B0" w14:textId="77777777" w:rsidR="00E47237" w:rsidRDefault="00E47237" w:rsidP="00ED4D9F">
            <w:pPr>
              <w:rPr>
                <w:rFonts w:ascii="宋体" w:hAnsi="宋体"/>
                <w:sz w:val="24"/>
              </w:rPr>
            </w:pPr>
          </w:p>
        </w:tc>
        <w:tc>
          <w:tcPr>
            <w:tcW w:w="611" w:type="dxa"/>
          </w:tcPr>
          <w:p w14:paraId="189DF7E0" w14:textId="77777777" w:rsidR="00E47237" w:rsidRDefault="00E47237" w:rsidP="00ED4D9F">
            <w:pPr>
              <w:rPr>
                <w:rFonts w:ascii="宋体" w:hAnsi="宋体"/>
                <w:sz w:val="24"/>
              </w:rPr>
            </w:pPr>
          </w:p>
        </w:tc>
        <w:tc>
          <w:tcPr>
            <w:tcW w:w="567" w:type="dxa"/>
          </w:tcPr>
          <w:p w14:paraId="7F3B19EA" w14:textId="77777777" w:rsidR="00E47237" w:rsidRDefault="00E47237" w:rsidP="00ED4D9F">
            <w:pPr>
              <w:rPr>
                <w:rFonts w:ascii="宋体" w:hAnsi="宋体"/>
                <w:sz w:val="24"/>
              </w:rPr>
            </w:pPr>
          </w:p>
        </w:tc>
        <w:tc>
          <w:tcPr>
            <w:tcW w:w="567" w:type="dxa"/>
          </w:tcPr>
          <w:p w14:paraId="195E16E4" w14:textId="77777777" w:rsidR="00E47237" w:rsidRDefault="00E47237" w:rsidP="00ED4D9F">
            <w:pPr>
              <w:rPr>
                <w:rFonts w:ascii="宋体" w:hAnsi="宋体"/>
                <w:sz w:val="24"/>
              </w:rPr>
            </w:pPr>
          </w:p>
        </w:tc>
        <w:tc>
          <w:tcPr>
            <w:tcW w:w="1418" w:type="dxa"/>
            <w:gridSpan w:val="3"/>
          </w:tcPr>
          <w:p w14:paraId="49A0E1D9" w14:textId="77777777" w:rsidR="00E47237" w:rsidRDefault="00E47237" w:rsidP="00ED4D9F">
            <w:pPr>
              <w:rPr>
                <w:rFonts w:ascii="宋体" w:hAnsi="宋体"/>
                <w:sz w:val="24"/>
              </w:rPr>
            </w:pPr>
          </w:p>
        </w:tc>
        <w:tc>
          <w:tcPr>
            <w:tcW w:w="1275" w:type="dxa"/>
          </w:tcPr>
          <w:p w14:paraId="3C052470" w14:textId="77777777" w:rsidR="00E47237" w:rsidRDefault="00E47237" w:rsidP="00ED4D9F">
            <w:pPr>
              <w:rPr>
                <w:rFonts w:ascii="宋体" w:hAnsi="宋体"/>
                <w:sz w:val="24"/>
              </w:rPr>
            </w:pPr>
          </w:p>
        </w:tc>
        <w:tc>
          <w:tcPr>
            <w:tcW w:w="819" w:type="dxa"/>
          </w:tcPr>
          <w:p w14:paraId="2C53B807" w14:textId="77777777" w:rsidR="00E47237" w:rsidRDefault="00E47237" w:rsidP="00ED4D9F">
            <w:pPr>
              <w:rPr>
                <w:rFonts w:ascii="宋体" w:hAnsi="宋体"/>
                <w:sz w:val="24"/>
              </w:rPr>
            </w:pPr>
          </w:p>
        </w:tc>
      </w:tr>
      <w:tr w:rsidR="00E47237" w14:paraId="57E52435" w14:textId="77777777" w:rsidTr="00ED4D9F">
        <w:trPr>
          <w:trHeight w:val="926"/>
          <w:tblCellSpacing w:w="0" w:type="dxa"/>
        </w:trPr>
        <w:tc>
          <w:tcPr>
            <w:tcW w:w="675" w:type="dxa"/>
          </w:tcPr>
          <w:p w14:paraId="6089CDAE" w14:textId="77777777" w:rsidR="00E47237" w:rsidRDefault="00E47237" w:rsidP="00ED4D9F">
            <w:pPr>
              <w:rPr>
                <w:rFonts w:ascii="宋体" w:hAnsi="宋体"/>
                <w:sz w:val="24"/>
              </w:rPr>
            </w:pPr>
          </w:p>
        </w:tc>
        <w:tc>
          <w:tcPr>
            <w:tcW w:w="1843" w:type="dxa"/>
          </w:tcPr>
          <w:p w14:paraId="21A4884B" w14:textId="77777777" w:rsidR="00E47237" w:rsidRDefault="00E47237" w:rsidP="00ED4D9F">
            <w:pPr>
              <w:rPr>
                <w:rFonts w:ascii="宋体" w:hAnsi="宋体"/>
                <w:sz w:val="24"/>
              </w:rPr>
            </w:pPr>
          </w:p>
        </w:tc>
        <w:tc>
          <w:tcPr>
            <w:tcW w:w="1090" w:type="dxa"/>
          </w:tcPr>
          <w:p w14:paraId="400D774B" w14:textId="77777777" w:rsidR="00E47237" w:rsidRDefault="00E47237" w:rsidP="00ED4D9F">
            <w:pPr>
              <w:rPr>
                <w:rFonts w:ascii="宋体" w:hAnsi="宋体"/>
                <w:sz w:val="24"/>
              </w:rPr>
            </w:pPr>
          </w:p>
        </w:tc>
        <w:tc>
          <w:tcPr>
            <w:tcW w:w="611" w:type="dxa"/>
          </w:tcPr>
          <w:p w14:paraId="5FA64E1D" w14:textId="77777777" w:rsidR="00E47237" w:rsidRDefault="00E47237" w:rsidP="00ED4D9F">
            <w:pPr>
              <w:rPr>
                <w:rFonts w:ascii="宋体" w:hAnsi="宋体"/>
                <w:sz w:val="24"/>
              </w:rPr>
            </w:pPr>
          </w:p>
        </w:tc>
        <w:tc>
          <w:tcPr>
            <w:tcW w:w="567" w:type="dxa"/>
          </w:tcPr>
          <w:p w14:paraId="0A0F8E86" w14:textId="77777777" w:rsidR="00E47237" w:rsidRDefault="00E47237" w:rsidP="00ED4D9F">
            <w:pPr>
              <w:rPr>
                <w:rFonts w:ascii="宋体" w:hAnsi="宋体"/>
                <w:sz w:val="24"/>
              </w:rPr>
            </w:pPr>
          </w:p>
        </w:tc>
        <w:tc>
          <w:tcPr>
            <w:tcW w:w="567" w:type="dxa"/>
          </w:tcPr>
          <w:p w14:paraId="11DB51F2" w14:textId="77777777" w:rsidR="00E47237" w:rsidRDefault="00E47237" w:rsidP="00ED4D9F">
            <w:pPr>
              <w:rPr>
                <w:rFonts w:ascii="宋体" w:hAnsi="宋体"/>
                <w:sz w:val="24"/>
              </w:rPr>
            </w:pPr>
          </w:p>
        </w:tc>
        <w:tc>
          <w:tcPr>
            <w:tcW w:w="1418" w:type="dxa"/>
            <w:gridSpan w:val="3"/>
          </w:tcPr>
          <w:p w14:paraId="25E36B49" w14:textId="77777777" w:rsidR="00E47237" w:rsidRDefault="00E47237" w:rsidP="00ED4D9F">
            <w:pPr>
              <w:rPr>
                <w:rFonts w:ascii="宋体" w:hAnsi="宋体"/>
                <w:sz w:val="24"/>
              </w:rPr>
            </w:pPr>
          </w:p>
        </w:tc>
        <w:tc>
          <w:tcPr>
            <w:tcW w:w="1275" w:type="dxa"/>
          </w:tcPr>
          <w:p w14:paraId="2097961B" w14:textId="77777777" w:rsidR="00E47237" w:rsidRDefault="00E47237" w:rsidP="00ED4D9F">
            <w:pPr>
              <w:rPr>
                <w:rFonts w:ascii="宋体" w:hAnsi="宋体"/>
                <w:sz w:val="24"/>
              </w:rPr>
            </w:pPr>
          </w:p>
        </w:tc>
        <w:tc>
          <w:tcPr>
            <w:tcW w:w="819" w:type="dxa"/>
          </w:tcPr>
          <w:p w14:paraId="72664154" w14:textId="77777777" w:rsidR="00E47237" w:rsidRDefault="00E47237" w:rsidP="00ED4D9F">
            <w:pPr>
              <w:rPr>
                <w:rFonts w:ascii="宋体" w:hAnsi="宋体"/>
                <w:sz w:val="24"/>
              </w:rPr>
            </w:pPr>
          </w:p>
        </w:tc>
      </w:tr>
    </w:tbl>
    <w:p w14:paraId="0CAAE64A" w14:textId="77777777" w:rsidR="00E47237" w:rsidRDefault="00E47237" w:rsidP="00E47237">
      <w:pPr>
        <w:spacing w:line="360" w:lineRule="auto"/>
        <w:rPr>
          <w:rFonts w:ascii="宋体" w:hAnsi="宋体" w:cs="宋体"/>
          <w:sz w:val="44"/>
          <w:szCs w:val="44"/>
        </w:rPr>
      </w:pPr>
    </w:p>
    <w:p w14:paraId="70046CC4" w14:textId="77777777" w:rsidR="00FF104A" w:rsidRDefault="00FF104A">
      <w:pPr>
        <w:spacing w:line="360" w:lineRule="auto"/>
        <w:rPr>
          <w:rFonts w:ascii="宋体" w:hAnsi="宋体"/>
          <w:shd w:val="clear" w:color="auto" w:fill="FFFFFF"/>
        </w:rPr>
      </w:pPr>
    </w:p>
    <w:p w14:paraId="74CD9110" w14:textId="77777777" w:rsidR="008E382D" w:rsidRPr="008E382D" w:rsidRDefault="008E382D" w:rsidP="008E382D">
      <w:pPr>
        <w:pStyle w:val="af1"/>
        <w:tabs>
          <w:tab w:val="clear" w:pos="567"/>
          <w:tab w:val="left" w:pos="0"/>
        </w:tabs>
        <w:sectPr w:rsidR="008E382D" w:rsidRPr="008E382D">
          <w:footerReference w:type="default" r:id="rId16"/>
          <w:pgSz w:w="11906" w:h="16838"/>
          <w:pgMar w:top="1418" w:right="1555" w:bottom="1418" w:left="1531" w:header="851" w:footer="992" w:gutter="0"/>
          <w:cols w:space="720"/>
          <w:docGrid w:type="lines" w:linePitch="312"/>
        </w:sectPr>
      </w:pPr>
    </w:p>
    <w:p w14:paraId="0D430861" w14:textId="77777777" w:rsidR="009243E7" w:rsidRDefault="009243E7"/>
    <w:p w14:paraId="5FA52490" w14:textId="77777777" w:rsidR="009243E7" w:rsidRDefault="009243E7">
      <w:pPr>
        <w:jc w:val="center"/>
        <w:rPr>
          <w:rFonts w:ascii="等线" w:eastAsia="等线" w:hAnsi="等线"/>
          <w:b/>
          <w:sz w:val="52"/>
          <w:szCs w:val="52"/>
        </w:rPr>
      </w:pPr>
      <w:bookmarkStart w:id="652" w:name="_Toc97371947"/>
    </w:p>
    <w:p w14:paraId="5D789269" w14:textId="77777777" w:rsidR="009243E7" w:rsidRDefault="009243E7">
      <w:pPr>
        <w:spacing w:line="360" w:lineRule="auto"/>
        <w:jc w:val="center"/>
        <w:outlineLvl w:val="0"/>
        <w:rPr>
          <w:b/>
          <w:sz w:val="36"/>
          <w:szCs w:val="36"/>
        </w:rPr>
      </w:pPr>
      <w:r>
        <w:rPr>
          <w:b/>
          <w:sz w:val="36"/>
          <w:szCs w:val="36"/>
        </w:rPr>
        <w:t>第六章</w:t>
      </w:r>
      <w:r>
        <w:rPr>
          <w:b/>
          <w:sz w:val="36"/>
          <w:szCs w:val="36"/>
        </w:rPr>
        <w:t xml:space="preserve">   </w:t>
      </w:r>
      <w:r>
        <w:rPr>
          <w:b/>
          <w:sz w:val="36"/>
          <w:szCs w:val="36"/>
        </w:rPr>
        <w:t>响应文件格式</w:t>
      </w:r>
      <w:bookmarkEnd w:id="652"/>
    </w:p>
    <w:p w14:paraId="7595A7C6" w14:textId="77777777" w:rsidR="009243E7" w:rsidRDefault="009243E7">
      <w:pPr>
        <w:widowControl/>
        <w:spacing w:line="360" w:lineRule="auto"/>
        <w:jc w:val="left"/>
        <w:rPr>
          <w:b/>
          <w:sz w:val="24"/>
        </w:rPr>
      </w:pPr>
    </w:p>
    <w:p w14:paraId="09524AC6" w14:textId="77777777" w:rsidR="009243E7" w:rsidRDefault="009243E7">
      <w:pPr>
        <w:widowControl/>
        <w:spacing w:line="360" w:lineRule="auto"/>
        <w:jc w:val="left"/>
        <w:rPr>
          <w:b/>
          <w:sz w:val="24"/>
        </w:rPr>
      </w:pPr>
    </w:p>
    <w:p w14:paraId="350B3A83" w14:textId="77777777" w:rsidR="009243E7" w:rsidRDefault="009243E7">
      <w:pPr>
        <w:tabs>
          <w:tab w:val="left" w:pos="900"/>
          <w:tab w:val="left" w:pos="1980"/>
        </w:tabs>
        <w:snapToGrid w:val="0"/>
        <w:spacing w:line="360" w:lineRule="auto"/>
        <w:ind w:left="142"/>
        <w:rPr>
          <w:b/>
          <w:kern w:val="0"/>
          <w:sz w:val="24"/>
        </w:rPr>
      </w:pPr>
      <w:r>
        <w:rPr>
          <w:rFonts w:hint="eastAsia"/>
          <w:b/>
          <w:kern w:val="0"/>
          <w:sz w:val="24"/>
        </w:rPr>
        <w:t>供应商编制文件须知</w:t>
      </w:r>
    </w:p>
    <w:p w14:paraId="0AD0905B" w14:textId="77777777" w:rsidR="009243E7" w:rsidRDefault="009243E7">
      <w:pPr>
        <w:tabs>
          <w:tab w:val="left" w:pos="900"/>
          <w:tab w:val="left" w:pos="1980"/>
        </w:tabs>
        <w:snapToGrid w:val="0"/>
        <w:spacing w:line="360" w:lineRule="auto"/>
        <w:ind w:left="142"/>
        <w:rPr>
          <w:sz w:val="24"/>
        </w:rPr>
      </w:pPr>
      <w:r>
        <w:rPr>
          <w:sz w:val="24"/>
        </w:rPr>
        <w:t>1</w:t>
      </w:r>
      <w:r>
        <w:rPr>
          <w:sz w:val="24"/>
        </w:rPr>
        <w:t>、供应商按照本部分的顺序编制响应文件，编制中涉及格式资料的，应按照本部分提供的内容和格式（所有表格的格式可扩展）填写提交。</w:t>
      </w:r>
    </w:p>
    <w:p w14:paraId="7E3EA196" w14:textId="77777777" w:rsidR="009243E7" w:rsidRDefault="009243E7">
      <w:pPr>
        <w:tabs>
          <w:tab w:val="left" w:pos="900"/>
          <w:tab w:val="left" w:pos="1980"/>
        </w:tabs>
        <w:snapToGrid w:val="0"/>
        <w:spacing w:line="360" w:lineRule="auto"/>
        <w:ind w:left="142"/>
        <w:rPr>
          <w:kern w:val="0"/>
          <w:sz w:val="24"/>
        </w:rPr>
      </w:pPr>
      <w:r>
        <w:rPr>
          <w:sz w:val="24"/>
        </w:rPr>
        <w:t>2</w:t>
      </w:r>
      <w:r>
        <w:rPr>
          <w:sz w:val="24"/>
        </w:rPr>
        <w:t>、</w:t>
      </w:r>
      <w:r>
        <w:rPr>
          <w:kern w:val="0"/>
          <w:sz w:val="24"/>
        </w:rPr>
        <w:t>对于竞争性磋商文件中标记了</w:t>
      </w:r>
      <w:r>
        <w:rPr>
          <w:kern w:val="0"/>
          <w:sz w:val="24"/>
        </w:rPr>
        <w:t>“</w:t>
      </w:r>
      <w:r>
        <w:rPr>
          <w:kern w:val="0"/>
          <w:sz w:val="24"/>
        </w:rPr>
        <w:t>实质性格式</w:t>
      </w:r>
      <w:r>
        <w:rPr>
          <w:kern w:val="0"/>
          <w:sz w:val="24"/>
        </w:rPr>
        <w:t>”</w:t>
      </w:r>
      <w:r>
        <w:rPr>
          <w:kern w:val="0"/>
          <w:sz w:val="24"/>
        </w:rPr>
        <w:t>文件的，供应商</w:t>
      </w:r>
      <w:r>
        <w:rPr>
          <w:sz w:val="24"/>
        </w:rPr>
        <w:t>不得改变格式中给定的文字所表达的含义，不得删减格式中的实质性内容，不得自行添加与格式中给定的文字内容相矛盾的内容，不得对应当填写的空格不填写或不实质性响应，</w:t>
      </w:r>
      <w:r>
        <w:rPr>
          <w:b/>
          <w:kern w:val="0"/>
          <w:sz w:val="24"/>
        </w:rPr>
        <w:t>否则响应无效</w:t>
      </w:r>
      <w:r>
        <w:rPr>
          <w:kern w:val="0"/>
          <w:sz w:val="24"/>
        </w:rPr>
        <w:t>。未标记</w:t>
      </w:r>
      <w:r>
        <w:rPr>
          <w:kern w:val="0"/>
          <w:sz w:val="24"/>
        </w:rPr>
        <w:t>“</w:t>
      </w:r>
      <w:r>
        <w:rPr>
          <w:kern w:val="0"/>
          <w:sz w:val="24"/>
        </w:rPr>
        <w:t>实质性格式</w:t>
      </w:r>
      <w:r>
        <w:rPr>
          <w:kern w:val="0"/>
          <w:sz w:val="24"/>
        </w:rPr>
        <w:t>”</w:t>
      </w:r>
      <w:r>
        <w:rPr>
          <w:kern w:val="0"/>
          <w:sz w:val="24"/>
        </w:rPr>
        <w:t>的文件和竞争性磋商文件未提供格式的内容，可由供应商自行编写。</w:t>
      </w:r>
    </w:p>
    <w:p w14:paraId="43C9EFFA" w14:textId="77777777" w:rsidR="009243E7" w:rsidRDefault="009243E7">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14:paraId="350826A8" w14:textId="77777777" w:rsidR="009243E7" w:rsidRDefault="009243E7">
      <w:pPr>
        <w:tabs>
          <w:tab w:val="left" w:pos="900"/>
          <w:tab w:val="left" w:pos="1980"/>
        </w:tabs>
        <w:snapToGrid w:val="0"/>
        <w:spacing w:line="360" w:lineRule="auto"/>
        <w:ind w:left="142"/>
        <w:rPr>
          <w:sz w:val="24"/>
        </w:rPr>
      </w:pPr>
    </w:p>
    <w:p w14:paraId="14BFD6E5" w14:textId="77777777" w:rsidR="009243E7" w:rsidRDefault="009243E7">
      <w:pPr>
        <w:widowControl/>
        <w:jc w:val="left"/>
        <w:rPr>
          <w:sz w:val="24"/>
        </w:rPr>
      </w:pPr>
      <w:r>
        <w:rPr>
          <w:sz w:val="24"/>
        </w:rPr>
        <w:br w:type="page"/>
      </w:r>
    </w:p>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14:paraId="1EA3DD32" w14:textId="77777777" w:rsidR="009243E7" w:rsidRDefault="009243E7">
      <w:pPr>
        <w:rPr>
          <w:b/>
          <w:spacing w:val="20"/>
          <w:szCs w:val="21"/>
        </w:rPr>
      </w:pPr>
    </w:p>
    <w:p w14:paraId="0F697E04" w14:textId="77777777" w:rsidR="009243E7" w:rsidRDefault="009243E7">
      <w:pPr>
        <w:rPr>
          <w:b/>
          <w:sz w:val="24"/>
        </w:rPr>
      </w:pPr>
      <w:r>
        <w:rPr>
          <w:b/>
          <w:spacing w:val="20"/>
          <w:sz w:val="24"/>
        </w:rPr>
        <w:t>响应文件</w:t>
      </w:r>
      <w:r>
        <w:rPr>
          <w:b/>
          <w:sz w:val="24"/>
        </w:rPr>
        <w:t>封面（非实质性格式）</w:t>
      </w:r>
    </w:p>
    <w:p w14:paraId="5D14116E" w14:textId="77777777" w:rsidR="009243E7" w:rsidRDefault="009243E7">
      <w:pPr>
        <w:jc w:val="center"/>
        <w:rPr>
          <w:szCs w:val="21"/>
        </w:rPr>
      </w:pPr>
    </w:p>
    <w:p w14:paraId="65ED88B8" w14:textId="77777777" w:rsidR="009243E7" w:rsidRDefault="009243E7">
      <w:pPr>
        <w:jc w:val="center"/>
        <w:rPr>
          <w:b/>
          <w:spacing w:val="60"/>
          <w:sz w:val="84"/>
          <w:szCs w:val="84"/>
        </w:rPr>
      </w:pPr>
      <w:r>
        <w:rPr>
          <w:b/>
          <w:spacing w:val="60"/>
          <w:sz w:val="84"/>
          <w:szCs w:val="84"/>
        </w:rPr>
        <w:t>响</w:t>
      </w:r>
      <w:r>
        <w:rPr>
          <w:b/>
          <w:spacing w:val="60"/>
          <w:sz w:val="84"/>
          <w:szCs w:val="84"/>
        </w:rPr>
        <w:t xml:space="preserve"> </w:t>
      </w:r>
      <w:r>
        <w:rPr>
          <w:b/>
          <w:spacing w:val="60"/>
          <w:sz w:val="84"/>
          <w:szCs w:val="84"/>
        </w:rPr>
        <w:t>应</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14:paraId="64A2D9ED" w14:textId="77777777" w:rsidR="009243E7" w:rsidRDefault="009243E7">
      <w:pPr>
        <w:jc w:val="center"/>
        <w:rPr>
          <w:b/>
          <w:spacing w:val="60"/>
          <w:sz w:val="52"/>
          <w:szCs w:val="52"/>
        </w:rPr>
      </w:pPr>
    </w:p>
    <w:p w14:paraId="568F4631" w14:textId="77777777" w:rsidR="009243E7" w:rsidRDefault="009243E7">
      <w:pPr>
        <w:ind w:firstLineChars="150" w:firstLine="542"/>
        <w:rPr>
          <w:b/>
          <w:spacing w:val="20"/>
          <w:sz w:val="32"/>
          <w:szCs w:val="32"/>
        </w:rPr>
      </w:pPr>
    </w:p>
    <w:p w14:paraId="5184B19F" w14:textId="77777777" w:rsidR="009243E7" w:rsidRDefault="009243E7">
      <w:pPr>
        <w:ind w:firstLineChars="150" w:firstLine="542"/>
        <w:rPr>
          <w:b/>
          <w:spacing w:val="20"/>
          <w:sz w:val="32"/>
          <w:szCs w:val="32"/>
        </w:rPr>
      </w:pPr>
    </w:p>
    <w:p w14:paraId="6A9F0936" w14:textId="77777777" w:rsidR="009243E7" w:rsidRDefault="009243E7">
      <w:pPr>
        <w:ind w:firstLineChars="150" w:firstLine="542"/>
        <w:rPr>
          <w:b/>
          <w:spacing w:val="20"/>
          <w:sz w:val="32"/>
          <w:szCs w:val="32"/>
        </w:rPr>
      </w:pPr>
      <w:r>
        <w:rPr>
          <w:b/>
          <w:spacing w:val="20"/>
          <w:sz w:val="32"/>
          <w:szCs w:val="32"/>
        </w:rPr>
        <w:t>项目名称</w:t>
      </w:r>
      <w:r>
        <w:rPr>
          <w:b/>
          <w:spacing w:val="20"/>
          <w:sz w:val="32"/>
          <w:szCs w:val="32"/>
        </w:rPr>
        <w:t>:</w:t>
      </w:r>
    </w:p>
    <w:p w14:paraId="72313E65" w14:textId="77777777" w:rsidR="009243E7" w:rsidRDefault="009243E7">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14:paraId="6633AA77" w14:textId="77777777" w:rsidR="009243E7" w:rsidRDefault="009243E7">
      <w:pPr>
        <w:ind w:firstLineChars="150" w:firstLine="542"/>
        <w:rPr>
          <w:b/>
          <w:spacing w:val="20"/>
          <w:sz w:val="32"/>
          <w:szCs w:val="32"/>
        </w:rPr>
      </w:pPr>
    </w:p>
    <w:p w14:paraId="671F8825" w14:textId="77777777" w:rsidR="009243E7" w:rsidRDefault="009243E7">
      <w:pPr>
        <w:ind w:firstLineChars="150" w:firstLine="542"/>
        <w:rPr>
          <w:b/>
          <w:spacing w:val="20"/>
          <w:sz w:val="32"/>
          <w:szCs w:val="32"/>
        </w:rPr>
      </w:pPr>
    </w:p>
    <w:p w14:paraId="3FB6E961" w14:textId="77777777" w:rsidR="009243E7" w:rsidRDefault="009243E7">
      <w:pPr>
        <w:jc w:val="center"/>
        <w:rPr>
          <w:b/>
          <w:sz w:val="32"/>
          <w:szCs w:val="32"/>
        </w:rPr>
      </w:pPr>
    </w:p>
    <w:p w14:paraId="67240454" w14:textId="77777777" w:rsidR="009243E7" w:rsidRDefault="009243E7">
      <w:pPr>
        <w:jc w:val="center"/>
        <w:rPr>
          <w:b/>
          <w:sz w:val="32"/>
          <w:szCs w:val="32"/>
        </w:rPr>
      </w:pPr>
    </w:p>
    <w:p w14:paraId="6BC6FF67" w14:textId="77777777" w:rsidR="009243E7" w:rsidRDefault="009243E7">
      <w:pPr>
        <w:jc w:val="center"/>
        <w:rPr>
          <w:b/>
          <w:sz w:val="32"/>
          <w:szCs w:val="32"/>
        </w:rPr>
      </w:pPr>
    </w:p>
    <w:p w14:paraId="4C40FA0B" w14:textId="77777777" w:rsidR="009243E7" w:rsidRDefault="009243E7">
      <w:pPr>
        <w:jc w:val="center"/>
        <w:rPr>
          <w:b/>
          <w:spacing w:val="20"/>
          <w:sz w:val="32"/>
          <w:szCs w:val="32"/>
        </w:rPr>
      </w:pPr>
    </w:p>
    <w:p w14:paraId="73C559ED" w14:textId="77777777" w:rsidR="009243E7" w:rsidRDefault="009243E7">
      <w:pPr>
        <w:jc w:val="center"/>
        <w:rPr>
          <w:b/>
          <w:spacing w:val="20"/>
          <w:sz w:val="32"/>
          <w:szCs w:val="32"/>
        </w:rPr>
      </w:pPr>
    </w:p>
    <w:p w14:paraId="7517C272" w14:textId="77777777" w:rsidR="009243E7" w:rsidRDefault="009243E7">
      <w:pPr>
        <w:jc w:val="center"/>
        <w:rPr>
          <w:b/>
          <w:spacing w:val="20"/>
          <w:sz w:val="32"/>
          <w:szCs w:val="32"/>
        </w:rPr>
      </w:pPr>
    </w:p>
    <w:p w14:paraId="2B8B783E" w14:textId="77777777" w:rsidR="009243E7" w:rsidRDefault="009243E7">
      <w:pPr>
        <w:spacing w:line="360" w:lineRule="auto"/>
        <w:ind w:firstLineChars="400" w:firstLine="1445"/>
        <w:jc w:val="left"/>
        <w:rPr>
          <w:b/>
          <w:spacing w:val="20"/>
          <w:sz w:val="32"/>
          <w:szCs w:val="32"/>
        </w:rPr>
      </w:pPr>
      <w:r>
        <w:rPr>
          <w:b/>
          <w:spacing w:val="20"/>
          <w:sz w:val="32"/>
          <w:szCs w:val="32"/>
        </w:rPr>
        <w:t>供应商名称：</w:t>
      </w:r>
    </w:p>
    <w:p w14:paraId="20909A7F" w14:textId="77777777" w:rsidR="009243E7" w:rsidRDefault="009243E7">
      <w:pPr>
        <w:jc w:val="center"/>
        <w:rPr>
          <w:b/>
          <w:sz w:val="32"/>
          <w:szCs w:val="32"/>
        </w:rPr>
      </w:pPr>
    </w:p>
    <w:p w14:paraId="6683C7E9" w14:textId="77777777" w:rsidR="009243E7" w:rsidRDefault="009243E7">
      <w:pPr>
        <w:rPr>
          <w:b/>
        </w:rPr>
      </w:pPr>
      <w:r>
        <w:rPr>
          <w:b/>
          <w:spacing w:val="20"/>
          <w:sz w:val="32"/>
          <w:szCs w:val="32"/>
        </w:rPr>
        <w:br w:type="page"/>
      </w:r>
    </w:p>
    <w:p w14:paraId="68992450" w14:textId="77777777" w:rsidR="009243E7" w:rsidRDefault="009243E7">
      <w:pPr>
        <w:tabs>
          <w:tab w:val="left" w:pos="360"/>
        </w:tabs>
        <w:snapToGrid w:val="0"/>
        <w:spacing w:line="360" w:lineRule="auto"/>
        <w:outlineLvl w:val="1"/>
        <w:rPr>
          <w:sz w:val="24"/>
        </w:rPr>
      </w:pPr>
      <w:r>
        <w:rPr>
          <w:sz w:val="24"/>
        </w:rPr>
        <w:t xml:space="preserve">1 </w:t>
      </w:r>
      <w:r>
        <w:rPr>
          <w:sz w:val="24"/>
        </w:rPr>
        <w:t>满足《中华人民共和国政府采购法》第二十二条规定</w:t>
      </w:r>
    </w:p>
    <w:p w14:paraId="5612F5C4" w14:textId="77777777" w:rsidR="009243E7" w:rsidRDefault="009243E7">
      <w:pPr>
        <w:spacing w:line="360" w:lineRule="auto"/>
        <w:outlineLvl w:val="2"/>
        <w:rPr>
          <w:sz w:val="24"/>
        </w:rPr>
      </w:pPr>
      <w:r>
        <w:rPr>
          <w:sz w:val="24"/>
        </w:rPr>
        <w:t>1-1</w:t>
      </w:r>
      <w:r>
        <w:rPr>
          <w:sz w:val="24"/>
        </w:rPr>
        <w:t>营业执照等证明文件</w:t>
      </w:r>
      <w:r>
        <w:rPr>
          <w:rFonts w:hint="eastAsia"/>
          <w:sz w:val="24"/>
        </w:rPr>
        <w:t>（</w:t>
      </w:r>
      <w:bookmarkStart w:id="653" w:name="_Hlk148531320"/>
      <w:r>
        <w:rPr>
          <w:sz w:val="24"/>
          <w:szCs w:val="20"/>
        </w:rPr>
        <w:t>复印件或打印件</w:t>
      </w:r>
      <w:r>
        <w:rPr>
          <w:rFonts w:ascii="宋体" w:hAnsi="宋体" w:hint="eastAsia"/>
          <w:sz w:val="24"/>
        </w:rPr>
        <w:t>并加盖单位公章</w:t>
      </w:r>
      <w:bookmarkEnd w:id="653"/>
      <w:r>
        <w:rPr>
          <w:rFonts w:hint="eastAsia"/>
          <w:sz w:val="24"/>
        </w:rPr>
        <w:t>）</w:t>
      </w:r>
    </w:p>
    <w:p w14:paraId="306B3ED7" w14:textId="77777777" w:rsidR="009243E7" w:rsidRDefault="009243E7">
      <w:pPr>
        <w:tabs>
          <w:tab w:val="left" w:pos="1080"/>
        </w:tabs>
        <w:snapToGrid w:val="0"/>
        <w:rPr>
          <w:sz w:val="24"/>
        </w:rPr>
      </w:pPr>
    </w:p>
    <w:p w14:paraId="1D568165" w14:textId="77777777" w:rsidR="009243E7" w:rsidRDefault="009243E7">
      <w:pPr>
        <w:widowControl/>
        <w:jc w:val="left"/>
        <w:rPr>
          <w:sz w:val="24"/>
          <w:szCs w:val="20"/>
        </w:rPr>
      </w:pPr>
    </w:p>
    <w:p w14:paraId="1AAEB784" w14:textId="77777777" w:rsidR="009243E7" w:rsidRDefault="009243E7">
      <w:pPr>
        <w:pStyle w:val="30"/>
        <w:rPr>
          <w:rFonts w:ascii="Times New Roman"/>
          <w:b w:val="0"/>
          <w:bCs/>
          <w:szCs w:val="24"/>
          <w:u w:val="none"/>
        </w:rPr>
      </w:pPr>
      <w:r>
        <w:rPr>
          <w:rFonts w:ascii="Times New Roman"/>
          <w:b w:val="0"/>
          <w:szCs w:val="24"/>
          <w:u w:val="none"/>
        </w:rPr>
        <w:br w:type="page"/>
        <w:t xml:space="preserve">1-2 </w:t>
      </w:r>
      <w:r>
        <w:rPr>
          <w:rFonts w:ascii="Times New Roman"/>
          <w:b w:val="0"/>
          <w:szCs w:val="24"/>
          <w:u w:val="none"/>
        </w:rPr>
        <w:t>供应商资格声明书（实质性格式）</w:t>
      </w:r>
    </w:p>
    <w:p w14:paraId="3BC302CB" w14:textId="77777777" w:rsidR="009243E7" w:rsidRDefault="009243E7">
      <w:pPr>
        <w:jc w:val="center"/>
        <w:rPr>
          <w:b/>
          <w:sz w:val="36"/>
          <w:szCs w:val="36"/>
        </w:rPr>
      </w:pPr>
      <w:r>
        <w:rPr>
          <w:rFonts w:hint="eastAsia"/>
          <w:b/>
          <w:sz w:val="36"/>
          <w:szCs w:val="36"/>
        </w:rPr>
        <w:t>供应商资格声明书</w:t>
      </w:r>
    </w:p>
    <w:p w14:paraId="434EF64B" w14:textId="77777777" w:rsidR="009243E7" w:rsidRDefault="009243E7">
      <w:pPr>
        <w:tabs>
          <w:tab w:val="left" w:pos="5580"/>
        </w:tabs>
        <w:spacing w:line="360" w:lineRule="auto"/>
        <w:rPr>
          <w:sz w:val="24"/>
        </w:rPr>
      </w:pPr>
    </w:p>
    <w:p w14:paraId="474B7F33" w14:textId="77777777" w:rsidR="009243E7" w:rsidRDefault="009243E7">
      <w:pPr>
        <w:tabs>
          <w:tab w:val="left" w:pos="5580"/>
        </w:tabs>
        <w:spacing w:line="360" w:lineRule="auto"/>
        <w:rPr>
          <w:sz w:val="24"/>
        </w:rPr>
      </w:pPr>
      <w:r>
        <w:rPr>
          <w:sz w:val="24"/>
        </w:rPr>
        <w:t>致：</w:t>
      </w:r>
      <w:r>
        <w:rPr>
          <w:sz w:val="24"/>
          <w:u w:val="single"/>
        </w:rPr>
        <w:t>采购人或采购代理机构</w:t>
      </w:r>
    </w:p>
    <w:p w14:paraId="365BAD35" w14:textId="77777777" w:rsidR="009243E7" w:rsidRDefault="009243E7">
      <w:pPr>
        <w:spacing w:line="360" w:lineRule="auto"/>
        <w:ind w:firstLineChars="200" w:firstLine="480"/>
        <w:rPr>
          <w:sz w:val="24"/>
        </w:rPr>
      </w:pPr>
      <w:r>
        <w:rPr>
          <w:sz w:val="24"/>
        </w:rPr>
        <w:t>在参与本次项目磋商中，我单位承诺：</w:t>
      </w:r>
    </w:p>
    <w:p w14:paraId="76109062" w14:textId="77777777" w:rsidR="009243E7" w:rsidRDefault="009243E7">
      <w:pPr>
        <w:numPr>
          <w:ilvl w:val="0"/>
          <w:numId w:val="20"/>
        </w:numPr>
        <w:spacing w:line="360" w:lineRule="auto"/>
        <w:ind w:left="1134"/>
        <w:rPr>
          <w:sz w:val="24"/>
          <w:szCs w:val="22"/>
        </w:rPr>
      </w:pPr>
      <w:r>
        <w:rPr>
          <w:sz w:val="24"/>
          <w:szCs w:val="22"/>
        </w:rPr>
        <w:t>具有良好的商业信誉和健全的财务会计制度；</w:t>
      </w:r>
    </w:p>
    <w:p w14:paraId="74800067" w14:textId="77777777" w:rsidR="009243E7" w:rsidRDefault="009243E7">
      <w:pPr>
        <w:numPr>
          <w:ilvl w:val="0"/>
          <w:numId w:val="20"/>
        </w:numPr>
        <w:spacing w:line="360" w:lineRule="auto"/>
        <w:ind w:left="1134"/>
        <w:rPr>
          <w:sz w:val="24"/>
          <w:szCs w:val="22"/>
        </w:rPr>
      </w:pPr>
      <w:r>
        <w:rPr>
          <w:sz w:val="24"/>
          <w:szCs w:val="22"/>
        </w:rPr>
        <w:t>具有履行合同所必需的设备和专业技术能力；</w:t>
      </w:r>
    </w:p>
    <w:p w14:paraId="6D9C528C" w14:textId="77777777" w:rsidR="009243E7" w:rsidRDefault="009243E7">
      <w:pPr>
        <w:numPr>
          <w:ilvl w:val="0"/>
          <w:numId w:val="20"/>
        </w:numPr>
        <w:spacing w:line="360" w:lineRule="auto"/>
        <w:ind w:left="1134"/>
        <w:rPr>
          <w:sz w:val="24"/>
          <w:szCs w:val="22"/>
        </w:rPr>
      </w:pPr>
      <w:r>
        <w:rPr>
          <w:sz w:val="24"/>
          <w:szCs w:val="22"/>
        </w:rPr>
        <w:t>有依法缴纳税收和社会保障资金的良好记录；</w:t>
      </w:r>
    </w:p>
    <w:p w14:paraId="2117AAB0" w14:textId="77777777" w:rsidR="009243E7" w:rsidRDefault="009243E7">
      <w:pPr>
        <w:numPr>
          <w:ilvl w:val="0"/>
          <w:numId w:val="20"/>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3FBF616" w14:textId="77777777" w:rsidR="009243E7" w:rsidRDefault="009243E7">
      <w:pPr>
        <w:numPr>
          <w:ilvl w:val="0"/>
          <w:numId w:val="20"/>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141C5CCC" w14:textId="77777777" w:rsidR="009243E7" w:rsidRDefault="009243E7">
      <w:pPr>
        <w:numPr>
          <w:ilvl w:val="0"/>
          <w:numId w:val="20"/>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1F20B76F" w14:textId="77777777" w:rsidR="009243E7" w:rsidRDefault="009243E7">
      <w:pPr>
        <w:numPr>
          <w:ilvl w:val="0"/>
          <w:numId w:val="20"/>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
        <w:gridCol w:w="4574"/>
        <w:gridCol w:w="2976"/>
      </w:tblGrid>
      <w:tr w:rsidR="009243E7" w14:paraId="443A4317" w14:textId="77777777">
        <w:trPr>
          <w:trHeight w:val="430"/>
          <w:jc w:val="center"/>
        </w:trPr>
        <w:tc>
          <w:tcPr>
            <w:tcW w:w="950" w:type="dxa"/>
            <w:vAlign w:val="center"/>
          </w:tcPr>
          <w:p w14:paraId="4529CF14" w14:textId="77777777" w:rsidR="009243E7" w:rsidRDefault="009243E7">
            <w:pPr>
              <w:jc w:val="center"/>
              <w:rPr>
                <w:sz w:val="24"/>
              </w:rPr>
            </w:pPr>
            <w:r>
              <w:rPr>
                <w:sz w:val="24"/>
              </w:rPr>
              <w:t>序号</w:t>
            </w:r>
          </w:p>
        </w:tc>
        <w:tc>
          <w:tcPr>
            <w:tcW w:w="4574" w:type="dxa"/>
            <w:vAlign w:val="center"/>
          </w:tcPr>
          <w:p w14:paraId="6FF9FD1E" w14:textId="77777777" w:rsidR="009243E7" w:rsidRDefault="009243E7">
            <w:pPr>
              <w:jc w:val="center"/>
              <w:rPr>
                <w:sz w:val="24"/>
              </w:rPr>
            </w:pPr>
            <w:r>
              <w:rPr>
                <w:sz w:val="24"/>
              </w:rPr>
              <w:t>单位名称</w:t>
            </w:r>
          </w:p>
        </w:tc>
        <w:tc>
          <w:tcPr>
            <w:tcW w:w="2976" w:type="dxa"/>
            <w:vAlign w:val="center"/>
          </w:tcPr>
          <w:p w14:paraId="64705358" w14:textId="77777777" w:rsidR="009243E7" w:rsidRDefault="009243E7">
            <w:pPr>
              <w:jc w:val="center"/>
              <w:rPr>
                <w:sz w:val="24"/>
              </w:rPr>
            </w:pPr>
            <w:r>
              <w:rPr>
                <w:sz w:val="24"/>
              </w:rPr>
              <w:t>相互关系</w:t>
            </w:r>
          </w:p>
        </w:tc>
      </w:tr>
      <w:tr w:rsidR="009243E7" w14:paraId="7826B6BA" w14:textId="77777777">
        <w:trPr>
          <w:trHeight w:val="430"/>
          <w:jc w:val="center"/>
        </w:trPr>
        <w:tc>
          <w:tcPr>
            <w:tcW w:w="950" w:type="dxa"/>
            <w:vAlign w:val="center"/>
          </w:tcPr>
          <w:p w14:paraId="0A2CA752" w14:textId="77777777" w:rsidR="009243E7" w:rsidRDefault="009243E7">
            <w:pPr>
              <w:jc w:val="center"/>
              <w:rPr>
                <w:sz w:val="24"/>
              </w:rPr>
            </w:pPr>
            <w:r>
              <w:rPr>
                <w:sz w:val="24"/>
              </w:rPr>
              <w:t>1</w:t>
            </w:r>
          </w:p>
        </w:tc>
        <w:tc>
          <w:tcPr>
            <w:tcW w:w="4574" w:type="dxa"/>
            <w:vAlign w:val="center"/>
          </w:tcPr>
          <w:p w14:paraId="6E1B9FB8" w14:textId="77777777" w:rsidR="009243E7" w:rsidRDefault="009243E7">
            <w:pPr>
              <w:jc w:val="center"/>
              <w:rPr>
                <w:sz w:val="24"/>
              </w:rPr>
            </w:pPr>
          </w:p>
        </w:tc>
        <w:tc>
          <w:tcPr>
            <w:tcW w:w="2976" w:type="dxa"/>
            <w:vAlign w:val="center"/>
          </w:tcPr>
          <w:p w14:paraId="34CB591E" w14:textId="77777777" w:rsidR="009243E7" w:rsidRDefault="009243E7">
            <w:pPr>
              <w:jc w:val="center"/>
              <w:rPr>
                <w:sz w:val="24"/>
              </w:rPr>
            </w:pPr>
          </w:p>
        </w:tc>
      </w:tr>
      <w:tr w:rsidR="009243E7" w14:paraId="0DE10773" w14:textId="77777777">
        <w:trPr>
          <w:trHeight w:val="430"/>
          <w:jc w:val="center"/>
        </w:trPr>
        <w:tc>
          <w:tcPr>
            <w:tcW w:w="950" w:type="dxa"/>
            <w:vAlign w:val="center"/>
          </w:tcPr>
          <w:p w14:paraId="003CEDD1" w14:textId="77777777" w:rsidR="009243E7" w:rsidRDefault="009243E7">
            <w:pPr>
              <w:jc w:val="center"/>
              <w:rPr>
                <w:sz w:val="24"/>
              </w:rPr>
            </w:pPr>
            <w:r>
              <w:rPr>
                <w:sz w:val="24"/>
              </w:rPr>
              <w:t>2</w:t>
            </w:r>
          </w:p>
        </w:tc>
        <w:tc>
          <w:tcPr>
            <w:tcW w:w="4574" w:type="dxa"/>
            <w:vAlign w:val="center"/>
          </w:tcPr>
          <w:p w14:paraId="3C7C224C" w14:textId="77777777" w:rsidR="009243E7" w:rsidRDefault="009243E7">
            <w:pPr>
              <w:jc w:val="center"/>
              <w:rPr>
                <w:sz w:val="24"/>
              </w:rPr>
            </w:pPr>
          </w:p>
        </w:tc>
        <w:tc>
          <w:tcPr>
            <w:tcW w:w="2976" w:type="dxa"/>
            <w:vAlign w:val="center"/>
          </w:tcPr>
          <w:p w14:paraId="013CA05F" w14:textId="77777777" w:rsidR="009243E7" w:rsidRDefault="009243E7">
            <w:pPr>
              <w:jc w:val="center"/>
              <w:rPr>
                <w:sz w:val="24"/>
              </w:rPr>
            </w:pPr>
          </w:p>
        </w:tc>
      </w:tr>
      <w:tr w:rsidR="009243E7" w14:paraId="6439BD66" w14:textId="77777777">
        <w:trPr>
          <w:trHeight w:val="430"/>
          <w:jc w:val="center"/>
        </w:trPr>
        <w:tc>
          <w:tcPr>
            <w:tcW w:w="950" w:type="dxa"/>
            <w:vAlign w:val="center"/>
          </w:tcPr>
          <w:p w14:paraId="0CE77D54" w14:textId="77777777" w:rsidR="009243E7" w:rsidRDefault="009243E7">
            <w:pPr>
              <w:jc w:val="center"/>
              <w:rPr>
                <w:sz w:val="24"/>
              </w:rPr>
            </w:pPr>
            <w:r>
              <w:rPr>
                <w:sz w:val="24"/>
              </w:rPr>
              <w:t>…</w:t>
            </w:r>
          </w:p>
        </w:tc>
        <w:tc>
          <w:tcPr>
            <w:tcW w:w="4574" w:type="dxa"/>
            <w:vAlign w:val="center"/>
          </w:tcPr>
          <w:p w14:paraId="27BFC77C" w14:textId="77777777" w:rsidR="009243E7" w:rsidRDefault="009243E7">
            <w:pPr>
              <w:jc w:val="center"/>
              <w:rPr>
                <w:sz w:val="24"/>
              </w:rPr>
            </w:pPr>
          </w:p>
        </w:tc>
        <w:tc>
          <w:tcPr>
            <w:tcW w:w="2976" w:type="dxa"/>
            <w:vAlign w:val="center"/>
          </w:tcPr>
          <w:p w14:paraId="0354B894" w14:textId="77777777" w:rsidR="009243E7" w:rsidRDefault="009243E7">
            <w:pPr>
              <w:jc w:val="center"/>
              <w:rPr>
                <w:sz w:val="24"/>
              </w:rPr>
            </w:pPr>
          </w:p>
        </w:tc>
      </w:tr>
    </w:tbl>
    <w:p w14:paraId="1623DA06" w14:textId="77777777" w:rsidR="009243E7" w:rsidRDefault="009243E7">
      <w:pPr>
        <w:ind w:firstLineChars="200" w:firstLine="480"/>
        <w:rPr>
          <w:sz w:val="24"/>
          <w:szCs w:val="22"/>
        </w:rPr>
      </w:pPr>
      <w:r>
        <w:rPr>
          <w:sz w:val="24"/>
        </w:rPr>
        <w:t>上述声明真实有效，否则我方负全部责任。</w:t>
      </w:r>
    </w:p>
    <w:p w14:paraId="786FD073" w14:textId="77777777" w:rsidR="009243E7" w:rsidRDefault="009243E7">
      <w:pPr>
        <w:spacing w:line="360" w:lineRule="auto"/>
        <w:rPr>
          <w:sz w:val="24"/>
        </w:rPr>
      </w:pPr>
    </w:p>
    <w:p w14:paraId="749CB56C" w14:textId="77777777" w:rsidR="009243E7" w:rsidRDefault="009243E7">
      <w:pPr>
        <w:autoSpaceDE w:val="0"/>
        <w:autoSpaceDN w:val="0"/>
        <w:adjustRightInd w:val="0"/>
        <w:snapToGrid w:val="0"/>
        <w:spacing w:before="25" w:after="25" w:line="360" w:lineRule="auto"/>
        <w:ind w:right="360"/>
        <w:jc w:val="right"/>
        <w:rPr>
          <w:sz w:val="24"/>
          <w:lang w:val="zh-CN"/>
        </w:rPr>
      </w:pPr>
      <w:r>
        <w:rPr>
          <w:sz w:val="24"/>
        </w:rPr>
        <w:t>供应商名称（加盖公章）</w:t>
      </w:r>
      <w:r>
        <w:rPr>
          <w:sz w:val="24"/>
          <w:lang w:val="zh-CN"/>
        </w:rPr>
        <w:t>：</w:t>
      </w:r>
      <w:r>
        <w:rPr>
          <w:sz w:val="24"/>
        </w:rPr>
        <w:t>______</w:t>
      </w:r>
    </w:p>
    <w:p w14:paraId="3AE8F4EF" w14:textId="77777777" w:rsidR="009243E7" w:rsidRDefault="009243E7">
      <w:pPr>
        <w:spacing w:line="360" w:lineRule="auto"/>
        <w:ind w:right="360" w:firstLine="480"/>
        <w:jc w:val="right"/>
        <w:rPr>
          <w:sz w:val="24"/>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sz w:val="24"/>
          <w:szCs w:val="20"/>
        </w:rPr>
        <w:t xml:space="preserve">   </w:t>
      </w:r>
    </w:p>
    <w:p w14:paraId="160942AD" w14:textId="77777777" w:rsidR="009243E7" w:rsidRDefault="009243E7">
      <w:pPr>
        <w:spacing w:line="360" w:lineRule="auto"/>
        <w:rPr>
          <w:sz w:val="24"/>
        </w:rPr>
      </w:pPr>
      <w:r>
        <w:rPr>
          <w:rFonts w:hint="eastAsia"/>
          <w:sz w:val="24"/>
        </w:rPr>
        <w:t>说明：供应商承诺不实的，依据《政府采购法》第七十七条“提供虚假材料谋取中标、成交的”有关规定予以处理。</w:t>
      </w:r>
    </w:p>
    <w:p w14:paraId="7C4FB61E" w14:textId="77777777" w:rsidR="009243E7" w:rsidRDefault="009243E7">
      <w:pPr>
        <w:tabs>
          <w:tab w:val="left" w:pos="5580"/>
        </w:tabs>
        <w:spacing w:line="360" w:lineRule="auto"/>
        <w:rPr>
          <w:sz w:val="24"/>
        </w:rPr>
        <w:sectPr w:rsidR="009243E7">
          <w:headerReference w:type="default" r:id="rId17"/>
          <w:footerReference w:type="default" r:id="rId18"/>
          <w:pgSz w:w="11907" w:h="16840"/>
          <w:pgMar w:top="1418" w:right="1134" w:bottom="1418" w:left="1701" w:header="851" w:footer="851" w:gutter="0"/>
          <w:cols w:space="720"/>
          <w:docGrid w:linePitch="462"/>
        </w:sectPr>
      </w:pPr>
    </w:p>
    <w:p w14:paraId="190AA3D9" w14:textId="77777777" w:rsidR="009243E7" w:rsidRDefault="009243E7">
      <w:pPr>
        <w:tabs>
          <w:tab w:val="left" w:pos="360"/>
        </w:tabs>
        <w:snapToGrid w:val="0"/>
        <w:spacing w:line="360" w:lineRule="auto"/>
        <w:outlineLvl w:val="1"/>
        <w:rPr>
          <w:sz w:val="24"/>
        </w:rPr>
      </w:pPr>
      <w:r>
        <w:rPr>
          <w:sz w:val="24"/>
        </w:rPr>
        <w:t xml:space="preserve">2 </w:t>
      </w:r>
      <w:r>
        <w:rPr>
          <w:sz w:val="24"/>
        </w:rPr>
        <w:t>落实政府采购政策需满足的资格要求（如有）</w:t>
      </w:r>
    </w:p>
    <w:p w14:paraId="483C748D" w14:textId="77777777" w:rsidR="009243E7" w:rsidRDefault="009243E7">
      <w:pPr>
        <w:spacing w:line="360" w:lineRule="auto"/>
        <w:outlineLvl w:val="2"/>
        <w:rPr>
          <w:sz w:val="24"/>
        </w:rPr>
      </w:pPr>
      <w:r>
        <w:rPr>
          <w:sz w:val="24"/>
          <w:szCs w:val="20"/>
        </w:rPr>
        <w:t>2-1</w:t>
      </w:r>
      <w:r>
        <w:rPr>
          <w:rFonts w:hint="eastAsia"/>
          <w:sz w:val="24"/>
          <w:szCs w:val="20"/>
        </w:rPr>
        <w:t>中小企业政策证明文件</w:t>
      </w:r>
      <w:r>
        <w:rPr>
          <w:sz w:val="24"/>
          <w:szCs w:val="20"/>
        </w:rPr>
        <w:cr/>
      </w:r>
      <w:r>
        <w:rPr>
          <w:sz w:val="24"/>
        </w:rPr>
        <w:t>说明：</w:t>
      </w:r>
    </w:p>
    <w:p w14:paraId="52503251" w14:textId="77777777" w:rsidR="009243E7" w:rsidRDefault="009243E7">
      <w:pPr>
        <w:tabs>
          <w:tab w:val="left" w:pos="5580"/>
        </w:tabs>
        <w:spacing w:line="360" w:lineRule="auto"/>
        <w:rPr>
          <w:sz w:val="24"/>
        </w:rPr>
      </w:pPr>
      <w:r>
        <w:rPr>
          <w:sz w:val="24"/>
        </w:rPr>
        <w:t>（</w:t>
      </w:r>
      <w:r>
        <w:rPr>
          <w:sz w:val="24"/>
        </w:rPr>
        <w:t>1</w:t>
      </w:r>
      <w:r>
        <w:rPr>
          <w:sz w:val="24"/>
        </w:rPr>
        <w:t>）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14:paraId="69A7393F" w14:textId="77777777" w:rsidR="009243E7" w:rsidRDefault="009243E7">
      <w:pPr>
        <w:tabs>
          <w:tab w:val="left" w:pos="5580"/>
        </w:tabs>
        <w:spacing w:line="360" w:lineRule="auto"/>
        <w:rPr>
          <w:sz w:val="24"/>
        </w:rPr>
      </w:pPr>
      <w:r>
        <w:rPr>
          <w:sz w:val="24"/>
        </w:rPr>
        <w:t>（</w:t>
      </w:r>
      <w:r>
        <w:rPr>
          <w:sz w:val="24"/>
        </w:rPr>
        <w:t>2</w:t>
      </w:r>
      <w:r>
        <w:rPr>
          <w:sz w:val="24"/>
        </w:rPr>
        <w:t>）如本项目（包）专门面向中小企业采购，响应文件中须提供《中小企业声明函》或《残疾人福利性单位声明函》，或提供由省级以上监狱管理局、戒毒管理局（含新疆生产建设兵团）出具的属于监狱企业的证明文件。</w:t>
      </w:r>
    </w:p>
    <w:p w14:paraId="4F4C0E56" w14:textId="77777777" w:rsidR="009243E7" w:rsidRDefault="009243E7">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33CEDB06" w14:textId="77777777" w:rsidR="009243E7" w:rsidRDefault="009243E7">
      <w:pPr>
        <w:tabs>
          <w:tab w:val="left" w:pos="5580"/>
        </w:tabs>
        <w:spacing w:line="360" w:lineRule="auto"/>
        <w:rPr>
          <w:sz w:val="24"/>
        </w:rPr>
      </w:pPr>
      <w:r>
        <w:rPr>
          <w:sz w:val="24"/>
        </w:rPr>
        <w:t>（</w:t>
      </w:r>
      <w:r>
        <w:rPr>
          <w:sz w:val="24"/>
        </w:rPr>
        <w:t>4</w:t>
      </w:r>
      <w:r>
        <w:rPr>
          <w:sz w:val="24"/>
        </w:rPr>
        <w:t>）中小企业声明函填写注意事项</w:t>
      </w:r>
    </w:p>
    <w:p w14:paraId="21B55098" w14:textId="77777777" w:rsidR="009243E7" w:rsidRDefault="009243E7">
      <w:pPr>
        <w:tabs>
          <w:tab w:val="left" w:pos="5580"/>
        </w:tabs>
        <w:spacing w:line="360" w:lineRule="auto"/>
        <w:rPr>
          <w:sz w:val="24"/>
        </w:rPr>
      </w:pPr>
      <w:r>
        <w:rPr>
          <w:sz w:val="24"/>
        </w:rPr>
        <w:t>1</w:t>
      </w:r>
      <w:r>
        <w:rPr>
          <w:sz w:val="24"/>
        </w:rPr>
        <w:t>）《中小企业声明函》由参加政府采购活动的供应商出具。联合体参与的，《中小企业声明函》可由牵头人出具。</w:t>
      </w:r>
    </w:p>
    <w:p w14:paraId="43E1A1C6" w14:textId="77777777" w:rsidR="009243E7" w:rsidRDefault="009243E7">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w:t>
      </w:r>
      <w:r>
        <w:rPr>
          <w:rFonts w:hint="eastAsia"/>
          <w:sz w:val="24"/>
        </w:rPr>
        <w:t>函“</w:t>
      </w:r>
      <w:r>
        <w:rPr>
          <w:sz w:val="24"/>
        </w:rPr>
        <w:t>标的名称</w:t>
      </w:r>
      <w:r>
        <w:rPr>
          <w:rFonts w:hint="eastAsia"/>
          <w:sz w:val="24"/>
        </w:rPr>
        <w:t>”</w:t>
      </w:r>
      <w:r>
        <w:rPr>
          <w:sz w:val="24"/>
        </w:rPr>
        <w:t>部分标明联合体中中小企业承担的具体内容或者中小企业的具体分包内容。</w:t>
      </w:r>
    </w:p>
    <w:p w14:paraId="4207F881" w14:textId="77777777" w:rsidR="009243E7" w:rsidRDefault="009243E7">
      <w:pPr>
        <w:tabs>
          <w:tab w:val="left" w:pos="5580"/>
        </w:tabs>
        <w:spacing w:line="360" w:lineRule="auto"/>
        <w:rPr>
          <w:sz w:val="24"/>
        </w:rPr>
      </w:pPr>
      <w:r>
        <w:rPr>
          <w:sz w:val="24"/>
        </w:rPr>
        <w:t>3</w:t>
      </w:r>
      <w:r>
        <w:rPr>
          <w:sz w:val="24"/>
        </w:rPr>
        <w:t>）对于多标的采购项目，供应商应充分、准确地了解所提供货物的制造企业、提供服务的承接企业信息。对相关情况了解不清楚的，不建议填报本声明函。</w:t>
      </w:r>
    </w:p>
    <w:p w14:paraId="46D542F5" w14:textId="77777777" w:rsidR="009243E7" w:rsidRDefault="009243E7">
      <w:pPr>
        <w:tabs>
          <w:tab w:val="left" w:pos="5580"/>
        </w:tabs>
        <w:spacing w:line="360" w:lineRule="auto"/>
        <w:rPr>
          <w:sz w:val="24"/>
        </w:rPr>
      </w:pPr>
      <w:r>
        <w:rPr>
          <w:rFonts w:hint="eastAsia"/>
          <w:sz w:val="24"/>
        </w:rPr>
        <w:t>（</w:t>
      </w:r>
      <w:r>
        <w:rPr>
          <w:rFonts w:hint="eastAsia"/>
          <w:sz w:val="24"/>
        </w:rPr>
        <w:t>5</w:t>
      </w:r>
      <w:r>
        <w:rPr>
          <w:rFonts w:hint="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w:t>
      </w:r>
      <w:r>
        <w:rPr>
          <w:rFonts w:hint="eastAsia"/>
          <w:sz w:val="24"/>
        </w:rPr>
        <w:t>2011</w:t>
      </w:r>
      <w:r>
        <w:rPr>
          <w:rFonts w:hint="eastAsia"/>
          <w:sz w:val="24"/>
        </w:rPr>
        <w:t>﹞</w:t>
      </w:r>
      <w:r>
        <w:rPr>
          <w:rFonts w:hint="eastAsia"/>
          <w:sz w:val="24"/>
        </w:rPr>
        <w:t>300</w:t>
      </w:r>
      <w:r>
        <w:rPr>
          <w:rFonts w:hint="eastAsia"/>
          <w:sz w:val="24"/>
        </w:rPr>
        <w:t>号）》及《金融业企业划型标准规定》（</w:t>
      </w:r>
      <w:r w:rsidR="00A321F5">
        <w:rPr>
          <w:rFonts w:hint="eastAsia"/>
          <w:sz w:val="24"/>
        </w:rPr>
        <w:t>银发</w:t>
      </w:r>
      <w:r>
        <w:rPr>
          <w:rFonts w:hint="eastAsia"/>
          <w:sz w:val="24"/>
        </w:rPr>
        <w:t>〔</w:t>
      </w:r>
      <w:r>
        <w:rPr>
          <w:rFonts w:hint="eastAsia"/>
          <w:sz w:val="24"/>
        </w:rPr>
        <w:t>2015</w:t>
      </w:r>
      <w:r>
        <w:rPr>
          <w:rFonts w:hint="eastAsia"/>
          <w:sz w:val="24"/>
        </w:rPr>
        <w:t>〕</w:t>
      </w:r>
      <w:r>
        <w:rPr>
          <w:rFonts w:hint="eastAsia"/>
          <w:sz w:val="24"/>
        </w:rPr>
        <w:t xml:space="preserve">309 </w:t>
      </w:r>
      <w:r>
        <w:rPr>
          <w:rFonts w:hint="eastAsia"/>
          <w:sz w:val="24"/>
        </w:rPr>
        <w:t>号）等国务院批准的中小企业划分标准执行。</w:t>
      </w:r>
      <w:r>
        <w:rPr>
          <w:sz w:val="24"/>
        </w:rPr>
        <w:br w:type="page"/>
      </w:r>
      <w:r>
        <w:t xml:space="preserve">2-1-1 </w:t>
      </w:r>
      <w:r>
        <w:t>中小企业声明函及残疾人福利性单位声明函格式</w:t>
      </w:r>
    </w:p>
    <w:p w14:paraId="7E767F86" w14:textId="77777777" w:rsidR="009243E7" w:rsidRDefault="009243E7">
      <w:pPr>
        <w:spacing w:beforeLines="100" w:before="240" w:afterLines="100" w:after="240" w:line="360" w:lineRule="auto"/>
        <w:jc w:val="center"/>
        <w:rPr>
          <w:b/>
          <w:bCs/>
          <w:sz w:val="36"/>
          <w:szCs w:val="36"/>
        </w:rPr>
      </w:pPr>
      <w:r>
        <w:rPr>
          <w:b/>
          <w:bCs/>
          <w:sz w:val="36"/>
          <w:szCs w:val="36"/>
        </w:rPr>
        <w:t>中小企业声明函（工程、服务）格式</w:t>
      </w:r>
    </w:p>
    <w:p w14:paraId="230745AC" w14:textId="77777777" w:rsidR="009243E7" w:rsidRDefault="009243E7">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i/>
          <w:iCs/>
          <w:spacing w:val="6"/>
          <w:sz w:val="24"/>
          <w:u w:val="single"/>
        </w:rPr>
        <w:t>（单位名称）</w:t>
      </w:r>
      <w:r>
        <w:rPr>
          <w:spacing w:val="6"/>
          <w:sz w:val="24"/>
        </w:rPr>
        <w:t>的</w:t>
      </w:r>
      <w:r>
        <w:rPr>
          <w:i/>
          <w:iCs/>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6908930D" w14:textId="77777777" w:rsidR="009243E7" w:rsidRDefault="009243E7">
      <w:pPr>
        <w:spacing w:line="360" w:lineRule="auto"/>
        <w:ind w:firstLine="504"/>
        <w:rPr>
          <w:spacing w:val="6"/>
          <w:sz w:val="24"/>
        </w:rPr>
      </w:pPr>
      <w:r>
        <w:rPr>
          <w:spacing w:val="6"/>
          <w:sz w:val="24"/>
        </w:rPr>
        <w:t>1.</w:t>
      </w:r>
      <w:r>
        <w:rPr>
          <w:i/>
          <w:iCs/>
          <w:spacing w:val="6"/>
          <w:sz w:val="24"/>
          <w:u w:val="single"/>
        </w:rPr>
        <w:t xml:space="preserve"> </w:t>
      </w:r>
      <w:r>
        <w:rPr>
          <w:i/>
          <w:iCs/>
          <w:spacing w:val="6"/>
          <w:sz w:val="24"/>
          <w:u w:val="single"/>
        </w:rPr>
        <w:t>（标的名称）</w:t>
      </w:r>
      <w:r>
        <w:rPr>
          <w:i/>
          <w:iCs/>
          <w:spacing w:val="6"/>
          <w:sz w:val="24"/>
          <w:u w:val="single"/>
        </w:rPr>
        <w:t xml:space="preserve"> </w:t>
      </w:r>
      <w:r>
        <w:rPr>
          <w:spacing w:val="6"/>
          <w:sz w:val="24"/>
        </w:rPr>
        <w:t>，属于</w:t>
      </w:r>
      <w:r>
        <w:rPr>
          <w:i/>
          <w:iCs/>
          <w:spacing w:val="6"/>
          <w:sz w:val="24"/>
          <w:u w:val="single"/>
        </w:rPr>
        <w:t>（竞争性磋商文件中明确的所属行业）</w:t>
      </w:r>
      <w:r>
        <w:rPr>
          <w:spacing w:val="6"/>
          <w:sz w:val="24"/>
        </w:rPr>
        <w:t>行业；承建（承接）企业为</w:t>
      </w:r>
      <w:r>
        <w:rPr>
          <w:i/>
          <w:iCs/>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w:t>
      </w:r>
      <w:r>
        <w:rPr>
          <w:spacing w:val="6"/>
          <w:sz w:val="24"/>
          <w:vertAlign w:val="superscript"/>
        </w:rPr>
        <w:t>1</w:t>
      </w:r>
      <w:r>
        <w:rPr>
          <w:spacing w:val="6"/>
          <w:sz w:val="24"/>
        </w:rPr>
        <w:t>，属于</w:t>
      </w:r>
      <w:r>
        <w:rPr>
          <w:i/>
          <w:iCs/>
          <w:spacing w:val="6"/>
          <w:sz w:val="24"/>
          <w:u w:val="single"/>
        </w:rPr>
        <w:t>（中型企业、小型企业、微型企业）</w:t>
      </w:r>
      <w:r>
        <w:rPr>
          <w:spacing w:val="6"/>
          <w:sz w:val="24"/>
        </w:rPr>
        <w:t>；</w:t>
      </w:r>
    </w:p>
    <w:p w14:paraId="08FE4313" w14:textId="77777777" w:rsidR="009243E7" w:rsidRDefault="009243E7">
      <w:pPr>
        <w:spacing w:line="360" w:lineRule="auto"/>
        <w:ind w:firstLine="504"/>
        <w:rPr>
          <w:spacing w:val="6"/>
          <w:sz w:val="24"/>
        </w:rPr>
      </w:pPr>
      <w:r>
        <w:rPr>
          <w:spacing w:val="6"/>
          <w:sz w:val="24"/>
        </w:rPr>
        <w:t xml:space="preserve">2. </w:t>
      </w:r>
      <w:r>
        <w:rPr>
          <w:i/>
          <w:iCs/>
          <w:spacing w:val="6"/>
          <w:sz w:val="24"/>
          <w:u w:val="single"/>
        </w:rPr>
        <w:t>（标的名称）</w:t>
      </w:r>
      <w:r>
        <w:rPr>
          <w:i/>
          <w:iCs/>
          <w:spacing w:val="6"/>
          <w:sz w:val="24"/>
          <w:u w:val="single"/>
        </w:rPr>
        <w:t xml:space="preserve"> </w:t>
      </w:r>
      <w:r>
        <w:rPr>
          <w:spacing w:val="6"/>
          <w:sz w:val="24"/>
        </w:rPr>
        <w:t>，属于</w:t>
      </w:r>
      <w:r>
        <w:rPr>
          <w:i/>
          <w:iCs/>
          <w:spacing w:val="6"/>
          <w:sz w:val="24"/>
          <w:u w:val="single"/>
        </w:rPr>
        <w:t>（竞争性磋商文件中明确的所属行业）</w:t>
      </w:r>
      <w:r>
        <w:rPr>
          <w:spacing w:val="6"/>
          <w:sz w:val="24"/>
        </w:rPr>
        <w:t>行业；承建（承接）企业为</w:t>
      </w:r>
      <w:r>
        <w:rPr>
          <w:i/>
          <w:iCs/>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万元，属于</w:t>
      </w:r>
      <w:r>
        <w:rPr>
          <w:i/>
          <w:iCs/>
          <w:spacing w:val="6"/>
          <w:sz w:val="24"/>
          <w:u w:val="single"/>
        </w:rPr>
        <w:t>（中型企业、小型企业、微型企业）</w:t>
      </w:r>
      <w:r>
        <w:rPr>
          <w:spacing w:val="6"/>
          <w:sz w:val="24"/>
        </w:rPr>
        <w:t>；</w:t>
      </w:r>
    </w:p>
    <w:p w14:paraId="1D5FF237" w14:textId="77777777" w:rsidR="009243E7" w:rsidRDefault="009243E7">
      <w:pPr>
        <w:spacing w:line="360" w:lineRule="auto"/>
        <w:ind w:firstLine="504"/>
        <w:rPr>
          <w:spacing w:val="6"/>
          <w:sz w:val="24"/>
        </w:rPr>
      </w:pPr>
    </w:p>
    <w:p w14:paraId="04DBF84F" w14:textId="77777777" w:rsidR="009243E7" w:rsidRDefault="009243E7">
      <w:pPr>
        <w:spacing w:line="360" w:lineRule="auto"/>
        <w:ind w:firstLine="504"/>
        <w:rPr>
          <w:spacing w:val="6"/>
          <w:sz w:val="24"/>
        </w:rPr>
      </w:pPr>
      <w:r>
        <w:rPr>
          <w:spacing w:val="6"/>
          <w:sz w:val="24"/>
        </w:rPr>
        <w:t>……</w:t>
      </w:r>
    </w:p>
    <w:p w14:paraId="05D19764" w14:textId="77777777" w:rsidR="009243E7" w:rsidRDefault="009243E7">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54A97CA4" w14:textId="77777777" w:rsidR="009243E7" w:rsidRDefault="009243E7">
      <w:pPr>
        <w:spacing w:line="360" w:lineRule="auto"/>
        <w:ind w:firstLine="504"/>
        <w:rPr>
          <w:spacing w:val="6"/>
          <w:sz w:val="24"/>
        </w:rPr>
      </w:pPr>
      <w:r>
        <w:rPr>
          <w:spacing w:val="6"/>
          <w:sz w:val="24"/>
        </w:rPr>
        <w:t>本企业对上述声明内容的真实性负责。如有虚假，将依法承担相应责任。</w:t>
      </w:r>
    </w:p>
    <w:p w14:paraId="051F8AF4" w14:textId="77777777" w:rsidR="009243E7" w:rsidRDefault="009243E7">
      <w:pPr>
        <w:spacing w:line="360" w:lineRule="auto"/>
        <w:ind w:right="360" w:firstLine="480"/>
        <w:jc w:val="right"/>
        <w:rPr>
          <w:sz w:val="24"/>
        </w:rPr>
      </w:pPr>
    </w:p>
    <w:p w14:paraId="26227148" w14:textId="77777777" w:rsidR="009243E7" w:rsidRDefault="009243E7">
      <w:pPr>
        <w:spacing w:line="360" w:lineRule="auto"/>
        <w:ind w:right="360" w:firstLine="480"/>
        <w:jc w:val="right"/>
        <w:rPr>
          <w:sz w:val="24"/>
        </w:rPr>
      </w:pPr>
      <w:r>
        <w:rPr>
          <w:sz w:val="24"/>
        </w:rPr>
        <w:t>企业名称（盖章）：</w:t>
      </w:r>
      <w:r>
        <w:rPr>
          <w:sz w:val="24"/>
        </w:rPr>
        <w:t>______</w:t>
      </w:r>
    </w:p>
    <w:p w14:paraId="1260AB4E" w14:textId="77777777" w:rsidR="009243E7" w:rsidRDefault="009243E7">
      <w:pPr>
        <w:spacing w:line="360" w:lineRule="auto"/>
        <w:ind w:right="360" w:firstLine="480"/>
        <w:jc w:val="right"/>
        <w:rPr>
          <w:sz w:val="24"/>
        </w:rPr>
      </w:pPr>
      <w:r>
        <w:rPr>
          <w:sz w:val="24"/>
        </w:rPr>
        <w:t>日</w:t>
      </w:r>
      <w:r>
        <w:rPr>
          <w:sz w:val="24"/>
        </w:rPr>
        <w:t xml:space="preserve"> </w:t>
      </w:r>
      <w:r>
        <w:rPr>
          <w:sz w:val="24"/>
        </w:rPr>
        <w:t>期：</w:t>
      </w:r>
      <w:r>
        <w:rPr>
          <w:sz w:val="24"/>
        </w:rPr>
        <w:t>______</w:t>
      </w:r>
    </w:p>
    <w:p w14:paraId="21988224" w14:textId="77777777" w:rsidR="009243E7" w:rsidRDefault="009243E7">
      <w:pPr>
        <w:adjustRightInd w:val="0"/>
        <w:snapToGrid w:val="0"/>
        <w:jc w:val="left"/>
        <w:rPr>
          <w:sz w:val="24"/>
          <w:szCs w:val="21"/>
        </w:rPr>
      </w:pPr>
    </w:p>
    <w:p w14:paraId="72C55865" w14:textId="77777777" w:rsidR="009243E7" w:rsidRDefault="009243E7">
      <w:pPr>
        <w:adjustRightInd w:val="0"/>
        <w:snapToGrid w:val="0"/>
        <w:jc w:val="left"/>
        <w:rPr>
          <w:sz w:val="24"/>
          <w:szCs w:val="21"/>
        </w:rPr>
      </w:pPr>
    </w:p>
    <w:tbl>
      <w:tblPr>
        <w:tblW w:w="0" w:type="auto"/>
        <w:tblBorders>
          <w:top w:val="single" w:sz="4" w:space="0" w:color="auto"/>
        </w:tblBorders>
        <w:tblLayout w:type="fixed"/>
        <w:tblLook w:val="0000" w:firstRow="0" w:lastRow="0" w:firstColumn="0" w:lastColumn="0" w:noHBand="0" w:noVBand="0"/>
      </w:tblPr>
      <w:tblGrid>
        <w:gridCol w:w="8946"/>
      </w:tblGrid>
      <w:tr w:rsidR="009243E7" w14:paraId="181B77D7" w14:textId="77777777">
        <w:tc>
          <w:tcPr>
            <w:tcW w:w="8946" w:type="dxa"/>
          </w:tcPr>
          <w:p w14:paraId="17DD192C" w14:textId="77777777" w:rsidR="009243E7" w:rsidRDefault="009243E7">
            <w:pPr>
              <w:adjustRightInd w:val="0"/>
              <w:snapToGrid w:val="0"/>
              <w:jc w:val="left"/>
              <w:rPr>
                <w:szCs w:val="21"/>
              </w:rPr>
            </w:pPr>
            <w:r>
              <w:rPr>
                <w:szCs w:val="21"/>
                <w:vertAlign w:val="superscript"/>
              </w:rPr>
              <w:t>1</w:t>
            </w:r>
            <w:r>
              <w:rPr>
                <w:szCs w:val="21"/>
              </w:rPr>
              <w:t>从业人员、营业收入、资产总额填报上一年度数据，无上一年度数据的新成立企业可不填报。</w:t>
            </w:r>
          </w:p>
        </w:tc>
      </w:tr>
    </w:tbl>
    <w:p w14:paraId="70D13830" w14:textId="77777777" w:rsidR="009243E7" w:rsidRDefault="009243E7">
      <w:pPr>
        <w:adjustRightInd w:val="0"/>
        <w:snapToGrid w:val="0"/>
        <w:jc w:val="left"/>
        <w:rPr>
          <w:szCs w:val="21"/>
          <w:vertAlign w:val="superscript"/>
        </w:rPr>
      </w:pPr>
    </w:p>
    <w:p w14:paraId="25657569" w14:textId="77777777" w:rsidR="009243E7" w:rsidRDefault="009243E7">
      <w:pPr>
        <w:spacing w:line="360" w:lineRule="auto"/>
        <w:ind w:right="360" w:firstLine="480"/>
        <w:jc w:val="right"/>
        <w:rPr>
          <w:sz w:val="24"/>
        </w:rPr>
      </w:pPr>
    </w:p>
    <w:p w14:paraId="40560D3E" w14:textId="77777777" w:rsidR="009243E7" w:rsidRDefault="009243E7">
      <w:pPr>
        <w:spacing w:line="360" w:lineRule="auto"/>
        <w:ind w:right="360" w:firstLine="480"/>
        <w:jc w:val="right"/>
        <w:rPr>
          <w:sz w:val="24"/>
        </w:rPr>
      </w:pPr>
    </w:p>
    <w:p w14:paraId="4046E408" w14:textId="77777777" w:rsidR="009243E7" w:rsidRDefault="009243E7">
      <w:pPr>
        <w:spacing w:line="360" w:lineRule="auto"/>
        <w:outlineLvl w:val="2"/>
        <w:rPr>
          <w:sz w:val="24"/>
          <w:szCs w:val="20"/>
        </w:rPr>
      </w:pPr>
      <w:r>
        <w:rPr>
          <w:sz w:val="24"/>
          <w:szCs w:val="20"/>
        </w:rPr>
        <w:br w:type="page"/>
      </w:r>
    </w:p>
    <w:p w14:paraId="7AA6DEF2" w14:textId="77777777" w:rsidR="009243E7" w:rsidRDefault="009243E7">
      <w:pPr>
        <w:spacing w:beforeLines="100" w:before="240" w:afterLines="100" w:after="240" w:line="360" w:lineRule="auto"/>
        <w:jc w:val="center"/>
        <w:rPr>
          <w:b/>
          <w:sz w:val="36"/>
          <w:szCs w:val="36"/>
        </w:rPr>
      </w:pPr>
      <w:r>
        <w:rPr>
          <w:b/>
          <w:bCs/>
          <w:sz w:val="36"/>
          <w:szCs w:val="36"/>
        </w:rPr>
        <w:t>残疾人福利性单位声明函格式</w:t>
      </w:r>
      <w:r>
        <w:rPr>
          <w:b/>
          <w:sz w:val="36"/>
          <w:szCs w:val="36"/>
        </w:rPr>
        <w:t xml:space="preserve">       </w:t>
      </w:r>
    </w:p>
    <w:p w14:paraId="6EC3D429" w14:textId="77777777" w:rsidR="009243E7" w:rsidRDefault="009243E7">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w:t>
      </w:r>
      <w:r>
        <w:rPr>
          <w:rFonts w:hint="eastAsia"/>
          <w:b/>
          <w:sz w:val="24"/>
        </w:rPr>
        <w:t>选择</w:t>
      </w:r>
      <w:r>
        <w:rPr>
          <w:b/>
          <w:sz w:val="24"/>
        </w:rPr>
        <w:t>）</w:t>
      </w:r>
      <w:r>
        <w:rPr>
          <w:spacing w:val="6"/>
          <w:sz w:val="24"/>
        </w:rPr>
        <w:t>：</w:t>
      </w:r>
    </w:p>
    <w:p w14:paraId="69AF189C" w14:textId="77777777" w:rsidR="009243E7" w:rsidRDefault="009243E7">
      <w:pPr>
        <w:spacing w:line="588" w:lineRule="exact"/>
        <w:ind w:firstLine="482"/>
        <w:rPr>
          <w:b/>
          <w:spacing w:val="6"/>
          <w:sz w:val="24"/>
        </w:rPr>
      </w:pPr>
      <w:r>
        <w:rPr>
          <w:b/>
          <w:sz w:val="24"/>
        </w:rPr>
        <w:t>□</w:t>
      </w:r>
      <w:r>
        <w:rPr>
          <w:b/>
          <w:spacing w:val="6"/>
          <w:sz w:val="24"/>
        </w:rPr>
        <w:t>不属于符合条件的残疾人福利性单位。</w:t>
      </w:r>
    </w:p>
    <w:p w14:paraId="7D501247" w14:textId="77777777" w:rsidR="009243E7" w:rsidRDefault="009243E7">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z w:val="24"/>
        </w:rPr>
        <w:t>______</w:t>
      </w:r>
      <w:r>
        <w:rPr>
          <w:spacing w:val="6"/>
          <w:sz w:val="24"/>
        </w:rPr>
        <w:t>单位的</w:t>
      </w:r>
      <w:r>
        <w:rPr>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14:paraId="03DA266E" w14:textId="77777777" w:rsidR="009243E7" w:rsidRDefault="009243E7">
      <w:pPr>
        <w:spacing w:line="588" w:lineRule="exact"/>
        <w:ind w:firstLineChars="200" w:firstLine="506"/>
        <w:rPr>
          <w:spacing w:val="6"/>
          <w:sz w:val="24"/>
        </w:rPr>
      </w:pPr>
      <w:r>
        <w:rPr>
          <w:b/>
          <w:spacing w:val="6"/>
          <w:sz w:val="24"/>
        </w:rPr>
        <w:t>本单位对上述声明的真实性负责。如有虚假，将依法承担相应责任。</w:t>
      </w:r>
    </w:p>
    <w:p w14:paraId="63010E85" w14:textId="77777777" w:rsidR="009243E7" w:rsidRDefault="009243E7">
      <w:pPr>
        <w:spacing w:line="588" w:lineRule="exact"/>
        <w:ind w:firstLineChars="200" w:firstLine="504"/>
        <w:rPr>
          <w:spacing w:val="6"/>
          <w:sz w:val="24"/>
        </w:rPr>
      </w:pPr>
    </w:p>
    <w:p w14:paraId="3A96E5E0" w14:textId="77777777" w:rsidR="009243E7" w:rsidRDefault="009243E7">
      <w:pPr>
        <w:spacing w:line="588" w:lineRule="exact"/>
        <w:ind w:firstLineChars="200" w:firstLine="504"/>
        <w:rPr>
          <w:spacing w:val="6"/>
          <w:sz w:val="24"/>
        </w:rPr>
      </w:pPr>
    </w:p>
    <w:p w14:paraId="49FD88E2" w14:textId="77777777" w:rsidR="009243E7" w:rsidRDefault="009243E7">
      <w:pPr>
        <w:tabs>
          <w:tab w:val="left" w:pos="4860"/>
        </w:tabs>
        <w:spacing w:line="588" w:lineRule="exact"/>
        <w:ind w:right="1560" w:firstLineChars="200" w:firstLine="504"/>
        <w:jc w:val="right"/>
        <w:rPr>
          <w:spacing w:val="6"/>
          <w:sz w:val="24"/>
        </w:rPr>
      </w:pPr>
      <w:r>
        <w:rPr>
          <w:spacing w:val="6"/>
          <w:sz w:val="24"/>
        </w:rPr>
        <w:t xml:space="preserve">          </w:t>
      </w:r>
      <w:r>
        <w:rPr>
          <w:spacing w:val="6"/>
          <w:sz w:val="24"/>
        </w:rPr>
        <w:t>单位名称（盖章）：</w:t>
      </w:r>
      <w:r>
        <w:rPr>
          <w:sz w:val="24"/>
        </w:rPr>
        <w:t>______</w:t>
      </w:r>
    </w:p>
    <w:p w14:paraId="1E791D05" w14:textId="77777777" w:rsidR="009243E7" w:rsidRDefault="009243E7">
      <w:pPr>
        <w:tabs>
          <w:tab w:val="left" w:pos="4860"/>
        </w:tabs>
        <w:spacing w:line="588" w:lineRule="exact"/>
        <w:ind w:right="1560" w:firstLineChars="200" w:firstLine="504"/>
        <w:jc w:val="right"/>
        <w:rPr>
          <w:spacing w:val="6"/>
          <w:sz w:val="24"/>
        </w:rPr>
      </w:pPr>
      <w:r>
        <w:rPr>
          <w:spacing w:val="6"/>
          <w:sz w:val="24"/>
        </w:rPr>
        <w:t xml:space="preserve">       </w:t>
      </w:r>
      <w:r>
        <w:rPr>
          <w:spacing w:val="6"/>
          <w:sz w:val="24"/>
        </w:rPr>
        <w:t>日</w:t>
      </w:r>
      <w:r>
        <w:rPr>
          <w:spacing w:val="6"/>
          <w:sz w:val="24"/>
        </w:rPr>
        <w:t xml:space="preserve">  </w:t>
      </w:r>
      <w:r>
        <w:rPr>
          <w:spacing w:val="6"/>
          <w:sz w:val="24"/>
        </w:rPr>
        <w:t>期：</w:t>
      </w:r>
      <w:r>
        <w:rPr>
          <w:sz w:val="24"/>
        </w:rPr>
        <w:t>______</w:t>
      </w:r>
    </w:p>
    <w:p w14:paraId="275B1745" w14:textId="77777777" w:rsidR="009243E7" w:rsidRDefault="009243E7">
      <w:pPr>
        <w:widowControl/>
        <w:spacing w:line="600" w:lineRule="exact"/>
        <w:jc w:val="left"/>
        <w:rPr>
          <w:rFonts w:ascii="黑体" w:eastAsia="黑体" w:cs="宋体"/>
          <w:kern w:val="0"/>
          <w:sz w:val="32"/>
          <w:szCs w:val="32"/>
        </w:rPr>
      </w:pPr>
      <w:r>
        <w:rPr>
          <w:sz w:val="24"/>
          <w:szCs w:val="20"/>
        </w:rPr>
        <w:br w:type="page"/>
      </w:r>
      <w:r>
        <w:rPr>
          <w:rFonts w:ascii="黑体" w:eastAsia="黑体" w:cs="宋体" w:hint="eastAsia"/>
          <w:kern w:val="0"/>
          <w:sz w:val="32"/>
          <w:szCs w:val="32"/>
        </w:rPr>
        <w:t>附表（仅供参考）</w:t>
      </w:r>
    </w:p>
    <w:p w14:paraId="6C986C5C" w14:textId="77777777" w:rsidR="009243E7" w:rsidRDefault="009243E7">
      <w:pPr>
        <w:widowControl/>
        <w:spacing w:line="330" w:lineRule="atLeast"/>
        <w:jc w:val="center"/>
        <w:rPr>
          <w:rFonts w:ascii="方正小标宋_GBK" w:eastAsia="方正小标宋_GBK" w:cs="宋体"/>
          <w:kern w:val="0"/>
          <w:sz w:val="36"/>
          <w:szCs w:val="32"/>
        </w:rPr>
      </w:pPr>
      <w:r>
        <w:rPr>
          <w:rFonts w:ascii="方正小标宋_GBK" w:eastAsia="方正小标宋_GBK" w:cs="宋体" w:hint="eastAsia"/>
          <w:kern w:val="0"/>
          <w:sz w:val="36"/>
          <w:szCs w:val="32"/>
        </w:rPr>
        <w:t>大中小微型企业划分标准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3"/>
        <w:gridCol w:w="1369"/>
        <w:gridCol w:w="709"/>
        <w:gridCol w:w="1125"/>
        <w:gridCol w:w="1701"/>
        <w:gridCol w:w="1426"/>
        <w:gridCol w:w="992"/>
      </w:tblGrid>
      <w:tr w:rsidR="009243E7" w14:paraId="15FD589A" w14:textId="77777777">
        <w:trPr>
          <w:trHeight w:hRule="exact" w:val="622"/>
          <w:jc w:val="center"/>
        </w:trPr>
        <w:tc>
          <w:tcPr>
            <w:tcW w:w="2113" w:type="dxa"/>
            <w:vAlign w:val="center"/>
          </w:tcPr>
          <w:p w14:paraId="2E81EB67" w14:textId="77777777" w:rsidR="009243E7" w:rsidRDefault="009243E7">
            <w:pPr>
              <w:widowControl/>
              <w:spacing w:line="240" w:lineRule="exact"/>
              <w:jc w:val="center"/>
              <w:rPr>
                <w:rFonts w:ascii="宋体" w:cs="宋体"/>
                <w:b/>
                <w:bCs/>
                <w:kern w:val="0"/>
                <w:sz w:val="18"/>
                <w:szCs w:val="21"/>
              </w:rPr>
            </w:pPr>
            <w:r>
              <w:rPr>
                <w:rFonts w:ascii="宋体" w:cs="宋体" w:hint="eastAsia"/>
                <w:b/>
                <w:bCs/>
                <w:kern w:val="0"/>
                <w:sz w:val="18"/>
                <w:szCs w:val="21"/>
              </w:rPr>
              <w:t>行业名称</w:t>
            </w:r>
          </w:p>
        </w:tc>
        <w:tc>
          <w:tcPr>
            <w:tcW w:w="1369" w:type="dxa"/>
            <w:vAlign w:val="center"/>
          </w:tcPr>
          <w:p w14:paraId="49308A23" w14:textId="77777777" w:rsidR="009243E7" w:rsidRDefault="009243E7">
            <w:pPr>
              <w:widowControl/>
              <w:jc w:val="center"/>
              <w:rPr>
                <w:rFonts w:ascii="宋体" w:cs="宋体"/>
                <w:b/>
                <w:bCs/>
                <w:kern w:val="0"/>
                <w:sz w:val="18"/>
                <w:szCs w:val="18"/>
              </w:rPr>
            </w:pPr>
            <w:r>
              <w:rPr>
                <w:rFonts w:ascii="宋体" w:cs="宋体" w:hint="eastAsia"/>
                <w:b/>
                <w:bCs/>
                <w:kern w:val="0"/>
                <w:sz w:val="18"/>
                <w:szCs w:val="18"/>
              </w:rPr>
              <w:t>指标名称</w:t>
            </w:r>
          </w:p>
        </w:tc>
        <w:tc>
          <w:tcPr>
            <w:tcW w:w="709" w:type="dxa"/>
            <w:vAlign w:val="center"/>
          </w:tcPr>
          <w:p w14:paraId="663031A3" w14:textId="77777777" w:rsidR="009243E7" w:rsidRDefault="009243E7">
            <w:pPr>
              <w:widowControl/>
              <w:jc w:val="center"/>
              <w:rPr>
                <w:rFonts w:ascii="宋体" w:cs="宋体"/>
                <w:b/>
                <w:bCs/>
                <w:kern w:val="0"/>
                <w:sz w:val="18"/>
                <w:szCs w:val="18"/>
              </w:rPr>
            </w:pPr>
            <w:r>
              <w:rPr>
                <w:rFonts w:ascii="宋体" w:cs="宋体" w:hint="eastAsia"/>
                <w:b/>
                <w:bCs/>
                <w:kern w:val="0"/>
                <w:sz w:val="18"/>
                <w:szCs w:val="18"/>
              </w:rPr>
              <w:t>计量</w:t>
            </w:r>
            <w:r>
              <w:rPr>
                <w:rFonts w:ascii="宋体" w:cs="宋体" w:hint="eastAsia"/>
                <w:b/>
                <w:bCs/>
                <w:kern w:val="0"/>
                <w:sz w:val="18"/>
                <w:szCs w:val="18"/>
              </w:rPr>
              <w:br/>
              <w:t>单位</w:t>
            </w:r>
          </w:p>
        </w:tc>
        <w:tc>
          <w:tcPr>
            <w:tcW w:w="1125" w:type="dxa"/>
            <w:vAlign w:val="center"/>
          </w:tcPr>
          <w:p w14:paraId="61ED1AA5" w14:textId="77777777" w:rsidR="009243E7" w:rsidRDefault="009243E7">
            <w:pPr>
              <w:widowControl/>
              <w:jc w:val="center"/>
              <w:rPr>
                <w:rFonts w:ascii="宋体" w:cs="宋体"/>
                <w:b/>
                <w:bCs/>
                <w:kern w:val="0"/>
                <w:sz w:val="18"/>
                <w:szCs w:val="18"/>
              </w:rPr>
            </w:pPr>
            <w:r>
              <w:rPr>
                <w:rFonts w:ascii="宋体" w:cs="宋体" w:hint="eastAsia"/>
                <w:b/>
                <w:bCs/>
                <w:kern w:val="0"/>
                <w:sz w:val="18"/>
                <w:szCs w:val="18"/>
              </w:rPr>
              <w:t>大型</w:t>
            </w:r>
          </w:p>
        </w:tc>
        <w:tc>
          <w:tcPr>
            <w:tcW w:w="1701" w:type="dxa"/>
            <w:vAlign w:val="center"/>
          </w:tcPr>
          <w:p w14:paraId="60242360" w14:textId="77777777" w:rsidR="009243E7" w:rsidRDefault="009243E7">
            <w:pPr>
              <w:widowControl/>
              <w:jc w:val="center"/>
              <w:rPr>
                <w:rFonts w:ascii="宋体" w:cs="宋体"/>
                <w:b/>
                <w:bCs/>
                <w:kern w:val="0"/>
                <w:sz w:val="18"/>
                <w:szCs w:val="18"/>
              </w:rPr>
            </w:pPr>
            <w:r>
              <w:rPr>
                <w:rFonts w:ascii="宋体" w:cs="宋体" w:hint="eastAsia"/>
                <w:b/>
                <w:bCs/>
                <w:kern w:val="0"/>
                <w:sz w:val="18"/>
                <w:szCs w:val="18"/>
              </w:rPr>
              <w:t>中型</w:t>
            </w:r>
          </w:p>
        </w:tc>
        <w:tc>
          <w:tcPr>
            <w:tcW w:w="1426" w:type="dxa"/>
            <w:vAlign w:val="center"/>
          </w:tcPr>
          <w:p w14:paraId="656E083E" w14:textId="77777777" w:rsidR="009243E7" w:rsidRDefault="009243E7">
            <w:pPr>
              <w:widowControl/>
              <w:jc w:val="center"/>
              <w:rPr>
                <w:rFonts w:ascii="宋体" w:cs="宋体"/>
                <w:b/>
                <w:bCs/>
                <w:kern w:val="0"/>
                <w:sz w:val="18"/>
                <w:szCs w:val="18"/>
              </w:rPr>
            </w:pPr>
            <w:r>
              <w:rPr>
                <w:rFonts w:ascii="宋体" w:cs="宋体" w:hint="eastAsia"/>
                <w:b/>
                <w:bCs/>
                <w:kern w:val="0"/>
                <w:sz w:val="18"/>
                <w:szCs w:val="18"/>
              </w:rPr>
              <w:t>小型</w:t>
            </w:r>
          </w:p>
        </w:tc>
        <w:tc>
          <w:tcPr>
            <w:tcW w:w="992" w:type="dxa"/>
            <w:vAlign w:val="center"/>
          </w:tcPr>
          <w:p w14:paraId="493F21B7" w14:textId="77777777" w:rsidR="009243E7" w:rsidRDefault="009243E7">
            <w:pPr>
              <w:widowControl/>
              <w:jc w:val="center"/>
              <w:rPr>
                <w:rFonts w:ascii="宋体" w:cs="宋体"/>
                <w:b/>
                <w:bCs/>
                <w:kern w:val="0"/>
                <w:sz w:val="18"/>
                <w:szCs w:val="18"/>
              </w:rPr>
            </w:pPr>
            <w:r>
              <w:rPr>
                <w:rFonts w:ascii="宋体" w:cs="宋体" w:hint="eastAsia"/>
                <w:b/>
                <w:bCs/>
                <w:kern w:val="0"/>
                <w:sz w:val="18"/>
                <w:szCs w:val="18"/>
              </w:rPr>
              <w:t>微型</w:t>
            </w:r>
          </w:p>
        </w:tc>
      </w:tr>
      <w:tr w:rsidR="009243E7" w14:paraId="4FB03994" w14:textId="77777777">
        <w:trPr>
          <w:trHeight w:hRule="exact" w:val="397"/>
          <w:jc w:val="center"/>
        </w:trPr>
        <w:tc>
          <w:tcPr>
            <w:tcW w:w="2113" w:type="dxa"/>
            <w:vAlign w:val="center"/>
          </w:tcPr>
          <w:p w14:paraId="333CCDB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农、林、牧、渔业</w:t>
            </w:r>
          </w:p>
        </w:tc>
        <w:tc>
          <w:tcPr>
            <w:tcW w:w="1369" w:type="dxa"/>
            <w:vAlign w:val="center"/>
          </w:tcPr>
          <w:p w14:paraId="3EAD6B35" w14:textId="77777777" w:rsidR="009243E7" w:rsidRDefault="009243E7">
            <w:pPr>
              <w:widowControl/>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1DF695CA"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17DD2F71" w14:textId="77777777" w:rsidR="009243E7" w:rsidRDefault="009243E7">
            <w:pPr>
              <w:widowControl/>
              <w:jc w:val="center"/>
              <w:rPr>
                <w:rFonts w:ascii="宋体" w:cs="宋体"/>
                <w:kern w:val="0"/>
                <w:sz w:val="18"/>
                <w:szCs w:val="18"/>
              </w:rPr>
            </w:pPr>
            <w:r>
              <w:rPr>
                <w:rFonts w:ascii="宋体" w:cs="宋体" w:hint="eastAsia"/>
                <w:kern w:val="0"/>
                <w:sz w:val="18"/>
                <w:szCs w:val="18"/>
              </w:rPr>
              <w:t>Y≥20000</w:t>
            </w:r>
          </w:p>
        </w:tc>
        <w:tc>
          <w:tcPr>
            <w:tcW w:w="1701" w:type="dxa"/>
            <w:vAlign w:val="center"/>
          </w:tcPr>
          <w:p w14:paraId="1B71B95A"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500≤Y＜20000</w:t>
            </w:r>
          </w:p>
        </w:tc>
        <w:tc>
          <w:tcPr>
            <w:tcW w:w="1426" w:type="dxa"/>
            <w:vAlign w:val="center"/>
          </w:tcPr>
          <w:p w14:paraId="74E0671E"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50≤Y＜500</w:t>
            </w:r>
          </w:p>
        </w:tc>
        <w:tc>
          <w:tcPr>
            <w:tcW w:w="992" w:type="dxa"/>
            <w:vAlign w:val="center"/>
          </w:tcPr>
          <w:p w14:paraId="5FE0D74B" w14:textId="77777777" w:rsidR="009243E7" w:rsidRDefault="009243E7">
            <w:pPr>
              <w:widowControl/>
              <w:jc w:val="center"/>
              <w:rPr>
                <w:rFonts w:ascii="宋体" w:cs="宋体"/>
                <w:kern w:val="0"/>
                <w:sz w:val="18"/>
                <w:szCs w:val="18"/>
              </w:rPr>
            </w:pPr>
            <w:r>
              <w:rPr>
                <w:rFonts w:ascii="宋体" w:cs="宋体" w:hint="eastAsia"/>
                <w:kern w:val="0"/>
                <w:sz w:val="18"/>
                <w:szCs w:val="18"/>
              </w:rPr>
              <w:t>Y＜50</w:t>
            </w:r>
          </w:p>
        </w:tc>
      </w:tr>
      <w:tr w:rsidR="009243E7" w14:paraId="4E0F77EA" w14:textId="77777777">
        <w:trPr>
          <w:trHeight w:hRule="exact" w:val="397"/>
          <w:jc w:val="center"/>
        </w:trPr>
        <w:tc>
          <w:tcPr>
            <w:tcW w:w="2113" w:type="dxa"/>
            <w:vMerge w:val="restart"/>
            <w:vAlign w:val="center"/>
          </w:tcPr>
          <w:p w14:paraId="369DBABB"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 xml:space="preserve">工业 </w:t>
            </w:r>
            <w:r>
              <w:rPr>
                <w:rFonts w:ascii="宋体" w:cs="宋体"/>
                <w:kern w:val="0"/>
                <w:sz w:val="18"/>
                <w:szCs w:val="18"/>
              </w:rPr>
              <w:t>#</w:t>
            </w:r>
          </w:p>
        </w:tc>
        <w:tc>
          <w:tcPr>
            <w:tcW w:w="1369" w:type="dxa"/>
            <w:vAlign w:val="center"/>
          </w:tcPr>
          <w:p w14:paraId="5C117B36"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25B0BA4F"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07E82D90" w14:textId="77777777" w:rsidR="009243E7" w:rsidRDefault="009243E7">
            <w:pPr>
              <w:widowControl/>
              <w:jc w:val="center"/>
              <w:rPr>
                <w:rFonts w:ascii="宋体" w:cs="宋体"/>
                <w:kern w:val="0"/>
                <w:sz w:val="18"/>
                <w:szCs w:val="18"/>
              </w:rPr>
            </w:pPr>
            <w:r>
              <w:rPr>
                <w:rFonts w:ascii="宋体" w:cs="宋体" w:hint="eastAsia"/>
                <w:kern w:val="0"/>
                <w:sz w:val="18"/>
                <w:szCs w:val="18"/>
              </w:rPr>
              <w:t>X≥1000</w:t>
            </w:r>
          </w:p>
        </w:tc>
        <w:tc>
          <w:tcPr>
            <w:tcW w:w="1701" w:type="dxa"/>
            <w:vAlign w:val="center"/>
          </w:tcPr>
          <w:p w14:paraId="71289E03" w14:textId="77777777" w:rsidR="009243E7" w:rsidRDefault="009243E7">
            <w:pPr>
              <w:widowControl/>
              <w:jc w:val="center"/>
              <w:rPr>
                <w:rFonts w:ascii="宋体" w:cs="宋体"/>
                <w:kern w:val="0"/>
                <w:sz w:val="18"/>
                <w:szCs w:val="18"/>
              </w:rPr>
            </w:pPr>
            <w:r>
              <w:rPr>
                <w:rFonts w:ascii="宋体" w:cs="宋体" w:hint="eastAsia"/>
                <w:kern w:val="0"/>
                <w:sz w:val="18"/>
                <w:szCs w:val="18"/>
              </w:rPr>
              <w:t>300≤X＜1000</w:t>
            </w:r>
          </w:p>
        </w:tc>
        <w:tc>
          <w:tcPr>
            <w:tcW w:w="1426" w:type="dxa"/>
            <w:vAlign w:val="center"/>
          </w:tcPr>
          <w:p w14:paraId="3E42DBD7"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20≤X＜300</w:t>
            </w:r>
          </w:p>
        </w:tc>
        <w:tc>
          <w:tcPr>
            <w:tcW w:w="992" w:type="dxa"/>
            <w:vAlign w:val="center"/>
          </w:tcPr>
          <w:p w14:paraId="25F89F99" w14:textId="77777777" w:rsidR="009243E7" w:rsidRDefault="009243E7">
            <w:pPr>
              <w:widowControl/>
              <w:jc w:val="center"/>
              <w:rPr>
                <w:rFonts w:ascii="宋体" w:cs="宋体"/>
                <w:kern w:val="0"/>
                <w:sz w:val="18"/>
                <w:szCs w:val="18"/>
              </w:rPr>
            </w:pPr>
            <w:r>
              <w:rPr>
                <w:rFonts w:ascii="宋体" w:cs="宋体" w:hint="eastAsia"/>
                <w:kern w:val="0"/>
                <w:sz w:val="18"/>
                <w:szCs w:val="18"/>
              </w:rPr>
              <w:t>X＜20</w:t>
            </w:r>
          </w:p>
        </w:tc>
      </w:tr>
      <w:tr w:rsidR="009243E7" w14:paraId="54863A48" w14:textId="77777777">
        <w:trPr>
          <w:trHeight w:hRule="exact" w:val="397"/>
          <w:jc w:val="center"/>
        </w:trPr>
        <w:tc>
          <w:tcPr>
            <w:tcW w:w="2113" w:type="dxa"/>
            <w:vMerge/>
            <w:vAlign w:val="center"/>
          </w:tcPr>
          <w:p w14:paraId="427822DA" w14:textId="77777777" w:rsidR="009243E7" w:rsidRDefault="009243E7">
            <w:pPr>
              <w:rPr>
                <w:szCs w:val="20"/>
              </w:rPr>
            </w:pPr>
          </w:p>
        </w:tc>
        <w:tc>
          <w:tcPr>
            <w:tcW w:w="1369" w:type="dxa"/>
            <w:vAlign w:val="center"/>
          </w:tcPr>
          <w:p w14:paraId="15DDCCAE"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7901EDA0"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5A05F8BA" w14:textId="77777777" w:rsidR="009243E7" w:rsidRDefault="009243E7">
            <w:pPr>
              <w:widowControl/>
              <w:jc w:val="center"/>
              <w:rPr>
                <w:rFonts w:ascii="宋体" w:cs="宋体"/>
                <w:kern w:val="0"/>
                <w:sz w:val="18"/>
                <w:szCs w:val="18"/>
              </w:rPr>
            </w:pPr>
            <w:r>
              <w:rPr>
                <w:rFonts w:ascii="宋体" w:cs="宋体" w:hint="eastAsia"/>
                <w:kern w:val="0"/>
                <w:sz w:val="18"/>
                <w:szCs w:val="18"/>
              </w:rPr>
              <w:t>Y≥40000</w:t>
            </w:r>
          </w:p>
        </w:tc>
        <w:tc>
          <w:tcPr>
            <w:tcW w:w="1701" w:type="dxa"/>
            <w:vAlign w:val="center"/>
          </w:tcPr>
          <w:p w14:paraId="3223DD19" w14:textId="77777777" w:rsidR="009243E7" w:rsidRDefault="009243E7">
            <w:pPr>
              <w:widowControl/>
              <w:jc w:val="center"/>
              <w:rPr>
                <w:rFonts w:ascii="宋体" w:cs="宋体"/>
                <w:kern w:val="0"/>
                <w:sz w:val="18"/>
                <w:szCs w:val="18"/>
              </w:rPr>
            </w:pPr>
            <w:r>
              <w:rPr>
                <w:rFonts w:ascii="宋体" w:cs="宋体" w:hint="eastAsia"/>
                <w:kern w:val="0"/>
                <w:sz w:val="18"/>
                <w:szCs w:val="18"/>
              </w:rPr>
              <w:t>2000≤Y＜40000</w:t>
            </w:r>
          </w:p>
        </w:tc>
        <w:tc>
          <w:tcPr>
            <w:tcW w:w="1426" w:type="dxa"/>
            <w:vAlign w:val="center"/>
          </w:tcPr>
          <w:p w14:paraId="24E5E6A5"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300≤Y＜2000</w:t>
            </w:r>
          </w:p>
        </w:tc>
        <w:tc>
          <w:tcPr>
            <w:tcW w:w="992" w:type="dxa"/>
            <w:vAlign w:val="center"/>
          </w:tcPr>
          <w:p w14:paraId="22CE0443" w14:textId="77777777" w:rsidR="009243E7" w:rsidRDefault="009243E7">
            <w:pPr>
              <w:widowControl/>
              <w:jc w:val="center"/>
              <w:rPr>
                <w:rFonts w:ascii="宋体" w:cs="宋体"/>
                <w:kern w:val="0"/>
                <w:sz w:val="18"/>
                <w:szCs w:val="18"/>
              </w:rPr>
            </w:pPr>
            <w:r>
              <w:rPr>
                <w:rFonts w:ascii="宋体" w:cs="宋体" w:hint="eastAsia"/>
                <w:kern w:val="0"/>
                <w:sz w:val="18"/>
                <w:szCs w:val="18"/>
              </w:rPr>
              <w:t>Y＜300</w:t>
            </w:r>
          </w:p>
        </w:tc>
      </w:tr>
      <w:tr w:rsidR="009243E7" w14:paraId="3222E006" w14:textId="77777777">
        <w:trPr>
          <w:trHeight w:hRule="exact" w:val="397"/>
          <w:jc w:val="center"/>
        </w:trPr>
        <w:tc>
          <w:tcPr>
            <w:tcW w:w="2113" w:type="dxa"/>
            <w:vMerge w:val="restart"/>
            <w:vAlign w:val="center"/>
          </w:tcPr>
          <w:p w14:paraId="3C76C1F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建筑业</w:t>
            </w:r>
          </w:p>
        </w:tc>
        <w:tc>
          <w:tcPr>
            <w:tcW w:w="1369" w:type="dxa"/>
            <w:vAlign w:val="center"/>
          </w:tcPr>
          <w:p w14:paraId="32FCB49E" w14:textId="77777777" w:rsidR="009243E7" w:rsidRDefault="009243E7">
            <w:pPr>
              <w:widowControl/>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23A9E399"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478D2206" w14:textId="77777777" w:rsidR="009243E7" w:rsidRDefault="009243E7">
            <w:pPr>
              <w:widowControl/>
              <w:jc w:val="center"/>
              <w:rPr>
                <w:rFonts w:ascii="宋体" w:cs="宋体"/>
                <w:kern w:val="0"/>
                <w:sz w:val="18"/>
                <w:szCs w:val="18"/>
              </w:rPr>
            </w:pPr>
            <w:r>
              <w:rPr>
                <w:rFonts w:ascii="宋体" w:cs="宋体" w:hint="eastAsia"/>
                <w:kern w:val="0"/>
                <w:sz w:val="18"/>
                <w:szCs w:val="18"/>
              </w:rPr>
              <w:t>Y≥80000</w:t>
            </w:r>
          </w:p>
        </w:tc>
        <w:tc>
          <w:tcPr>
            <w:tcW w:w="1701" w:type="dxa"/>
            <w:vAlign w:val="center"/>
          </w:tcPr>
          <w:p w14:paraId="0C5F17ED" w14:textId="77777777" w:rsidR="009243E7" w:rsidRDefault="009243E7">
            <w:pPr>
              <w:widowControl/>
              <w:jc w:val="center"/>
              <w:rPr>
                <w:rFonts w:ascii="宋体" w:cs="宋体"/>
                <w:kern w:val="0"/>
                <w:sz w:val="18"/>
                <w:szCs w:val="18"/>
              </w:rPr>
            </w:pPr>
            <w:r>
              <w:rPr>
                <w:rFonts w:ascii="宋体" w:cs="宋体" w:hint="eastAsia"/>
                <w:kern w:val="0"/>
                <w:sz w:val="18"/>
                <w:szCs w:val="18"/>
              </w:rPr>
              <w:t>6000≤Y＜80000</w:t>
            </w:r>
          </w:p>
        </w:tc>
        <w:tc>
          <w:tcPr>
            <w:tcW w:w="1426" w:type="dxa"/>
            <w:vAlign w:val="center"/>
          </w:tcPr>
          <w:p w14:paraId="3725871C"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300≤Y＜6000</w:t>
            </w:r>
          </w:p>
        </w:tc>
        <w:tc>
          <w:tcPr>
            <w:tcW w:w="992" w:type="dxa"/>
            <w:vAlign w:val="center"/>
          </w:tcPr>
          <w:p w14:paraId="35BD16DD" w14:textId="77777777" w:rsidR="009243E7" w:rsidRDefault="009243E7">
            <w:pPr>
              <w:widowControl/>
              <w:jc w:val="center"/>
              <w:rPr>
                <w:rFonts w:ascii="宋体" w:cs="宋体"/>
                <w:kern w:val="0"/>
                <w:sz w:val="18"/>
                <w:szCs w:val="18"/>
              </w:rPr>
            </w:pPr>
            <w:r>
              <w:rPr>
                <w:rFonts w:ascii="宋体" w:cs="宋体" w:hint="eastAsia"/>
                <w:kern w:val="0"/>
                <w:sz w:val="18"/>
                <w:szCs w:val="18"/>
              </w:rPr>
              <w:t>Y＜300</w:t>
            </w:r>
          </w:p>
        </w:tc>
      </w:tr>
      <w:tr w:rsidR="009243E7" w14:paraId="64924600" w14:textId="77777777">
        <w:trPr>
          <w:trHeight w:hRule="exact" w:val="397"/>
          <w:jc w:val="center"/>
        </w:trPr>
        <w:tc>
          <w:tcPr>
            <w:tcW w:w="2113" w:type="dxa"/>
            <w:vMerge/>
            <w:vAlign w:val="center"/>
          </w:tcPr>
          <w:p w14:paraId="7EF90172" w14:textId="77777777" w:rsidR="009243E7" w:rsidRDefault="009243E7">
            <w:pPr>
              <w:rPr>
                <w:szCs w:val="20"/>
              </w:rPr>
            </w:pPr>
          </w:p>
        </w:tc>
        <w:tc>
          <w:tcPr>
            <w:tcW w:w="1369" w:type="dxa"/>
            <w:vAlign w:val="center"/>
          </w:tcPr>
          <w:p w14:paraId="31B96641"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资产总额(Z)</w:t>
            </w:r>
          </w:p>
        </w:tc>
        <w:tc>
          <w:tcPr>
            <w:tcW w:w="709" w:type="dxa"/>
            <w:vAlign w:val="center"/>
          </w:tcPr>
          <w:p w14:paraId="30949E8F"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5093B0B6" w14:textId="77777777" w:rsidR="009243E7" w:rsidRDefault="009243E7">
            <w:pPr>
              <w:widowControl/>
              <w:jc w:val="center"/>
              <w:rPr>
                <w:rFonts w:ascii="宋体" w:cs="宋体"/>
                <w:kern w:val="0"/>
                <w:sz w:val="18"/>
                <w:szCs w:val="18"/>
              </w:rPr>
            </w:pPr>
            <w:r>
              <w:rPr>
                <w:rFonts w:ascii="宋体" w:cs="宋体" w:hint="eastAsia"/>
                <w:kern w:val="0"/>
                <w:sz w:val="18"/>
                <w:szCs w:val="18"/>
              </w:rPr>
              <w:t>Z≥80000</w:t>
            </w:r>
          </w:p>
        </w:tc>
        <w:tc>
          <w:tcPr>
            <w:tcW w:w="1701" w:type="dxa"/>
            <w:vAlign w:val="center"/>
          </w:tcPr>
          <w:p w14:paraId="4CEF0B03" w14:textId="77777777" w:rsidR="009243E7" w:rsidRDefault="009243E7">
            <w:pPr>
              <w:widowControl/>
              <w:jc w:val="center"/>
              <w:rPr>
                <w:rFonts w:ascii="宋体" w:cs="宋体"/>
                <w:kern w:val="0"/>
                <w:sz w:val="18"/>
                <w:szCs w:val="18"/>
              </w:rPr>
            </w:pPr>
            <w:r>
              <w:rPr>
                <w:rFonts w:ascii="宋体" w:cs="宋体" w:hint="eastAsia"/>
                <w:kern w:val="0"/>
                <w:sz w:val="18"/>
                <w:szCs w:val="18"/>
              </w:rPr>
              <w:t>5000≤Z＜80000</w:t>
            </w:r>
          </w:p>
        </w:tc>
        <w:tc>
          <w:tcPr>
            <w:tcW w:w="1426" w:type="dxa"/>
            <w:vAlign w:val="center"/>
          </w:tcPr>
          <w:p w14:paraId="09864437"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300≤Z＜5000</w:t>
            </w:r>
          </w:p>
        </w:tc>
        <w:tc>
          <w:tcPr>
            <w:tcW w:w="992" w:type="dxa"/>
            <w:vAlign w:val="center"/>
          </w:tcPr>
          <w:p w14:paraId="7EF3A873" w14:textId="77777777" w:rsidR="009243E7" w:rsidRDefault="009243E7">
            <w:pPr>
              <w:widowControl/>
              <w:jc w:val="center"/>
              <w:rPr>
                <w:rFonts w:ascii="宋体" w:cs="宋体"/>
                <w:kern w:val="0"/>
                <w:sz w:val="18"/>
                <w:szCs w:val="18"/>
              </w:rPr>
            </w:pPr>
            <w:r>
              <w:rPr>
                <w:rFonts w:ascii="宋体" w:cs="宋体" w:hint="eastAsia"/>
                <w:kern w:val="0"/>
                <w:sz w:val="18"/>
                <w:szCs w:val="18"/>
              </w:rPr>
              <w:t>Z＜300</w:t>
            </w:r>
          </w:p>
        </w:tc>
      </w:tr>
      <w:tr w:rsidR="009243E7" w14:paraId="4691FAAC" w14:textId="77777777">
        <w:trPr>
          <w:trHeight w:hRule="exact" w:val="397"/>
          <w:jc w:val="center"/>
        </w:trPr>
        <w:tc>
          <w:tcPr>
            <w:tcW w:w="2113" w:type="dxa"/>
            <w:vMerge w:val="restart"/>
            <w:vAlign w:val="center"/>
          </w:tcPr>
          <w:p w14:paraId="5A946283"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批发业</w:t>
            </w:r>
          </w:p>
        </w:tc>
        <w:tc>
          <w:tcPr>
            <w:tcW w:w="1369" w:type="dxa"/>
            <w:vAlign w:val="center"/>
          </w:tcPr>
          <w:p w14:paraId="099426BE"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139EF0C3"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538722FC" w14:textId="77777777" w:rsidR="009243E7" w:rsidRDefault="009243E7">
            <w:pPr>
              <w:widowControl/>
              <w:jc w:val="center"/>
              <w:rPr>
                <w:rFonts w:ascii="宋体" w:cs="宋体"/>
                <w:kern w:val="0"/>
                <w:sz w:val="18"/>
                <w:szCs w:val="18"/>
              </w:rPr>
            </w:pPr>
            <w:r>
              <w:rPr>
                <w:rFonts w:ascii="宋体" w:cs="宋体" w:hint="eastAsia"/>
                <w:kern w:val="0"/>
                <w:sz w:val="18"/>
                <w:szCs w:val="18"/>
              </w:rPr>
              <w:t>X≥200</w:t>
            </w:r>
          </w:p>
        </w:tc>
        <w:tc>
          <w:tcPr>
            <w:tcW w:w="1701" w:type="dxa"/>
            <w:vAlign w:val="center"/>
          </w:tcPr>
          <w:p w14:paraId="0255F597" w14:textId="77777777" w:rsidR="009243E7" w:rsidRDefault="009243E7">
            <w:pPr>
              <w:widowControl/>
              <w:jc w:val="center"/>
              <w:rPr>
                <w:rFonts w:ascii="宋体" w:cs="宋体"/>
                <w:kern w:val="0"/>
                <w:sz w:val="18"/>
                <w:szCs w:val="18"/>
              </w:rPr>
            </w:pPr>
            <w:r>
              <w:rPr>
                <w:rFonts w:ascii="宋体" w:cs="宋体" w:hint="eastAsia"/>
                <w:kern w:val="0"/>
                <w:sz w:val="18"/>
                <w:szCs w:val="18"/>
              </w:rPr>
              <w:t>20≤X＜200</w:t>
            </w:r>
          </w:p>
        </w:tc>
        <w:tc>
          <w:tcPr>
            <w:tcW w:w="1426" w:type="dxa"/>
            <w:vAlign w:val="center"/>
          </w:tcPr>
          <w:p w14:paraId="36BB65BE"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5≤X＜20</w:t>
            </w:r>
          </w:p>
        </w:tc>
        <w:tc>
          <w:tcPr>
            <w:tcW w:w="992" w:type="dxa"/>
            <w:vAlign w:val="center"/>
          </w:tcPr>
          <w:p w14:paraId="4E3AF33B" w14:textId="77777777" w:rsidR="009243E7" w:rsidRDefault="009243E7">
            <w:pPr>
              <w:widowControl/>
              <w:jc w:val="center"/>
              <w:rPr>
                <w:rFonts w:ascii="宋体" w:cs="宋体"/>
                <w:kern w:val="0"/>
                <w:sz w:val="18"/>
                <w:szCs w:val="18"/>
              </w:rPr>
            </w:pPr>
            <w:r>
              <w:rPr>
                <w:rFonts w:ascii="宋体" w:cs="宋体" w:hint="eastAsia"/>
                <w:kern w:val="0"/>
                <w:sz w:val="18"/>
                <w:szCs w:val="18"/>
              </w:rPr>
              <w:t>X＜5</w:t>
            </w:r>
          </w:p>
        </w:tc>
      </w:tr>
      <w:tr w:rsidR="009243E7" w14:paraId="4F4891D9" w14:textId="77777777">
        <w:trPr>
          <w:trHeight w:hRule="exact" w:val="397"/>
          <w:jc w:val="center"/>
        </w:trPr>
        <w:tc>
          <w:tcPr>
            <w:tcW w:w="2113" w:type="dxa"/>
            <w:vMerge/>
            <w:vAlign w:val="center"/>
          </w:tcPr>
          <w:p w14:paraId="694A62F6" w14:textId="77777777" w:rsidR="009243E7" w:rsidRDefault="009243E7">
            <w:pPr>
              <w:rPr>
                <w:szCs w:val="20"/>
              </w:rPr>
            </w:pPr>
          </w:p>
        </w:tc>
        <w:tc>
          <w:tcPr>
            <w:tcW w:w="1369" w:type="dxa"/>
            <w:vAlign w:val="center"/>
          </w:tcPr>
          <w:p w14:paraId="65C36656"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1439CB75"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083F15A8" w14:textId="77777777" w:rsidR="009243E7" w:rsidRDefault="009243E7">
            <w:pPr>
              <w:widowControl/>
              <w:jc w:val="center"/>
              <w:rPr>
                <w:rFonts w:ascii="宋体" w:cs="宋体"/>
                <w:kern w:val="0"/>
                <w:sz w:val="18"/>
                <w:szCs w:val="18"/>
              </w:rPr>
            </w:pPr>
            <w:r>
              <w:rPr>
                <w:rFonts w:ascii="宋体" w:cs="宋体" w:hint="eastAsia"/>
                <w:kern w:val="0"/>
                <w:sz w:val="18"/>
                <w:szCs w:val="18"/>
              </w:rPr>
              <w:t>Y≥40000</w:t>
            </w:r>
          </w:p>
        </w:tc>
        <w:tc>
          <w:tcPr>
            <w:tcW w:w="1701" w:type="dxa"/>
            <w:vAlign w:val="center"/>
          </w:tcPr>
          <w:p w14:paraId="772E92D0" w14:textId="77777777" w:rsidR="009243E7" w:rsidRDefault="009243E7">
            <w:pPr>
              <w:widowControl/>
              <w:jc w:val="center"/>
              <w:rPr>
                <w:rFonts w:ascii="宋体" w:cs="宋体"/>
                <w:kern w:val="0"/>
                <w:sz w:val="18"/>
                <w:szCs w:val="18"/>
              </w:rPr>
            </w:pPr>
            <w:r>
              <w:rPr>
                <w:rFonts w:ascii="宋体" w:cs="宋体" w:hint="eastAsia"/>
                <w:kern w:val="0"/>
                <w:sz w:val="18"/>
                <w:szCs w:val="18"/>
              </w:rPr>
              <w:t>5000≤Y＜40000</w:t>
            </w:r>
          </w:p>
        </w:tc>
        <w:tc>
          <w:tcPr>
            <w:tcW w:w="1426" w:type="dxa"/>
            <w:vAlign w:val="center"/>
          </w:tcPr>
          <w:p w14:paraId="50C32C06" w14:textId="77777777" w:rsidR="009243E7" w:rsidRDefault="009243E7">
            <w:pPr>
              <w:widowControl/>
              <w:ind w:leftChars="-1" w:left="-1" w:hanging="1"/>
              <w:jc w:val="center"/>
              <w:rPr>
                <w:rFonts w:ascii="宋体" w:cs="宋体"/>
                <w:kern w:val="0"/>
                <w:sz w:val="18"/>
                <w:szCs w:val="18"/>
              </w:rPr>
            </w:pPr>
            <w:r>
              <w:rPr>
                <w:rFonts w:ascii="宋体" w:cs="宋体" w:hint="eastAsia"/>
                <w:kern w:val="0"/>
                <w:sz w:val="18"/>
                <w:szCs w:val="18"/>
              </w:rPr>
              <w:t>1000≤Y＜5000</w:t>
            </w:r>
          </w:p>
        </w:tc>
        <w:tc>
          <w:tcPr>
            <w:tcW w:w="992" w:type="dxa"/>
            <w:vAlign w:val="center"/>
          </w:tcPr>
          <w:p w14:paraId="6A7CC2C3" w14:textId="77777777" w:rsidR="009243E7" w:rsidRDefault="009243E7">
            <w:pPr>
              <w:widowControl/>
              <w:jc w:val="center"/>
              <w:rPr>
                <w:rFonts w:ascii="宋体" w:cs="宋体"/>
                <w:kern w:val="0"/>
                <w:sz w:val="18"/>
                <w:szCs w:val="18"/>
              </w:rPr>
            </w:pPr>
            <w:r>
              <w:rPr>
                <w:rFonts w:ascii="宋体" w:cs="宋体" w:hint="eastAsia"/>
                <w:kern w:val="0"/>
                <w:sz w:val="18"/>
                <w:szCs w:val="18"/>
              </w:rPr>
              <w:t>Y＜1000</w:t>
            </w:r>
          </w:p>
        </w:tc>
      </w:tr>
      <w:tr w:rsidR="009243E7" w14:paraId="0CE5FDE8" w14:textId="77777777">
        <w:trPr>
          <w:trHeight w:hRule="exact" w:val="397"/>
          <w:jc w:val="center"/>
        </w:trPr>
        <w:tc>
          <w:tcPr>
            <w:tcW w:w="2113" w:type="dxa"/>
            <w:vMerge w:val="restart"/>
            <w:vAlign w:val="center"/>
          </w:tcPr>
          <w:p w14:paraId="2E1017F6"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零售业</w:t>
            </w:r>
          </w:p>
        </w:tc>
        <w:tc>
          <w:tcPr>
            <w:tcW w:w="1369" w:type="dxa"/>
            <w:vAlign w:val="center"/>
          </w:tcPr>
          <w:p w14:paraId="3A7401F3"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0F7B88FE"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11433737" w14:textId="77777777" w:rsidR="009243E7" w:rsidRDefault="009243E7">
            <w:pPr>
              <w:widowControl/>
              <w:jc w:val="center"/>
              <w:rPr>
                <w:rFonts w:ascii="宋体" w:cs="宋体"/>
                <w:kern w:val="0"/>
                <w:sz w:val="18"/>
                <w:szCs w:val="18"/>
              </w:rPr>
            </w:pPr>
            <w:r>
              <w:rPr>
                <w:rFonts w:ascii="宋体" w:cs="宋体" w:hint="eastAsia"/>
                <w:kern w:val="0"/>
                <w:sz w:val="18"/>
                <w:szCs w:val="18"/>
              </w:rPr>
              <w:t>X≥300</w:t>
            </w:r>
          </w:p>
        </w:tc>
        <w:tc>
          <w:tcPr>
            <w:tcW w:w="1701" w:type="dxa"/>
            <w:vAlign w:val="center"/>
          </w:tcPr>
          <w:p w14:paraId="5AAA02A2" w14:textId="77777777" w:rsidR="009243E7" w:rsidRDefault="009243E7">
            <w:pPr>
              <w:widowControl/>
              <w:jc w:val="center"/>
              <w:rPr>
                <w:rFonts w:ascii="宋体" w:cs="宋体"/>
                <w:kern w:val="0"/>
                <w:sz w:val="18"/>
                <w:szCs w:val="18"/>
              </w:rPr>
            </w:pPr>
            <w:r>
              <w:rPr>
                <w:rFonts w:ascii="宋体" w:cs="宋体" w:hint="eastAsia"/>
                <w:kern w:val="0"/>
                <w:sz w:val="18"/>
                <w:szCs w:val="18"/>
              </w:rPr>
              <w:t>50≤X＜300</w:t>
            </w:r>
          </w:p>
        </w:tc>
        <w:tc>
          <w:tcPr>
            <w:tcW w:w="1426" w:type="dxa"/>
            <w:vAlign w:val="center"/>
          </w:tcPr>
          <w:p w14:paraId="4733EFE5" w14:textId="77777777" w:rsidR="009243E7" w:rsidRDefault="009243E7">
            <w:pPr>
              <w:widowControl/>
              <w:ind w:leftChars="-1" w:left="-1" w:hanging="1"/>
              <w:jc w:val="center"/>
              <w:rPr>
                <w:rFonts w:ascii="宋体" w:cs="宋体"/>
                <w:kern w:val="0"/>
                <w:sz w:val="18"/>
                <w:szCs w:val="18"/>
              </w:rPr>
            </w:pPr>
            <w:r>
              <w:rPr>
                <w:rFonts w:ascii="宋体" w:cs="宋体" w:hint="eastAsia"/>
                <w:kern w:val="0"/>
                <w:sz w:val="18"/>
                <w:szCs w:val="18"/>
              </w:rPr>
              <w:t xml:space="preserve">10≤X＜50 </w:t>
            </w:r>
          </w:p>
        </w:tc>
        <w:tc>
          <w:tcPr>
            <w:tcW w:w="992" w:type="dxa"/>
            <w:vAlign w:val="center"/>
          </w:tcPr>
          <w:p w14:paraId="2E870560"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r w:rsidR="009243E7" w14:paraId="0504F549" w14:textId="77777777">
        <w:trPr>
          <w:trHeight w:hRule="exact" w:val="397"/>
          <w:jc w:val="center"/>
        </w:trPr>
        <w:tc>
          <w:tcPr>
            <w:tcW w:w="2113" w:type="dxa"/>
            <w:vMerge/>
            <w:vAlign w:val="center"/>
          </w:tcPr>
          <w:p w14:paraId="6E4A7270" w14:textId="77777777" w:rsidR="009243E7" w:rsidRDefault="009243E7">
            <w:pPr>
              <w:rPr>
                <w:szCs w:val="20"/>
              </w:rPr>
            </w:pPr>
          </w:p>
        </w:tc>
        <w:tc>
          <w:tcPr>
            <w:tcW w:w="1369" w:type="dxa"/>
            <w:vAlign w:val="center"/>
          </w:tcPr>
          <w:p w14:paraId="391525A1"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7B515D8A"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7B7E5EFB" w14:textId="77777777" w:rsidR="009243E7" w:rsidRDefault="009243E7">
            <w:pPr>
              <w:widowControl/>
              <w:jc w:val="center"/>
              <w:rPr>
                <w:rFonts w:ascii="宋体" w:cs="宋体"/>
                <w:kern w:val="0"/>
                <w:sz w:val="18"/>
                <w:szCs w:val="18"/>
              </w:rPr>
            </w:pPr>
            <w:r>
              <w:rPr>
                <w:rFonts w:ascii="宋体" w:cs="宋体" w:hint="eastAsia"/>
                <w:kern w:val="0"/>
                <w:sz w:val="18"/>
                <w:szCs w:val="18"/>
              </w:rPr>
              <w:t>Y≥20000</w:t>
            </w:r>
          </w:p>
        </w:tc>
        <w:tc>
          <w:tcPr>
            <w:tcW w:w="1701" w:type="dxa"/>
            <w:vAlign w:val="center"/>
          </w:tcPr>
          <w:p w14:paraId="3A0EBA18"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500≤Y＜20000</w:t>
            </w:r>
          </w:p>
        </w:tc>
        <w:tc>
          <w:tcPr>
            <w:tcW w:w="1426" w:type="dxa"/>
            <w:vAlign w:val="center"/>
          </w:tcPr>
          <w:p w14:paraId="62060EBF" w14:textId="77777777" w:rsidR="009243E7" w:rsidRDefault="009243E7">
            <w:pPr>
              <w:widowControl/>
              <w:ind w:leftChars="-1" w:left="-1" w:hanging="1"/>
              <w:jc w:val="center"/>
              <w:rPr>
                <w:rFonts w:ascii="宋体" w:cs="宋体"/>
                <w:kern w:val="0"/>
                <w:sz w:val="18"/>
                <w:szCs w:val="18"/>
              </w:rPr>
            </w:pPr>
            <w:r>
              <w:rPr>
                <w:rFonts w:ascii="宋体" w:cs="宋体" w:hint="eastAsia"/>
                <w:kern w:val="0"/>
                <w:sz w:val="18"/>
                <w:szCs w:val="18"/>
              </w:rPr>
              <w:t xml:space="preserve">100≤Y＜500 </w:t>
            </w:r>
          </w:p>
        </w:tc>
        <w:tc>
          <w:tcPr>
            <w:tcW w:w="992" w:type="dxa"/>
            <w:vAlign w:val="center"/>
          </w:tcPr>
          <w:p w14:paraId="1D70A209"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089E2F7A" w14:textId="77777777">
        <w:trPr>
          <w:trHeight w:hRule="exact" w:val="397"/>
          <w:jc w:val="center"/>
        </w:trPr>
        <w:tc>
          <w:tcPr>
            <w:tcW w:w="2113" w:type="dxa"/>
            <w:vMerge w:val="restart"/>
            <w:vAlign w:val="center"/>
          </w:tcPr>
          <w:p w14:paraId="2A42A5F9"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 xml:space="preserve">交通运输业 </w:t>
            </w:r>
            <w:r>
              <w:rPr>
                <w:rFonts w:ascii="宋体" w:cs="宋体"/>
                <w:kern w:val="0"/>
                <w:sz w:val="18"/>
                <w:szCs w:val="18"/>
              </w:rPr>
              <w:t>#</w:t>
            </w:r>
          </w:p>
        </w:tc>
        <w:tc>
          <w:tcPr>
            <w:tcW w:w="1369" w:type="dxa"/>
            <w:vAlign w:val="center"/>
          </w:tcPr>
          <w:p w14:paraId="59E5FAA0"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66CCBCAA"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576EBF37" w14:textId="77777777" w:rsidR="009243E7" w:rsidRDefault="009243E7">
            <w:pPr>
              <w:widowControl/>
              <w:jc w:val="center"/>
              <w:rPr>
                <w:rFonts w:ascii="宋体" w:cs="宋体"/>
                <w:kern w:val="0"/>
                <w:sz w:val="18"/>
                <w:szCs w:val="18"/>
              </w:rPr>
            </w:pPr>
            <w:r>
              <w:rPr>
                <w:rFonts w:ascii="宋体" w:cs="宋体" w:hint="eastAsia"/>
                <w:kern w:val="0"/>
                <w:sz w:val="18"/>
                <w:szCs w:val="18"/>
              </w:rPr>
              <w:t>X≥1000</w:t>
            </w:r>
          </w:p>
        </w:tc>
        <w:tc>
          <w:tcPr>
            <w:tcW w:w="1701" w:type="dxa"/>
            <w:vAlign w:val="center"/>
          </w:tcPr>
          <w:p w14:paraId="4EAA8BAE" w14:textId="77777777" w:rsidR="009243E7" w:rsidRDefault="009243E7">
            <w:pPr>
              <w:widowControl/>
              <w:jc w:val="center"/>
              <w:rPr>
                <w:rFonts w:ascii="宋体" w:cs="宋体"/>
                <w:kern w:val="0"/>
                <w:sz w:val="18"/>
                <w:szCs w:val="18"/>
              </w:rPr>
            </w:pPr>
            <w:r>
              <w:rPr>
                <w:rFonts w:ascii="宋体" w:cs="宋体" w:hint="eastAsia"/>
                <w:kern w:val="0"/>
                <w:sz w:val="18"/>
                <w:szCs w:val="18"/>
              </w:rPr>
              <w:t>300≤X＜1000</w:t>
            </w:r>
          </w:p>
        </w:tc>
        <w:tc>
          <w:tcPr>
            <w:tcW w:w="1426" w:type="dxa"/>
            <w:vAlign w:val="center"/>
          </w:tcPr>
          <w:p w14:paraId="7FBD5EDC"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20≤X＜300</w:t>
            </w:r>
          </w:p>
        </w:tc>
        <w:tc>
          <w:tcPr>
            <w:tcW w:w="992" w:type="dxa"/>
            <w:vAlign w:val="center"/>
          </w:tcPr>
          <w:p w14:paraId="1EED1729" w14:textId="77777777" w:rsidR="009243E7" w:rsidRDefault="009243E7">
            <w:pPr>
              <w:widowControl/>
              <w:jc w:val="center"/>
              <w:rPr>
                <w:rFonts w:ascii="宋体" w:cs="宋体"/>
                <w:kern w:val="0"/>
                <w:sz w:val="18"/>
                <w:szCs w:val="18"/>
              </w:rPr>
            </w:pPr>
            <w:r>
              <w:rPr>
                <w:rFonts w:ascii="宋体" w:cs="宋体" w:hint="eastAsia"/>
                <w:kern w:val="0"/>
                <w:sz w:val="18"/>
                <w:szCs w:val="18"/>
              </w:rPr>
              <w:t>X＜20</w:t>
            </w:r>
          </w:p>
        </w:tc>
      </w:tr>
      <w:tr w:rsidR="009243E7" w14:paraId="1B96619E" w14:textId="77777777">
        <w:trPr>
          <w:trHeight w:hRule="exact" w:val="397"/>
          <w:jc w:val="center"/>
        </w:trPr>
        <w:tc>
          <w:tcPr>
            <w:tcW w:w="2113" w:type="dxa"/>
            <w:vMerge/>
            <w:vAlign w:val="center"/>
          </w:tcPr>
          <w:p w14:paraId="37901BE9" w14:textId="77777777" w:rsidR="009243E7" w:rsidRDefault="009243E7">
            <w:pPr>
              <w:rPr>
                <w:szCs w:val="20"/>
              </w:rPr>
            </w:pPr>
          </w:p>
        </w:tc>
        <w:tc>
          <w:tcPr>
            <w:tcW w:w="1369" w:type="dxa"/>
            <w:vAlign w:val="center"/>
          </w:tcPr>
          <w:p w14:paraId="2E8B8327"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393329EA"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7ADBB911" w14:textId="77777777" w:rsidR="009243E7" w:rsidRDefault="009243E7">
            <w:pPr>
              <w:widowControl/>
              <w:jc w:val="center"/>
              <w:rPr>
                <w:rFonts w:ascii="宋体" w:cs="宋体"/>
                <w:kern w:val="0"/>
                <w:sz w:val="18"/>
                <w:szCs w:val="18"/>
              </w:rPr>
            </w:pPr>
            <w:r>
              <w:rPr>
                <w:rFonts w:ascii="宋体" w:cs="宋体" w:hint="eastAsia"/>
                <w:kern w:val="0"/>
                <w:sz w:val="18"/>
                <w:szCs w:val="18"/>
              </w:rPr>
              <w:t>Y≥30000</w:t>
            </w:r>
          </w:p>
        </w:tc>
        <w:tc>
          <w:tcPr>
            <w:tcW w:w="1701" w:type="dxa"/>
            <w:vAlign w:val="center"/>
          </w:tcPr>
          <w:p w14:paraId="5A57B0D1" w14:textId="77777777" w:rsidR="009243E7" w:rsidRDefault="009243E7">
            <w:pPr>
              <w:widowControl/>
              <w:jc w:val="center"/>
              <w:rPr>
                <w:rFonts w:ascii="宋体" w:cs="宋体"/>
                <w:kern w:val="0"/>
                <w:sz w:val="18"/>
                <w:szCs w:val="18"/>
              </w:rPr>
            </w:pPr>
            <w:r>
              <w:rPr>
                <w:rFonts w:ascii="宋体" w:cs="宋体" w:hint="eastAsia"/>
                <w:kern w:val="0"/>
                <w:sz w:val="18"/>
                <w:szCs w:val="18"/>
              </w:rPr>
              <w:t>3000≤Y＜30000</w:t>
            </w:r>
          </w:p>
        </w:tc>
        <w:tc>
          <w:tcPr>
            <w:tcW w:w="1426" w:type="dxa"/>
            <w:vAlign w:val="center"/>
          </w:tcPr>
          <w:p w14:paraId="712734A3"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200≤Y＜3000</w:t>
            </w:r>
          </w:p>
        </w:tc>
        <w:tc>
          <w:tcPr>
            <w:tcW w:w="992" w:type="dxa"/>
            <w:vAlign w:val="center"/>
          </w:tcPr>
          <w:p w14:paraId="081B54F1" w14:textId="77777777" w:rsidR="009243E7" w:rsidRDefault="009243E7">
            <w:pPr>
              <w:widowControl/>
              <w:jc w:val="center"/>
              <w:rPr>
                <w:rFonts w:ascii="宋体" w:cs="宋体"/>
                <w:kern w:val="0"/>
                <w:sz w:val="18"/>
                <w:szCs w:val="18"/>
              </w:rPr>
            </w:pPr>
            <w:r>
              <w:rPr>
                <w:rFonts w:ascii="宋体" w:cs="宋体" w:hint="eastAsia"/>
                <w:kern w:val="0"/>
                <w:sz w:val="18"/>
                <w:szCs w:val="18"/>
              </w:rPr>
              <w:t>Y＜200</w:t>
            </w:r>
          </w:p>
        </w:tc>
      </w:tr>
      <w:tr w:rsidR="009243E7" w14:paraId="53C10E49" w14:textId="77777777">
        <w:trPr>
          <w:trHeight w:hRule="exact" w:val="397"/>
          <w:jc w:val="center"/>
        </w:trPr>
        <w:tc>
          <w:tcPr>
            <w:tcW w:w="2113" w:type="dxa"/>
            <w:vMerge w:val="restart"/>
            <w:vAlign w:val="center"/>
          </w:tcPr>
          <w:p w14:paraId="732BA97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仓储业</w:t>
            </w:r>
            <w:r>
              <w:rPr>
                <w:rFonts w:ascii="宋体" w:cs="宋体"/>
                <w:kern w:val="0"/>
                <w:sz w:val="18"/>
                <w:szCs w:val="18"/>
              </w:rPr>
              <w:t>#</w:t>
            </w:r>
          </w:p>
        </w:tc>
        <w:tc>
          <w:tcPr>
            <w:tcW w:w="1369" w:type="dxa"/>
            <w:vAlign w:val="center"/>
          </w:tcPr>
          <w:p w14:paraId="6D11F800"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6563FEE0"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4835C059" w14:textId="77777777" w:rsidR="009243E7" w:rsidRDefault="009243E7">
            <w:pPr>
              <w:widowControl/>
              <w:jc w:val="center"/>
              <w:rPr>
                <w:rFonts w:ascii="宋体" w:cs="宋体"/>
                <w:kern w:val="0"/>
                <w:sz w:val="18"/>
                <w:szCs w:val="18"/>
              </w:rPr>
            </w:pPr>
            <w:r>
              <w:rPr>
                <w:rFonts w:ascii="宋体" w:cs="宋体" w:hint="eastAsia"/>
                <w:kern w:val="0"/>
                <w:sz w:val="18"/>
                <w:szCs w:val="18"/>
              </w:rPr>
              <w:t>X≥200</w:t>
            </w:r>
          </w:p>
        </w:tc>
        <w:tc>
          <w:tcPr>
            <w:tcW w:w="1701" w:type="dxa"/>
            <w:vAlign w:val="center"/>
          </w:tcPr>
          <w:p w14:paraId="51210287"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100≤X＜200</w:t>
            </w:r>
          </w:p>
        </w:tc>
        <w:tc>
          <w:tcPr>
            <w:tcW w:w="1426" w:type="dxa"/>
            <w:vAlign w:val="center"/>
          </w:tcPr>
          <w:p w14:paraId="7A6AD9F8"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20≤X＜100</w:t>
            </w:r>
          </w:p>
        </w:tc>
        <w:tc>
          <w:tcPr>
            <w:tcW w:w="992" w:type="dxa"/>
            <w:vAlign w:val="center"/>
          </w:tcPr>
          <w:p w14:paraId="7038F2A1" w14:textId="77777777" w:rsidR="009243E7" w:rsidRDefault="009243E7">
            <w:pPr>
              <w:widowControl/>
              <w:jc w:val="center"/>
              <w:rPr>
                <w:rFonts w:ascii="宋体" w:cs="宋体"/>
                <w:kern w:val="0"/>
                <w:sz w:val="18"/>
                <w:szCs w:val="18"/>
              </w:rPr>
            </w:pPr>
            <w:r>
              <w:rPr>
                <w:rFonts w:ascii="宋体" w:cs="宋体" w:hint="eastAsia"/>
                <w:kern w:val="0"/>
                <w:sz w:val="18"/>
                <w:szCs w:val="18"/>
              </w:rPr>
              <w:t>X＜20</w:t>
            </w:r>
          </w:p>
        </w:tc>
      </w:tr>
      <w:tr w:rsidR="009243E7" w14:paraId="7E8158B3" w14:textId="77777777">
        <w:trPr>
          <w:trHeight w:hRule="exact" w:val="397"/>
          <w:jc w:val="center"/>
        </w:trPr>
        <w:tc>
          <w:tcPr>
            <w:tcW w:w="2113" w:type="dxa"/>
            <w:vMerge/>
            <w:vAlign w:val="center"/>
          </w:tcPr>
          <w:p w14:paraId="304DF3D7" w14:textId="77777777" w:rsidR="009243E7" w:rsidRDefault="009243E7">
            <w:pPr>
              <w:rPr>
                <w:szCs w:val="20"/>
              </w:rPr>
            </w:pPr>
          </w:p>
        </w:tc>
        <w:tc>
          <w:tcPr>
            <w:tcW w:w="1369" w:type="dxa"/>
            <w:vAlign w:val="center"/>
          </w:tcPr>
          <w:p w14:paraId="39905978"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71C52CAE"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344FF21E" w14:textId="77777777" w:rsidR="009243E7" w:rsidRDefault="009243E7">
            <w:pPr>
              <w:widowControl/>
              <w:jc w:val="center"/>
              <w:rPr>
                <w:rFonts w:ascii="宋体" w:cs="宋体"/>
                <w:kern w:val="0"/>
                <w:sz w:val="18"/>
                <w:szCs w:val="18"/>
              </w:rPr>
            </w:pPr>
            <w:r>
              <w:rPr>
                <w:rFonts w:ascii="宋体" w:cs="宋体" w:hint="eastAsia"/>
                <w:kern w:val="0"/>
                <w:sz w:val="18"/>
                <w:szCs w:val="18"/>
              </w:rPr>
              <w:t>Y≥30000</w:t>
            </w:r>
          </w:p>
        </w:tc>
        <w:tc>
          <w:tcPr>
            <w:tcW w:w="1701" w:type="dxa"/>
            <w:vAlign w:val="center"/>
          </w:tcPr>
          <w:p w14:paraId="7A0839BE" w14:textId="77777777" w:rsidR="009243E7" w:rsidRDefault="009243E7">
            <w:pPr>
              <w:widowControl/>
              <w:jc w:val="center"/>
              <w:rPr>
                <w:rFonts w:ascii="宋体" w:cs="宋体"/>
                <w:kern w:val="0"/>
                <w:sz w:val="18"/>
                <w:szCs w:val="18"/>
              </w:rPr>
            </w:pPr>
            <w:r>
              <w:rPr>
                <w:rFonts w:ascii="宋体" w:cs="宋体" w:hint="eastAsia"/>
                <w:kern w:val="0"/>
                <w:sz w:val="18"/>
                <w:szCs w:val="18"/>
              </w:rPr>
              <w:t>1000≤Y＜30000</w:t>
            </w:r>
          </w:p>
        </w:tc>
        <w:tc>
          <w:tcPr>
            <w:tcW w:w="1426" w:type="dxa"/>
            <w:vAlign w:val="center"/>
          </w:tcPr>
          <w:p w14:paraId="289C2DDA"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100≤Y＜1000</w:t>
            </w:r>
          </w:p>
        </w:tc>
        <w:tc>
          <w:tcPr>
            <w:tcW w:w="992" w:type="dxa"/>
            <w:vAlign w:val="center"/>
          </w:tcPr>
          <w:p w14:paraId="0A97D98B"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2F1B3AFB" w14:textId="77777777">
        <w:trPr>
          <w:trHeight w:hRule="exact" w:val="397"/>
          <w:jc w:val="center"/>
        </w:trPr>
        <w:tc>
          <w:tcPr>
            <w:tcW w:w="2113" w:type="dxa"/>
            <w:vMerge w:val="restart"/>
            <w:vAlign w:val="center"/>
          </w:tcPr>
          <w:p w14:paraId="4334B580"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邮政业</w:t>
            </w:r>
          </w:p>
        </w:tc>
        <w:tc>
          <w:tcPr>
            <w:tcW w:w="1369" w:type="dxa"/>
            <w:vAlign w:val="center"/>
          </w:tcPr>
          <w:p w14:paraId="5823CDAF"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709698C6"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5C6FDAD7" w14:textId="77777777" w:rsidR="009243E7" w:rsidRDefault="009243E7">
            <w:pPr>
              <w:widowControl/>
              <w:jc w:val="center"/>
              <w:rPr>
                <w:rFonts w:ascii="宋体" w:cs="宋体"/>
                <w:kern w:val="0"/>
                <w:sz w:val="18"/>
                <w:szCs w:val="18"/>
              </w:rPr>
            </w:pPr>
            <w:r>
              <w:rPr>
                <w:rFonts w:ascii="宋体" w:cs="宋体" w:hint="eastAsia"/>
                <w:kern w:val="0"/>
                <w:sz w:val="18"/>
                <w:szCs w:val="18"/>
              </w:rPr>
              <w:t>X≥1000</w:t>
            </w:r>
          </w:p>
        </w:tc>
        <w:tc>
          <w:tcPr>
            <w:tcW w:w="1701" w:type="dxa"/>
            <w:vAlign w:val="center"/>
          </w:tcPr>
          <w:p w14:paraId="4A2B4E22" w14:textId="77777777" w:rsidR="009243E7" w:rsidRDefault="009243E7">
            <w:pPr>
              <w:widowControl/>
              <w:jc w:val="center"/>
              <w:rPr>
                <w:rFonts w:ascii="宋体" w:cs="宋体"/>
                <w:kern w:val="0"/>
                <w:sz w:val="18"/>
                <w:szCs w:val="18"/>
              </w:rPr>
            </w:pPr>
            <w:r>
              <w:rPr>
                <w:rFonts w:ascii="宋体" w:cs="宋体" w:hint="eastAsia"/>
                <w:kern w:val="0"/>
                <w:sz w:val="18"/>
                <w:szCs w:val="18"/>
              </w:rPr>
              <w:t>300≤X＜1000</w:t>
            </w:r>
          </w:p>
        </w:tc>
        <w:tc>
          <w:tcPr>
            <w:tcW w:w="1426" w:type="dxa"/>
            <w:vAlign w:val="center"/>
          </w:tcPr>
          <w:p w14:paraId="7A615AFF"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20≤X＜300</w:t>
            </w:r>
          </w:p>
        </w:tc>
        <w:tc>
          <w:tcPr>
            <w:tcW w:w="992" w:type="dxa"/>
            <w:vAlign w:val="center"/>
          </w:tcPr>
          <w:p w14:paraId="03ECD104" w14:textId="77777777" w:rsidR="009243E7" w:rsidRDefault="009243E7">
            <w:pPr>
              <w:widowControl/>
              <w:jc w:val="center"/>
              <w:rPr>
                <w:rFonts w:ascii="宋体" w:cs="宋体"/>
                <w:kern w:val="0"/>
                <w:sz w:val="18"/>
                <w:szCs w:val="18"/>
              </w:rPr>
            </w:pPr>
            <w:r>
              <w:rPr>
                <w:rFonts w:ascii="宋体" w:cs="宋体" w:hint="eastAsia"/>
                <w:kern w:val="0"/>
                <w:sz w:val="18"/>
                <w:szCs w:val="18"/>
              </w:rPr>
              <w:t>X＜20</w:t>
            </w:r>
          </w:p>
        </w:tc>
      </w:tr>
      <w:tr w:rsidR="009243E7" w14:paraId="51DD9446" w14:textId="77777777">
        <w:trPr>
          <w:trHeight w:hRule="exact" w:val="397"/>
          <w:jc w:val="center"/>
        </w:trPr>
        <w:tc>
          <w:tcPr>
            <w:tcW w:w="2113" w:type="dxa"/>
            <w:vMerge/>
            <w:vAlign w:val="center"/>
          </w:tcPr>
          <w:p w14:paraId="42B26F53" w14:textId="77777777" w:rsidR="009243E7" w:rsidRDefault="009243E7">
            <w:pPr>
              <w:rPr>
                <w:szCs w:val="20"/>
              </w:rPr>
            </w:pPr>
          </w:p>
        </w:tc>
        <w:tc>
          <w:tcPr>
            <w:tcW w:w="1369" w:type="dxa"/>
            <w:vAlign w:val="center"/>
          </w:tcPr>
          <w:p w14:paraId="52658936"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1C4DB017"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6B69232B" w14:textId="77777777" w:rsidR="009243E7" w:rsidRDefault="009243E7">
            <w:pPr>
              <w:widowControl/>
              <w:jc w:val="center"/>
              <w:rPr>
                <w:rFonts w:ascii="宋体" w:cs="宋体"/>
                <w:kern w:val="0"/>
                <w:sz w:val="18"/>
                <w:szCs w:val="18"/>
              </w:rPr>
            </w:pPr>
            <w:r>
              <w:rPr>
                <w:rFonts w:ascii="宋体" w:cs="宋体" w:hint="eastAsia"/>
                <w:kern w:val="0"/>
                <w:sz w:val="18"/>
                <w:szCs w:val="18"/>
              </w:rPr>
              <w:t>Y≥30000</w:t>
            </w:r>
          </w:p>
        </w:tc>
        <w:tc>
          <w:tcPr>
            <w:tcW w:w="1701" w:type="dxa"/>
            <w:vAlign w:val="center"/>
          </w:tcPr>
          <w:p w14:paraId="3B770708" w14:textId="77777777" w:rsidR="009243E7" w:rsidRDefault="009243E7">
            <w:pPr>
              <w:widowControl/>
              <w:jc w:val="center"/>
              <w:rPr>
                <w:rFonts w:ascii="宋体" w:cs="宋体"/>
                <w:kern w:val="0"/>
                <w:sz w:val="18"/>
                <w:szCs w:val="18"/>
              </w:rPr>
            </w:pPr>
            <w:r>
              <w:rPr>
                <w:rFonts w:ascii="宋体" w:cs="宋体" w:hint="eastAsia"/>
                <w:kern w:val="0"/>
                <w:sz w:val="18"/>
                <w:szCs w:val="18"/>
              </w:rPr>
              <w:t>2000≤Y＜30000</w:t>
            </w:r>
          </w:p>
        </w:tc>
        <w:tc>
          <w:tcPr>
            <w:tcW w:w="1426" w:type="dxa"/>
            <w:vAlign w:val="center"/>
          </w:tcPr>
          <w:p w14:paraId="605592A6"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100≤Y＜2000</w:t>
            </w:r>
          </w:p>
        </w:tc>
        <w:tc>
          <w:tcPr>
            <w:tcW w:w="992" w:type="dxa"/>
            <w:vAlign w:val="center"/>
          </w:tcPr>
          <w:p w14:paraId="4DE7D4DA"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578D30C2" w14:textId="77777777">
        <w:trPr>
          <w:trHeight w:hRule="exact" w:val="397"/>
          <w:jc w:val="center"/>
        </w:trPr>
        <w:tc>
          <w:tcPr>
            <w:tcW w:w="2113" w:type="dxa"/>
            <w:vMerge w:val="restart"/>
            <w:vAlign w:val="center"/>
          </w:tcPr>
          <w:p w14:paraId="3C8E1C8B"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住宿业</w:t>
            </w:r>
          </w:p>
        </w:tc>
        <w:tc>
          <w:tcPr>
            <w:tcW w:w="1369" w:type="dxa"/>
            <w:vAlign w:val="center"/>
          </w:tcPr>
          <w:p w14:paraId="32E9D58A"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4FB1EF31"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7831FF64" w14:textId="77777777" w:rsidR="009243E7" w:rsidRDefault="009243E7">
            <w:pPr>
              <w:widowControl/>
              <w:jc w:val="center"/>
              <w:rPr>
                <w:rFonts w:ascii="宋体" w:cs="宋体"/>
                <w:kern w:val="0"/>
                <w:sz w:val="18"/>
                <w:szCs w:val="18"/>
              </w:rPr>
            </w:pPr>
            <w:r>
              <w:rPr>
                <w:rFonts w:ascii="宋体" w:cs="宋体" w:hint="eastAsia"/>
                <w:kern w:val="0"/>
                <w:sz w:val="18"/>
                <w:szCs w:val="18"/>
              </w:rPr>
              <w:t>X≥300</w:t>
            </w:r>
          </w:p>
        </w:tc>
        <w:tc>
          <w:tcPr>
            <w:tcW w:w="1701" w:type="dxa"/>
            <w:vAlign w:val="center"/>
          </w:tcPr>
          <w:p w14:paraId="311FA24E"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 xml:space="preserve">100≤X＜300 </w:t>
            </w:r>
          </w:p>
        </w:tc>
        <w:tc>
          <w:tcPr>
            <w:tcW w:w="1426" w:type="dxa"/>
            <w:vAlign w:val="center"/>
          </w:tcPr>
          <w:p w14:paraId="25A2514C"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10≤X＜100</w:t>
            </w:r>
          </w:p>
        </w:tc>
        <w:tc>
          <w:tcPr>
            <w:tcW w:w="992" w:type="dxa"/>
            <w:vAlign w:val="center"/>
          </w:tcPr>
          <w:p w14:paraId="5F15849C"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r w:rsidR="009243E7" w14:paraId="0DC6095C" w14:textId="77777777">
        <w:trPr>
          <w:trHeight w:hRule="exact" w:val="397"/>
          <w:jc w:val="center"/>
        </w:trPr>
        <w:tc>
          <w:tcPr>
            <w:tcW w:w="2113" w:type="dxa"/>
            <w:vMerge/>
            <w:vAlign w:val="center"/>
          </w:tcPr>
          <w:p w14:paraId="5E946561" w14:textId="77777777" w:rsidR="009243E7" w:rsidRDefault="009243E7">
            <w:pPr>
              <w:rPr>
                <w:szCs w:val="20"/>
              </w:rPr>
            </w:pPr>
          </w:p>
        </w:tc>
        <w:tc>
          <w:tcPr>
            <w:tcW w:w="1369" w:type="dxa"/>
            <w:vAlign w:val="center"/>
          </w:tcPr>
          <w:p w14:paraId="7E023172"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352FE23E"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090739DF" w14:textId="77777777" w:rsidR="009243E7" w:rsidRDefault="009243E7">
            <w:pPr>
              <w:widowControl/>
              <w:jc w:val="center"/>
              <w:rPr>
                <w:rFonts w:ascii="宋体" w:cs="宋体"/>
                <w:kern w:val="0"/>
                <w:sz w:val="18"/>
                <w:szCs w:val="18"/>
              </w:rPr>
            </w:pPr>
            <w:r>
              <w:rPr>
                <w:rFonts w:ascii="宋体" w:cs="宋体" w:hint="eastAsia"/>
                <w:kern w:val="0"/>
                <w:sz w:val="18"/>
                <w:szCs w:val="18"/>
              </w:rPr>
              <w:t>Y≥10000</w:t>
            </w:r>
          </w:p>
        </w:tc>
        <w:tc>
          <w:tcPr>
            <w:tcW w:w="1701" w:type="dxa"/>
            <w:vAlign w:val="center"/>
          </w:tcPr>
          <w:p w14:paraId="7543CF37" w14:textId="77777777" w:rsidR="009243E7" w:rsidRDefault="009243E7">
            <w:pPr>
              <w:widowControl/>
              <w:jc w:val="center"/>
              <w:rPr>
                <w:rFonts w:ascii="宋体" w:cs="宋体"/>
                <w:kern w:val="0"/>
                <w:sz w:val="18"/>
                <w:szCs w:val="18"/>
              </w:rPr>
            </w:pPr>
            <w:r>
              <w:rPr>
                <w:rFonts w:ascii="宋体" w:cs="宋体" w:hint="eastAsia"/>
                <w:kern w:val="0"/>
                <w:sz w:val="18"/>
                <w:szCs w:val="18"/>
              </w:rPr>
              <w:t>2000≤Y＜10000</w:t>
            </w:r>
          </w:p>
        </w:tc>
        <w:tc>
          <w:tcPr>
            <w:tcW w:w="1426" w:type="dxa"/>
            <w:vAlign w:val="center"/>
          </w:tcPr>
          <w:p w14:paraId="45715B74"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100≤Y＜2000</w:t>
            </w:r>
          </w:p>
        </w:tc>
        <w:tc>
          <w:tcPr>
            <w:tcW w:w="992" w:type="dxa"/>
            <w:vAlign w:val="center"/>
          </w:tcPr>
          <w:p w14:paraId="28CE4F54"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46FE47D9" w14:textId="77777777">
        <w:trPr>
          <w:trHeight w:hRule="exact" w:val="397"/>
          <w:jc w:val="center"/>
        </w:trPr>
        <w:tc>
          <w:tcPr>
            <w:tcW w:w="2113" w:type="dxa"/>
            <w:vMerge w:val="restart"/>
            <w:vAlign w:val="center"/>
          </w:tcPr>
          <w:p w14:paraId="0161B89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餐饮业</w:t>
            </w:r>
          </w:p>
        </w:tc>
        <w:tc>
          <w:tcPr>
            <w:tcW w:w="1369" w:type="dxa"/>
            <w:vAlign w:val="center"/>
          </w:tcPr>
          <w:p w14:paraId="1CF3F644"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563B4E05"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3C2CE774" w14:textId="77777777" w:rsidR="009243E7" w:rsidRDefault="009243E7">
            <w:pPr>
              <w:widowControl/>
              <w:jc w:val="center"/>
              <w:rPr>
                <w:rFonts w:ascii="宋体" w:cs="宋体"/>
                <w:kern w:val="0"/>
                <w:sz w:val="18"/>
                <w:szCs w:val="18"/>
              </w:rPr>
            </w:pPr>
            <w:r>
              <w:rPr>
                <w:rFonts w:ascii="宋体" w:cs="宋体" w:hint="eastAsia"/>
                <w:kern w:val="0"/>
                <w:sz w:val="18"/>
                <w:szCs w:val="18"/>
              </w:rPr>
              <w:t>X≥300</w:t>
            </w:r>
          </w:p>
        </w:tc>
        <w:tc>
          <w:tcPr>
            <w:tcW w:w="1701" w:type="dxa"/>
            <w:vAlign w:val="center"/>
          </w:tcPr>
          <w:p w14:paraId="21B80FD4"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 xml:space="preserve">100≤X＜300 </w:t>
            </w:r>
          </w:p>
        </w:tc>
        <w:tc>
          <w:tcPr>
            <w:tcW w:w="1426" w:type="dxa"/>
            <w:vAlign w:val="center"/>
          </w:tcPr>
          <w:p w14:paraId="2D4404D2"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10≤X＜100</w:t>
            </w:r>
          </w:p>
        </w:tc>
        <w:tc>
          <w:tcPr>
            <w:tcW w:w="992" w:type="dxa"/>
            <w:vAlign w:val="center"/>
          </w:tcPr>
          <w:p w14:paraId="2579A6BC"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r w:rsidR="009243E7" w14:paraId="0CA2FF98" w14:textId="77777777">
        <w:trPr>
          <w:trHeight w:hRule="exact" w:val="397"/>
          <w:jc w:val="center"/>
        </w:trPr>
        <w:tc>
          <w:tcPr>
            <w:tcW w:w="2113" w:type="dxa"/>
            <w:vMerge/>
            <w:vAlign w:val="center"/>
          </w:tcPr>
          <w:p w14:paraId="24172999" w14:textId="77777777" w:rsidR="009243E7" w:rsidRDefault="009243E7">
            <w:pPr>
              <w:rPr>
                <w:szCs w:val="20"/>
              </w:rPr>
            </w:pPr>
          </w:p>
        </w:tc>
        <w:tc>
          <w:tcPr>
            <w:tcW w:w="1369" w:type="dxa"/>
            <w:vAlign w:val="center"/>
          </w:tcPr>
          <w:p w14:paraId="27A39D4A"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4AD5D708"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08A71BC3" w14:textId="77777777" w:rsidR="009243E7" w:rsidRDefault="009243E7">
            <w:pPr>
              <w:widowControl/>
              <w:jc w:val="center"/>
              <w:rPr>
                <w:rFonts w:ascii="宋体" w:cs="宋体"/>
                <w:kern w:val="0"/>
                <w:sz w:val="18"/>
                <w:szCs w:val="18"/>
              </w:rPr>
            </w:pPr>
            <w:r>
              <w:rPr>
                <w:rFonts w:ascii="宋体" w:cs="宋体" w:hint="eastAsia"/>
                <w:kern w:val="0"/>
                <w:sz w:val="18"/>
                <w:szCs w:val="18"/>
              </w:rPr>
              <w:t>Y≥10000</w:t>
            </w:r>
          </w:p>
        </w:tc>
        <w:tc>
          <w:tcPr>
            <w:tcW w:w="1701" w:type="dxa"/>
            <w:vAlign w:val="center"/>
          </w:tcPr>
          <w:p w14:paraId="0DE0B0C1" w14:textId="77777777" w:rsidR="009243E7" w:rsidRDefault="009243E7">
            <w:pPr>
              <w:widowControl/>
              <w:jc w:val="center"/>
              <w:rPr>
                <w:rFonts w:ascii="宋体" w:cs="宋体"/>
                <w:kern w:val="0"/>
                <w:sz w:val="18"/>
                <w:szCs w:val="18"/>
              </w:rPr>
            </w:pPr>
            <w:r>
              <w:rPr>
                <w:rFonts w:ascii="宋体" w:cs="宋体" w:hint="eastAsia"/>
                <w:kern w:val="0"/>
                <w:sz w:val="18"/>
                <w:szCs w:val="18"/>
              </w:rPr>
              <w:t>2000≤Y＜10000</w:t>
            </w:r>
          </w:p>
        </w:tc>
        <w:tc>
          <w:tcPr>
            <w:tcW w:w="1426" w:type="dxa"/>
            <w:vAlign w:val="center"/>
          </w:tcPr>
          <w:p w14:paraId="7FE99654"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100≤Y＜2000</w:t>
            </w:r>
          </w:p>
        </w:tc>
        <w:tc>
          <w:tcPr>
            <w:tcW w:w="992" w:type="dxa"/>
            <w:vAlign w:val="center"/>
          </w:tcPr>
          <w:p w14:paraId="3F3919E3"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0170CF54" w14:textId="77777777">
        <w:trPr>
          <w:trHeight w:hRule="exact" w:val="397"/>
          <w:jc w:val="center"/>
        </w:trPr>
        <w:tc>
          <w:tcPr>
            <w:tcW w:w="2113" w:type="dxa"/>
            <w:vMerge w:val="restart"/>
            <w:vAlign w:val="center"/>
          </w:tcPr>
          <w:p w14:paraId="643433C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 xml:space="preserve">信息传输业 </w:t>
            </w:r>
            <w:r>
              <w:rPr>
                <w:rFonts w:ascii="宋体" w:cs="宋体"/>
                <w:kern w:val="0"/>
                <w:sz w:val="18"/>
                <w:szCs w:val="18"/>
              </w:rPr>
              <w:t>#</w:t>
            </w:r>
          </w:p>
        </w:tc>
        <w:tc>
          <w:tcPr>
            <w:tcW w:w="1369" w:type="dxa"/>
            <w:vAlign w:val="center"/>
          </w:tcPr>
          <w:p w14:paraId="41B4012F"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319E4D61"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210B4BE5" w14:textId="77777777" w:rsidR="009243E7" w:rsidRDefault="009243E7">
            <w:pPr>
              <w:widowControl/>
              <w:jc w:val="center"/>
              <w:rPr>
                <w:rFonts w:ascii="宋体" w:cs="宋体"/>
                <w:kern w:val="0"/>
                <w:sz w:val="18"/>
                <w:szCs w:val="18"/>
              </w:rPr>
            </w:pPr>
            <w:r>
              <w:rPr>
                <w:rFonts w:ascii="宋体" w:cs="宋体" w:hint="eastAsia"/>
                <w:kern w:val="0"/>
                <w:sz w:val="18"/>
                <w:szCs w:val="18"/>
              </w:rPr>
              <w:t>X≥2000</w:t>
            </w:r>
          </w:p>
        </w:tc>
        <w:tc>
          <w:tcPr>
            <w:tcW w:w="1701" w:type="dxa"/>
            <w:vAlign w:val="center"/>
          </w:tcPr>
          <w:p w14:paraId="496B58DF" w14:textId="77777777" w:rsidR="009243E7" w:rsidRDefault="009243E7">
            <w:pPr>
              <w:widowControl/>
              <w:jc w:val="center"/>
              <w:rPr>
                <w:rFonts w:ascii="宋体" w:cs="宋体"/>
                <w:kern w:val="0"/>
                <w:sz w:val="18"/>
                <w:szCs w:val="18"/>
              </w:rPr>
            </w:pPr>
            <w:r>
              <w:rPr>
                <w:rFonts w:ascii="宋体" w:cs="宋体" w:hint="eastAsia"/>
                <w:kern w:val="0"/>
                <w:sz w:val="18"/>
                <w:szCs w:val="18"/>
              </w:rPr>
              <w:t>100≤X＜2000</w:t>
            </w:r>
          </w:p>
        </w:tc>
        <w:tc>
          <w:tcPr>
            <w:tcW w:w="1426" w:type="dxa"/>
            <w:vAlign w:val="center"/>
          </w:tcPr>
          <w:p w14:paraId="363D4432"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10≤X＜100</w:t>
            </w:r>
          </w:p>
        </w:tc>
        <w:tc>
          <w:tcPr>
            <w:tcW w:w="992" w:type="dxa"/>
            <w:vAlign w:val="center"/>
          </w:tcPr>
          <w:p w14:paraId="676DFC31"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r w:rsidR="009243E7" w14:paraId="7ABA3D89" w14:textId="77777777">
        <w:trPr>
          <w:trHeight w:hRule="exact" w:val="397"/>
          <w:jc w:val="center"/>
        </w:trPr>
        <w:tc>
          <w:tcPr>
            <w:tcW w:w="2113" w:type="dxa"/>
            <w:vMerge/>
            <w:vAlign w:val="center"/>
          </w:tcPr>
          <w:p w14:paraId="5FCE6FBA" w14:textId="77777777" w:rsidR="009243E7" w:rsidRDefault="009243E7">
            <w:pPr>
              <w:rPr>
                <w:szCs w:val="20"/>
              </w:rPr>
            </w:pPr>
          </w:p>
        </w:tc>
        <w:tc>
          <w:tcPr>
            <w:tcW w:w="1369" w:type="dxa"/>
            <w:vAlign w:val="center"/>
          </w:tcPr>
          <w:p w14:paraId="0DA124D7"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7A0F0B1E"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2E2A74E3" w14:textId="77777777" w:rsidR="009243E7" w:rsidRDefault="009243E7">
            <w:pPr>
              <w:widowControl/>
              <w:jc w:val="center"/>
              <w:rPr>
                <w:rFonts w:ascii="宋体" w:cs="宋体"/>
                <w:kern w:val="0"/>
                <w:sz w:val="18"/>
                <w:szCs w:val="18"/>
              </w:rPr>
            </w:pPr>
            <w:r>
              <w:rPr>
                <w:rFonts w:ascii="宋体" w:cs="宋体" w:hint="eastAsia"/>
                <w:kern w:val="0"/>
                <w:sz w:val="18"/>
                <w:szCs w:val="18"/>
              </w:rPr>
              <w:t>Y≥100000</w:t>
            </w:r>
          </w:p>
        </w:tc>
        <w:tc>
          <w:tcPr>
            <w:tcW w:w="1701" w:type="dxa"/>
            <w:vAlign w:val="center"/>
          </w:tcPr>
          <w:p w14:paraId="2DD2ED07"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1000≤Y＜100000</w:t>
            </w:r>
          </w:p>
        </w:tc>
        <w:tc>
          <w:tcPr>
            <w:tcW w:w="1426" w:type="dxa"/>
            <w:vAlign w:val="center"/>
          </w:tcPr>
          <w:p w14:paraId="0FDBE0BD"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100≤Y＜1000</w:t>
            </w:r>
          </w:p>
        </w:tc>
        <w:tc>
          <w:tcPr>
            <w:tcW w:w="992" w:type="dxa"/>
            <w:vAlign w:val="center"/>
          </w:tcPr>
          <w:p w14:paraId="0149792C"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46003FED" w14:textId="77777777">
        <w:trPr>
          <w:trHeight w:hRule="exact" w:val="340"/>
          <w:jc w:val="center"/>
        </w:trPr>
        <w:tc>
          <w:tcPr>
            <w:tcW w:w="2113" w:type="dxa"/>
            <w:vMerge w:val="restart"/>
            <w:vAlign w:val="center"/>
          </w:tcPr>
          <w:p w14:paraId="55D7A595" w14:textId="77777777" w:rsidR="009243E7" w:rsidRDefault="009243E7">
            <w:pPr>
              <w:widowControl/>
              <w:spacing w:line="240" w:lineRule="exact"/>
              <w:jc w:val="left"/>
              <w:rPr>
                <w:rFonts w:ascii="宋体" w:cs="宋体"/>
                <w:spacing w:val="-12"/>
                <w:kern w:val="0"/>
                <w:sz w:val="18"/>
                <w:szCs w:val="18"/>
              </w:rPr>
            </w:pPr>
            <w:r>
              <w:rPr>
                <w:rFonts w:ascii="宋体" w:cs="宋体" w:hint="eastAsia"/>
                <w:spacing w:val="-12"/>
                <w:kern w:val="0"/>
                <w:sz w:val="18"/>
                <w:szCs w:val="18"/>
              </w:rPr>
              <w:t>软件和信息技术服</w:t>
            </w:r>
            <w:r>
              <w:rPr>
                <w:rFonts w:ascii="宋体" w:cs="宋体" w:hint="eastAsia"/>
                <w:kern w:val="0"/>
                <w:sz w:val="18"/>
                <w:szCs w:val="18"/>
              </w:rPr>
              <w:t>务业</w:t>
            </w:r>
          </w:p>
        </w:tc>
        <w:tc>
          <w:tcPr>
            <w:tcW w:w="1369" w:type="dxa"/>
            <w:vAlign w:val="center"/>
          </w:tcPr>
          <w:p w14:paraId="4CF83166"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688C01F3"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5E33B6B2" w14:textId="77777777" w:rsidR="009243E7" w:rsidRDefault="009243E7">
            <w:pPr>
              <w:widowControl/>
              <w:jc w:val="center"/>
              <w:rPr>
                <w:rFonts w:ascii="宋体" w:cs="宋体"/>
                <w:kern w:val="0"/>
                <w:sz w:val="18"/>
                <w:szCs w:val="18"/>
              </w:rPr>
            </w:pPr>
            <w:r>
              <w:rPr>
                <w:rFonts w:ascii="宋体" w:cs="宋体" w:hint="eastAsia"/>
                <w:kern w:val="0"/>
                <w:sz w:val="18"/>
                <w:szCs w:val="18"/>
              </w:rPr>
              <w:t>X≥300</w:t>
            </w:r>
          </w:p>
        </w:tc>
        <w:tc>
          <w:tcPr>
            <w:tcW w:w="1701" w:type="dxa"/>
            <w:vAlign w:val="center"/>
          </w:tcPr>
          <w:p w14:paraId="00F4A854"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 xml:space="preserve">100≤X＜300 </w:t>
            </w:r>
          </w:p>
        </w:tc>
        <w:tc>
          <w:tcPr>
            <w:tcW w:w="1426" w:type="dxa"/>
            <w:vAlign w:val="center"/>
          </w:tcPr>
          <w:p w14:paraId="44EA53F1"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10≤X＜100</w:t>
            </w:r>
          </w:p>
        </w:tc>
        <w:tc>
          <w:tcPr>
            <w:tcW w:w="992" w:type="dxa"/>
            <w:vAlign w:val="center"/>
          </w:tcPr>
          <w:p w14:paraId="6CA30B95"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r w:rsidR="009243E7" w14:paraId="581F673E" w14:textId="77777777">
        <w:trPr>
          <w:trHeight w:hRule="exact" w:val="340"/>
          <w:jc w:val="center"/>
        </w:trPr>
        <w:tc>
          <w:tcPr>
            <w:tcW w:w="2113" w:type="dxa"/>
            <w:vMerge/>
            <w:vAlign w:val="center"/>
          </w:tcPr>
          <w:p w14:paraId="12A1370D" w14:textId="77777777" w:rsidR="009243E7" w:rsidRDefault="009243E7">
            <w:pPr>
              <w:rPr>
                <w:szCs w:val="20"/>
              </w:rPr>
            </w:pPr>
          </w:p>
        </w:tc>
        <w:tc>
          <w:tcPr>
            <w:tcW w:w="1369" w:type="dxa"/>
            <w:vAlign w:val="center"/>
          </w:tcPr>
          <w:p w14:paraId="4DC999EE" w14:textId="77777777" w:rsidR="009243E7" w:rsidRDefault="009243E7">
            <w:pPr>
              <w:widowControl/>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4A231FBE"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4085A586" w14:textId="77777777" w:rsidR="009243E7" w:rsidRDefault="009243E7">
            <w:pPr>
              <w:widowControl/>
              <w:jc w:val="center"/>
              <w:rPr>
                <w:rFonts w:ascii="宋体" w:cs="宋体"/>
                <w:kern w:val="0"/>
                <w:sz w:val="18"/>
                <w:szCs w:val="18"/>
              </w:rPr>
            </w:pPr>
            <w:r>
              <w:rPr>
                <w:rFonts w:ascii="宋体" w:cs="宋体" w:hint="eastAsia"/>
                <w:kern w:val="0"/>
                <w:sz w:val="18"/>
                <w:szCs w:val="18"/>
              </w:rPr>
              <w:t>Y≥10000</w:t>
            </w:r>
          </w:p>
        </w:tc>
        <w:tc>
          <w:tcPr>
            <w:tcW w:w="1701" w:type="dxa"/>
            <w:vAlign w:val="center"/>
          </w:tcPr>
          <w:p w14:paraId="622BD5ED" w14:textId="77777777" w:rsidR="009243E7" w:rsidRDefault="009243E7">
            <w:pPr>
              <w:widowControl/>
              <w:jc w:val="center"/>
              <w:rPr>
                <w:rFonts w:ascii="宋体" w:cs="宋体"/>
                <w:kern w:val="0"/>
                <w:sz w:val="18"/>
                <w:szCs w:val="18"/>
              </w:rPr>
            </w:pPr>
            <w:r>
              <w:rPr>
                <w:rFonts w:ascii="宋体" w:cs="宋体" w:hint="eastAsia"/>
                <w:kern w:val="0"/>
                <w:sz w:val="18"/>
                <w:szCs w:val="18"/>
              </w:rPr>
              <w:t>1000≤Y＜10000</w:t>
            </w:r>
          </w:p>
        </w:tc>
        <w:tc>
          <w:tcPr>
            <w:tcW w:w="1426" w:type="dxa"/>
            <w:vAlign w:val="center"/>
          </w:tcPr>
          <w:p w14:paraId="46BAD38B"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50≤Y＜1000</w:t>
            </w:r>
          </w:p>
        </w:tc>
        <w:tc>
          <w:tcPr>
            <w:tcW w:w="992" w:type="dxa"/>
            <w:vAlign w:val="center"/>
          </w:tcPr>
          <w:p w14:paraId="08524B4C" w14:textId="77777777" w:rsidR="009243E7" w:rsidRDefault="009243E7">
            <w:pPr>
              <w:widowControl/>
              <w:jc w:val="center"/>
              <w:rPr>
                <w:rFonts w:ascii="宋体" w:cs="宋体"/>
                <w:kern w:val="0"/>
                <w:sz w:val="18"/>
                <w:szCs w:val="18"/>
              </w:rPr>
            </w:pPr>
            <w:r>
              <w:rPr>
                <w:rFonts w:ascii="宋体" w:cs="宋体" w:hint="eastAsia"/>
                <w:kern w:val="0"/>
                <w:sz w:val="18"/>
                <w:szCs w:val="18"/>
              </w:rPr>
              <w:t>Y＜50</w:t>
            </w:r>
          </w:p>
        </w:tc>
      </w:tr>
      <w:tr w:rsidR="009243E7" w14:paraId="2555996D" w14:textId="77777777">
        <w:trPr>
          <w:trHeight w:hRule="exact" w:val="340"/>
          <w:jc w:val="center"/>
        </w:trPr>
        <w:tc>
          <w:tcPr>
            <w:tcW w:w="2113" w:type="dxa"/>
            <w:vMerge w:val="restart"/>
            <w:vAlign w:val="center"/>
          </w:tcPr>
          <w:p w14:paraId="47C89E0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房地产开发经营</w:t>
            </w:r>
          </w:p>
        </w:tc>
        <w:tc>
          <w:tcPr>
            <w:tcW w:w="1369" w:type="dxa"/>
            <w:vAlign w:val="center"/>
          </w:tcPr>
          <w:p w14:paraId="76641B1B" w14:textId="77777777" w:rsidR="009243E7" w:rsidRDefault="009243E7">
            <w:pPr>
              <w:widowControl/>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7970D876"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792D183B" w14:textId="77777777" w:rsidR="009243E7" w:rsidRDefault="009243E7">
            <w:pPr>
              <w:widowControl/>
              <w:jc w:val="center"/>
              <w:rPr>
                <w:rFonts w:ascii="宋体" w:cs="宋体"/>
                <w:kern w:val="0"/>
                <w:sz w:val="18"/>
                <w:szCs w:val="18"/>
              </w:rPr>
            </w:pPr>
            <w:r>
              <w:rPr>
                <w:rFonts w:ascii="宋体" w:cs="宋体" w:hint="eastAsia"/>
                <w:kern w:val="0"/>
                <w:sz w:val="18"/>
                <w:szCs w:val="18"/>
              </w:rPr>
              <w:t>Y≥200000</w:t>
            </w:r>
          </w:p>
        </w:tc>
        <w:tc>
          <w:tcPr>
            <w:tcW w:w="1701" w:type="dxa"/>
            <w:vAlign w:val="center"/>
          </w:tcPr>
          <w:p w14:paraId="520788E4"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1000≤Y＜200000</w:t>
            </w:r>
          </w:p>
        </w:tc>
        <w:tc>
          <w:tcPr>
            <w:tcW w:w="1426" w:type="dxa"/>
            <w:vAlign w:val="center"/>
          </w:tcPr>
          <w:p w14:paraId="061B7D9B"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100≤Y＜1000</w:t>
            </w:r>
          </w:p>
        </w:tc>
        <w:tc>
          <w:tcPr>
            <w:tcW w:w="992" w:type="dxa"/>
            <w:vAlign w:val="center"/>
          </w:tcPr>
          <w:p w14:paraId="67AE5090" w14:textId="77777777" w:rsidR="009243E7" w:rsidRDefault="009243E7">
            <w:pPr>
              <w:widowControl/>
              <w:jc w:val="center"/>
              <w:rPr>
                <w:rFonts w:ascii="宋体" w:cs="宋体"/>
                <w:kern w:val="0"/>
                <w:sz w:val="18"/>
                <w:szCs w:val="18"/>
              </w:rPr>
            </w:pPr>
            <w:r>
              <w:rPr>
                <w:rFonts w:ascii="宋体" w:cs="宋体" w:hint="eastAsia"/>
                <w:kern w:val="0"/>
                <w:sz w:val="18"/>
                <w:szCs w:val="18"/>
              </w:rPr>
              <w:t>Y＜100</w:t>
            </w:r>
          </w:p>
        </w:tc>
      </w:tr>
      <w:tr w:rsidR="009243E7" w14:paraId="20729525" w14:textId="77777777">
        <w:trPr>
          <w:trHeight w:hRule="exact" w:val="340"/>
          <w:jc w:val="center"/>
        </w:trPr>
        <w:tc>
          <w:tcPr>
            <w:tcW w:w="2113" w:type="dxa"/>
            <w:vMerge/>
            <w:vAlign w:val="center"/>
          </w:tcPr>
          <w:p w14:paraId="5FEBC0C3" w14:textId="77777777" w:rsidR="009243E7" w:rsidRDefault="009243E7">
            <w:pPr>
              <w:rPr>
                <w:szCs w:val="20"/>
              </w:rPr>
            </w:pPr>
          </w:p>
        </w:tc>
        <w:tc>
          <w:tcPr>
            <w:tcW w:w="1369" w:type="dxa"/>
            <w:vAlign w:val="center"/>
          </w:tcPr>
          <w:p w14:paraId="724EF4B2"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资产总额(Z)</w:t>
            </w:r>
          </w:p>
        </w:tc>
        <w:tc>
          <w:tcPr>
            <w:tcW w:w="709" w:type="dxa"/>
            <w:vAlign w:val="center"/>
          </w:tcPr>
          <w:p w14:paraId="5A0E342B"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6DF437D9" w14:textId="77777777" w:rsidR="009243E7" w:rsidRDefault="009243E7">
            <w:pPr>
              <w:widowControl/>
              <w:jc w:val="center"/>
              <w:rPr>
                <w:rFonts w:ascii="宋体" w:cs="宋体"/>
                <w:kern w:val="0"/>
                <w:sz w:val="18"/>
                <w:szCs w:val="18"/>
              </w:rPr>
            </w:pPr>
            <w:r>
              <w:rPr>
                <w:rFonts w:ascii="宋体" w:cs="宋体" w:hint="eastAsia"/>
                <w:kern w:val="0"/>
                <w:sz w:val="18"/>
                <w:szCs w:val="18"/>
              </w:rPr>
              <w:t>Z≥10000</w:t>
            </w:r>
          </w:p>
        </w:tc>
        <w:tc>
          <w:tcPr>
            <w:tcW w:w="1701" w:type="dxa"/>
            <w:vAlign w:val="center"/>
          </w:tcPr>
          <w:p w14:paraId="4D0F850E" w14:textId="77777777" w:rsidR="009243E7" w:rsidRDefault="009243E7">
            <w:pPr>
              <w:widowControl/>
              <w:jc w:val="center"/>
              <w:rPr>
                <w:rFonts w:ascii="宋体" w:cs="宋体"/>
                <w:kern w:val="0"/>
                <w:sz w:val="18"/>
                <w:szCs w:val="18"/>
              </w:rPr>
            </w:pPr>
            <w:r>
              <w:rPr>
                <w:rFonts w:ascii="宋体" w:cs="宋体" w:hint="eastAsia"/>
                <w:kern w:val="0"/>
                <w:sz w:val="18"/>
                <w:szCs w:val="18"/>
              </w:rPr>
              <w:t>5000≤Z＜10000</w:t>
            </w:r>
          </w:p>
        </w:tc>
        <w:tc>
          <w:tcPr>
            <w:tcW w:w="1426" w:type="dxa"/>
            <w:vAlign w:val="center"/>
          </w:tcPr>
          <w:p w14:paraId="6770426D"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2000≤Z＜5000   </w:t>
            </w:r>
          </w:p>
        </w:tc>
        <w:tc>
          <w:tcPr>
            <w:tcW w:w="992" w:type="dxa"/>
            <w:vAlign w:val="center"/>
          </w:tcPr>
          <w:p w14:paraId="58B12F5B" w14:textId="77777777" w:rsidR="009243E7" w:rsidRDefault="009243E7">
            <w:pPr>
              <w:widowControl/>
              <w:jc w:val="center"/>
              <w:rPr>
                <w:rFonts w:ascii="宋体" w:cs="宋体"/>
                <w:kern w:val="0"/>
                <w:sz w:val="18"/>
                <w:szCs w:val="18"/>
              </w:rPr>
            </w:pPr>
            <w:r>
              <w:rPr>
                <w:rFonts w:ascii="宋体" w:cs="宋体" w:hint="eastAsia"/>
                <w:kern w:val="0"/>
                <w:sz w:val="18"/>
                <w:szCs w:val="18"/>
              </w:rPr>
              <w:t>Z＜2000</w:t>
            </w:r>
          </w:p>
        </w:tc>
      </w:tr>
      <w:tr w:rsidR="009243E7" w14:paraId="09DE29ED" w14:textId="77777777">
        <w:trPr>
          <w:trHeight w:hRule="exact" w:val="340"/>
          <w:jc w:val="center"/>
        </w:trPr>
        <w:tc>
          <w:tcPr>
            <w:tcW w:w="2113" w:type="dxa"/>
            <w:vMerge w:val="restart"/>
            <w:vAlign w:val="center"/>
          </w:tcPr>
          <w:p w14:paraId="66D0732C"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物业管理</w:t>
            </w:r>
          </w:p>
        </w:tc>
        <w:tc>
          <w:tcPr>
            <w:tcW w:w="1369" w:type="dxa"/>
            <w:vAlign w:val="center"/>
          </w:tcPr>
          <w:p w14:paraId="65DF4ACE"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4245A949"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057C374E" w14:textId="77777777" w:rsidR="009243E7" w:rsidRDefault="009243E7">
            <w:pPr>
              <w:widowControl/>
              <w:jc w:val="center"/>
              <w:rPr>
                <w:rFonts w:ascii="宋体" w:cs="宋体"/>
                <w:kern w:val="0"/>
                <w:sz w:val="18"/>
                <w:szCs w:val="18"/>
              </w:rPr>
            </w:pPr>
            <w:r>
              <w:rPr>
                <w:rFonts w:ascii="宋体" w:cs="宋体" w:hint="eastAsia"/>
                <w:kern w:val="0"/>
                <w:sz w:val="18"/>
                <w:szCs w:val="18"/>
              </w:rPr>
              <w:t>X≥1000</w:t>
            </w:r>
          </w:p>
        </w:tc>
        <w:tc>
          <w:tcPr>
            <w:tcW w:w="1701" w:type="dxa"/>
            <w:vAlign w:val="center"/>
          </w:tcPr>
          <w:p w14:paraId="09626064" w14:textId="77777777" w:rsidR="009243E7" w:rsidRDefault="009243E7">
            <w:pPr>
              <w:widowControl/>
              <w:jc w:val="center"/>
              <w:rPr>
                <w:rFonts w:ascii="宋体" w:cs="宋体"/>
                <w:kern w:val="0"/>
                <w:sz w:val="18"/>
                <w:szCs w:val="18"/>
              </w:rPr>
            </w:pPr>
            <w:r>
              <w:rPr>
                <w:rFonts w:ascii="宋体" w:cs="宋体" w:hint="eastAsia"/>
                <w:kern w:val="0"/>
                <w:sz w:val="18"/>
                <w:szCs w:val="18"/>
              </w:rPr>
              <w:t>300≤X＜1000</w:t>
            </w:r>
          </w:p>
        </w:tc>
        <w:tc>
          <w:tcPr>
            <w:tcW w:w="1426" w:type="dxa"/>
            <w:vAlign w:val="center"/>
          </w:tcPr>
          <w:p w14:paraId="1E188085"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100≤X＜300 </w:t>
            </w:r>
          </w:p>
        </w:tc>
        <w:tc>
          <w:tcPr>
            <w:tcW w:w="992" w:type="dxa"/>
            <w:vAlign w:val="center"/>
          </w:tcPr>
          <w:p w14:paraId="2D073DE4" w14:textId="77777777" w:rsidR="009243E7" w:rsidRDefault="009243E7">
            <w:pPr>
              <w:widowControl/>
              <w:jc w:val="center"/>
              <w:rPr>
                <w:rFonts w:ascii="宋体" w:cs="宋体"/>
                <w:kern w:val="0"/>
                <w:sz w:val="18"/>
                <w:szCs w:val="18"/>
              </w:rPr>
            </w:pPr>
            <w:r>
              <w:rPr>
                <w:rFonts w:ascii="宋体" w:cs="宋体" w:hint="eastAsia"/>
                <w:kern w:val="0"/>
                <w:sz w:val="18"/>
                <w:szCs w:val="18"/>
              </w:rPr>
              <w:t>X＜100</w:t>
            </w:r>
          </w:p>
        </w:tc>
      </w:tr>
      <w:tr w:rsidR="009243E7" w14:paraId="79E071C2" w14:textId="77777777">
        <w:trPr>
          <w:trHeight w:hRule="exact" w:val="340"/>
          <w:jc w:val="center"/>
        </w:trPr>
        <w:tc>
          <w:tcPr>
            <w:tcW w:w="2113" w:type="dxa"/>
            <w:vMerge/>
            <w:vAlign w:val="center"/>
          </w:tcPr>
          <w:p w14:paraId="2AFB1143" w14:textId="77777777" w:rsidR="009243E7" w:rsidRDefault="009243E7">
            <w:pPr>
              <w:rPr>
                <w:szCs w:val="20"/>
              </w:rPr>
            </w:pPr>
          </w:p>
        </w:tc>
        <w:tc>
          <w:tcPr>
            <w:tcW w:w="1369" w:type="dxa"/>
            <w:vAlign w:val="center"/>
          </w:tcPr>
          <w:p w14:paraId="7CD1F899"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营业收入(Y)</w:t>
            </w:r>
          </w:p>
        </w:tc>
        <w:tc>
          <w:tcPr>
            <w:tcW w:w="709" w:type="dxa"/>
            <w:vAlign w:val="center"/>
          </w:tcPr>
          <w:p w14:paraId="1E3B0DCE"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5A8D5401" w14:textId="77777777" w:rsidR="009243E7" w:rsidRDefault="009243E7">
            <w:pPr>
              <w:widowControl/>
              <w:jc w:val="center"/>
              <w:rPr>
                <w:rFonts w:ascii="宋体" w:cs="宋体"/>
                <w:kern w:val="0"/>
                <w:sz w:val="18"/>
                <w:szCs w:val="18"/>
              </w:rPr>
            </w:pPr>
            <w:r>
              <w:rPr>
                <w:rFonts w:ascii="宋体" w:cs="宋体" w:hint="eastAsia"/>
                <w:kern w:val="0"/>
                <w:sz w:val="18"/>
                <w:szCs w:val="18"/>
              </w:rPr>
              <w:t>Y≥5000</w:t>
            </w:r>
          </w:p>
        </w:tc>
        <w:tc>
          <w:tcPr>
            <w:tcW w:w="1701" w:type="dxa"/>
            <w:vAlign w:val="center"/>
          </w:tcPr>
          <w:p w14:paraId="7ADC7EBB"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 xml:space="preserve">1000≤Y＜5000 </w:t>
            </w:r>
          </w:p>
        </w:tc>
        <w:tc>
          <w:tcPr>
            <w:tcW w:w="1426" w:type="dxa"/>
            <w:vAlign w:val="center"/>
          </w:tcPr>
          <w:p w14:paraId="77F6BA00"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500≤Y＜1000</w:t>
            </w:r>
          </w:p>
        </w:tc>
        <w:tc>
          <w:tcPr>
            <w:tcW w:w="992" w:type="dxa"/>
            <w:vAlign w:val="center"/>
          </w:tcPr>
          <w:p w14:paraId="4F4A8BC2" w14:textId="77777777" w:rsidR="009243E7" w:rsidRDefault="009243E7">
            <w:pPr>
              <w:widowControl/>
              <w:jc w:val="center"/>
              <w:rPr>
                <w:rFonts w:ascii="宋体" w:cs="宋体"/>
                <w:kern w:val="0"/>
                <w:sz w:val="18"/>
                <w:szCs w:val="18"/>
              </w:rPr>
            </w:pPr>
            <w:r>
              <w:rPr>
                <w:rFonts w:ascii="宋体" w:cs="宋体" w:hint="eastAsia"/>
                <w:kern w:val="0"/>
                <w:sz w:val="18"/>
                <w:szCs w:val="18"/>
              </w:rPr>
              <w:t>Y＜500</w:t>
            </w:r>
          </w:p>
        </w:tc>
      </w:tr>
      <w:tr w:rsidR="009243E7" w14:paraId="3C18CCFB" w14:textId="77777777">
        <w:trPr>
          <w:trHeight w:hRule="exact" w:val="340"/>
          <w:jc w:val="center"/>
        </w:trPr>
        <w:tc>
          <w:tcPr>
            <w:tcW w:w="2113" w:type="dxa"/>
            <w:vMerge w:val="restart"/>
            <w:vAlign w:val="center"/>
          </w:tcPr>
          <w:p w14:paraId="327908FA"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租赁和商务服务业</w:t>
            </w:r>
          </w:p>
        </w:tc>
        <w:tc>
          <w:tcPr>
            <w:tcW w:w="1369" w:type="dxa"/>
            <w:vAlign w:val="center"/>
          </w:tcPr>
          <w:p w14:paraId="685A2F11"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66CC8D9E"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5061DC8F" w14:textId="77777777" w:rsidR="009243E7" w:rsidRDefault="009243E7">
            <w:pPr>
              <w:widowControl/>
              <w:jc w:val="center"/>
              <w:rPr>
                <w:rFonts w:ascii="宋体" w:cs="宋体"/>
                <w:kern w:val="0"/>
                <w:sz w:val="18"/>
                <w:szCs w:val="18"/>
              </w:rPr>
            </w:pPr>
            <w:r>
              <w:rPr>
                <w:rFonts w:ascii="宋体" w:cs="宋体" w:hint="eastAsia"/>
                <w:kern w:val="0"/>
                <w:sz w:val="18"/>
                <w:szCs w:val="18"/>
              </w:rPr>
              <w:t>X≥300</w:t>
            </w:r>
          </w:p>
        </w:tc>
        <w:tc>
          <w:tcPr>
            <w:tcW w:w="1701" w:type="dxa"/>
            <w:vAlign w:val="center"/>
          </w:tcPr>
          <w:p w14:paraId="555744F2"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 xml:space="preserve">100≤X＜300 </w:t>
            </w:r>
          </w:p>
        </w:tc>
        <w:tc>
          <w:tcPr>
            <w:tcW w:w="1426" w:type="dxa"/>
            <w:vAlign w:val="center"/>
          </w:tcPr>
          <w:p w14:paraId="0FFCE071"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10≤X＜100</w:t>
            </w:r>
          </w:p>
        </w:tc>
        <w:tc>
          <w:tcPr>
            <w:tcW w:w="992" w:type="dxa"/>
            <w:vAlign w:val="center"/>
          </w:tcPr>
          <w:p w14:paraId="733B116F"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r w:rsidR="009243E7" w14:paraId="36675820" w14:textId="77777777">
        <w:trPr>
          <w:trHeight w:hRule="exact" w:val="340"/>
          <w:jc w:val="center"/>
        </w:trPr>
        <w:tc>
          <w:tcPr>
            <w:tcW w:w="2113" w:type="dxa"/>
            <w:vMerge/>
            <w:vAlign w:val="center"/>
          </w:tcPr>
          <w:p w14:paraId="1E7C8430" w14:textId="77777777" w:rsidR="009243E7" w:rsidRDefault="009243E7">
            <w:pPr>
              <w:rPr>
                <w:szCs w:val="20"/>
              </w:rPr>
            </w:pPr>
          </w:p>
        </w:tc>
        <w:tc>
          <w:tcPr>
            <w:tcW w:w="1369" w:type="dxa"/>
            <w:vAlign w:val="center"/>
          </w:tcPr>
          <w:p w14:paraId="29E7F876" w14:textId="77777777" w:rsidR="009243E7" w:rsidRDefault="009243E7">
            <w:pPr>
              <w:widowControl/>
              <w:spacing w:line="240" w:lineRule="exact"/>
              <w:jc w:val="center"/>
              <w:rPr>
                <w:rFonts w:ascii="宋体" w:cs="宋体"/>
                <w:kern w:val="0"/>
                <w:sz w:val="18"/>
                <w:szCs w:val="18"/>
              </w:rPr>
            </w:pPr>
            <w:r>
              <w:rPr>
                <w:rFonts w:ascii="宋体" w:cs="宋体" w:hint="eastAsia"/>
                <w:kern w:val="0"/>
                <w:sz w:val="18"/>
                <w:szCs w:val="18"/>
              </w:rPr>
              <w:t>资产总额(Z)</w:t>
            </w:r>
          </w:p>
        </w:tc>
        <w:tc>
          <w:tcPr>
            <w:tcW w:w="709" w:type="dxa"/>
            <w:vAlign w:val="center"/>
          </w:tcPr>
          <w:p w14:paraId="4333843C" w14:textId="77777777" w:rsidR="009243E7" w:rsidRDefault="009243E7">
            <w:pPr>
              <w:widowControl/>
              <w:jc w:val="center"/>
              <w:rPr>
                <w:rFonts w:ascii="宋体" w:cs="宋体"/>
                <w:kern w:val="0"/>
                <w:sz w:val="18"/>
                <w:szCs w:val="18"/>
              </w:rPr>
            </w:pPr>
            <w:r>
              <w:rPr>
                <w:rFonts w:ascii="宋体" w:cs="宋体" w:hint="eastAsia"/>
                <w:kern w:val="0"/>
                <w:sz w:val="18"/>
                <w:szCs w:val="18"/>
              </w:rPr>
              <w:t>万元</w:t>
            </w:r>
          </w:p>
        </w:tc>
        <w:tc>
          <w:tcPr>
            <w:tcW w:w="1125" w:type="dxa"/>
            <w:vAlign w:val="center"/>
          </w:tcPr>
          <w:p w14:paraId="2A64C292" w14:textId="77777777" w:rsidR="009243E7" w:rsidRDefault="009243E7">
            <w:pPr>
              <w:widowControl/>
              <w:jc w:val="center"/>
              <w:rPr>
                <w:rFonts w:ascii="宋体" w:cs="宋体"/>
                <w:kern w:val="0"/>
                <w:sz w:val="18"/>
                <w:szCs w:val="18"/>
              </w:rPr>
            </w:pPr>
            <w:r>
              <w:rPr>
                <w:rFonts w:ascii="宋体" w:cs="宋体" w:hint="eastAsia"/>
                <w:kern w:val="0"/>
                <w:sz w:val="18"/>
                <w:szCs w:val="18"/>
              </w:rPr>
              <w:t>Z≥120000</w:t>
            </w:r>
          </w:p>
        </w:tc>
        <w:tc>
          <w:tcPr>
            <w:tcW w:w="1701" w:type="dxa"/>
            <w:vAlign w:val="center"/>
          </w:tcPr>
          <w:p w14:paraId="76892D88"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8000≤Z＜120000</w:t>
            </w:r>
          </w:p>
        </w:tc>
        <w:tc>
          <w:tcPr>
            <w:tcW w:w="1426" w:type="dxa"/>
            <w:vAlign w:val="center"/>
          </w:tcPr>
          <w:p w14:paraId="07A4BA16"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100≤Z＜8000</w:t>
            </w:r>
          </w:p>
        </w:tc>
        <w:tc>
          <w:tcPr>
            <w:tcW w:w="992" w:type="dxa"/>
            <w:vAlign w:val="center"/>
          </w:tcPr>
          <w:p w14:paraId="5583A53F" w14:textId="77777777" w:rsidR="009243E7" w:rsidRDefault="009243E7">
            <w:pPr>
              <w:widowControl/>
              <w:jc w:val="center"/>
              <w:rPr>
                <w:rFonts w:ascii="宋体" w:cs="宋体"/>
                <w:kern w:val="0"/>
                <w:sz w:val="18"/>
                <w:szCs w:val="18"/>
              </w:rPr>
            </w:pPr>
            <w:r>
              <w:rPr>
                <w:rFonts w:ascii="宋体" w:cs="宋体" w:hint="eastAsia"/>
                <w:kern w:val="0"/>
                <w:sz w:val="18"/>
                <w:szCs w:val="18"/>
              </w:rPr>
              <w:t>Z＜100</w:t>
            </w:r>
          </w:p>
        </w:tc>
      </w:tr>
      <w:tr w:rsidR="009243E7" w14:paraId="1A8E79C8" w14:textId="77777777">
        <w:trPr>
          <w:trHeight w:hRule="exact" w:val="397"/>
          <w:jc w:val="center"/>
        </w:trPr>
        <w:tc>
          <w:tcPr>
            <w:tcW w:w="2113" w:type="dxa"/>
            <w:vAlign w:val="center"/>
          </w:tcPr>
          <w:p w14:paraId="35AC8F3B" w14:textId="77777777" w:rsidR="009243E7" w:rsidRDefault="009243E7">
            <w:pPr>
              <w:widowControl/>
              <w:spacing w:line="240" w:lineRule="exact"/>
              <w:jc w:val="left"/>
              <w:rPr>
                <w:rFonts w:ascii="宋体" w:cs="宋体"/>
                <w:kern w:val="0"/>
                <w:sz w:val="18"/>
                <w:szCs w:val="18"/>
              </w:rPr>
            </w:pPr>
            <w:r>
              <w:rPr>
                <w:rFonts w:ascii="宋体" w:cs="宋体" w:hint="eastAsia"/>
                <w:kern w:val="0"/>
                <w:sz w:val="18"/>
                <w:szCs w:val="18"/>
              </w:rPr>
              <w:t xml:space="preserve">其他未列明行业 </w:t>
            </w:r>
            <w:r>
              <w:rPr>
                <w:rFonts w:ascii="宋体" w:cs="宋体"/>
                <w:kern w:val="0"/>
                <w:sz w:val="18"/>
                <w:szCs w:val="18"/>
              </w:rPr>
              <w:t>#</w:t>
            </w:r>
          </w:p>
        </w:tc>
        <w:tc>
          <w:tcPr>
            <w:tcW w:w="1369" w:type="dxa"/>
            <w:vAlign w:val="center"/>
          </w:tcPr>
          <w:p w14:paraId="37FF887A" w14:textId="77777777" w:rsidR="009243E7" w:rsidRDefault="009243E7">
            <w:pPr>
              <w:widowControl/>
              <w:jc w:val="center"/>
              <w:rPr>
                <w:rFonts w:ascii="宋体" w:cs="宋体"/>
                <w:kern w:val="0"/>
                <w:sz w:val="18"/>
                <w:szCs w:val="18"/>
              </w:rPr>
            </w:pPr>
            <w:r>
              <w:rPr>
                <w:rFonts w:ascii="宋体" w:cs="宋体" w:hint="eastAsia"/>
                <w:kern w:val="0"/>
                <w:sz w:val="18"/>
                <w:szCs w:val="18"/>
              </w:rPr>
              <w:t>从业人员(X)</w:t>
            </w:r>
          </w:p>
        </w:tc>
        <w:tc>
          <w:tcPr>
            <w:tcW w:w="709" w:type="dxa"/>
            <w:vAlign w:val="center"/>
          </w:tcPr>
          <w:p w14:paraId="61237314" w14:textId="77777777" w:rsidR="009243E7" w:rsidRDefault="009243E7">
            <w:pPr>
              <w:widowControl/>
              <w:jc w:val="center"/>
              <w:rPr>
                <w:rFonts w:ascii="宋体" w:cs="宋体"/>
                <w:kern w:val="0"/>
                <w:sz w:val="18"/>
                <w:szCs w:val="18"/>
              </w:rPr>
            </w:pPr>
            <w:r>
              <w:rPr>
                <w:rFonts w:ascii="宋体" w:cs="宋体" w:hint="eastAsia"/>
                <w:kern w:val="0"/>
                <w:sz w:val="18"/>
                <w:szCs w:val="18"/>
              </w:rPr>
              <w:t>人</w:t>
            </w:r>
          </w:p>
        </w:tc>
        <w:tc>
          <w:tcPr>
            <w:tcW w:w="1125" w:type="dxa"/>
            <w:vAlign w:val="center"/>
          </w:tcPr>
          <w:p w14:paraId="2802C067" w14:textId="77777777" w:rsidR="009243E7" w:rsidRDefault="009243E7">
            <w:pPr>
              <w:widowControl/>
              <w:jc w:val="center"/>
              <w:rPr>
                <w:rFonts w:ascii="宋体" w:cs="宋体"/>
                <w:kern w:val="0"/>
                <w:sz w:val="18"/>
                <w:szCs w:val="18"/>
              </w:rPr>
            </w:pPr>
            <w:r>
              <w:rPr>
                <w:rFonts w:ascii="宋体" w:cs="宋体" w:hint="eastAsia"/>
                <w:kern w:val="0"/>
                <w:sz w:val="18"/>
                <w:szCs w:val="18"/>
              </w:rPr>
              <w:t>X≥300</w:t>
            </w:r>
          </w:p>
        </w:tc>
        <w:tc>
          <w:tcPr>
            <w:tcW w:w="1701" w:type="dxa"/>
            <w:vAlign w:val="center"/>
          </w:tcPr>
          <w:p w14:paraId="0C9BE5BF" w14:textId="77777777" w:rsidR="009243E7" w:rsidRDefault="009243E7">
            <w:pPr>
              <w:widowControl/>
              <w:ind w:leftChars="-51" w:left="1" w:hangingChars="60" w:hanging="108"/>
              <w:jc w:val="center"/>
              <w:rPr>
                <w:rFonts w:ascii="宋体" w:cs="宋体"/>
                <w:kern w:val="0"/>
                <w:sz w:val="18"/>
                <w:szCs w:val="18"/>
              </w:rPr>
            </w:pPr>
            <w:r>
              <w:rPr>
                <w:rFonts w:ascii="宋体" w:cs="宋体" w:hint="eastAsia"/>
                <w:kern w:val="0"/>
                <w:sz w:val="18"/>
                <w:szCs w:val="18"/>
              </w:rPr>
              <w:t xml:space="preserve">100≤X＜300 </w:t>
            </w:r>
          </w:p>
        </w:tc>
        <w:tc>
          <w:tcPr>
            <w:tcW w:w="1426" w:type="dxa"/>
            <w:vAlign w:val="center"/>
          </w:tcPr>
          <w:p w14:paraId="53C977F3" w14:textId="77777777" w:rsidR="009243E7" w:rsidRDefault="009243E7">
            <w:pPr>
              <w:widowControl/>
              <w:jc w:val="center"/>
              <w:rPr>
                <w:rFonts w:ascii="宋体" w:cs="宋体"/>
                <w:kern w:val="0"/>
                <w:sz w:val="18"/>
                <w:szCs w:val="18"/>
              </w:rPr>
            </w:pPr>
            <w:r>
              <w:rPr>
                <w:rFonts w:ascii="宋体" w:cs="宋体" w:hint="eastAsia"/>
                <w:kern w:val="0"/>
                <w:sz w:val="18"/>
                <w:szCs w:val="18"/>
              </w:rPr>
              <w:t xml:space="preserve"> 10≤X＜100</w:t>
            </w:r>
          </w:p>
        </w:tc>
        <w:tc>
          <w:tcPr>
            <w:tcW w:w="992" w:type="dxa"/>
            <w:vAlign w:val="center"/>
          </w:tcPr>
          <w:p w14:paraId="730B7B84" w14:textId="77777777" w:rsidR="009243E7" w:rsidRDefault="009243E7">
            <w:pPr>
              <w:widowControl/>
              <w:jc w:val="center"/>
              <w:rPr>
                <w:rFonts w:ascii="宋体" w:cs="宋体"/>
                <w:kern w:val="0"/>
                <w:sz w:val="18"/>
                <w:szCs w:val="18"/>
              </w:rPr>
            </w:pPr>
            <w:r>
              <w:rPr>
                <w:rFonts w:ascii="宋体" w:cs="宋体" w:hint="eastAsia"/>
                <w:kern w:val="0"/>
                <w:sz w:val="18"/>
                <w:szCs w:val="18"/>
              </w:rPr>
              <w:t>X＜10</w:t>
            </w:r>
          </w:p>
        </w:tc>
      </w:tr>
    </w:tbl>
    <w:p w14:paraId="66E2A6D3" w14:textId="77777777" w:rsidR="009243E7" w:rsidRDefault="009243E7">
      <w:pPr>
        <w:widowControl/>
        <w:spacing w:line="540" w:lineRule="exact"/>
        <w:rPr>
          <w:rFonts w:ascii="宋体"/>
          <w:szCs w:val="21"/>
        </w:rPr>
      </w:pPr>
    </w:p>
    <w:p w14:paraId="2026DD32" w14:textId="77777777" w:rsidR="009243E7" w:rsidRDefault="009243E7">
      <w:pPr>
        <w:widowControl/>
        <w:spacing w:line="540" w:lineRule="exact"/>
        <w:rPr>
          <w:rFonts w:ascii="宋体"/>
          <w:szCs w:val="21"/>
        </w:rPr>
      </w:pPr>
      <w:r>
        <w:rPr>
          <w:rFonts w:ascii="宋体" w:hint="eastAsia"/>
          <w:szCs w:val="21"/>
        </w:rPr>
        <w:t>说明：</w:t>
      </w:r>
    </w:p>
    <w:p w14:paraId="0E009A43" w14:textId="77777777" w:rsidR="009243E7" w:rsidRDefault="009243E7">
      <w:pPr>
        <w:spacing w:line="540" w:lineRule="exact"/>
        <w:rPr>
          <w:rFonts w:ascii="宋体"/>
          <w:szCs w:val="21"/>
        </w:rPr>
      </w:pPr>
      <w:r>
        <w:rPr>
          <w:rFonts w:ascii="宋体" w:hint="eastAsia"/>
          <w:szCs w:val="21"/>
        </w:rPr>
        <w:t xml:space="preserve">　　1.大型、中型和小型企业须同时满足所列指标的下限，否则下划一档；微型企业只须满足所列指标中的一项即可。</w:t>
      </w:r>
    </w:p>
    <w:p w14:paraId="482AC0AD" w14:textId="77777777" w:rsidR="009243E7" w:rsidRDefault="009243E7">
      <w:pPr>
        <w:spacing w:line="540" w:lineRule="exact"/>
        <w:rPr>
          <w:rFonts w:ascii="宋体"/>
          <w:szCs w:val="21"/>
        </w:rPr>
      </w:pPr>
      <w:r>
        <w:rPr>
          <w:rFonts w:ascii="宋体" w:hint="eastAsia"/>
          <w:szCs w:val="21"/>
        </w:rPr>
        <w:t xml:space="preserve">　　2.附表中各行业的范围以《国民经济行业分类》（GB/T4754-2017）为准。带</w:t>
      </w:r>
      <w:r>
        <w:rPr>
          <w:rFonts w:ascii="宋体"/>
          <w:szCs w:val="21"/>
        </w:rPr>
        <w:t>#</w:t>
      </w:r>
      <w:r>
        <w:rPr>
          <w:rFonts w:ascii="宋体"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2B2E7980" w14:textId="77777777" w:rsidR="009243E7" w:rsidRDefault="009243E7">
      <w:pPr>
        <w:spacing w:line="540" w:lineRule="exact"/>
        <w:rPr>
          <w:spacing w:val="6"/>
          <w:sz w:val="24"/>
        </w:rPr>
      </w:pPr>
      <w:r>
        <w:rPr>
          <w:rFonts w:ascii="宋体" w:hint="eastAsia"/>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30F7F65F" w14:textId="77777777" w:rsidR="009243E7" w:rsidRDefault="009243E7">
      <w:pPr>
        <w:widowControl/>
        <w:jc w:val="left"/>
        <w:rPr>
          <w:sz w:val="24"/>
          <w:szCs w:val="20"/>
        </w:rPr>
      </w:pPr>
      <w:r>
        <w:rPr>
          <w:sz w:val="24"/>
          <w:szCs w:val="20"/>
        </w:rPr>
        <w:br w:type="page"/>
      </w:r>
    </w:p>
    <w:p w14:paraId="33B3704E" w14:textId="77777777" w:rsidR="009243E7" w:rsidRDefault="009243E7">
      <w:pPr>
        <w:widowControl/>
        <w:jc w:val="left"/>
      </w:pPr>
      <w:r>
        <w:t xml:space="preserve">2-1-2 </w:t>
      </w:r>
      <w:r>
        <w:t>拟分包情况说明及分包意向协议</w:t>
      </w:r>
      <w:r>
        <w:rPr>
          <w:rFonts w:hint="eastAsia"/>
          <w:b/>
          <w:bCs/>
        </w:rPr>
        <w:t>（本项目不适用）</w:t>
      </w:r>
    </w:p>
    <w:p w14:paraId="05E8395B" w14:textId="77777777" w:rsidR="009243E7" w:rsidRDefault="009243E7">
      <w:pPr>
        <w:widowControl/>
        <w:jc w:val="left"/>
      </w:pPr>
    </w:p>
    <w:p w14:paraId="38ED0371" w14:textId="77777777" w:rsidR="009243E7" w:rsidRDefault="009243E7">
      <w:pPr>
        <w:tabs>
          <w:tab w:val="left" w:pos="5580"/>
        </w:tabs>
        <w:spacing w:line="360" w:lineRule="auto"/>
        <w:rPr>
          <w:sz w:val="24"/>
        </w:rPr>
      </w:pPr>
      <w:r>
        <w:rPr>
          <w:sz w:val="24"/>
        </w:rPr>
        <w:t>说明：</w:t>
      </w:r>
      <w:r>
        <w:rPr>
          <w:sz w:val="24"/>
        </w:rPr>
        <w:t xml:space="preserve"> </w:t>
      </w:r>
    </w:p>
    <w:p w14:paraId="77A9E668" w14:textId="77777777" w:rsidR="009243E7" w:rsidRDefault="009243E7">
      <w:pPr>
        <w:tabs>
          <w:tab w:val="left" w:pos="5580"/>
        </w:tabs>
        <w:spacing w:line="360" w:lineRule="auto"/>
        <w:rPr>
          <w:sz w:val="24"/>
        </w:rPr>
      </w:pPr>
      <w:r>
        <w:rPr>
          <w:sz w:val="24"/>
        </w:rPr>
        <w:t>如本项目（包）允许分包，且供应商拟进行分包时，</w:t>
      </w:r>
      <w:r>
        <w:rPr>
          <w:sz w:val="24"/>
        </w:rPr>
        <w:t xml:space="preserve"> </w:t>
      </w:r>
    </w:p>
    <w:p w14:paraId="4BF91440" w14:textId="77777777" w:rsidR="009243E7" w:rsidRDefault="009243E7">
      <w:pPr>
        <w:tabs>
          <w:tab w:val="left" w:pos="5580"/>
        </w:tabs>
        <w:spacing w:line="360" w:lineRule="auto"/>
        <w:rPr>
          <w:sz w:val="24"/>
        </w:rPr>
      </w:pPr>
      <w:r>
        <w:rPr>
          <w:sz w:val="24"/>
        </w:rPr>
        <w:t>（</w:t>
      </w:r>
      <w:r>
        <w:rPr>
          <w:sz w:val="24"/>
        </w:rPr>
        <w:t>1</w:t>
      </w:r>
      <w:r>
        <w:rPr>
          <w:sz w:val="24"/>
        </w:rPr>
        <w:t>）响应文件中须</w:t>
      </w:r>
      <w:r>
        <w:rPr>
          <w:rFonts w:ascii="Leelawadee UI" w:hAnsi="Leelawadee UI" w:cs="Leelawadee UI" w:hint="eastAsia"/>
          <w:sz w:val="24"/>
        </w:rPr>
        <w:t>提</w:t>
      </w:r>
      <w:r>
        <w:rPr>
          <w:sz w:val="24"/>
        </w:rPr>
        <w:t>供《拟分包情况说明》，否则</w:t>
      </w:r>
      <w:r>
        <w:rPr>
          <w:b/>
          <w:bCs/>
          <w:sz w:val="24"/>
        </w:rPr>
        <w:t>响应无效；</w:t>
      </w:r>
      <w:r>
        <w:rPr>
          <w:sz w:val="24"/>
        </w:rPr>
        <w:t xml:space="preserve"> </w:t>
      </w:r>
    </w:p>
    <w:p w14:paraId="2D8AA774" w14:textId="77777777" w:rsidR="009243E7" w:rsidRDefault="009243E7">
      <w:pPr>
        <w:tabs>
          <w:tab w:val="left" w:pos="5580"/>
        </w:tabs>
        <w:spacing w:line="360" w:lineRule="auto"/>
        <w:rPr>
          <w:sz w:val="24"/>
        </w:rPr>
      </w:pPr>
      <w:r>
        <w:rPr>
          <w:sz w:val="24"/>
        </w:rPr>
        <w:t>（</w:t>
      </w:r>
      <w:r>
        <w:rPr>
          <w:sz w:val="24"/>
        </w:rPr>
        <w:t>2</w:t>
      </w:r>
      <w:r>
        <w:rPr>
          <w:sz w:val="24"/>
        </w:rPr>
        <w:t>）当同时符合下列情形时，响应文件还须</w:t>
      </w:r>
      <w:r>
        <w:rPr>
          <w:rFonts w:ascii="Leelawadee UI" w:hAnsi="Leelawadee UI" w:cs="Leelawadee UI" w:hint="eastAsia"/>
          <w:sz w:val="24"/>
        </w:rPr>
        <w:t>提</w:t>
      </w:r>
      <w:r>
        <w:rPr>
          <w:sz w:val="24"/>
        </w:rPr>
        <w:t>供《分包意向协议》，否则</w:t>
      </w:r>
      <w:r>
        <w:rPr>
          <w:b/>
          <w:bCs/>
          <w:sz w:val="24"/>
        </w:rPr>
        <w:t>响应无效：</w:t>
      </w:r>
      <w:r>
        <w:rPr>
          <w:sz w:val="24"/>
        </w:rPr>
        <w:t xml:space="preserve"> </w:t>
      </w:r>
    </w:p>
    <w:p w14:paraId="3B46DC91" w14:textId="77777777" w:rsidR="009243E7" w:rsidRDefault="009243E7">
      <w:pPr>
        <w:tabs>
          <w:tab w:val="left" w:pos="5580"/>
        </w:tabs>
        <w:spacing w:line="360" w:lineRule="auto"/>
        <w:ind w:firstLineChars="200" w:firstLine="480"/>
        <w:rPr>
          <w:sz w:val="24"/>
        </w:rPr>
      </w:pPr>
      <w:r>
        <w:rPr>
          <w:sz w:val="24"/>
        </w:rPr>
        <w:t xml:space="preserve">A. </w:t>
      </w:r>
      <w:r>
        <w:rPr>
          <w:sz w:val="24"/>
        </w:rPr>
        <w:t>本项目（包）预留部分采购项目预算专门面向中小企业采购，且要求获得采购合同的供应商将采购项目中的一定比例分包给一家或者多家中小企业的；</w:t>
      </w:r>
      <w:r>
        <w:rPr>
          <w:sz w:val="24"/>
        </w:rPr>
        <w:t xml:space="preserve"> </w:t>
      </w:r>
    </w:p>
    <w:p w14:paraId="28886ED5" w14:textId="77777777" w:rsidR="009243E7" w:rsidRDefault="009243E7">
      <w:pPr>
        <w:tabs>
          <w:tab w:val="left" w:pos="5580"/>
        </w:tabs>
        <w:spacing w:line="360" w:lineRule="auto"/>
        <w:ind w:firstLineChars="200" w:firstLine="480"/>
        <w:rPr>
          <w:sz w:val="24"/>
        </w:rPr>
      </w:pPr>
      <w:r>
        <w:rPr>
          <w:sz w:val="24"/>
        </w:rPr>
        <w:t xml:space="preserve">B. </w:t>
      </w:r>
      <w:r>
        <w:rPr>
          <w:sz w:val="24"/>
        </w:rPr>
        <w:t>供应商通过分包方式满足中小企业政策要求的。</w:t>
      </w:r>
      <w:r>
        <w:rPr>
          <w:sz w:val="24"/>
        </w:rPr>
        <w:t xml:space="preserve"> </w:t>
      </w:r>
    </w:p>
    <w:p w14:paraId="1510B826" w14:textId="77777777" w:rsidR="009243E7" w:rsidRDefault="009243E7">
      <w:pPr>
        <w:tabs>
          <w:tab w:val="left" w:pos="5580"/>
        </w:tabs>
        <w:spacing w:line="360" w:lineRule="auto"/>
        <w:rPr>
          <w:sz w:val="24"/>
        </w:rPr>
      </w:pPr>
      <w:r>
        <w:rPr>
          <w:sz w:val="24"/>
        </w:rPr>
        <w:t>（</w:t>
      </w:r>
      <w:r>
        <w:rPr>
          <w:sz w:val="24"/>
        </w:rPr>
        <w:t>3</w:t>
      </w:r>
      <w:r>
        <w:rPr>
          <w:sz w:val="24"/>
        </w:rPr>
        <w:t>）不属于上述情形时，无须</w:t>
      </w:r>
      <w:r>
        <w:rPr>
          <w:rFonts w:ascii="Leelawadee UI" w:hAnsi="Leelawadee UI" w:cs="Leelawadee UI" w:hint="eastAsia"/>
          <w:sz w:val="24"/>
        </w:rPr>
        <w:t>提</w:t>
      </w:r>
      <w:r>
        <w:rPr>
          <w:sz w:val="24"/>
        </w:rPr>
        <w:t>供《拟分包情况说明》及《分包意向协议》。</w:t>
      </w:r>
    </w:p>
    <w:p w14:paraId="3D754A52" w14:textId="77777777" w:rsidR="009243E7" w:rsidRDefault="009243E7">
      <w:pPr>
        <w:autoSpaceDE w:val="0"/>
        <w:autoSpaceDN w:val="0"/>
        <w:adjustRightInd w:val="0"/>
        <w:spacing w:line="360" w:lineRule="auto"/>
        <w:jc w:val="center"/>
        <w:rPr>
          <w:b/>
          <w:sz w:val="36"/>
          <w:szCs w:val="36"/>
        </w:rPr>
      </w:pPr>
      <w:r>
        <w:rPr>
          <w:b/>
          <w:sz w:val="36"/>
          <w:szCs w:val="36"/>
        </w:rPr>
        <w:br w:type="page"/>
      </w:r>
      <w:r>
        <w:rPr>
          <w:rFonts w:hint="eastAsia"/>
          <w:b/>
          <w:sz w:val="36"/>
          <w:szCs w:val="36"/>
        </w:rPr>
        <w:t>拟分包情况说明</w:t>
      </w:r>
    </w:p>
    <w:p w14:paraId="57B0EE53" w14:textId="77777777" w:rsidR="009243E7" w:rsidRDefault="009243E7">
      <w:pPr>
        <w:tabs>
          <w:tab w:val="left" w:pos="5580"/>
        </w:tabs>
        <w:spacing w:line="360" w:lineRule="auto"/>
        <w:rPr>
          <w:sz w:val="24"/>
        </w:rPr>
      </w:pPr>
      <w:r>
        <w:rPr>
          <w:sz w:val="24"/>
        </w:rPr>
        <w:t>致：</w:t>
      </w:r>
      <w:r>
        <w:rPr>
          <w:sz w:val="24"/>
          <w:u w:val="single"/>
        </w:rPr>
        <w:t>（采购人或采购代理机构）</w:t>
      </w:r>
    </w:p>
    <w:p w14:paraId="39B3CB62" w14:textId="77777777" w:rsidR="009243E7" w:rsidRDefault="009243E7">
      <w:pPr>
        <w:adjustRightInd w:val="0"/>
        <w:snapToGrid w:val="0"/>
        <w:spacing w:line="360" w:lineRule="auto"/>
        <w:ind w:firstLineChars="200" w:firstLine="480"/>
        <w:jc w:val="left"/>
        <w:rPr>
          <w:sz w:val="24"/>
        </w:rPr>
      </w:pPr>
      <w:r>
        <w:rPr>
          <w:sz w:val="24"/>
        </w:rPr>
        <w:t>我单位参加贵单位组织采购的项目编号为</w:t>
      </w:r>
      <w:r>
        <w:rPr>
          <w:sz w:val="24"/>
        </w:rPr>
        <w:t>______</w:t>
      </w:r>
      <w:r>
        <w:rPr>
          <w:sz w:val="24"/>
        </w:rPr>
        <w:t>的</w:t>
      </w:r>
      <w:r>
        <w:rPr>
          <w:sz w:val="24"/>
        </w:rPr>
        <w:t>______</w:t>
      </w:r>
      <w:r>
        <w:rPr>
          <w:sz w:val="24"/>
        </w:rPr>
        <w:t>项目（填写采购项目名称）中</w:t>
      </w:r>
      <w:r>
        <w:rPr>
          <w:sz w:val="24"/>
        </w:rPr>
        <w:t>______</w:t>
      </w:r>
      <w:r>
        <w:rPr>
          <w:sz w:val="24"/>
        </w:rPr>
        <w:t>包（填写包号）的磋商。拟签订分包合同的单位情况如下表所示，我单位承诺一旦在该项目中获得采购合同将按下表所列情况进行分包，同时承诺分包承担主体不再次分包。</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57"/>
        <w:gridCol w:w="1286"/>
        <w:gridCol w:w="1512"/>
        <w:gridCol w:w="1125"/>
        <w:gridCol w:w="1560"/>
        <w:gridCol w:w="1497"/>
        <w:gridCol w:w="1563"/>
      </w:tblGrid>
      <w:tr w:rsidR="009243E7" w14:paraId="40DC7281" w14:textId="77777777">
        <w:trPr>
          <w:trHeight w:val="549"/>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418E314A" w14:textId="77777777" w:rsidR="009243E7" w:rsidRDefault="009243E7">
            <w:pPr>
              <w:pStyle w:val="TableParagraph"/>
              <w:jc w:val="center"/>
              <w:rPr>
                <w:sz w:val="24"/>
              </w:rPr>
            </w:pPr>
            <w:r>
              <w:rPr>
                <w:rFonts w:hint="eastAsia"/>
                <w:sz w:val="24"/>
              </w:rPr>
              <w:t>序号</w:t>
            </w:r>
          </w:p>
        </w:tc>
        <w:tc>
          <w:tcPr>
            <w:tcW w:w="1286" w:type="dxa"/>
            <w:tcBorders>
              <w:top w:val="single" w:sz="4" w:space="0" w:color="000000"/>
              <w:left w:val="single" w:sz="4" w:space="0" w:color="000000"/>
              <w:bottom w:val="single" w:sz="4" w:space="0" w:color="000000"/>
              <w:right w:val="single" w:sz="4" w:space="0" w:color="000000"/>
            </w:tcBorders>
            <w:vAlign w:val="center"/>
          </w:tcPr>
          <w:p w14:paraId="0705B0B0" w14:textId="77777777" w:rsidR="009243E7" w:rsidRDefault="009243E7">
            <w:pPr>
              <w:pStyle w:val="TableParagraph"/>
              <w:jc w:val="center"/>
              <w:rPr>
                <w:sz w:val="24"/>
              </w:rPr>
            </w:pPr>
            <w:r>
              <w:rPr>
                <w:rFonts w:hint="eastAsia"/>
                <w:sz w:val="24"/>
              </w:rPr>
              <w:t>分包承担</w:t>
            </w:r>
          </w:p>
          <w:p w14:paraId="00580A63" w14:textId="77777777" w:rsidR="009243E7" w:rsidRDefault="009243E7">
            <w:pPr>
              <w:pStyle w:val="TableParagraph"/>
              <w:jc w:val="center"/>
              <w:rPr>
                <w:sz w:val="24"/>
              </w:rPr>
            </w:pPr>
            <w:r>
              <w:rPr>
                <w:rFonts w:hint="eastAsia"/>
                <w:sz w:val="24"/>
              </w:rPr>
              <w:t>主体名称</w:t>
            </w:r>
          </w:p>
        </w:tc>
        <w:tc>
          <w:tcPr>
            <w:tcW w:w="1512" w:type="dxa"/>
            <w:tcBorders>
              <w:top w:val="single" w:sz="4" w:space="0" w:color="000000"/>
              <w:left w:val="single" w:sz="4" w:space="0" w:color="000000"/>
              <w:bottom w:val="single" w:sz="4" w:space="0" w:color="000000"/>
              <w:right w:val="single" w:sz="4" w:space="0" w:color="000000"/>
            </w:tcBorders>
            <w:vAlign w:val="center"/>
          </w:tcPr>
          <w:p w14:paraId="4C931F27" w14:textId="77777777" w:rsidR="009243E7" w:rsidRDefault="009243E7">
            <w:pPr>
              <w:pStyle w:val="TableParagraph"/>
              <w:jc w:val="center"/>
              <w:rPr>
                <w:sz w:val="24"/>
                <w:lang w:eastAsia="zh-CN"/>
              </w:rPr>
            </w:pPr>
            <w:r>
              <w:rPr>
                <w:rFonts w:hint="eastAsia"/>
                <w:sz w:val="24"/>
                <w:lang w:eastAsia="zh-CN"/>
              </w:rPr>
              <w:t>分包承担</w:t>
            </w:r>
          </w:p>
          <w:p w14:paraId="431EF4EF" w14:textId="77777777" w:rsidR="009243E7" w:rsidRDefault="009243E7">
            <w:pPr>
              <w:pStyle w:val="TableParagraph"/>
              <w:jc w:val="center"/>
              <w:rPr>
                <w:sz w:val="24"/>
                <w:lang w:eastAsia="zh-CN"/>
              </w:rPr>
            </w:pPr>
            <w:r>
              <w:rPr>
                <w:rFonts w:hint="eastAsia"/>
                <w:sz w:val="24"/>
                <w:lang w:eastAsia="zh-CN"/>
              </w:rPr>
              <w:t>主体类型</w:t>
            </w:r>
          </w:p>
          <w:p w14:paraId="15A74DEB" w14:textId="77777777" w:rsidR="009243E7" w:rsidRDefault="009243E7">
            <w:pPr>
              <w:pStyle w:val="TableParagraph"/>
              <w:jc w:val="center"/>
              <w:rPr>
                <w:sz w:val="24"/>
                <w:lang w:eastAsia="zh-CN"/>
              </w:rPr>
            </w:pPr>
            <w:r>
              <w:rPr>
                <w:rFonts w:hint="eastAsia"/>
                <w:sz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vAlign w:val="center"/>
          </w:tcPr>
          <w:p w14:paraId="4E64E2B9" w14:textId="77777777" w:rsidR="009243E7" w:rsidRDefault="009243E7">
            <w:pPr>
              <w:pStyle w:val="TableParagraph"/>
              <w:jc w:val="center"/>
              <w:rPr>
                <w:sz w:val="24"/>
              </w:rPr>
            </w:pPr>
            <w:r>
              <w:rPr>
                <w:rFonts w:hint="eastAsia"/>
                <w:sz w:val="24"/>
              </w:rPr>
              <w:t>资质等级</w:t>
            </w:r>
          </w:p>
        </w:tc>
        <w:tc>
          <w:tcPr>
            <w:tcW w:w="1560" w:type="dxa"/>
            <w:tcBorders>
              <w:top w:val="single" w:sz="4" w:space="0" w:color="000000"/>
              <w:left w:val="single" w:sz="4" w:space="0" w:color="000000"/>
              <w:bottom w:val="single" w:sz="4" w:space="0" w:color="000000"/>
              <w:right w:val="single" w:sz="4" w:space="0" w:color="000000"/>
            </w:tcBorders>
            <w:vAlign w:val="center"/>
          </w:tcPr>
          <w:p w14:paraId="0F5AAF72" w14:textId="77777777" w:rsidR="009243E7" w:rsidRDefault="009243E7">
            <w:pPr>
              <w:pStyle w:val="TableParagraph"/>
              <w:jc w:val="center"/>
              <w:rPr>
                <w:sz w:val="24"/>
              </w:rPr>
            </w:pPr>
            <w:r>
              <w:rPr>
                <w:rFonts w:hint="eastAsia"/>
                <w:sz w:val="24"/>
              </w:rPr>
              <w:t>拟分包</w:t>
            </w:r>
          </w:p>
          <w:p w14:paraId="250972E5" w14:textId="77777777" w:rsidR="009243E7" w:rsidRDefault="009243E7">
            <w:pPr>
              <w:pStyle w:val="TableParagraph"/>
              <w:jc w:val="center"/>
              <w:rPr>
                <w:sz w:val="24"/>
              </w:rPr>
            </w:pPr>
            <w:r>
              <w:rPr>
                <w:rFonts w:hint="eastAsia"/>
                <w:sz w:val="24"/>
              </w:rPr>
              <w:t>合同内容</w:t>
            </w:r>
          </w:p>
        </w:tc>
        <w:tc>
          <w:tcPr>
            <w:tcW w:w="1497" w:type="dxa"/>
            <w:tcBorders>
              <w:top w:val="single" w:sz="4" w:space="0" w:color="000000"/>
              <w:left w:val="single" w:sz="4" w:space="0" w:color="000000"/>
              <w:bottom w:val="single" w:sz="4" w:space="0" w:color="000000"/>
              <w:right w:val="single" w:sz="4" w:space="0" w:color="000000"/>
            </w:tcBorders>
            <w:vAlign w:val="center"/>
          </w:tcPr>
          <w:p w14:paraId="768983CB" w14:textId="77777777" w:rsidR="009243E7" w:rsidRDefault="009243E7">
            <w:pPr>
              <w:pStyle w:val="TableParagraph"/>
              <w:jc w:val="center"/>
              <w:rPr>
                <w:sz w:val="24"/>
                <w:lang w:eastAsia="zh-CN"/>
              </w:rPr>
            </w:pPr>
            <w:r>
              <w:rPr>
                <w:rFonts w:hint="eastAsia"/>
                <w:sz w:val="24"/>
                <w:lang w:eastAsia="zh-CN"/>
              </w:rPr>
              <w:t>拟分包</w:t>
            </w:r>
          </w:p>
          <w:p w14:paraId="14920353" w14:textId="77777777" w:rsidR="009243E7" w:rsidRDefault="009243E7">
            <w:pPr>
              <w:pStyle w:val="TableParagraph"/>
              <w:jc w:val="center"/>
              <w:rPr>
                <w:sz w:val="24"/>
                <w:lang w:eastAsia="zh-CN"/>
              </w:rPr>
            </w:pPr>
            <w:r>
              <w:rPr>
                <w:rFonts w:hint="eastAsia"/>
                <w:sz w:val="24"/>
                <w:lang w:eastAsia="zh-CN"/>
              </w:rPr>
              <w:t>合同金额</w:t>
            </w:r>
          </w:p>
          <w:p w14:paraId="4096554E" w14:textId="77777777" w:rsidR="009243E7" w:rsidRDefault="009243E7">
            <w:pPr>
              <w:pStyle w:val="TableParagraph"/>
              <w:jc w:val="center"/>
              <w:rPr>
                <w:sz w:val="24"/>
                <w:lang w:eastAsia="zh-CN"/>
              </w:rPr>
            </w:pPr>
            <w:r>
              <w:rPr>
                <w:rFonts w:hint="eastAsia"/>
                <w:sz w:val="24"/>
                <w:lang w:eastAsia="zh-CN"/>
              </w:rPr>
              <w:t>（人民币元）</w:t>
            </w:r>
          </w:p>
        </w:tc>
        <w:tc>
          <w:tcPr>
            <w:tcW w:w="1563" w:type="dxa"/>
            <w:tcBorders>
              <w:top w:val="single" w:sz="4" w:space="0" w:color="000000"/>
              <w:left w:val="single" w:sz="4" w:space="0" w:color="000000"/>
              <w:bottom w:val="single" w:sz="4" w:space="0" w:color="000000"/>
              <w:right w:val="single" w:sz="4" w:space="0" w:color="000000"/>
            </w:tcBorders>
            <w:vAlign w:val="center"/>
          </w:tcPr>
          <w:p w14:paraId="6253561E" w14:textId="77777777" w:rsidR="009243E7" w:rsidRDefault="009243E7">
            <w:pPr>
              <w:pStyle w:val="TableParagraph"/>
              <w:jc w:val="center"/>
              <w:rPr>
                <w:sz w:val="24"/>
                <w:lang w:eastAsia="zh-CN"/>
              </w:rPr>
            </w:pPr>
            <w:r>
              <w:rPr>
                <w:rFonts w:hint="eastAsia"/>
                <w:sz w:val="24"/>
                <w:lang w:eastAsia="zh-CN"/>
              </w:rPr>
              <w:t>占该采购包</w:t>
            </w:r>
          </w:p>
          <w:p w14:paraId="321BB35C" w14:textId="77777777" w:rsidR="009243E7" w:rsidRDefault="009243E7">
            <w:pPr>
              <w:pStyle w:val="TableParagraph"/>
              <w:jc w:val="center"/>
              <w:rPr>
                <w:b/>
                <w:sz w:val="24"/>
                <w:lang w:eastAsia="zh-CN"/>
              </w:rPr>
            </w:pPr>
            <w:r>
              <w:rPr>
                <w:rFonts w:hint="eastAsia"/>
                <w:b/>
                <w:sz w:val="24"/>
                <w:lang w:eastAsia="zh-CN"/>
              </w:rPr>
              <w:t>合同金额的</w:t>
            </w:r>
          </w:p>
          <w:p w14:paraId="6BBCB0ED" w14:textId="77777777" w:rsidR="009243E7" w:rsidRDefault="009243E7">
            <w:pPr>
              <w:pStyle w:val="TableParagraph"/>
              <w:jc w:val="center"/>
              <w:rPr>
                <w:sz w:val="24"/>
                <w:lang w:eastAsia="zh-CN"/>
              </w:rPr>
            </w:pPr>
            <w:r>
              <w:rPr>
                <w:rFonts w:hint="eastAsia"/>
                <w:sz w:val="24"/>
                <w:lang w:eastAsia="zh-CN"/>
              </w:rPr>
              <w:t>比例（</w:t>
            </w:r>
            <w:r>
              <w:rPr>
                <w:rFonts w:ascii="Times New Roman" w:eastAsia="Times New Roman"/>
                <w:sz w:val="24"/>
                <w:lang w:eastAsia="zh-CN"/>
              </w:rPr>
              <w:t>%</w:t>
            </w:r>
            <w:r>
              <w:rPr>
                <w:rFonts w:hint="eastAsia"/>
                <w:sz w:val="24"/>
                <w:lang w:eastAsia="zh-CN"/>
              </w:rPr>
              <w:t>）</w:t>
            </w:r>
          </w:p>
        </w:tc>
      </w:tr>
      <w:tr w:rsidR="009243E7" w14:paraId="0CB28CD0" w14:textId="77777777">
        <w:trPr>
          <w:trHeight w:val="620"/>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642182D2" w14:textId="77777777" w:rsidR="009243E7" w:rsidRDefault="009243E7">
            <w:pPr>
              <w:pStyle w:val="TableParagraph"/>
              <w:jc w:val="center"/>
              <w:rPr>
                <w:rFonts w:ascii="Times New Roman"/>
                <w:sz w:val="24"/>
              </w:rPr>
            </w:pPr>
            <w:r>
              <w:rPr>
                <w:rFonts w:ascii="Times New Roman"/>
                <w:sz w:val="24"/>
              </w:rPr>
              <w:t>1</w:t>
            </w:r>
          </w:p>
        </w:tc>
        <w:tc>
          <w:tcPr>
            <w:tcW w:w="1286" w:type="dxa"/>
            <w:tcBorders>
              <w:top w:val="single" w:sz="4" w:space="0" w:color="000000"/>
              <w:left w:val="single" w:sz="4" w:space="0" w:color="000000"/>
              <w:bottom w:val="single" w:sz="4" w:space="0" w:color="000000"/>
              <w:right w:val="single" w:sz="4" w:space="0" w:color="000000"/>
            </w:tcBorders>
            <w:vAlign w:val="center"/>
          </w:tcPr>
          <w:p w14:paraId="74A4A8D3" w14:textId="77777777" w:rsidR="009243E7" w:rsidRDefault="009243E7">
            <w:pPr>
              <w:pStyle w:val="TableParagraph"/>
              <w:jc w:val="center"/>
              <w:rPr>
                <w:rFonts w:ascii="Times New Roman" w:hAnsi="Times New Roman" w:cs="Times New Roman"/>
                <w:sz w:val="3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6BED8E20" w14:textId="77777777" w:rsidR="009243E7" w:rsidRDefault="009243E7">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中型企业</w:t>
            </w:r>
          </w:p>
          <w:p w14:paraId="13725BFC" w14:textId="77777777" w:rsidR="009243E7" w:rsidRDefault="009243E7">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小微企业</w:t>
            </w:r>
          </w:p>
          <w:p w14:paraId="253F9DDA" w14:textId="77777777" w:rsidR="009243E7" w:rsidRDefault="009243E7">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14977CBB" w14:textId="77777777" w:rsidR="009243E7" w:rsidRDefault="009243E7">
            <w:pPr>
              <w:pStyle w:val="TableParagraph"/>
              <w:jc w:val="center"/>
              <w:rPr>
                <w:rFonts w:ascii="Times New Roman"/>
                <w:sz w:val="30"/>
                <w:lang w:eastAsia="zh-CN"/>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298BED2" w14:textId="77777777" w:rsidR="009243E7" w:rsidRDefault="009243E7">
            <w:pPr>
              <w:pStyle w:val="TableParagraph"/>
              <w:jc w:val="center"/>
              <w:rPr>
                <w:rFonts w:ascii="Times New Roman"/>
                <w:sz w:val="30"/>
                <w:lang w:eastAsia="zh-CN"/>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08DD2A33" w14:textId="77777777" w:rsidR="009243E7" w:rsidRDefault="009243E7">
            <w:pPr>
              <w:pStyle w:val="TableParagraph"/>
              <w:jc w:val="center"/>
              <w:rPr>
                <w:rFonts w:ascii="Times New Roman"/>
                <w:sz w:val="30"/>
                <w:lang w:eastAsia="zh-CN"/>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27A8AAF0" w14:textId="77777777" w:rsidR="009243E7" w:rsidRDefault="009243E7">
            <w:pPr>
              <w:pStyle w:val="TableParagraph"/>
              <w:jc w:val="center"/>
              <w:rPr>
                <w:rFonts w:ascii="Times New Roman"/>
                <w:sz w:val="30"/>
                <w:lang w:eastAsia="zh-CN"/>
              </w:rPr>
            </w:pPr>
          </w:p>
        </w:tc>
      </w:tr>
      <w:tr w:rsidR="009243E7" w14:paraId="318C029B" w14:textId="77777777">
        <w:trPr>
          <w:trHeight w:val="620"/>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38D0AFF3" w14:textId="77777777" w:rsidR="009243E7" w:rsidRDefault="009243E7">
            <w:pPr>
              <w:pStyle w:val="TableParagraph"/>
              <w:jc w:val="center"/>
              <w:rPr>
                <w:rFonts w:ascii="Times New Roman"/>
                <w:sz w:val="24"/>
                <w:lang w:eastAsia="zh-CN"/>
              </w:rPr>
            </w:pPr>
            <w:r>
              <w:rPr>
                <w:rFonts w:ascii="Times New Roman"/>
                <w:sz w:val="24"/>
                <w:lang w:eastAsia="zh-CN"/>
              </w:rPr>
              <w:t>2</w:t>
            </w:r>
          </w:p>
        </w:tc>
        <w:tc>
          <w:tcPr>
            <w:tcW w:w="1286" w:type="dxa"/>
            <w:tcBorders>
              <w:top w:val="single" w:sz="4" w:space="0" w:color="000000"/>
              <w:left w:val="single" w:sz="4" w:space="0" w:color="000000"/>
              <w:bottom w:val="single" w:sz="4" w:space="0" w:color="000000"/>
              <w:right w:val="single" w:sz="4" w:space="0" w:color="000000"/>
            </w:tcBorders>
            <w:vAlign w:val="center"/>
          </w:tcPr>
          <w:p w14:paraId="38FAD372" w14:textId="77777777" w:rsidR="009243E7" w:rsidRDefault="009243E7">
            <w:pPr>
              <w:pStyle w:val="TableParagraph"/>
              <w:jc w:val="center"/>
              <w:rPr>
                <w:rFonts w:ascii="Times New Roman"/>
                <w:sz w:val="3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098E91E9" w14:textId="77777777" w:rsidR="009243E7" w:rsidRDefault="009243E7">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中型企业</w:t>
            </w:r>
          </w:p>
          <w:p w14:paraId="3D8054C9" w14:textId="77777777" w:rsidR="009243E7" w:rsidRDefault="009243E7">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小微企业</w:t>
            </w:r>
          </w:p>
          <w:p w14:paraId="7F41853F" w14:textId="77777777" w:rsidR="009243E7" w:rsidRDefault="009243E7">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0FA1C71D" w14:textId="77777777" w:rsidR="009243E7" w:rsidRDefault="009243E7">
            <w:pPr>
              <w:pStyle w:val="TableParagraph"/>
              <w:jc w:val="center"/>
              <w:rPr>
                <w:rFonts w:ascii="Times New Roman"/>
                <w:sz w:val="30"/>
                <w:lang w:eastAsia="zh-CN"/>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C605583" w14:textId="77777777" w:rsidR="009243E7" w:rsidRDefault="009243E7">
            <w:pPr>
              <w:pStyle w:val="TableParagraph"/>
              <w:jc w:val="center"/>
              <w:rPr>
                <w:rFonts w:ascii="Times New Roman"/>
                <w:sz w:val="30"/>
                <w:lang w:eastAsia="zh-CN"/>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26BD625A" w14:textId="77777777" w:rsidR="009243E7" w:rsidRDefault="009243E7">
            <w:pPr>
              <w:pStyle w:val="TableParagraph"/>
              <w:jc w:val="center"/>
              <w:rPr>
                <w:rFonts w:ascii="Times New Roman"/>
                <w:sz w:val="30"/>
                <w:lang w:eastAsia="zh-CN"/>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4A72CF6A" w14:textId="77777777" w:rsidR="009243E7" w:rsidRDefault="009243E7">
            <w:pPr>
              <w:pStyle w:val="TableParagraph"/>
              <w:jc w:val="center"/>
              <w:rPr>
                <w:rFonts w:ascii="Times New Roman"/>
                <w:sz w:val="30"/>
                <w:lang w:eastAsia="zh-CN"/>
              </w:rPr>
            </w:pPr>
          </w:p>
        </w:tc>
      </w:tr>
      <w:tr w:rsidR="009243E7" w14:paraId="097C5F34" w14:textId="77777777">
        <w:trPr>
          <w:trHeight w:val="620"/>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634CB9C4" w14:textId="77777777" w:rsidR="009243E7" w:rsidRDefault="009243E7">
            <w:pPr>
              <w:pStyle w:val="TableParagraph"/>
              <w:jc w:val="center"/>
              <w:rPr>
                <w:rFonts w:ascii="Times New Roman"/>
                <w:sz w:val="24"/>
                <w:lang w:eastAsia="zh-CN"/>
              </w:rPr>
            </w:pPr>
            <w:r>
              <w:rPr>
                <w:rFonts w:ascii="Times New Roman" w:hint="eastAsia"/>
                <w:sz w:val="24"/>
                <w:lang w:eastAsia="zh-CN"/>
              </w:rPr>
              <w:t>…</w:t>
            </w:r>
          </w:p>
        </w:tc>
        <w:tc>
          <w:tcPr>
            <w:tcW w:w="1286" w:type="dxa"/>
            <w:tcBorders>
              <w:top w:val="single" w:sz="4" w:space="0" w:color="000000"/>
              <w:left w:val="single" w:sz="4" w:space="0" w:color="000000"/>
              <w:bottom w:val="single" w:sz="4" w:space="0" w:color="000000"/>
              <w:right w:val="single" w:sz="4" w:space="0" w:color="000000"/>
            </w:tcBorders>
            <w:vAlign w:val="center"/>
          </w:tcPr>
          <w:p w14:paraId="117F7CA8" w14:textId="77777777" w:rsidR="009243E7" w:rsidRDefault="009243E7">
            <w:pPr>
              <w:pStyle w:val="TableParagraph"/>
              <w:jc w:val="center"/>
              <w:rPr>
                <w:rFonts w:ascii="Times New Roman"/>
                <w:sz w:val="3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62DDF473" w14:textId="77777777" w:rsidR="009243E7" w:rsidRDefault="009243E7">
            <w:pPr>
              <w:pStyle w:val="TableParagraph"/>
              <w:tabs>
                <w:tab w:val="left" w:pos="235"/>
              </w:tabs>
              <w:jc w:val="center"/>
              <w:rPr>
                <w:sz w:val="24"/>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77F7BB30" w14:textId="77777777" w:rsidR="009243E7" w:rsidRDefault="009243E7">
            <w:pPr>
              <w:pStyle w:val="TableParagraph"/>
              <w:jc w:val="center"/>
              <w:rPr>
                <w:rFonts w:ascii="Times New Roman"/>
                <w:sz w:val="3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5D5115A" w14:textId="77777777" w:rsidR="009243E7" w:rsidRDefault="009243E7">
            <w:pPr>
              <w:pStyle w:val="TableParagraph"/>
              <w:jc w:val="center"/>
              <w:rPr>
                <w:rFonts w:ascii="Times New Roman"/>
                <w:sz w:val="30"/>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0A079FB6" w14:textId="77777777" w:rsidR="009243E7" w:rsidRDefault="009243E7">
            <w:pPr>
              <w:pStyle w:val="TableParagraph"/>
              <w:jc w:val="center"/>
              <w:rPr>
                <w:rFonts w:ascii="Times New Roman"/>
                <w:sz w:val="30"/>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6186BFE3" w14:textId="77777777" w:rsidR="009243E7" w:rsidRDefault="009243E7">
            <w:pPr>
              <w:pStyle w:val="TableParagraph"/>
              <w:jc w:val="center"/>
              <w:rPr>
                <w:rFonts w:ascii="Times New Roman"/>
                <w:sz w:val="30"/>
              </w:rPr>
            </w:pPr>
          </w:p>
        </w:tc>
      </w:tr>
      <w:tr w:rsidR="009243E7" w14:paraId="527BAD9B" w14:textId="77777777">
        <w:trPr>
          <w:trHeight w:val="620"/>
          <w:jc w:val="center"/>
        </w:trPr>
        <w:tc>
          <w:tcPr>
            <w:tcW w:w="5940" w:type="dxa"/>
            <w:gridSpan w:val="5"/>
            <w:tcBorders>
              <w:top w:val="single" w:sz="4" w:space="0" w:color="000000"/>
              <w:left w:val="single" w:sz="4" w:space="0" w:color="000000"/>
              <w:bottom w:val="single" w:sz="4" w:space="0" w:color="000000"/>
              <w:right w:val="single" w:sz="4" w:space="0" w:color="000000"/>
            </w:tcBorders>
            <w:vAlign w:val="center"/>
          </w:tcPr>
          <w:p w14:paraId="035D0B69" w14:textId="77777777" w:rsidR="009243E7" w:rsidRDefault="009243E7">
            <w:pPr>
              <w:pStyle w:val="TableParagraph"/>
              <w:ind w:rightChars="27" w:right="57"/>
              <w:jc w:val="right"/>
              <w:rPr>
                <w:sz w:val="24"/>
                <w:lang w:eastAsia="zh-CN"/>
              </w:rPr>
            </w:pPr>
            <w:r>
              <w:rPr>
                <w:rFonts w:hint="eastAsia"/>
                <w:sz w:val="24"/>
                <w:lang w:eastAsia="zh-CN"/>
              </w:rPr>
              <w:t>合计：</w:t>
            </w:r>
          </w:p>
        </w:tc>
        <w:tc>
          <w:tcPr>
            <w:tcW w:w="1497" w:type="dxa"/>
            <w:tcBorders>
              <w:top w:val="single" w:sz="4" w:space="0" w:color="000000"/>
              <w:left w:val="single" w:sz="4" w:space="0" w:color="000000"/>
              <w:bottom w:val="single" w:sz="4" w:space="0" w:color="000000"/>
              <w:right w:val="single" w:sz="4" w:space="0" w:color="000000"/>
            </w:tcBorders>
            <w:vAlign w:val="center"/>
          </w:tcPr>
          <w:p w14:paraId="238B737E" w14:textId="77777777" w:rsidR="009243E7" w:rsidRDefault="009243E7">
            <w:pPr>
              <w:pStyle w:val="TableParagraph"/>
              <w:jc w:val="center"/>
              <w:rPr>
                <w:rFonts w:ascii="Times New Roman"/>
                <w:sz w:val="30"/>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37DA7307" w14:textId="77777777" w:rsidR="009243E7" w:rsidRDefault="009243E7">
            <w:pPr>
              <w:pStyle w:val="TableParagraph"/>
              <w:jc w:val="center"/>
              <w:rPr>
                <w:rFonts w:ascii="Times New Roman"/>
                <w:sz w:val="30"/>
              </w:rPr>
            </w:pPr>
          </w:p>
        </w:tc>
      </w:tr>
    </w:tbl>
    <w:p w14:paraId="6DBFF9E2" w14:textId="77777777" w:rsidR="009243E7" w:rsidRDefault="009243E7">
      <w:pPr>
        <w:adjustRightInd w:val="0"/>
        <w:snapToGrid w:val="0"/>
        <w:spacing w:line="360" w:lineRule="auto"/>
        <w:jc w:val="left"/>
        <w:rPr>
          <w:sz w:val="24"/>
        </w:rPr>
      </w:pPr>
    </w:p>
    <w:p w14:paraId="78E2467D" w14:textId="77777777" w:rsidR="009243E7" w:rsidRDefault="009243E7">
      <w:pPr>
        <w:autoSpaceDE w:val="0"/>
        <w:autoSpaceDN w:val="0"/>
        <w:adjustRightInd w:val="0"/>
        <w:snapToGrid w:val="0"/>
        <w:spacing w:before="25" w:after="25" w:line="360" w:lineRule="auto"/>
        <w:jc w:val="right"/>
        <w:rPr>
          <w:sz w:val="24"/>
          <w:lang w:val="zh-CN"/>
        </w:rPr>
      </w:pPr>
      <w:r>
        <w:rPr>
          <w:sz w:val="24"/>
        </w:rPr>
        <w:t>供应商名称（加盖公章）</w:t>
      </w:r>
      <w:r>
        <w:rPr>
          <w:sz w:val="24"/>
          <w:lang w:val="zh-CN"/>
        </w:rPr>
        <w:t>：</w:t>
      </w:r>
      <w:r>
        <w:rPr>
          <w:sz w:val="24"/>
        </w:rPr>
        <w:t>______</w:t>
      </w:r>
    </w:p>
    <w:p w14:paraId="1BB71F20" w14:textId="77777777" w:rsidR="009243E7" w:rsidRDefault="009243E7">
      <w:pPr>
        <w:spacing w:line="360" w:lineRule="auto"/>
        <w:ind w:right="-57" w:firstLine="480"/>
        <w:jc w:val="right"/>
        <w:rPr>
          <w:sz w:val="24"/>
        </w:rPr>
      </w:pPr>
      <w:r>
        <w:rPr>
          <w:sz w:val="24"/>
          <w:szCs w:val="20"/>
        </w:rPr>
        <w:t>日期：</w:t>
      </w:r>
      <w:r>
        <w:rPr>
          <w:sz w:val="24"/>
        </w:rPr>
        <w:t>___</w:t>
      </w:r>
      <w:r>
        <w:rPr>
          <w:sz w:val="24"/>
          <w:szCs w:val="20"/>
        </w:rPr>
        <w:t>年</w:t>
      </w:r>
      <w:r>
        <w:rPr>
          <w:sz w:val="24"/>
        </w:rPr>
        <w:t>___</w:t>
      </w:r>
      <w:r>
        <w:rPr>
          <w:sz w:val="24"/>
          <w:szCs w:val="20"/>
        </w:rPr>
        <w:t>月</w:t>
      </w:r>
      <w:r>
        <w:rPr>
          <w:sz w:val="24"/>
        </w:rPr>
        <w:t>___</w:t>
      </w:r>
      <w:r>
        <w:rPr>
          <w:sz w:val="24"/>
          <w:szCs w:val="20"/>
        </w:rPr>
        <w:t>日</w:t>
      </w:r>
    </w:p>
    <w:p w14:paraId="5B31CFE3" w14:textId="77777777" w:rsidR="009243E7" w:rsidRDefault="009243E7">
      <w:pPr>
        <w:adjustRightInd w:val="0"/>
        <w:snapToGrid w:val="0"/>
        <w:spacing w:line="360" w:lineRule="auto"/>
        <w:jc w:val="left"/>
        <w:rPr>
          <w:sz w:val="24"/>
        </w:rPr>
      </w:pPr>
    </w:p>
    <w:p w14:paraId="21011953" w14:textId="77777777" w:rsidR="009243E7" w:rsidRDefault="009243E7">
      <w:pPr>
        <w:adjustRightInd w:val="0"/>
        <w:snapToGrid w:val="0"/>
        <w:spacing w:line="360" w:lineRule="auto"/>
        <w:jc w:val="left"/>
        <w:rPr>
          <w:sz w:val="24"/>
        </w:rPr>
      </w:pPr>
      <w:r>
        <w:rPr>
          <w:rFonts w:hint="eastAsia"/>
          <w:sz w:val="24"/>
        </w:rPr>
        <w:t>注</w:t>
      </w:r>
      <w:r>
        <w:rPr>
          <w:sz w:val="24"/>
        </w:rPr>
        <w:t>：</w:t>
      </w:r>
    </w:p>
    <w:p w14:paraId="4235412C" w14:textId="77777777" w:rsidR="009243E7" w:rsidRDefault="009243E7">
      <w:pPr>
        <w:adjustRightInd w:val="0"/>
        <w:snapToGrid w:val="0"/>
        <w:spacing w:line="360" w:lineRule="auto"/>
        <w:jc w:val="left"/>
        <w:rPr>
          <w:sz w:val="24"/>
        </w:rPr>
      </w:pPr>
      <w:r>
        <w:rPr>
          <w:sz w:val="24"/>
        </w:rPr>
        <w:t>（</w:t>
      </w:r>
      <w:r>
        <w:rPr>
          <w:sz w:val="24"/>
        </w:rPr>
        <w:t>1</w:t>
      </w:r>
      <w:r>
        <w:rPr>
          <w:sz w:val="24"/>
        </w:rPr>
        <w:t>）</w:t>
      </w:r>
      <w:r>
        <w:rPr>
          <w:rFonts w:hint="eastAsia"/>
          <w:sz w:val="24"/>
        </w:rPr>
        <w:t>当供应商属于本部分说明中第（</w:t>
      </w:r>
      <w:r>
        <w:rPr>
          <w:sz w:val="24"/>
        </w:rPr>
        <w:t>1</w:t>
      </w:r>
      <w:r>
        <w:rPr>
          <w:rFonts w:hint="eastAsia"/>
          <w:sz w:val="24"/>
        </w:rPr>
        <w:t>）类情形，如未提供《拟分包情况说明》，或</w:t>
      </w:r>
      <w:r>
        <w:rPr>
          <w:rFonts w:ascii="Leelawadee UI" w:hAnsi="Leelawadee UI" w:cs="Leelawadee UI" w:hint="eastAsia"/>
          <w:sz w:val="24"/>
        </w:rPr>
        <w:t>提</w:t>
      </w:r>
      <w:r>
        <w:rPr>
          <w:rFonts w:hint="eastAsia"/>
          <w:sz w:val="24"/>
        </w:rPr>
        <w:t>供了《拟分包情况说明》但未填写分包承担主体名称、拟分包合同内容、拟分包合同金额，其</w:t>
      </w:r>
      <w:r>
        <w:rPr>
          <w:rFonts w:hint="eastAsia"/>
          <w:b/>
          <w:bCs/>
          <w:sz w:val="24"/>
        </w:rPr>
        <w:t>响应无效；</w:t>
      </w:r>
    </w:p>
    <w:p w14:paraId="1011FB6C" w14:textId="77777777" w:rsidR="009243E7" w:rsidRDefault="009243E7">
      <w:pPr>
        <w:adjustRightInd w:val="0"/>
        <w:snapToGrid w:val="0"/>
        <w:spacing w:line="360" w:lineRule="auto"/>
        <w:jc w:val="left"/>
        <w:rPr>
          <w:sz w:val="24"/>
        </w:rPr>
      </w:pPr>
      <w:r>
        <w:rPr>
          <w:sz w:val="24"/>
        </w:rPr>
        <w:t>（</w:t>
      </w:r>
      <w:r>
        <w:rPr>
          <w:sz w:val="24"/>
        </w:rPr>
        <w:t>2</w:t>
      </w:r>
      <w:r>
        <w:rPr>
          <w:sz w:val="24"/>
        </w:rPr>
        <w:t>）当供应商属于本部分说明中第（</w:t>
      </w:r>
      <w:r>
        <w:rPr>
          <w:sz w:val="24"/>
        </w:rPr>
        <w:t>2</w:t>
      </w:r>
      <w:r>
        <w:rPr>
          <w:sz w:val="24"/>
        </w:rPr>
        <w:t>）类情形，如未</w:t>
      </w:r>
      <w:r>
        <w:rPr>
          <w:rFonts w:ascii="Leelawadee UI" w:hAnsi="Leelawadee UI" w:cs="Leelawadee UI" w:hint="eastAsia"/>
          <w:sz w:val="24"/>
        </w:rPr>
        <w:t>提</w:t>
      </w:r>
      <w:r>
        <w:rPr>
          <w:sz w:val="24"/>
        </w:rPr>
        <w:t>供《拟分包情况说明》，或</w:t>
      </w:r>
      <w:r>
        <w:rPr>
          <w:rFonts w:ascii="Leelawadee UI" w:hAnsi="Leelawadee UI" w:cs="Leelawadee UI" w:hint="eastAsia"/>
          <w:sz w:val="24"/>
        </w:rPr>
        <w:t>提</w:t>
      </w:r>
      <w:r>
        <w:rPr>
          <w:sz w:val="24"/>
        </w:rPr>
        <w:t>供了《拟分包情况说明》但未填写分包承担主体名称、分包承担主体类型、拟分包合同内容、拟分包合同金额，其</w:t>
      </w:r>
      <w:r>
        <w:rPr>
          <w:b/>
          <w:bCs/>
          <w:sz w:val="24"/>
        </w:rPr>
        <w:t>响应无效；</w:t>
      </w:r>
    </w:p>
    <w:p w14:paraId="1CE707D2" w14:textId="77777777" w:rsidR="009243E7" w:rsidRDefault="009243E7">
      <w:pPr>
        <w:adjustRightInd w:val="0"/>
        <w:snapToGrid w:val="0"/>
        <w:spacing w:line="360" w:lineRule="auto"/>
        <w:jc w:val="left"/>
        <w:rPr>
          <w:sz w:val="24"/>
        </w:rPr>
      </w:pPr>
      <w:r>
        <w:rPr>
          <w:sz w:val="24"/>
        </w:rPr>
        <w:t>（</w:t>
      </w:r>
      <w:r>
        <w:rPr>
          <w:sz w:val="24"/>
        </w:rPr>
        <w:t>3</w:t>
      </w:r>
      <w:r>
        <w:rPr>
          <w:sz w:val="24"/>
        </w:rPr>
        <w:t>）如本采购文件《供应商须知资料表》载明本项目分包承担主体应具备的相应资质条件，则供应商须在本表中列明分包承担主体的资质等级，并后附资质证书电子件，否则</w:t>
      </w:r>
      <w:r>
        <w:rPr>
          <w:b/>
          <w:bCs/>
          <w:sz w:val="24"/>
        </w:rPr>
        <w:t>响应无效。</w:t>
      </w:r>
    </w:p>
    <w:p w14:paraId="6623D5DC" w14:textId="77777777" w:rsidR="009243E7" w:rsidRDefault="009243E7">
      <w:pPr>
        <w:autoSpaceDE w:val="0"/>
        <w:autoSpaceDN w:val="0"/>
        <w:adjustRightInd w:val="0"/>
        <w:spacing w:line="360" w:lineRule="auto"/>
        <w:jc w:val="center"/>
        <w:rPr>
          <w:b/>
          <w:sz w:val="36"/>
          <w:szCs w:val="36"/>
        </w:rPr>
      </w:pPr>
      <w:r>
        <w:rPr>
          <w:sz w:val="30"/>
          <w:szCs w:val="30"/>
        </w:rPr>
        <w:br w:type="page"/>
      </w:r>
      <w:r>
        <w:rPr>
          <w:rFonts w:hint="eastAsia"/>
          <w:b/>
          <w:sz w:val="36"/>
          <w:szCs w:val="36"/>
        </w:rPr>
        <w:t>分包意向协议（实质性格式）</w:t>
      </w:r>
    </w:p>
    <w:p w14:paraId="07D03935" w14:textId="77777777" w:rsidR="009243E7" w:rsidRDefault="009243E7">
      <w:pPr>
        <w:adjustRightInd w:val="0"/>
        <w:snapToGrid w:val="0"/>
        <w:spacing w:line="360" w:lineRule="auto"/>
        <w:ind w:firstLineChars="200" w:firstLine="480"/>
        <w:jc w:val="left"/>
        <w:rPr>
          <w:sz w:val="24"/>
        </w:rPr>
      </w:pPr>
      <w:r>
        <w:rPr>
          <w:sz w:val="24"/>
        </w:rPr>
        <w:t>甲方（供应商）：</w:t>
      </w:r>
      <w:r>
        <w:rPr>
          <w:sz w:val="24"/>
        </w:rPr>
        <w:t>______</w:t>
      </w:r>
    </w:p>
    <w:p w14:paraId="5A2F6963" w14:textId="77777777" w:rsidR="009243E7" w:rsidRDefault="009243E7">
      <w:pPr>
        <w:adjustRightInd w:val="0"/>
        <w:snapToGrid w:val="0"/>
        <w:spacing w:line="360" w:lineRule="auto"/>
        <w:ind w:firstLineChars="200" w:firstLine="480"/>
        <w:jc w:val="left"/>
        <w:rPr>
          <w:sz w:val="24"/>
        </w:rPr>
      </w:pPr>
      <w:r>
        <w:rPr>
          <w:sz w:val="24"/>
        </w:rPr>
        <w:t>乙方（拟分包单位）：</w:t>
      </w:r>
      <w:r>
        <w:rPr>
          <w:sz w:val="24"/>
        </w:rPr>
        <w:t>______</w:t>
      </w:r>
    </w:p>
    <w:p w14:paraId="67EAF193" w14:textId="77777777" w:rsidR="009243E7" w:rsidRDefault="009243E7">
      <w:pPr>
        <w:adjustRightInd w:val="0"/>
        <w:snapToGrid w:val="0"/>
        <w:spacing w:line="360" w:lineRule="auto"/>
        <w:ind w:firstLineChars="200" w:firstLine="480"/>
        <w:jc w:val="left"/>
        <w:rPr>
          <w:sz w:val="24"/>
        </w:rPr>
      </w:pPr>
      <w:r>
        <w:rPr>
          <w:sz w:val="24"/>
        </w:rPr>
        <w:t>甲方承诺，一旦在</w:t>
      </w:r>
      <w:r>
        <w:rPr>
          <w:sz w:val="24"/>
        </w:rPr>
        <w:t>______</w:t>
      </w:r>
      <w:r>
        <w:rPr>
          <w:sz w:val="24"/>
        </w:rPr>
        <w:t>（采购项目名称）（项目编号</w:t>
      </w:r>
      <w:r>
        <w:rPr>
          <w:sz w:val="24"/>
        </w:rPr>
        <w:t>/</w:t>
      </w:r>
      <w:r>
        <w:rPr>
          <w:sz w:val="24"/>
        </w:rPr>
        <w:t>包号为：</w:t>
      </w:r>
      <w:r>
        <w:rPr>
          <w:sz w:val="24"/>
        </w:rPr>
        <w:t>______</w:t>
      </w:r>
      <w:r>
        <w:rPr>
          <w:sz w:val="24"/>
        </w:rPr>
        <w:t>）采购项目中获得采购合同，将按照下述约定将合同项下部分内容分包给乙方：</w:t>
      </w:r>
    </w:p>
    <w:p w14:paraId="3B4282D9" w14:textId="77777777" w:rsidR="009243E7" w:rsidRDefault="009243E7">
      <w:pPr>
        <w:adjustRightInd w:val="0"/>
        <w:snapToGrid w:val="0"/>
        <w:spacing w:line="360" w:lineRule="auto"/>
        <w:ind w:firstLineChars="200" w:firstLine="480"/>
        <w:jc w:val="left"/>
        <w:rPr>
          <w:sz w:val="24"/>
        </w:rPr>
      </w:pPr>
      <w:r>
        <w:rPr>
          <w:sz w:val="24"/>
        </w:rPr>
        <w:t>1.</w:t>
      </w:r>
      <w:r>
        <w:rPr>
          <w:sz w:val="24"/>
        </w:rPr>
        <w:t>分包内容：</w:t>
      </w:r>
      <w:r>
        <w:rPr>
          <w:sz w:val="24"/>
        </w:rPr>
        <w:t>______</w:t>
      </w:r>
      <w:r>
        <w:rPr>
          <w:sz w:val="24"/>
        </w:rPr>
        <w:t>。</w:t>
      </w:r>
    </w:p>
    <w:p w14:paraId="01A28EA3" w14:textId="77777777" w:rsidR="009243E7" w:rsidRDefault="009243E7">
      <w:pPr>
        <w:adjustRightInd w:val="0"/>
        <w:snapToGrid w:val="0"/>
        <w:spacing w:line="360" w:lineRule="auto"/>
        <w:ind w:firstLineChars="200" w:firstLine="480"/>
        <w:jc w:val="left"/>
        <w:rPr>
          <w:sz w:val="24"/>
        </w:rPr>
      </w:pPr>
      <w:r>
        <w:rPr>
          <w:sz w:val="24"/>
        </w:rPr>
        <w:t>2.</w:t>
      </w:r>
      <w:r>
        <w:rPr>
          <w:sz w:val="24"/>
        </w:rPr>
        <w:t>分包金额：</w:t>
      </w:r>
      <w:r>
        <w:rPr>
          <w:sz w:val="24"/>
        </w:rPr>
        <w:t>______</w:t>
      </w:r>
      <w:r>
        <w:rPr>
          <w:sz w:val="24"/>
        </w:rPr>
        <w:t>，该金额占该采购包</w:t>
      </w:r>
      <w:r>
        <w:rPr>
          <w:rFonts w:hint="eastAsia"/>
          <w:sz w:val="24"/>
        </w:rPr>
        <w:t>合同</w:t>
      </w:r>
      <w:r>
        <w:rPr>
          <w:sz w:val="24"/>
        </w:rPr>
        <w:t>金额的比例为</w:t>
      </w:r>
      <w:r>
        <w:rPr>
          <w:sz w:val="24"/>
        </w:rPr>
        <w:t>______%</w:t>
      </w:r>
      <w:r>
        <w:rPr>
          <w:sz w:val="24"/>
        </w:rPr>
        <w:t>。</w:t>
      </w:r>
    </w:p>
    <w:p w14:paraId="5446A17C" w14:textId="77777777" w:rsidR="009243E7" w:rsidRDefault="009243E7">
      <w:pPr>
        <w:adjustRightInd w:val="0"/>
        <w:snapToGrid w:val="0"/>
        <w:spacing w:line="360" w:lineRule="auto"/>
        <w:ind w:firstLineChars="200" w:firstLine="480"/>
        <w:jc w:val="left"/>
        <w:rPr>
          <w:bCs/>
          <w:sz w:val="24"/>
        </w:rPr>
      </w:pPr>
      <w:r>
        <w:rPr>
          <w:sz w:val="24"/>
        </w:rPr>
        <w:t>乙方承诺将在上述情况下与甲方签订分包合同。</w:t>
      </w:r>
    </w:p>
    <w:p w14:paraId="34ADFA93" w14:textId="77777777" w:rsidR="009243E7" w:rsidRDefault="009243E7">
      <w:pPr>
        <w:adjustRightInd w:val="0"/>
        <w:snapToGrid w:val="0"/>
        <w:spacing w:line="360" w:lineRule="auto"/>
        <w:ind w:firstLineChars="200" w:firstLine="480"/>
        <w:jc w:val="left"/>
        <w:rPr>
          <w:sz w:val="24"/>
        </w:rPr>
      </w:pPr>
      <w:r>
        <w:rPr>
          <w:sz w:val="24"/>
        </w:rPr>
        <w:t>本协议自各方盖章之日起生效，如甲方未在该项目（采购包）成交，本协议自动终止。</w:t>
      </w:r>
    </w:p>
    <w:p w14:paraId="1172A742" w14:textId="77777777" w:rsidR="009243E7" w:rsidRDefault="009243E7">
      <w:pPr>
        <w:spacing w:line="360" w:lineRule="auto"/>
        <w:ind w:firstLine="471"/>
        <w:rPr>
          <w:b/>
          <w:sz w:val="24"/>
        </w:rPr>
      </w:pPr>
    </w:p>
    <w:p w14:paraId="768737E2" w14:textId="77777777" w:rsidR="009243E7" w:rsidRDefault="009243E7">
      <w:pPr>
        <w:spacing w:line="360" w:lineRule="auto"/>
        <w:ind w:firstLine="471"/>
        <w:rPr>
          <w:b/>
          <w:sz w:val="24"/>
        </w:rPr>
      </w:pPr>
      <w:r>
        <w:rPr>
          <w:sz w:val="24"/>
        </w:rPr>
        <w:t>甲方（盖章）：</w:t>
      </w:r>
      <w:r>
        <w:rPr>
          <w:sz w:val="24"/>
        </w:rPr>
        <w:t xml:space="preserve">______                     </w:t>
      </w:r>
      <w:r>
        <w:rPr>
          <w:sz w:val="24"/>
        </w:rPr>
        <w:t>乙方（盖章）：</w:t>
      </w:r>
      <w:r>
        <w:rPr>
          <w:sz w:val="24"/>
        </w:rPr>
        <w:t>______</w:t>
      </w:r>
    </w:p>
    <w:p w14:paraId="3C77E00C" w14:textId="77777777" w:rsidR="009243E7" w:rsidRDefault="009243E7">
      <w:pPr>
        <w:spacing w:line="360" w:lineRule="auto"/>
        <w:ind w:left="480"/>
        <w:jc w:val="right"/>
        <w:rPr>
          <w:sz w:val="24"/>
        </w:rPr>
      </w:pPr>
    </w:p>
    <w:p w14:paraId="5DDB0B71" w14:textId="77777777" w:rsidR="009243E7" w:rsidRDefault="009243E7">
      <w:pPr>
        <w:wordWrap w:val="0"/>
        <w:spacing w:line="360" w:lineRule="auto"/>
        <w:ind w:left="480"/>
        <w:jc w:val="right"/>
        <w:rPr>
          <w:b/>
          <w:sz w:val="24"/>
        </w:rPr>
      </w:pPr>
      <w:r>
        <w:rPr>
          <w:sz w:val="24"/>
          <w:szCs w:val="20"/>
        </w:rPr>
        <w:t>日期：</w:t>
      </w:r>
      <w:r>
        <w:rPr>
          <w:sz w:val="24"/>
        </w:rPr>
        <w:t>______</w:t>
      </w:r>
      <w:r>
        <w:rPr>
          <w:sz w:val="24"/>
          <w:szCs w:val="20"/>
        </w:rPr>
        <w:t>年</w:t>
      </w:r>
      <w:r>
        <w:rPr>
          <w:sz w:val="24"/>
        </w:rPr>
        <w:t>______</w:t>
      </w:r>
      <w:r>
        <w:rPr>
          <w:sz w:val="24"/>
          <w:szCs w:val="20"/>
        </w:rPr>
        <w:t>月</w:t>
      </w:r>
      <w:r>
        <w:rPr>
          <w:sz w:val="24"/>
        </w:rPr>
        <w:t>______</w:t>
      </w:r>
      <w:r>
        <w:rPr>
          <w:sz w:val="24"/>
          <w:szCs w:val="20"/>
        </w:rPr>
        <w:t>日</w:t>
      </w:r>
      <w:r>
        <w:rPr>
          <w:sz w:val="24"/>
          <w:szCs w:val="20"/>
        </w:rPr>
        <w:t xml:space="preserve">   </w:t>
      </w:r>
    </w:p>
    <w:p w14:paraId="3752DB26" w14:textId="77777777" w:rsidR="009243E7" w:rsidRDefault="009243E7">
      <w:pPr>
        <w:tabs>
          <w:tab w:val="left" w:pos="8280"/>
        </w:tabs>
        <w:spacing w:line="360" w:lineRule="auto"/>
        <w:ind w:firstLine="480"/>
        <w:rPr>
          <w:sz w:val="24"/>
        </w:rPr>
      </w:pPr>
    </w:p>
    <w:p w14:paraId="00AE0644" w14:textId="77777777" w:rsidR="009243E7" w:rsidRDefault="009243E7">
      <w:pPr>
        <w:tabs>
          <w:tab w:val="left" w:pos="8280"/>
        </w:tabs>
        <w:spacing w:line="360" w:lineRule="auto"/>
        <w:rPr>
          <w:sz w:val="24"/>
        </w:rPr>
      </w:pPr>
      <w:r>
        <w:rPr>
          <w:rFonts w:hint="eastAsia"/>
          <w:sz w:val="24"/>
        </w:rPr>
        <w:t>注</w:t>
      </w:r>
      <w:r>
        <w:rPr>
          <w:sz w:val="24"/>
        </w:rPr>
        <w:t>：</w:t>
      </w:r>
    </w:p>
    <w:p w14:paraId="2F3320CB" w14:textId="77777777" w:rsidR="009243E7" w:rsidRDefault="009243E7">
      <w:pPr>
        <w:tabs>
          <w:tab w:val="left" w:pos="8280"/>
        </w:tabs>
        <w:spacing w:line="360" w:lineRule="auto"/>
        <w:rPr>
          <w:sz w:val="24"/>
        </w:rPr>
      </w:pPr>
      <w:r>
        <w:rPr>
          <w:rFonts w:hint="eastAsia"/>
          <w:sz w:val="24"/>
        </w:rPr>
        <w:t>（</w:t>
      </w:r>
      <w:r>
        <w:rPr>
          <w:sz w:val="24"/>
        </w:rPr>
        <w:t>1</w:t>
      </w:r>
      <w:r>
        <w:rPr>
          <w:rFonts w:hint="eastAsia"/>
          <w:sz w:val="24"/>
        </w:rPr>
        <w:t>）当供应商属于本部分说明中第（</w:t>
      </w:r>
      <w:r>
        <w:rPr>
          <w:sz w:val="24"/>
        </w:rPr>
        <w:t>2</w:t>
      </w:r>
      <w:r>
        <w:rPr>
          <w:rFonts w:hint="eastAsia"/>
          <w:sz w:val="24"/>
        </w:rPr>
        <w:t>）类情形，必须</w:t>
      </w:r>
      <w:r>
        <w:rPr>
          <w:rFonts w:ascii="Leelawadee UI" w:hAnsi="Leelawadee UI" w:cs="Leelawadee UI" w:hint="eastAsia"/>
          <w:sz w:val="24"/>
        </w:rPr>
        <w:t>提</w:t>
      </w:r>
      <w:r>
        <w:rPr>
          <w:rFonts w:hint="eastAsia"/>
          <w:sz w:val="24"/>
        </w:rPr>
        <w:t>供，否则响应无效；其他情形无须</w:t>
      </w:r>
      <w:r>
        <w:rPr>
          <w:rFonts w:ascii="Leelawadee UI" w:hAnsi="Leelawadee UI" w:cs="Leelawadee UI" w:hint="eastAsia"/>
          <w:sz w:val="24"/>
        </w:rPr>
        <w:t>提</w:t>
      </w:r>
      <w:r>
        <w:rPr>
          <w:rFonts w:hint="eastAsia"/>
          <w:sz w:val="24"/>
        </w:rPr>
        <w:t>供；</w:t>
      </w:r>
    </w:p>
    <w:p w14:paraId="577DC72A" w14:textId="77777777" w:rsidR="009243E7" w:rsidRDefault="009243E7">
      <w:pPr>
        <w:tabs>
          <w:tab w:val="left" w:pos="8280"/>
        </w:tabs>
        <w:spacing w:line="360" w:lineRule="auto"/>
        <w:rPr>
          <w:sz w:val="24"/>
        </w:rPr>
        <w:sectPr w:rsidR="009243E7">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r>
        <w:rPr>
          <w:rFonts w:hint="eastAsia"/>
          <w:sz w:val="24"/>
        </w:rPr>
        <w:t>（</w:t>
      </w:r>
      <w:r>
        <w:rPr>
          <w:rFonts w:hint="eastAsia"/>
          <w:sz w:val="24"/>
        </w:rPr>
        <w:t>2</w:t>
      </w:r>
      <w:r>
        <w:rPr>
          <w:rFonts w:hint="eastAsia"/>
          <w:sz w:val="24"/>
        </w:rPr>
        <w:t>）供应商须与所有拟分包单位分别签订《分包意向协议》，每单位签订一份，并在响应文件中</w:t>
      </w:r>
      <w:r>
        <w:rPr>
          <w:rFonts w:ascii="Leelawadee UI" w:hAnsi="Leelawadee UI" w:cs="Leelawadee UI" w:hint="eastAsia"/>
          <w:sz w:val="24"/>
        </w:rPr>
        <w:t>提</w:t>
      </w:r>
      <w:r>
        <w:rPr>
          <w:rFonts w:hint="eastAsia"/>
          <w:sz w:val="24"/>
        </w:rPr>
        <w:t>交全部协议原件的电子件，否则响应无效。</w:t>
      </w:r>
      <w:r>
        <w:rPr>
          <w:sz w:val="24"/>
        </w:rPr>
        <w:t xml:space="preserve"> </w:t>
      </w:r>
    </w:p>
    <w:p w14:paraId="0F4E7D2D" w14:textId="77777777" w:rsidR="009243E7" w:rsidRDefault="009243E7">
      <w:pPr>
        <w:spacing w:line="360" w:lineRule="auto"/>
        <w:outlineLvl w:val="2"/>
        <w:rPr>
          <w:sz w:val="24"/>
          <w:szCs w:val="20"/>
        </w:rPr>
      </w:pPr>
      <w:r>
        <w:rPr>
          <w:sz w:val="24"/>
          <w:szCs w:val="20"/>
        </w:rPr>
        <w:t xml:space="preserve">2-2 </w:t>
      </w:r>
      <w:r>
        <w:rPr>
          <w:sz w:val="24"/>
        </w:rPr>
        <w:t>其它落实政府采购政策的资格要求</w:t>
      </w:r>
      <w:r>
        <w:rPr>
          <w:sz w:val="24"/>
          <w:szCs w:val="20"/>
        </w:rPr>
        <w:t>（如有）</w:t>
      </w:r>
    </w:p>
    <w:p w14:paraId="5124DA26" w14:textId="77777777" w:rsidR="009243E7" w:rsidRDefault="009243E7">
      <w:pPr>
        <w:widowControl/>
        <w:jc w:val="left"/>
        <w:rPr>
          <w:sz w:val="24"/>
        </w:rPr>
      </w:pPr>
    </w:p>
    <w:p w14:paraId="0DD1C37E" w14:textId="77777777" w:rsidR="009243E7" w:rsidRDefault="009243E7">
      <w:pPr>
        <w:widowControl/>
        <w:jc w:val="left"/>
        <w:rPr>
          <w:sz w:val="24"/>
        </w:rPr>
      </w:pPr>
      <w:r>
        <w:rPr>
          <w:sz w:val="24"/>
        </w:rPr>
        <w:br w:type="page"/>
      </w:r>
    </w:p>
    <w:p w14:paraId="43456A87" w14:textId="77777777" w:rsidR="009243E7" w:rsidRDefault="009243E7">
      <w:pPr>
        <w:tabs>
          <w:tab w:val="left" w:pos="360"/>
        </w:tabs>
        <w:snapToGrid w:val="0"/>
        <w:spacing w:line="360" w:lineRule="auto"/>
        <w:outlineLvl w:val="1"/>
        <w:rPr>
          <w:sz w:val="24"/>
        </w:rPr>
      </w:pPr>
      <w:r>
        <w:rPr>
          <w:sz w:val="24"/>
        </w:rPr>
        <w:t xml:space="preserve">3 </w:t>
      </w:r>
      <w:r>
        <w:rPr>
          <w:sz w:val="24"/>
        </w:rPr>
        <w:t>本项目的特定资格要求（如有）</w:t>
      </w:r>
    </w:p>
    <w:p w14:paraId="591487E5" w14:textId="77777777" w:rsidR="009243E7" w:rsidRDefault="009243E7">
      <w:pPr>
        <w:spacing w:line="360" w:lineRule="auto"/>
        <w:outlineLvl w:val="2"/>
        <w:rPr>
          <w:sz w:val="24"/>
          <w:szCs w:val="20"/>
        </w:rPr>
      </w:pPr>
      <w:r>
        <w:rPr>
          <w:sz w:val="24"/>
          <w:szCs w:val="20"/>
        </w:rPr>
        <w:t>3-1</w:t>
      </w:r>
      <w:r>
        <w:rPr>
          <w:sz w:val="24"/>
          <w:szCs w:val="20"/>
        </w:rPr>
        <w:t>联合协议（如有）（实质性格式）</w:t>
      </w:r>
      <w:r>
        <w:rPr>
          <w:b/>
          <w:bCs/>
          <w:sz w:val="24"/>
          <w:szCs w:val="20"/>
        </w:rPr>
        <w:t>（本项目不适用）</w:t>
      </w:r>
    </w:p>
    <w:p w14:paraId="03AE47A5" w14:textId="77777777" w:rsidR="009243E7" w:rsidRDefault="009243E7">
      <w:pPr>
        <w:autoSpaceDE w:val="0"/>
        <w:autoSpaceDN w:val="0"/>
        <w:adjustRightInd w:val="0"/>
        <w:spacing w:line="360" w:lineRule="auto"/>
        <w:jc w:val="center"/>
        <w:rPr>
          <w:b/>
          <w:sz w:val="36"/>
          <w:szCs w:val="36"/>
        </w:rPr>
      </w:pPr>
      <w:r>
        <w:rPr>
          <w:rFonts w:hint="eastAsia"/>
          <w:b/>
          <w:sz w:val="36"/>
          <w:szCs w:val="36"/>
        </w:rPr>
        <w:t>联合协议</w:t>
      </w:r>
    </w:p>
    <w:p w14:paraId="4FFF2430" w14:textId="77777777" w:rsidR="009243E7" w:rsidRDefault="009243E7">
      <w:pPr>
        <w:spacing w:line="360" w:lineRule="auto"/>
        <w:ind w:firstLineChars="345" w:firstLine="828"/>
        <w:rPr>
          <w:bCs/>
        </w:rPr>
      </w:pPr>
      <w:r>
        <w:rPr>
          <w:sz w:val="24"/>
        </w:rPr>
        <w:t>______</w:t>
      </w:r>
      <w:r>
        <w:rPr>
          <w:bCs/>
          <w:sz w:val="24"/>
        </w:rPr>
        <w:t xml:space="preserve"> </w:t>
      </w:r>
      <w:r>
        <w:rPr>
          <w:bCs/>
          <w:sz w:val="24"/>
        </w:rPr>
        <w:t>、</w:t>
      </w:r>
      <w:r>
        <w:rPr>
          <w:sz w:val="24"/>
        </w:rPr>
        <w:t>______</w:t>
      </w:r>
      <w:r>
        <w:rPr>
          <w:bCs/>
          <w:sz w:val="24"/>
        </w:rPr>
        <w:t>及</w:t>
      </w:r>
      <w:r>
        <w:rPr>
          <w:sz w:val="24"/>
        </w:rPr>
        <w:t>______</w:t>
      </w:r>
      <w:r>
        <w:rPr>
          <w:bCs/>
          <w:sz w:val="24"/>
        </w:rPr>
        <w:t>就</w:t>
      </w:r>
      <w:r>
        <w:rPr>
          <w:bCs/>
          <w:sz w:val="24"/>
        </w:rPr>
        <w:t>“</w:t>
      </w:r>
      <w:r>
        <w:rPr>
          <w:sz w:val="24"/>
        </w:rPr>
        <w:t>______</w:t>
      </w:r>
      <w:r>
        <w:rPr>
          <w:bCs/>
          <w:sz w:val="24"/>
        </w:rPr>
        <w:t>（项目名称）</w:t>
      </w:r>
      <w:r>
        <w:rPr>
          <w:sz w:val="24"/>
        </w:rPr>
        <w:t>” ______</w:t>
      </w:r>
      <w:r>
        <w:rPr>
          <w:sz w:val="24"/>
        </w:rPr>
        <w:t>包</w:t>
      </w:r>
      <w:r>
        <w:rPr>
          <w:bCs/>
          <w:sz w:val="24"/>
        </w:rPr>
        <w:t>采购项目的磋商事宜，经各方充分协商一致，达成如下协议：</w:t>
      </w:r>
    </w:p>
    <w:p w14:paraId="0A1C1577" w14:textId="77777777" w:rsidR="009243E7" w:rsidRDefault="009243E7">
      <w:pPr>
        <w:numPr>
          <w:ilvl w:val="0"/>
          <w:numId w:val="21"/>
        </w:numPr>
        <w:tabs>
          <w:tab w:val="left" w:pos="780"/>
        </w:tabs>
        <w:spacing w:line="360" w:lineRule="auto"/>
        <w:rPr>
          <w:bCs/>
          <w:sz w:val="24"/>
        </w:rPr>
      </w:pPr>
      <w:r>
        <w:rPr>
          <w:bCs/>
          <w:sz w:val="24"/>
        </w:rPr>
        <w:t>由</w:t>
      </w:r>
      <w:r>
        <w:rPr>
          <w:sz w:val="24"/>
        </w:rPr>
        <w:t>____</w:t>
      </w:r>
      <w:r>
        <w:rPr>
          <w:bCs/>
          <w:sz w:val="24"/>
        </w:rPr>
        <w:t>__</w:t>
      </w:r>
      <w:r>
        <w:rPr>
          <w:sz w:val="24"/>
        </w:rPr>
        <w:t>__</w:t>
      </w:r>
      <w:r>
        <w:rPr>
          <w:bCs/>
          <w:sz w:val="24"/>
        </w:rPr>
        <w:t>牵头，</w:t>
      </w:r>
      <w:r>
        <w:rPr>
          <w:sz w:val="24"/>
        </w:rPr>
        <w:t>___</w:t>
      </w:r>
      <w:r>
        <w:rPr>
          <w:bCs/>
          <w:sz w:val="24"/>
        </w:rPr>
        <w:t>__</w:t>
      </w:r>
      <w:r>
        <w:rPr>
          <w:sz w:val="24"/>
        </w:rPr>
        <w:t>___</w:t>
      </w:r>
      <w:r>
        <w:rPr>
          <w:bCs/>
          <w:sz w:val="24"/>
        </w:rPr>
        <w:t>、</w:t>
      </w:r>
      <w:r>
        <w:rPr>
          <w:sz w:val="24"/>
        </w:rPr>
        <w:t>___</w:t>
      </w:r>
      <w:r>
        <w:rPr>
          <w:bCs/>
          <w:sz w:val="24"/>
        </w:rPr>
        <w:t>__</w:t>
      </w:r>
      <w:r>
        <w:rPr>
          <w:sz w:val="24"/>
        </w:rPr>
        <w:t>___</w:t>
      </w:r>
      <w:r>
        <w:rPr>
          <w:bCs/>
          <w:sz w:val="24"/>
        </w:rPr>
        <w:t>参加，组成联合体共同进行采购项目的磋商工作。</w:t>
      </w:r>
    </w:p>
    <w:p w14:paraId="72702967" w14:textId="77777777" w:rsidR="009243E7" w:rsidRDefault="009243E7">
      <w:pPr>
        <w:numPr>
          <w:ilvl w:val="0"/>
          <w:numId w:val="21"/>
        </w:numPr>
        <w:tabs>
          <w:tab w:val="left" w:pos="780"/>
        </w:tabs>
        <w:spacing w:line="360" w:lineRule="auto"/>
        <w:rPr>
          <w:bCs/>
          <w:sz w:val="24"/>
        </w:rPr>
      </w:pPr>
      <w:r>
        <w:rPr>
          <w:sz w:val="24"/>
        </w:rPr>
        <w:t>______</w:t>
      </w:r>
      <w:r>
        <w:rPr>
          <w:bCs/>
          <w:sz w:val="24"/>
        </w:rPr>
        <w:t>为本次磋商的牵头人，联合体以牵头人的名义参加磋商，联合体成交后，联合体各方共同与采购人签订合同，就</w:t>
      </w:r>
      <w:r>
        <w:rPr>
          <w:sz w:val="24"/>
          <w:szCs w:val="20"/>
        </w:rPr>
        <w:t>采购合同约定的事项</w:t>
      </w:r>
      <w:r>
        <w:rPr>
          <w:bCs/>
          <w:sz w:val="24"/>
        </w:rPr>
        <w:t>对采购人承担连带责任。</w:t>
      </w:r>
    </w:p>
    <w:p w14:paraId="53F156F1" w14:textId="77777777" w:rsidR="009243E7" w:rsidRDefault="009243E7">
      <w:pPr>
        <w:numPr>
          <w:ilvl w:val="0"/>
          <w:numId w:val="21"/>
        </w:numPr>
        <w:tabs>
          <w:tab w:val="left" w:pos="780"/>
        </w:tabs>
        <w:spacing w:line="360" w:lineRule="auto"/>
        <w:rPr>
          <w:bCs/>
          <w:sz w:val="24"/>
        </w:rPr>
      </w:pPr>
      <w:r>
        <w:rPr>
          <w:bCs/>
          <w:sz w:val="24"/>
        </w:rPr>
        <w:t>联合体各方均同意由牵头人代表其他联合体成员单位按竞争性磋商文件要求出具《授权委托书》。</w:t>
      </w:r>
    </w:p>
    <w:p w14:paraId="6CA14592" w14:textId="77777777" w:rsidR="009243E7" w:rsidRDefault="009243E7">
      <w:pPr>
        <w:numPr>
          <w:ilvl w:val="0"/>
          <w:numId w:val="21"/>
        </w:numPr>
        <w:tabs>
          <w:tab w:val="left" w:pos="780"/>
        </w:tabs>
        <w:spacing w:line="360" w:lineRule="auto"/>
        <w:rPr>
          <w:bCs/>
          <w:sz w:val="24"/>
        </w:rPr>
      </w:pPr>
      <w:r>
        <w:rPr>
          <w:bCs/>
          <w:sz w:val="24"/>
        </w:rPr>
        <w:t>牵头人为项目的总负责单位；组织各参加方进行项目实施工作。</w:t>
      </w:r>
    </w:p>
    <w:p w14:paraId="01F6F312" w14:textId="77777777" w:rsidR="009243E7" w:rsidRDefault="009243E7">
      <w:pPr>
        <w:numPr>
          <w:ilvl w:val="0"/>
          <w:numId w:val="21"/>
        </w:numPr>
        <w:tabs>
          <w:tab w:val="left" w:pos="780"/>
        </w:tabs>
        <w:spacing w:line="360" w:lineRule="auto"/>
        <w:rPr>
          <w:bCs/>
          <w:sz w:val="24"/>
        </w:rPr>
      </w:pPr>
      <w:r>
        <w:rPr>
          <w:sz w:val="24"/>
        </w:rPr>
        <w:t>______</w:t>
      </w:r>
      <w:r>
        <w:rPr>
          <w:bCs/>
          <w:sz w:val="24"/>
        </w:rPr>
        <w:t>负责</w:t>
      </w:r>
      <w:r>
        <w:rPr>
          <w:sz w:val="24"/>
        </w:rPr>
        <w:t>______</w:t>
      </w:r>
      <w:r>
        <w:rPr>
          <w:bCs/>
          <w:sz w:val="24"/>
        </w:rPr>
        <w:t>，具体工作范围、内容以响应文件及合同为准。</w:t>
      </w:r>
    </w:p>
    <w:p w14:paraId="79D7A4EB" w14:textId="77777777" w:rsidR="009243E7" w:rsidRDefault="009243E7">
      <w:pPr>
        <w:numPr>
          <w:ilvl w:val="0"/>
          <w:numId w:val="21"/>
        </w:numPr>
        <w:tabs>
          <w:tab w:val="left" w:pos="780"/>
        </w:tabs>
        <w:spacing w:line="360" w:lineRule="auto"/>
        <w:rPr>
          <w:bCs/>
          <w:sz w:val="24"/>
        </w:rPr>
      </w:pPr>
      <w:r>
        <w:rPr>
          <w:sz w:val="24"/>
        </w:rPr>
        <w:t>______</w:t>
      </w:r>
      <w:r>
        <w:rPr>
          <w:bCs/>
          <w:sz w:val="24"/>
        </w:rPr>
        <w:t>负责</w:t>
      </w:r>
      <w:r>
        <w:rPr>
          <w:sz w:val="24"/>
        </w:rPr>
        <w:t>______</w:t>
      </w:r>
      <w:r>
        <w:rPr>
          <w:bCs/>
          <w:sz w:val="24"/>
        </w:rPr>
        <w:t>，具体工作范围、内容以响应文件及合同为准。</w:t>
      </w:r>
    </w:p>
    <w:p w14:paraId="60DED218" w14:textId="77777777" w:rsidR="009243E7" w:rsidRDefault="009243E7">
      <w:pPr>
        <w:numPr>
          <w:ilvl w:val="0"/>
          <w:numId w:val="21"/>
        </w:numPr>
        <w:tabs>
          <w:tab w:val="left" w:pos="780"/>
        </w:tabs>
        <w:spacing w:line="360" w:lineRule="auto"/>
        <w:rPr>
          <w:bCs/>
          <w:sz w:val="24"/>
        </w:rPr>
      </w:pPr>
      <w:r>
        <w:rPr>
          <w:sz w:val="24"/>
        </w:rPr>
        <w:t>______</w:t>
      </w:r>
      <w:r>
        <w:rPr>
          <w:bCs/>
          <w:sz w:val="24"/>
        </w:rPr>
        <w:t>负责</w:t>
      </w:r>
      <w:r>
        <w:rPr>
          <w:sz w:val="24"/>
        </w:rPr>
        <w:t>______</w:t>
      </w:r>
      <w:r>
        <w:rPr>
          <w:bCs/>
          <w:sz w:val="24"/>
        </w:rPr>
        <w:t>（如有），具体工作范围、内容以响应文件及合同为准。</w:t>
      </w:r>
    </w:p>
    <w:p w14:paraId="5F2EC3E6" w14:textId="77777777" w:rsidR="009243E7" w:rsidRDefault="009243E7">
      <w:pPr>
        <w:numPr>
          <w:ilvl w:val="0"/>
          <w:numId w:val="21"/>
        </w:numPr>
        <w:tabs>
          <w:tab w:val="left" w:pos="780"/>
        </w:tabs>
        <w:spacing w:line="360" w:lineRule="auto"/>
        <w:rPr>
          <w:sz w:val="24"/>
        </w:rPr>
      </w:pPr>
      <w:r>
        <w:rPr>
          <w:sz w:val="24"/>
        </w:rPr>
        <w:t>本项目联合协议合同总额为</w:t>
      </w:r>
      <w:r>
        <w:rPr>
          <w:sz w:val="24"/>
        </w:rPr>
        <w:t>______</w:t>
      </w:r>
      <w:r>
        <w:rPr>
          <w:sz w:val="24"/>
        </w:rPr>
        <w:t>元，联合体各成员按照如下比例分摊（按联合体成员分别列明）：</w:t>
      </w:r>
    </w:p>
    <w:p w14:paraId="201E3EF3" w14:textId="77777777" w:rsidR="009243E7" w:rsidRDefault="009243E7">
      <w:pPr>
        <w:tabs>
          <w:tab w:val="left" w:pos="720"/>
          <w:tab w:val="left" w:pos="900"/>
        </w:tabs>
        <w:spacing w:line="360" w:lineRule="auto"/>
        <w:ind w:left="851"/>
        <w:rPr>
          <w:sz w:val="24"/>
          <w:szCs w:val="20"/>
        </w:rPr>
      </w:pPr>
      <w:r>
        <w:rPr>
          <w:sz w:val="24"/>
          <w:szCs w:val="20"/>
        </w:rPr>
        <w:t>（</w:t>
      </w:r>
      <w:r>
        <w:rPr>
          <w:sz w:val="24"/>
          <w:szCs w:val="20"/>
        </w:rPr>
        <w:t>1</w:t>
      </w:r>
      <w:r>
        <w:rPr>
          <w:sz w:val="24"/>
          <w:szCs w:val="20"/>
        </w:rPr>
        <w:t>）</w:t>
      </w:r>
      <w:r>
        <w:rPr>
          <w:sz w:val="24"/>
        </w:rPr>
        <w:t>______</w:t>
      </w:r>
      <w:r>
        <w:rPr>
          <w:sz w:val="24"/>
          <w:szCs w:val="20"/>
        </w:rPr>
        <w:t>为</w:t>
      </w:r>
      <w:r>
        <w:rPr>
          <w:sz w:val="24"/>
          <w:szCs w:val="20"/>
        </w:rPr>
        <w:t>□</w:t>
      </w:r>
      <w:r>
        <w:rPr>
          <w:sz w:val="24"/>
          <w:szCs w:val="20"/>
        </w:rPr>
        <w:t>大型企业</w:t>
      </w:r>
      <w:r>
        <w:rPr>
          <w:sz w:val="24"/>
          <w:szCs w:val="20"/>
        </w:rPr>
        <w:t>□</w:t>
      </w:r>
      <w:r>
        <w:rPr>
          <w:sz w:val="24"/>
          <w:szCs w:val="20"/>
        </w:rPr>
        <w:t>中型企业、</w:t>
      </w:r>
      <w:r>
        <w:rPr>
          <w:sz w:val="24"/>
          <w:szCs w:val="20"/>
        </w:rPr>
        <w:t>□</w:t>
      </w:r>
      <w:r>
        <w:rPr>
          <w:sz w:val="24"/>
          <w:szCs w:val="20"/>
        </w:rPr>
        <w:t>小微企业（包含监狱企业、残疾人福利性单位）、</w:t>
      </w:r>
      <w:r>
        <w:rPr>
          <w:sz w:val="24"/>
          <w:szCs w:val="20"/>
        </w:rPr>
        <w:t>□</w:t>
      </w:r>
      <w:r>
        <w:rPr>
          <w:sz w:val="24"/>
          <w:szCs w:val="20"/>
        </w:rPr>
        <w:t>其他，合同金额为</w:t>
      </w:r>
      <w:r>
        <w:rPr>
          <w:sz w:val="24"/>
        </w:rPr>
        <w:t>______</w:t>
      </w:r>
      <w:r>
        <w:rPr>
          <w:sz w:val="24"/>
          <w:szCs w:val="20"/>
        </w:rPr>
        <w:t>元；</w:t>
      </w:r>
    </w:p>
    <w:p w14:paraId="4361B570" w14:textId="77777777" w:rsidR="009243E7" w:rsidRDefault="009243E7">
      <w:pPr>
        <w:tabs>
          <w:tab w:val="left" w:pos="720"/>
          <w:tab w:val="left" w:pos="900"/>
        </w:tabs>
        <w:spacing w:line="360" w:lineRule="auto"/>
        <w:ind w:left="851"/>
        <w:rPr>
          <w:sz w:val="24"/>
          <w:szCs w:val="20"/>
        </w:rPr>
      </w:pPr>
      <w:r>
        <w:rPr>
          <w:sz w:val="24"/>
          <w:szCs w:val="20"/>
        </w:rPr>
        <w:t>（</w:t>
      </w:r>
      <w:r>
        <w:rPr>
          <w:sz w:val="24"/>
          <w:szCs w:val="20"/>
        </w:rPr>
        <w:t>2</w:t>
      </w:r>
      <w:r>
        <w:rPr>
          <w:sz w:val="24"/>
          <w:szCs w:val="20"/>
        </w:rPr>
        <w:t>）</w:t>
      </w:r>
      <w:r>
        <w:rPr>
          <w:sz w:val="24"/>
        </w:rPr>
        <w:t>______</w:t>
      </w:r>
      <w:r>
        <w:rPr>
          <w:sz w:val="24"/>
          <w:szCs w:val="20"/>
        </w:rPr>
        <w:t>为</w:t>
      </w:r>
      <w:r>
        <w:rPr>
          <w:sz w:val="24"/>
          <w:szCs w:val="20"/>
        </w:rPr>
        <w:t>□</w:t>
      </w:r>
      <w:r>
        <w:rPr>
          <w:sz w:val="24"/>
          <w:szCs w:val="20"/>
        </w:rPr>
        <w:t>大型企业</w:t>
      </w:r>
      <w:r>
        <w:rPr>
          <w:sz w:val="24"/>
          <w:szCs w:val="20"/>
        </w:rPr>
        <w:t>□</w:t>
      </w:r>
      <w:r>
        <w:rPr>
          <w:sz w:val="24"/>
          <w:szCs w:val="20"/>
        </w:rPr>
        <w:t>中型企业、</w:t>
      </w:r>
      <w:r>
        <w:rPr>
          <w:sz w:val="24"/>
          <w:szCs w:val="20"/>
        </w:rPr>
        <w:t>□</w:t>
      </w:r>
      <w:r>
        <w:rPr>
          <w:sz w:val="24"/>
          <w:szCs w:val="20"/>
        </w:rPr>
        <w:t>小微企业（包含监狱企业、残疾人福利性单位）、</w:t>
      </w:r>
      <w:r>
        <w:rPr>
          <w:sz w:val="24"/>
          <w:szCs w:val="20"/>
        </w:rPr>
        <w:t>□</w:t>
      </w:r>
      <w:r>
        <w:rPr>
          <w:sz w:val="24"/>
          <w:szCs w:val="20"/>
        </w:rPr>
        <w:t>其他，合同金额为</w:t>
      </w:r>
      <w:r>
        <w:rPr>
          <w:sz w:val="24"/>
        </w:rPr>
        <w:t>______</w:t>
      </w:r>
      <w:r>
        <w:rPr>
          <w:sz w:val="24"/>
          <w:szCs w:val="20"/>
        </w:rPr>
        <w:t>元；</w:t>
      </w:r>
    </w:p>
    <w:p w14:paraId="167A5644" w14:textId="77777777" w:rsidR="009243E7" w:rsidRDefault="009243E7">
      <w:pPr>
        <w:tabs>
          <w:tab w:val="left" w:pos="720"/>
          <w:tab w:val="left" w:pos="900"/>
        </w:tabs>
        <w:spacing w:line="360" w:lineRule="auto"/>
        <w:ind w:left="851"/>
        <w:rPr>
          <w:sz w:val="24"/>
          <w:szCs w:val="20"/>
        </w:rPr>
      </w:pPr>
      <w:r>
        <w:rPr>
          <w:sz w:val="24"/>
          <w:szCs w:val="20"/>
        </w:rPr>
        <w:t>（</w:t>
      </w:r>
      <w:r>
        <w:rPr>
          <w:sz w:val="24"/>
          <w:szCs w:val="20"/>
        </w:rPr>
        <w:t>…</w:t>
      </w:r>
      <w:r>
        <w:rPr>
          <w:sz w:val="24"/>
          <w:szCs w:val="20"/>
        </w:rPr>
        <w:t>）</w:t>
      </w:r>
      <w:r>
        <w:rPr>
          <w:sz w:val="24"/>
        </w:rPr>
        <w:t>______</w:t>
      </w:r>
      <w:r>
        <w:rPr>
          <w:sz w:val="24"/>
          <w:szCs w:val="20"/>
        </w:rPr>
        <w:t>为</w:t>
      </w:r>
      <w:r>
        <w:rPr>
          <w:sz w:val="24"/>
          <w:szCs w:val="20"/>
        </w:rPr>
        <w:t>□</w:t>
      </w:r>
      <w:r>
        <w:rPr>
          <w:sz w:val="24"/>
          <w:szCs w:val="20"/>
        </w:rPr>
        <w:t>大型企业</w:t>
      </w:r>
      <w:r>
        <w:rPr>
          <w:sz w:val="24"/>
          <w:szCs w:val="20"/>
        </w:rPr>
        <w:t>□</w:t>
      </w:r>
      <w:r>
        <w:rPr>
          <w:sz w:val="24"/>
          <w:szCs w:val="20"/>
        </w:rPr>
        <w:t>中型企业、</w:t>
      </w:r>
      <w:r>
        <w:rPr>
          <w:sz w:val="24"/>
          <w:szCs w:val="20"/>
        </w:rPr>
        <w:t>□</w:t>
      </w:r>
      <w:r>
        <w:rPr>
          <w:sz w:val="24"/>
          <w:szCs w:val="20"/>
        </w:rPr>
        <w:t>小微企业（包含监狱企业、残疾人福利性单位）、</w:t>
      </w:r>
      <w:r>
        <w:rPr>
          <w:sz w:val="24"/>
          <w:szCs w:val="20"/>
        </w:rPr>
        <w:t>□</w:t>
      </w:r>
      <w:r>
        <w:rPr>
          <w:sz w:val="24"/>
          <w:szCs w:val="20"/>
        </w:rPr>
        <w:t>其他，合同金额为</w:t>
      </w:r>
      <w:r>
        <w:rPr>
          <w:sz w:val="24"/>
        </w:rPr>
        <w:t>______</w:t>
      </w:r>
      <w:r>
        <w:rPr>
          <w:sz w:val="24"/>
          <w:szCs w:val="20"/>
        </w:rPr>
        <w:t>元。</w:t>
      </w:r>
    </w:p>
    <w:p w14:paraId="6E4C3A9A" w14:textId="77777777" w:rsidR="009243E7" w:rsidRDefault="009243E7">
      <w:pPr>
        <w:numPr>
          <w:ilvl w:val="0"/>
          <w:numId w:val="21"/>
        </w:numPr>
        <w:tabs>
          <w:tab w:val="left" w:pos="780"/>
          <w:tab w:val="left" w:pos="993"/>
        </w:tabs>
        <w:spacing w:line="360" w:lineRule="auto"/>
        <w:rPr>
          <w:bCs/>
          <w:sz w:val="24"/>
        </w:rPr>
      </w:pPr>
      <w:r>
        <w:rPr>
          <w:sz w:val="24"/>
          <w:szCs w:val="20"/>
        </w:rPr>
        <w:t>以联合体形式参加政府采购活动的，联合体各方不得再单独参加或者与其他供应商另外组成联合体参加同一合同项下的政府采购活动。</w:t>
      </w:r>
    </w:p>
    <w:p w14:paraId="7D712638" w14:textId="77777777" w:rsidR="009243E7" w:rsidRDefault="009243E7">
      <w:pPr>
        <w:numPr>
          <w:ilvl w:val="0"/>
          <w:numId w:val="21"/>
        </w:numPr>
        <w:tabs>
          <w:tab w:val="left" w:pos="780"/>
        </w:tabs>
        <w:spacing w:line="360" w:lineRule="auto"/>
        <w:rPr>
          <w:bCs/>
          <w:sz w:val="24"/>
        </w:rPr>
      </w:pPr>
      <w:r>
        <w:rPr>
          <w:bCs/>
          <w:sz w:val="24"/>
        </w:rPr>
        <w:t>其他约定（如有）：</w:t>
      </w:r>
      <w:r>
        <w:rPr>
          <w:sz w:val="24"/>
        </w:rPr>
        <w:t>______</w:t>
      </w:r>
      <w:r>
        <w:rPr>
          <w:rFonts w:hint="eastAsia"/>
          <w:sz w:val="24"/>
        </w:rPr>
        <w:t>。</w:t>
      </w:r>
    </w:p>
    <w:p w14:paraId="78D43158" w14:textId="77777777" w:rsidR="009243E7" w:rsidRDefault="009243E7">
      <w:pPr>
        <w:tabs>
          <w:tab w:val="left" w:pos="780"/>
        </w:tabs>
        <w:spacing w:line="360" w:lineRule="auto"/>
        <w:ind w:left="180" w:firstLineChars="200" w:firstLine="480"/>
        <w:rPr>
          <w:sz w:val="24"/>
        </w:rPr>
      </w:pPr>
      <w:r>
        <w:rPr>
          <w:bCs/>
          <w:sz w:val="24"/>
        </w:rPr>
        <w:t>本协议自各方盖章后生效，采购合同履行完毕后自动失效。如未成交，本协议自动终止。</w:t>
      </w:r>
      <w:r>
        <w:rPr>
          <w:sz w:val="24"/>
        </w:rPr>
        <w:br w:type="page"/>
      </w:r>
    </w:p>
    <w:p w14:paraId="7F75F8AC" w14:textId="77777777" w:rsidR="009243E7" w:rsidRDefault="009243E7">
      <w:pPr>
        <w:spacing w:line="360" w:lineRule="auto"/>
        <w:ind w:firstLine="471"/>
        <w:rPr>
          <w:sz w:val="24"/>
        </w:rPr>
      </w:pPr>
      <w:r>
        <w:rPr>
          <w:rFonts w:hint="eastAsia"/>
          <w:sz w:val="24"/>
        </w:rPr>
        <w:t>联合体</w:t>
      </w:r>
      <w:r>
        <w:rPr>
          <w:sz w:val="24"/>
        </w:rPr>
        <w:t>牵头人</w:t>
      </w:r>
      <w:r>
        <w:rPr>
          <w:rFonts w:hint="eastAsia"/>
          <w:sz w:val="24"/>
        </w:rPr>
        <w:t>名称：</w:t>
      </w:r>
      <w:r>
        <w:rPr>
          <w:sz w:val="24"/>
          <w:szCs w:val="20"/>
        </w:rPr>
        <w:t>______</w:t>
      </w:r>
      <w:r>
        <w:rPr>
          <w:sz w:val="24"/>
        </w:rPr>
        <w:tab/>
      </w:r>
      <w:r>
        <w:rPr>
          <w:sz w:val="24"/>
        </w:rPr>
        <w:tab/>
      </w:r>
      <w:r>
        <w:rPr>
          <w:sz w:val="24"/>
        </w:rPr>
        <w:tab/>
      </w:r>
      <w:r>
        <w:rPr>
          <w:sz w:val="24"/>
        </w:rPr>
        <w:tab/>
      </w:r>
      <w:r>
        <w:rPr>
          <w:sz w:val="24"/>
        </w:rPr>
        <w:tab/>
        <w:t xml:space="preserve"> </w:t>
      </w:r>
      <w:r>
        <w:rPr>
          <w:rFonts w:hint="eastAsia"/>
          <w:sz w:val="24"/>
        </w:rPr>
        <w:t>联合体成员名称</w:t>
      </w:r>
      <w:r>
        <w:rPr>
          <w:sz w:val="24"/>
        </w:rPr>
        <w:t>：</w:t>
      </w:r>
      <w:r>
        <w:rPr>
          <w:sz w:val="24"/>
          <w:szCs w:val="20"/>
        </w:rPr>
        <w:t>______</w:t>
      </w:r>
    </w:p>
    <w:p w14:paraId="6BD1DA7D" w14:textId="77777777" w:rsidR="009243E7" w:rsidRDefault="009243E7">
      <w:pPr>
        <w:spacing w:line="360" w:lineRule="auto"/>
        <w:ind w:firstLine="471"/>
        <w:rPr>
          <w:sz w:val="24"/>
        </w:rPr>
      </w:pPr>
      <w:r>
        <w:rPr>
          <w:sz w:val="24"/>
        </w:rPr>
        <w:t>盖章：</w:t>
      </w:r>
      <w:r>
        <w:rPr>
          <w:sz w:val="24"/>
          <w:szCs w:val="20"/>
        </w:rPr>
        <w:t>______</w:t>
      </w:r>
      <w:r>
        <w:rPr>
          <w:sz w:val="24"/>
        </w:rPr>
        <w:t xml:space="preserve">                           </w:t>
      </w:r>
      <w:r>
        <w:rPr>
          <w:sz w:val="24"/>
        </w:rPr>
        <w:t>盖章：</w:t>
      </w:r>
      <w:r>
        <w:rPr>
          <w:sz w:val="24"/>
          <w:szCs w:val="20"/>
        </w:rPr>
        <w:t>______</w:t>
      </w:r>
    </w:p>
    <w:p w14:paraId="6CB7DEED" w14:textId="77777777" w:rsidR="009243E7" w:rsidRDefault="009243E7">
      <w:pPr>
        <w:spacing w:line="360" w:lineRule="auto"/>
        <w:ind w:firstLine="471"/>
        <w:rPr>
          <w:sz w:val="24"/>
        </w:rPr>
      </w:pPr>
    </w:p>
    <w:p w14:paraId="64F00B21" w14:textId="77777777" w:rsidR="009243E7" w:rsidRDefault="009243E7">
      <w:pPr>
        <w:spacing w:line="360" w:lineRule="auto"/>
        <w:ind w:firstLine="471"/>
        <w:rPr>
          <w:sz w:val="24"/>
        </w:rPr>
      </w:pPr>
    </w:p>
    <w:p w14:paraId="67E7D384" w14:textId="77777777" w:rsidR="009243E7" w:rsidRDefault="009243E7">
      <w:pPr>
        <w:spacing w:line="360" w:lineRule="auto"/>
        <w:ind w:firstLine="471"/>
        <w:rPr>
          <w:sz w:val="24"/>
        </w:rPr>
      </w:pPr>
      <w:r>
        <w:rPr>
          <w:rFonts w:hint="eastAsia"/>
          <w:sz w:val="24"/>
        </w:rPr>
        <w:t>联合体成员名称</w:t>
      </w:r>
      <w:r>
        <w:rPr>
          <w:sz w:val="24"/>
        </w:rPr>
        <w:t>：</w:t>
      </w:r>
      <w:r>
        <w:rPr>
          <w:sz w:val="24"/>
          <w:szCs w:val="20"/>
        </w:rPr>
        <w:t>______</w:t>
      </w:r>
    </w:p>
    <w:p w14:paraId="43AA69B0" w14:textId="77777777" w:rsidR="009243E7" w:rsidRDefault="009243E7">
      <w:pPr>
        <w:widowControl/>
        <w:ind w:firstLineChars="200" w:firstLine="480"/>
        <w:jc w:val="left"/>
        <w:rPr>
          <w:sz w:val="24"/>
        </w:rPr>
      </w:pPr>
      <w:r>
        <w:rPr>
          <w:sz w:val="24"/>
        </w:rPr>
        <w:t>盖章：</w:t>
      </w:r>
      <w:r>
        <w:rPr>
          <w:sz w:val="24"/>
          <w:szCs w:val="20"/>
        </w:rPr>
        <w:t>______</w:t>
      </w:r>
      <w:r>
        <w:rPr>
          <w:sz w:val="24"/>
        </w:rPr>
        <w:t xml:space="preserve">         </w:t>
      </w:r>
    </w:p>
    <w:p w14:paraId="7BA54CA4" w14:textId="77777777" w:rsidR="009243E7" w:rsidRDefault="009243E7">
      <w:pPr>
        <w:spacing w:line="360" w:lineRule="auto"/>
        <w:ind w:left="480"/>
        <w:jc w:val="right"/>
        <w:rPr>
          <w:sz w:val="24"/>
        </w:rPr>
      </w:pPr>
    </w:p>
    <w:p w14:paraId="0F7A2944" w14:textId="77777777" w:rsidR="009243E7" w:rsidRDefault="009243E7">
      <w:pPr>
        <w:spacing w:line="360" w:lineRule="auto"/>
        <w:ind w:left="480"/>
        <w:jc w:val="right"/>
        <w:rPr>
          <w:sz w:val="24"/>
        </w:rPr>
      </w:pPr>
      <w:r>
        <w:rPr>
          <w:sz w:val="24"/>
          <w:szCs w:val="20"/>
        </w:rPr>
        <w:t>日期：</w:t>
      </w:r>
      <w:r>
        <w:rPr>
          <w:sz w:val="24"/>
        </w:rPr>
        <w:t>______</w:t>
      </w:r>
      <w:r>
        <w:rPr>
          <w:sz w:val="24"/>
          <w:szCs w:val="20"/>
        </w:rPr>
        <w:t>年</w:t>
      </w:r>
      <w:r>
        <w:rPr>
          <w:sz w:val="24"/>
        </w:rPr>
        <w:t>______</w:t>
      </w:r>
      <w:r>
        <w:rPr>
          <w:sz w:val="24"/>
          <w:szCs w:val="20"/>
        </w:rPr>
        <w:t>月</w:t>
      </w:r>
      <w:r>
        <w:rPr>
          <w:sz w:val="24"/>
        </w:rPr>
        <w:t>______</w:t>
      </w:r>
      <w:r>
        <w:rPr>
          <w:sz w:val="24"/>
          <w:szCs w:val="20"/>
        </w:rPr>
        <w:t>日</w:t>
      </w:r>
    </w:p>
    <w:p w14:paraId="5C8DC894" w14:textId="77777777" w:rsidR="009243E7" w:rsidRDefault="009243E7">
      <w:pPr>
        <w:spacing w:line="360" w:lineRule="auto"/>
        <w:ind w:left="480"/>
        <w:jc w:val="right"/>
        <w:rPr>
          <w:b/>
          <w:sz w:val="24"/>
        </w:rPr>
      </w:pPr>
    </w:p>
    <w:p w14:paraId="4654BC6B" w14:textId="77777777" w:rsidR="009243E7" w:rsidRDefault="009243E7">
      <w:pPr>
        <w:tabs>
          <w:tab w:val="left" w:pos="8280"/>
        </w:tabs>
        <w:spacing w:line="360" w:lineRule="auto"/>
        <w:ind w:firstLine="480"/>
        <w:rPr>
          <w:sz w:val="24"/>
        </w:rPr>
      </w:pPr>
    </w:p>
    <w:p w14:paraId="3BCD28DE" w14:textId="77777777" w:rsidR="009243E7" w:rsidRDefault="009243E7">
      <w:pPr>
        <w:tabs>
          <w:tab w:val="left" w:pos="8280"/>
        </w:tabs>
        <w:spacing w:line="360" w:lineRule="auto"/>
        <w:ind w:firstLine="480"/>
        <w:rPr>
          <w:sz w:val="24"/>
          <w:highlight w:val="yellow"/>
        </w:rPr>
      </w:pPr>
    </w:p>
    <w:p w14:paraId="48A597E0" w14:textId="77777777" w:rsidR="009243E7" w:rsidRDefault="009243E7">
      <w:pPr>
        <w:spacing w:line="360" w:lineRule="auto"/>
        <w:ind w:leftChars="228" w:left="719" w:hangingChars="100" w:hanging="240"/>
        <w:rPr>
          <w:sz w:val="24"/>
        </w:rPr>
      </w:pPr>
      <w:r>
        <w:rPr>
          <w:sz w:val="24"/>
        </w:rPr>
        <w:t>注：</w:t>
      </w:r>
    </w:p>
    <w:p w14:paraId="13C0544E" w14:textId="77777777" w:rsidR="009243E7" w:rsidRDefault="009243E7">
      <w:pPr>
        <w:spacing w:line="360" w:lineRule="auto"/>
        <w:ind w:leftChars="200" w:left="660" w:hangingChars="100" w:hanging="240"/>
        <w:rPr>
          <w:sz w:val="24"/>
        </w:rPr>
      </w:pPr>
      <w:r>
        <w:rPr>
          <w:sz w:val="24"/>
        </w:rPr>
        <w:t xml:space="preserve">1. </w:t>
      </w:r>
      <w:r>
        <w:rPr>
          <w:sz w:val="24"/>
        </w:rPr>
        <w:t>如本项目（包）接受供应商以联合体形式参加采购活动，且供应商以联合体形式参与时，须</w:t>
      </w:r>
      <w:r>
        <w:rPr>
          <w:rFonts w:hint="eastAsia"/>
          <w:sz w:val="24"/>
        </w:rPr>
        <w:t>提</w:t>
      </w:r>
      <w:r>
        <w:rPr>
          <w:sz w:val="24"/>
        </w:rPr>
        <w:t>供《联合协议》，否则</w:t>
      </w:r>
      <w:r>
        <w:rPr>
          <w:b/>
          <w:bCs/>
          <w:sz w:val="24"/>
        </w:rPr>
        <w:t>响应无效。</w:t>
      </w:r>
    </w:p>
    <w:p w14:paraId="546EE557" w14:textId="77777777" w:rsidR="009243E7" w:rsidRDefault="009243E7">
      <w:pPr>
        <w:spacing w:line="360" w:lineRule="auto"/>
        <w:ind w:firstLineChars="200" w:firstLine="480"/>
        <w:rPr>
          <w:sz w:val="24"/>
        </w:rPr>
      </w:pPr>
      <w:r>
        <w:rPr>
          <w:sz w:val="24"/>
        </w:rPr>
        <w:t xml:space="preserve">2. </w:t>
      </w:r>
      <w:r>
        <w:rPr>
          <w:sz w:val="24"/>
        </w:rPr>
        <w:t>联合体各方成员</w:t>
      </w:r>
      <w:r>
        <w:rPr>
          <w:rFonts w:hint="eastAsia"/>
          <w:sz w:val="24"/>
        </w:rPr>
        <w:t>须</w:t>
      </w:r>
      <w:r>
        <w:rPr>
          <w:sz w:val="24"/>
        </w:rPr>
        <w:t>在本协议上共同盖章</w:t>
      </w:r>
      <w:r>
        <w:rPr>
          <w:rFonts w:hint="eastAsia"/>
          <w:sz w:val="24"/>
        </w:rPr>
        <w:t>。</w:t>
      </w:r>
    </w:p>
    <w:p w14:paraId="3D610C81" w14:textId="77777777" w:rsidR="009243E7" w:rsidRDefault="009243E7">
      <w:pPr>
        <w:widowControl/>
        <w:jc w:val="left"/>
        <w:rPr>
          <w:sz w:val="24"/>
        </w:rPr>
      </w:pPr>
      <w:r>
        <w:rPr>
          <w:sz w:val="24"/>
        </w:rPr>
        <w:br w:type="page"/>
      </w:r>
    </w:p>
    <w:p w14:paraId="4F2978CB" w14:textId="77777777" w:rsidR="009243E7" w:rsidRDefault="009243E7">
      <w:pPr>
        <w:spacing w:line="360" w:lineRule="auto"/>
        <w:outlineLvl w:val="2"/>
        <w:rPr>
          <w:sz w:val="24"/>
          <w:szCs w:val="20"/>
        </w:rPr>
      </w:pPr>
      <w:r>
        <w:rPr>
          <w:sz w:val="24"/>
          <w:szCs w:val="20"/>
        </w:rPr>
        <w:t>3-2</w:t>
      </w:r>
      <w:r>
        <w:rPr>
          <w:sz w:val="24"/>
          <w:szCs w:val="20"/>
        </w:rPr>
        <w:t>其他特定资格要求</w:t>
      </w:r>
      <w:r>
        <w:rPr>
          <w:rFonts w:hint="eastAsia"/>
          <w:sz w:val="24"/>
          <w:szCs w:val="20"/>
        </w:rPr>
        <w:t>：</w:t>
      </w:r>
    </w:p>
    <w:p w14:paraId="050BEBFA" w14:textId="77777777" w:rsidR="009243E7" w:rsidRPr="00EC2B03" w:rsidRDefault="009243E7" w:rsidP="00EC2B03"/>
    <w:p w14:paraId="43773A3E" w14:textId="034488DE" w:rsidR="00EC2B03" w:rsidRDefault="00E31318" w:rsidP="00EC2B03">
      <w:pPr>
        <w:tabs>
          <w:tab w:val="left" w:pos="900"/>
          <w:tab w:val="left" w:pos="1134"/>
          <w:tab w:val="left" w:pos="1589"/>
          <w:tab w:val="left" w:pos="5521"/>
        </w:tabs>
        <w:snapToGrid w:val="0"/>
        <w:spacing w:line="360" w:lineRule="auto"/>
        <w:rPr>
          <w:b/>
          <w:bCs/>
          <w:sz w:val="24"/>
        </w:rPr>
      </w:pPr>
      <w:r>
        <w:rPr>
          <w:rFonts w:hint="eastAsia"/>
          <w:b/>
          <w:bCs/>
          <w:sz w:val="24"/>
        </w:rPr>
        <w:t>（</w:t>
      </w:r>
      <w:r>
        <w:rPr>
          <w:rFonts w:hint="eastAsia"/>
          <w:b/>
          <w:bCs/>
          <w:sz w:val="24"/>
        </w:rPr>
        <w:t>1</w:t>
      </w:r>
      <w:r>
        <w:rPr>
          <w:rFonts w:hint="eastAsia"/>
          <w:b/>
          <w:bCs/>
          <w:sz w:val="24"/>
        </w:rPr>
        <w:t>）供应商须具备建筑工程施工总承包三级</w:t>
      </w:r>
      <w:r>
        <w:rPr>
          <w:rFonts w:hint="eastAsia"/>
          <w:b/>
          <w:bCs/>
          <w:sz w:val="24"/>
        </w:rPr>
        <w:t>(</w:t>
      </w:r>
      <w:r>
        <w:rPr>
          <w:rFonts w:hint="eastAsia"/>
          <w:b/>
          <w:bCs/>
          <w:sz w:val="24"/>
        </w:rPr>
        <w:t>含</w:t>
      </w:r>
      <w:r>
        <w:rPr>
          <w:rFonts w:hint="eastAsia"/>
          <w:b/>
          <w:bCs/>
          <w:sz w:val="24"/>
        </w:rPr>
        <w:t>)</w:t>
      </w:r>
      <w:r>
        <w:rPr>
          <w:rFonts w:hint="eastAsia"/>
          <w:b/>
          <w:bCs/>
          <w:sz w:val="24"/>
        </w:rPr>
        <w:t>以上资质，有效期内的安全生产许可证，并在人员、设备、资金等方面具有相应的施工能力。</w:t>
      </w:r>
      <w:r>
        <w:rPr>
          <w:rFonts w:hint="eastAsia"/>
          <w:b/>
          <w:bCs/>
          <w:sz w:val="24"/>
        </w:rPr>
        <w:cr/>
      </w:r>
      <w:r>
        <w:rPr>
          <w:rFonts w:hint="eastAsia"/>
          <w:b/>
          <w:bCs/>
          <w:sz w:val="24"/>
        </w:rPr>
        <w:t>（</w:t>
      </w:r>
      <w:r>
        <w:rPr>
          <w:rFonts w:hint="eastAsia"/>
          <w:b/>
          <w:bCs/>
          <w:sz w:val="24"/>
        </w:rPr>
        <w:t>2</w:t>
      </w:r>
      <w:r>
        <w:rPr>
          <w:rFonts w:hint="eastAsia"/>
          <w:b/>
          <w:bCs/>
          <w:sz w:val="24"/>
        </w:rPr>
        <w:t>）拟派项目经理须具备建筑工程贰级</w:t>
      </w:r>
      <w:r>
        <w:rPr>
          <w:rFonts w:hint="eastAsia"/>
          <w:b/>
          <w:bCs/>
          <w:sz w:val="24"/>
        </w:rPr>
        <w:t>(</w:t>
      </w:r>
      <w:r>
        <w:rPr>
          <w:rFonts w:hint="eastAsia"/>
          <w:b/>
          <w:bCs/>
          <w:sz w:val="24"/>
        </w:rPr>
        <w:t>含</w:t>
      </w:r>
      <w:r>
        <w:rPr>
          <w:rFonts w:hint="eastAsia"/>
          <w:b/>
          <w:bCs/>
          <w:sz w:val="24"/>
        </w:rPr>
        <w:t xml:space="preserve">) </w:t>
      </w:r>
      <w:r>
        <w:rPr>
          <w:rFonts w:hint="eastAsia"/>
          <w:b/>
          <w:bCs/>
          <w:sz w:val="24"/>
        </w:rPr>
        <w:t>以上级注册建造师执业资格和安全生产考核合格证书（</w:t>
      </w:r>
      <w:r>
        <w:rPr>
          <w:rFonts w:hint="eastAsia"/>
          <w:b/>
          <w:bCs/>
          <w:sz w:val="24"/>
        </w:rPr>
        <w:t>B</w:t>
      </w:r>
      <w:r>
        <w:rPr>
          <w:rFonts w:hint="eastAsia"/>
          <w:b/>
          <w:bCs/>
          <w:sz w:val="24"/>
        </w:rPr>
        <w:t>本），且在确定中标人时承诺不得担任其他在施建设工程项目的项目经理。</w:t>
      </w:r>
      <w:r>
        <w:rPr>
          <w:rFonts w:hint="eastAsia"/>
          <w:b/>
          <w:bCs/>
          <w:sz w:val="24"/>
        </w:rPr>
        <w:cr/>
      </w:r>
      <w:r w:rsidR="00EC2B03" w:rsidRPr="00BF13A4">
        <w:rPr>
          <w:rFonts w:hint="eastAsia"/>
          <w:b/>
          <w:bCs/>
          <w:sz w:val="24"/>
        </w:rPr>
        <w:t>（</w:t>
      </w:r>
      <w:r w:rsidR="00EC2B03" w:rsidRPr="00BF13A4">
        <w:rPr>
          <w:rFonts w:hint="eastAsia"/>
          <w:b/>
          <w:bCs/>
          <w:sz w:val="24"/>
        </w:rPr>
        <w:t>3</w:t>
      </w:r>
      <w:r w:rsidR="00EC2B03" w:rsidRPr="00BF13A4">
        <w:rPr>
          <w:rFonts w:hint="eastAsia"/>
          <w:b/>
          <w:bCs/>
          <w:sz w:val="24"/>
        </w:rPr>
        <w:t>）外地企业应具有《外省市建筑企业来京施工备案表》。</w:t>
      </w:r>
    </w:p>
    <w:p w14:paraId="35687C56" w14:textId="4C47BE73" w:rsidR="009243E7" w:rsidRPr="00EC2B03" w:rsidRDefault="009243E7" w:rsidP="00EC2B03">
      <w:bookmarkStart w:id="654" w:name="_GoBack"/>
      <w:bookmarkEnd w:id="654"/>
    </w:p>
    <w:p w14:paraId="0476B0A9" w14:textId="77777777" w:rsidR="009243E7" w:rsidRDefault="009243E7">
      <w:pPr>
        <w:widowControl/>
        <w:jc w:val="left"/>
        <w:rPr>
          <w:sz w:val="24"/>
          <w:szCs w:val="20"/>
        </w:rPr>
      </w:pPr>
      <w:r>
        <w:rPr>
          <w:sz w:val="24"/>
          <w:szCs w:val="20"/>
        </w:rPr>
        <w:br w:type="page"/>
      </w:r>
    </w:p>
    <w:p w14:paraId="5863E676" w14:textId="77777777" w:rsidR="009243E7" w:rsidRDefault="009243E7">
      <w:pPr>
        <w:tabs>
          <w:tab w:val="left" w:pos="360"/>
        </w:tabs>
        <w:snapToGrid w:val="0"/>
        <w:spacing w:line="360" w:lineRule="auto"/>
        <w:outlineLvl w:val="1"/>
        <w:rPr>
          <w:sz w:val="24"/>
        </w:rPr>
      </w:pPr>
      <w:r>
        <w:rPr>
          <w:sz w:val="24"/>
        </w:rPr>
        <w:t xml:space="preserve">4 </w:t>
      </w:r>
      <w:r>
        <w:rPr>
          <w:sz w:val="24"/>
        </w:rPr>
        <w:t>磋商保证金凭证</w:t>
      </w:r>
      <w:r>
        <w:rPr>
          <w:sz w:val="24"/>
        </w:rPr>
        <w:t>/</w:t>
      </w:r>
      <w:r>
        <w:rPr>
          <w:sz w:val="24"/>
        </w:rPr>
        <w:t>交款单据电子件</w:t>
      </w:r>
      <w:r>
        <w:rPr>
          <w:rFonts w:hint="eastAsia"/>
          <w:sz w:val="24"/>
        </w:rPr>
        <w:t>（</w:t>
      </w:r>
      <w:r>
        <w:rPr>
          <w:sz w:val="24"/>
          <w:szCs w:val="20"/>
        </w:rPr>
        <w:t>复印件或打印件</w:t>
      </w:r>
      <w:r>
        <w:rPr>
          <w:rFonts w:ascii="宋体" w:hAnsi="宋体" w:hint="eastAsia"/>
          <w:sz w:val="24"/>
        </w:rPr>
        <w:t>并加盖单位公章）</w:t>
      </w:r>
    </w:p>
    <w:p w14:paraId="0B8D1702" w14:textId="77777777" w:rsidR="009243E7" w:rsidRDefault="009243E7">
      <w:pPr>
        <w:widowControl/>
        <w:jc w:val="left"/>
        <w:rPr>
          <w:b/>
          <w:sz w:val="24"/>
        </w:rPr>
      </w:pPr>
      <w:r>
        <w:rPr>
          <w:b/>
          <w:sz w:val="24"/>
        </w:rPr>
        <w:br w:type="page"/>
      </w:r>
    </w:p>
    <w:p w14:paraId="3EB86EE9" w14:textId="77777777" w:rsidR="009243E7" w:rsidRDefault="009243E7">
      <w:pPr>
        <w:tabs>
          <w:tab w:val="left" w:pos="360"/>
        </w:tabs>
        <w:snapToGrid w:val="0"/>
        <w:spacing w:line="360" w:lineRule="auto"/>
        <w:outlineLvl w:val="1"/>
        <w:rPr>
          <w:sz w:val="24"/>
        </w:rPr>
      </w:pPr>
      <w:bookmarkStart w:id="655" w:name="_Hlt520273711"/>
      <w:bookmarkStart w:id="656" w:name="_Hlt520274065"/>
      <w:bookmarkStart w:id="657" w:name="_Hlt520343000"/>
      <w:bookmarkStart w:id="658" w:name="_Hlt520274393"/>
      <w:bookmarkStart w:id="659" w:name="_Hlt520343392"/>
      <w:bookmarkStart w:id="660" w:name="_Hlt520274407"/>
      <w:bookmarkStart w:id="661" w:name="_Hlt520350918"/>
      <w:bookmarkStart w:id="662" w:name="_Hlt520271212"/>
      <w:bookmarkStart w:id="663" w:name="_Hlt520274121"/>
      <w:bookmarkStart w:id="664" w:name="_Hlt520355504"/>
      <w:bookmarkStart w:id="665" w:name="_Toc480942349"/>
      <w:bookmarkStart w:id="666" w:name="_Ref467988698"/>
      <w:bookmarkStart w:id="667" w:name="_Toc195842921"/>
      <w:bookmarkStart w:id="668" w:name="_Toc226965746"/>
      <w:bookmarkStart w:id="669" w:name="_Toc127151556"/>
      <w:bookmarkStart w:id="670" w:name="_Toc226309800"/>
      <w:bookmarkStart w:id="671" w:name="_Toc150774761"/>
      <w:bookmarkStart w:id="672" w:name="_Toc226337252"/>
      <w:bookmarkStart w:id="673" w:name="_Toc520356217"/>
      <w:bookmarkStart w:id="674" w:name="_Toc226965829"/>
      <w:bookmarkStart w:id="675" w:name="_Toc142311058"/>
      <w:bookmarkStart w:id="676" w:name="_Toc150480794"/>
      <w:bookmarkEnd w:id="655"/>
      <w:bookmarkEnd w:id="656"/>
      <w:bookmarkEnd w:id="657"/>
      <w:bookmarkEnd w:id="658"/>
      <w:bookmarkEnd w:id="659"/>
      <w:bookmarkEnd w:id="660"/>
      <w:bookmarkEnd w:id="661"/>
      <w:bookmarkEnd w:id="662"/>
      <w:bookmarkEnd w:id="663"/>
      <w:bookmarkEnd w:id="664"/>
      <w:r>
        <w:rPr>
          <w:sz w:val="24"/>
        </w:rPr>
        <w:t xml:space="preserve">5  </w:t>
      </w:r>
      <w:bookmarkEnd w:id="665"/>
      <w:bookmarkEnd w:id="666"/>
      <w:r>
        <w:rPr>
          <w:sz w:val="24"/>
        </w:rPr>
        <w:t>响应书</w:t>
      </w:r>
      <w:bookmarkEnd w:id="667"/>
      <w:bookmarkEnd w:id="668"/>
      <w:bookmarkEnd w:id="669"/>
      <w:bookmarkEnd w:id="670"/>
      <w:bookmarkEnd w:id="671"/>
      <w:bookmarkEnd w:id="672"/>
      <w:bookmarkEnd w:id="673"/>
      <w:bookmarkEnd w:id="674"/>
      <w:bookmarkEnd w:id="675"/>
      <w:bookmarkEnd w:id="676"/>
      <w:r>
        <w:rPr>
          <w:rFonts w:hint="eastAsia"/>
          <w:sz w:val="24"/>
        </w:rPr>
        <w:t>（实质性格式）</w:t>
      </w:r>
    </w:p>
    <w:p w14:paraId="4483A98D" w14:textId="77777777" w:rsidR="009243E7" w:rsidRDefault="009243E7">
      <w:pPr>
        <w:tabs>
          <w:tab w:val="left" w:pos="5580"/>
        </w:tabs>
        <w:spacing w:line="360" w:lineRule="auto"/>
        <w:rPr>
          <w:sz w:val="24"/>
        </w:rPr>
      </w:pPr>
    </w:p>
    <w:p w14:paraId="0A0C55F3" w14:textId="77777777" w:rsidR="009243E7" w:rsidRDefault="009243E7">
      <w:pPr>
        <w:spacing w:line="360" w:lineRule="auto"/>
        <w:jc w:val="center"/>
        <w:rPr>
          <w:b/>
          <w:sz w:val="36"/>
          <w:szCs w:val="36"/>
        </w:rPr>
      </w:pPr>
      <w:r>
        <w:rPr>
          <w:rFonts w:hint="eastAsia"/>
          <w:b/>
          <w:sz w:val="36"/>
          <w:szCs w:val="36"/>
        </w:rPr>
        <w:t>响应书</w:t>
      </w:r>
    </w:p>
    <w:p w14:paraId="164A08F2" w14:textId="77777777" w:rsidR="009243E7" w:rsidRDefault="009243E7">
      <w:pPr>
        <w:tabs>
          <w:tab w:val="left" w:pos="5580"/>
        </w:tabs>
        <w:spacing w:line="360" w:lineRule="auto"/>
        <w:rPr>
          <w:sz w:val="24"/>
        </w:rPr>
      </w:pPr>
      <w:r>
        <w:rPr>
          <w:sz w:val="24"/>
        </w:rPr>
        <w:t>致：</w:t>
      </w:r>
      <w:r>
        <w:rPr>
          <w:sz w:val="24"/>
          <w:u w:val="single"/>
        </w:rPr>
        <w:t>（采购人或采购代理机构）</w:t>
      </w:r>
    </w:p>
    <w:p w14:paraId="3145F233" w14:textId="77777777" w:rsidR="009243E7" w:rsidRDefault="009243E7">
      <w:pPr>
        <w:tabs>
          <w:tab w:val="left" w:pos="5580"/>
        </w:tabs>
        <w:spacing w:line="360" w:lineRule="auto"/>
        <w:rPr>
          <w:sz w:val="24"/>
          <w:szCs w:val="20"/>
        </w:rPr>
      </w:pPr>
    </w:p>
    <w:p w14:paraId="6369508A" w14:textId="77777777" w:rsidR="009243E7" w:rsidRDefault="009243E7">
      <w:pPr>
        <w:tabs>
          <w:tab w:val="left" w:pos="5580"/>
        </w:tabs>
        <w:spacing w:line="360" w:lineRule="auto"/>
        <w:ind w:firstLine="408"/>
        <w:rPr>
          <w:sz w:val="24"/>
          <w:szCs w:val="20"/>
        </w:rPr>
      </w:pPr>
      <w:r>
        <w:rPr>
          <w:sz w:val="24"/>
          <w:szCs w:val="20"/>
        </w:rPr>
        <w:t>我方参加你方就</w:t>
      </w:r>
      <w:r>
        <w:rPr>
          <w:sz w:val="24"/>
        </w:rPr>
        <w:t>______</w:t>
      </w:r>
      <w:r>
        <w:rPr>
          <w:sz w:val="24"/>
          <w:szCs w:val="20"/>
        </w:rPr>
        <w:t>（项目名称，项目编号</w:t>
      </w:r>
      <w:r>
        <w:rPr>
          <w:sz w:val="24"/>
          <w:szCs w:val="20"/>
        </w:rPr>
        <w:t>/</w:t>
      </w:r>
      <w:r>
        <w:rPr>
          <w:sz w:val="24"/>
          <w:szCs w:val="20"/>
        </w:rPr>
        <w:t>包号）组织的采购活动，并对此项目进行磋商。</w:t>
      </w:r>
    </w:p>
    <w:p w14:paraId="5A4398F2" w14:textId="77777777" w:rsidR="009243E7" w:rsidRDefault="009243E7">
      <w:pPr>
        <w:tabs>
          <w:tab w:val="left" w:pos="5580"/>
        </w:tabs>
        <w:spacing w:line="360" w:lineRule="auto"/>
        <w:ind w:firstLine="408"/>
        <w:rPr>
          <w:sz w:val="24"/>
          <w:szCs w:val="20"/>
        </w:rPr>
      </w:pPr>
      <w:r>
        <w:rPr>
          <w:sz w:val="24"/>
          <w:szCs w:val="20"/>
        </w:rPr>
        <w:t xml:space="preserve">1. </w:t>
      </w:r>
      <w:r>
        <w:rPr>
          <w:sz w:val="24"/>
          <w:szCs w:val="20"/>
        </w:rPr>
        <w:t>我方</w:t>
      </w:r>
      <w:r>
        <w:rPr>
          <w:sz w:val="24"/>
        </w:rPr>
        <w:t>已详细审查全部竞争性磋商文件</w:t>
      </w:r>
      <w:r>
        <w:rPr>
          <w:sz w:val="24"/>
          <w:szCs w:val="20"/>
        </w:rPr>
        <w:t>，自愿参与磋商并承诺如下：</w:t>
      </w:r>
    </w:p>
    <w:p w14:paraId="6E4F5B72" w14:textId="77777777" w:rsidR="009243E7" w:rsidRDefault="009243E7">
      <w:pPr>
        <w:tabs>
          <w:tab w:val="left" w:pos="720"/>
          <w:tab w:val="left" w:pos="900"/>
        </w:tabs>
        <w:spacing w:line="360" w:lineRule="auto"/>
        <w:ind w:left="360" w:firstLineChars="30" w:firstLine="72"/>
        <w:rPr>
          <w:sz w:val="24"/>
          <w:szCs w:val="20"/>
        </w:rPr>
      </w:pPr>
      <w:r>
        <w:rPr>
          <w:sz w:val="24"/>
          <w:szCs w:val="20"/>
        </w:rPr>
        <w:t>（</w:t>
      </w:r>
      <w:r>
        <w:rPr>
          <w:sz w:val="24"/>
          <w:szCs w:val="20"/>
        </w:rPr>
        <w:t>1</w:t>
      </w:r>
      <w:r>
        <w:rPr>
          <w:sz w:val="24"/>
          <w:szCs w:val="20"/>
        </w:rPr>
        <w:t>）本响应有效期为自响应文件提交截止之日起</w:t>
      </w:r>
      <w:r>
        <w:rPr>
          <w:sz w:val="24"/>
        </w:rPr>
        <w:t>______</w:t>
      </w:r>
      <w:r>
        <w:rPr>
          <w:sz w:val="24"/>
          <w:szCs w:val="20"/>
        </w:rPr>
        <w:t>个日历日。</w:t>
      </w:r>
    </w:p>
    <w:p w14:paraId="757414F4" w14:textId="77777777" w:rsidR="009243E7" w:rsidRDefault="009243E7">
      <w:pPr>
        <w:tabs>
          <w:tab w:val="left" w:pos="720"/>
          <w:tab w:val="left" w:pos="900"/>
        </w:tabs>
        <w:spacing w:line="360" w:lineRule="auto"/>
        <w:ind w:left="360" w:firstLineChars="30" w:firstLine="72"/>
        <w:rPr>
          <w:sz w:val="24"/>
          <w:szCs w:val="20"/>
        </w:rPr>
      </w:pPr>
      <w:r>
        <w:rPr>
          <w:sz w:val="24"/>
          <w:szCs w:val="20"/>
        </w:rPr>
        <w:t>（</w:t>
      </w:r>
      <w:r>
        <w:rPr>
          <w:sz w:val="24"/>
          <w:szCs w:val="20"/>
        </w:rPr>
        <w:t>2</w:t>
      </w:r>
      <w:r>
        <w:rPr>
          <w:sz w:val="24"/>
          <w:szCs w:val="20"/>
        </w:rPr>
        <w:t>）除合同条款及采购需求偏离表列出的偏离外，我方响应竞争性磋商文件的全部要求。</w:t>
      </w:r>
    </w:p>
    <w:p w14:paraId="0154CE41" w14:textId="77777777" w:rsidR="009243E7" w:rsidRDefault="009243E7">
      <w:pPr>
        <w:tabs>
          <w:tab w:val="left" w:pos="5580"/>
        </w:tabs>
        <w:spacing w:line="360" w:lineRule="auto"/>
        <w:ind w:firstLineChars="175" w:firstLine="420"/>
        <w:rPr>
          <w:sz w:val="24"/>
          <w:szCs w:val="20"/>
        </w:rPr>
      </w:pPr>
      <w:r>
        <w:rPr>
          <w:sz w:val="24"/>
          <w:szCs w:val="20"/>
        </w:rPr>
        <w:t>（</w:t>
      </w:r>
      <w:r>
        <w:rPr>
          <w:sz w:val="24"/>
          <w:szCs w:val="20"/>
        </w:rPr>
        <w:t>3</w:t>
      </w:r>
      <w:r>
        <w:rPr>
          <w:sz w:val="24"/>
          <w:szCs w:val="20"/>
        </w:rPr>
        <w:t>）我方已提供的全部文件资料是真实、准确的，并对此承担一切法律后果。</w:t>
      </w:r>
    </w:p>
    <w:p w14:paraId="2D793F99" w14:textId="77777777" w:rsidR="009243E7" w:rsidRDefault="009243E7">
      <w:pPr>
        <w:tabs>
          <w:tab w:val="left" w:pos="5580"/>
        </w:tabs>
        <w:spacing w:line="360" w:lineRule="auto"/>
        <w:ind w:firstLineChars="175" w:firstLine="420"/>
        <w:rPr>
          <w:sz w:val="24"/>
        </w:rPr>
      </w:pPr>
      <w:r>
        <w:rPr>
          <w:sz w:val="24"/>
          <w:szCs w:val="20"/>
        </w:rPr>
        <w:t>（</w:t>
      </w:r>
      <w:r>
        <w:rPr>
          <w:sz w:val="24"/>
          <w:szCs w:val="20"/>
        </w:rPr>
        <w:t>4</w:t>
      </w:r>
      <w:r>
        <w:rPr>
          <w:sz w:val="24"/>
          <w:szCs w:val="20"/>
        </w:rPr>
        <w:t>）如我方成交，我方将在法律规定的期限内与你方签订合同，按照竞争性磋商文件要求提交履约保证金，并在合同约定的期限内完成合同规定的全部义务。</w:t>
      </w:r>
    </w:p>
    <w:p w14:paraId="1F899BF7" w14:textId="77777777" w:rsidR="009243E7" w:rsidRDefault="009243E7">
      <w:pPr>
        <w:spacing w:line="360" w:lineRule="auto"/>
        <w:ind w:left="420"/>
        <w:rPr>
          <w:sz w:val="24"/>
        </w:rPr>
      </w:pPr>
      <w:r>
        <w:rPr>
          <w:sz w:val="24"/>
        </w:rPr>
        <w:t xml:space="preserve">2. </w:t>
      </w:r>
      <w:r>
        <w:rPr>
          <w:sz w:val="24"/>
        </w:rPr>
        <w:t>其他补充条款（如有）：</w:t>
      </w:r>
      <w:r>
        <w:rPr>
          <w:sz w:val="24"/>
        </w:rPr>
        <w:t>______</w:t>
      </w:r>
      <w:r>
        <w:rPr>
          <w:sz w:val="24"/>
        </w:rPr>
        <w:t>。</w:t>
      </w:r>
    </w:p>
    <w:p w14:paraId="7D31075D" w14:textId="77777777" w:rsidR="009243E7" w:rsidRDefault="009243E7">
      <w:pPr>
        <w:spacing w:line="360" w:lineRule="auto"/>
        <w:ind w:firstLineChars="200" w:firstLine="480"/>
        <w:rPr>
          <w:sz w:val="24"/>
        </w:rPr>
      </w:pPr>
      <w:r>
        <w:rPr>
          <w:sz w:val="24"/>
        </w:rPr>
        <w:t>与本磋商有关的一切正式往来信函请寄：</w:t>
      </w:r>
    </w:p>
    <w:p w14:paraId="5CF47EEB" w14:textId="77777777" w:rsidR="009243E7" w:rsidRDefault="009243E7">
      <w:pPr>
        <w:tabs>
          <w:tab w:val="left" w:pos="5580"/>
        </w:tabs>
        <w:spacing w:line="360" w:lineRule="auto"/>
        <w:ind w:left="420"/>
        <w:rPr>
          <w:sz w:val="24"/>
          <w:szCs w:val="20"/>
        </w:rPr>
      </w:pPr>
    </w:p>
    <w:p w14:paraId="2AB5F6D5" w14:textId="77777777" w:rsidR="009243E7" w:rsidRDefault="009243E7">
      <w:pPr>
        <w:tabs>
          <w:tab w:val="left" w:pos="5580"/>
        </w:tabs>
        <w:spacing w:line="360" w:lineRule="auto"/>
        <w:ind w:left="420"/>
        <w:rPr>
          <w:sz w:val="24"/>
          <w:szCs w:val="20"/>
        </w:rPr>
      </w:pPr>
      <w:r>
        <w:rPr>
          <w:sz w:val="24"/>
          <w:szCs w:val="20"/>
        </w:rPr>
        <w:t>地址</w:t>
      </w:r>
      <w:r>
        <w:rPr>
          <w:bCs/>
          <w:sz w:val="24"/>
        </w:rPr>
        <w:t>_________________________</w:t>
      </w:r>
      <w:r>
        <w:rPr>
          <w:sz w:val="24"/>
          <w:szCs w:val="20"/>
        </w:rPr>
        <w:t xml:space="preserve">      </w:t>
      </w:r>
      <w:r>
        <w:rPr>
          <w:sz w:val="24"/>
          <w:szCs w:val="20"/>
        </w:rPr>
        <w:t>传</w:t>
      </w:r>
      <w:r>
        <w:rPr>
          <w:sz w:val="24"/>
          <w:szCs w:val="20"/>
        </w:rPr>
        <w:t xml:space="preserve">   </w:t>
      </w:r>
      <w:r>
        <w:rPr>
          <w:sz w:val="24"/>
          <w:szCs w:val="20"/>
        </w:rPr>
        <w:t>真</w:t>
      </w:r>
      <w:r>
        <w:rPr>
          <w:bCs/>
          <w:sz w:val="24"/>
        </w:rPr>
        <w:t>_________________________</w:t>
      </w:r>
    </w:p>
    <w:p w14:paraId="21CB0DB7" w14:textId="77777777" w:rsidR="009243E7" w:rsidRDefault="009243E7">
      <w:pPr>
        <w:tabs>
          <w:tab w:val="left" w:pos="5580"/>
        </w:tabs>
        <w:spacing w:line="360" w:lineRule="auto"/>
        <w:ind w:left="420"/>
        <w:rPr>
          <w:sz w:val="24"/>
          <w:szCs w:val="20"/>
        </w:rPr>
      </w:pPr>
      <w:r>
        <w:rPr>
          <w:sz w:val="24"/>
          <w:szCs w:val="20"/>
        </w:rPr>
        <w:t>电话</w:t>
      </w:r>
      <w:r>
        <w:rPr>
          <w:bCs/>
          <w:sz w:val="24"/>
        </w:rPr>
        <w:t>_________________________</w:t>
      </w:r>
      <w:r>
        <w:rPr>
          <w:sz w:val="24"/>
          <w:szCs w:val="20"/>
        </w:rPr>
        <w:t xml:space="preserve">      </w:t>
      </w:r>
      <w:r>
        <w:rPr>
          <w:sz w:val="24"/>
          <w:szCs w:val="20"/>
        </w:rPr>
        <w:t>电子函件</w:t>
      </w:r>
      <w:r>
        <w:rPr>
          <w:bCs/>
          <w:sz w:val="24"/>
        </w:rPr>
        <w:t>_________________________</w:t>
      </w:r>
    </w:p>
    <w:p w14:paraId="05D9F223" w14:textId="77777777" w:rsidR="009243E7" w:rsidRDefault="009243E7">
      <w:pPr>
        <w:tabs>
          <w:tab w:val="left" w:pos="5580"/>
        </w:tabs>
        <w:spacing w:line="360" w:lineRule="auto"/>
        <w:ind w:left="420"/>
        <w:rPr>
          <w:sz w:val="24"/>
          <w:szCs w:val="20"/>
        </w:rPr>
      </w:pPr>
    </w:p>
    <w:p w14:paraId="152AD53A" w14:textId="77777777" w:rsidR="009243E7" w:rsidRDefault="009243E7">
      <w:pPr>
        <w:tabs>
          <w:tab w:val="left" w:pos="5580"/>
        </w:tabs>
        <w:spacing w:line="360" w:lineRule="auto"/>
        <w:ind w:left="420"/>
        <w:rPr>
          <w:sz w:val="24"/>
          <w:szCs w:val="20"/>
        </w:rPr>
      </w:pPr>
    </w:p>
    <w:p w14:paraId="2742C180" w14:textId="77777777" w:rsidR="009243E7" w:rsidRDefault="009243E7">
      <w:pPr>
        <w:tabs>
          <w:tab w:val="left" w:pos="5580"/>
        </w:tabs>
        <w:spacing w:line="360" w:lineRule="auto"/>
        <w:ind w:left="420"/>
        <w:rPr>
          <w:sz w:val="24"/>
          <w:szCs w:val="20"/>
        </w:rPr>
      </w:pPr>
    </w:p>
    <w:p w14:paraId="47062484" w14:textId="77777777" w:rsidR="009243E7" w:rsidRDefault="009243E7">
      <w:pPr>
        <w:autoSpaceDE w:val="0"/>
        <w:autoSpaceDN w:val="0"/>
        <w:adjustRightInd w:val="0"/>
        <w:snapToGrid w:val="0"/>
        <w:spacing w:before="25" w:after="25" w:line="360" w:lineRule="auto"/>
        <w:ind w:right="360" w:firstLineChars="150" w:firstLine="360"/>
        <w:rPr>
          <w:sz w:val="24"/>
          <w:lang w:val="zh-CN"/>
        </w:rPr>
      </w:pPr>
      <w:r>
        <w:rPr>
          <w:sz w:val="24"/>
        </w:rPr>
        <w:t>供应商名称（加盖公章）</w:t>
      </w:r>
      <w:r>
        <w:rPr>
          <w:sz w:val="24"/>
          <w:lang w:val="zh-CN"/>
        </w:rPr>
        <w:t>：</w:t>
      </w:r>
      <w:r>
        <w:rPr>
          <w:sz w:val="24"/>
        </w:rPr>
        <w:t>______</w:t>
      </w:r>
    </w:p>
    <w:p w14:paraId="51B3ADB3" w14:textId="77777777" w:rsidR="009243E7" w:rsidRDefault="009243E7">
      <w:pPr>
        <w:tabs>
          <w:tab w:val="left" w:pos="5580"/>
        </w:tabs>
        <w:spacing w:line="360" w:lineRule="auto"/>
        <w:ind w:firstLineChars="150" w:firstLine="360"/>
        <w:rPr>
          <w:sz w:val="24"/>
          <w:szCs w:val="20"/>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sz w:val="24"/>
          <w:szCs w:val="20"/>
        </w:rPr>
        <w:t xml:space="preserve">  </w:t>
      </w:r>
    </w:p>
    <w:p w14:paraId="751B8C62" w14:textId="77777777" w:rsidR="009243E7" w:rsidRDefault="009243E7">
      <w:pPr>
        <w:tabs>
          <w:tab w:val="left" w:pos="5580"/>
        </w:tabs>
        <w:spacing w:line="360" w:lineRule="auto"/>
        <w:ind w:left="420"/>
        <w:jc w:val="left"/>
        <w:rPr>
          <w:sz w:val="24"/>
          <w:szCs w:val="20"/>
        </w:rPr>
      </w:pPr>
    </w:p>
    <w:p w14:paraId="3CE57C12" w14:textId="77777777" w:rsidR="009243E7" w:rsidRDefault="009243E7">
      <w:pPr>
        <w:widowControl/>
        <w:jc w:val="left"/>
        <w:rPr>
          <w:sz w:val="24"/>
        </w:rPr>
      </w:pPr>
      <w:r>
        <w:rPr>
          <w:b/>
          <w:sz w:val="24"/>
          <w:szCs w:val="20"/>
        </w:rPr>
        <w:br w:type="page"/>
      </w:r>
      <w:bookmarkStart w:id="677" w:name="_Hlt520356243"/>
      <w:bookmarkStart w:id="678" w:name="_Hlt520355938"/>
      <w:bookmarkStart w:id="679" w:name="_Toc226965830"/>
      <w:bookmarkStart w:id="680" w:name="_Toc264969247"/>
      <w:bookmarkStart w:id="681" w:name="_Toc305158899"/>
      <w:bookmarkStart w:id="682" w:name="_Toc226309801"/>
      <w:bookmarkStart w:id="683" w:name="_Ref467988705"/>
      <w:bookmarkStart w:id="684" w:name="_Toc150480795"/>
      <w:bookmarkStart w:id="685" w:name="_Toc195842922"/>
      <w:bookmarkStart w:id="686" w:name="_Toc150774762"/>
      <w:bookmarkStart w:id="687" w:name="_Toc480942350"/>
      <w:bookmarkStart w:id="688" w:name="_Toc520356218"/>
      <w:bookmarkStart w:id="689" w:name="_Toc226337253"/>
      <w:bookmarkStart w:id="690" w:name="_Toc127151557"/>
      <w:bookmarkStart w:id="691" w:name="_Toc226965747"/>
      <w:bookmarkStart w:id="692" w:name="_Toc265228395"/>
      <w:bookmarkStart w:id="693" w:name="_Toc305158825"/>
      <w:bookmarkStart w:id="694" w:name="_Toc142311059"/>
      <w:bookmarkEnd w:id="677"/>
      <w:bookmarkEnd w:id="678"/>
    </w:p>
    <w:p w14:paraId="4AD58ABE" w14:textId="77777777" w:rsidR="009243E7" w:rsidRDefault="009243E7">
      <w:pPr>
        <w:tabs>
          <w:tab w:val="left" w:pos="360"/>
        </w:tabs>
        <w:snapToGrid w:val="0"/>
        <w:spacing w:line="360" w:lineRule="auto"/>
        <w:outlineLvl w:val="1"/>
        <w:rPr>
          <w:sz w:val="24"/>
        </w:rPr>
      </w:pPr>
      <w:r>
        <w:rPr>
          <w:sz w:val="24"/>
        </w:rPr>
        <w:t xml:space="preserve">6  </w:t>
      </w:r>
      <w:r>
        <w:rPr>
          <w:sz w:val="24"/>
        </w:rPr>
        <w:t>授权委托书</w:t>
      </w:r>
      <w:r>
        <w:rPr>
          <w:rFonts w:hint="eastAsia"/>
          <w:sz w:val="24"/>
        </w:rPr>
        <w:t>（实质性格式）</w:t>
      </w:r>
    </w:p>
    <w:p w14:paraId="7D386A72" w14:textId="77777777" w:rsidR="009243E7" w:rsidRDefault="009243E7">
      <w:pPr>
        <w:autoSpaceDE w:val="0"/>
        <w:autoSpaceDN w:val="0"/>
        <w:adjustRightInd w:val="0"/>
        <w:spacing w:line="360" w:lineRule="auto"/>
        <w:jc w:val="center"/>
        <w:rPr>
          <w:b/>
          <w:sz w:val="36"/>
          <w:szCs w:val="36"/>
        </w:rPr>
      </w:pPr>
      <w:r>
        <w:rPr>
          <w:rFonts w:hint="eastAsia"/>
          <w:b/>
          <w:sz w:val="36"/>
          <w:szCs w:val="36"/>
        </w:rPr>
        <w:t>授权委托书</w:t>
      </w:r>
    </w:p>
    <w:p w14:paraId="785885EE" w14:textId="77777777" w:rsidR="009243E7" w:rsidRDefault="009243E7">
      <w:pPr>
        <w:spacing w:line="360" w:lineRule="auto"/>
        <w:ind w:firstLine="420"/>
        <w:rPr>
          <w:sz w:val="24"/>
          <w:szCs w:val="20"/>
        </w:rPr>
      </w:pPr>
      <w:r>
        <w:rPr>
          <w:sz w:val="24"/>
          <w:szCs w:val="20"/>
        </w:rPr>
        <w:t>本人</w:t>
      </w:r>
      <w:r>
        <w:rPr>
          <w:sz w:val="24"/>
          <w:szCs w:val="20"/>
        </w:rPr>
        <w:t>____</w:t>
      </w:r>
      <w:r>
        <w:rPr>
          <w:sz w:val="24"/>
          <w:szCs w:val="20"/>
        </w:rPr>
        <w:t>（姓名）系</w:t>
      </w:r>
      <w:r>
        <w:rPr>
          <w:sz w:val="24"/>
          <w:szCs w:val="20"/>
        </w:rPr>
        <w:t>____</w:t>
      </w:r>
      <w:r>
        <w:rPr>
          <w:sz w:val="24"/>
          <w:szCs w:val="20"/>
        </w:rPr>
        <w:t>（供应商名称）的法定代表人（单位负责人），现委托</w:t>
      </w:r>
      <w:r>
        <w:rPr>
          <w:sz w:val="24"/>
          <w:szCs w:val="20"/>
        </w:rPr>
        <w:t xml:space="preserve">_____ </w:t>
      </w:r>
      <w:r>
        <w:rPr>
          <w:sz w:val="24"/>
          <w:szCs w:val="20"/>
        </w:rPr>
        <w:t>（姓名）为我方代理人。代理人根据授权，以我方名义签署、澄清确认、</w:t>
      </w:r>
      <w:r>
        <w:rPr>
          <w:rFonts w:hint="eastAsia"/>
          <w:sz w:val="24"/>
          <w:szCs w:val="20"/>
        </w:rPr>
        <w:t>提交</w:t>
      </w:r>
      <w:r>
        <w:rPr>
          <w:sz w:val="24"/>
          <w:szCs w:val="20"/>
        </w:rPr>
        <w:t>、撤回、修改</w:t>
      </w:r>
      <w:r>
        <w:rPr>
          <w:sz w:val="24"/>
          <w:szCs w:val="20"/>
        </w:rPr>
        <w:t>____</w:t>
      </w:r>
      <w:r>
        <w:rPr>
          <w:sz w:val="24"/>
          <w:szCs w:val="20"/>
        </w:rPr>
        <w:t>（项目名称）响应文件和处理有关事宜，其法律后果由我方承担。</w:t>
      </w:r>
    </w:p>
    <w:p w14:paraId="7716F8AA" w14:textId="77777777" w:rsidR="009243E7" w:rsidRDefault="009243E7">
      <w:pPr>
        <w:spacing w:line="360" w:lineRule="auto"/>
        <w:ind w:firstLine="420"/>
        <w:rPr>
          <w:sz w:val="24"/>
          <w:szCs w:val="20"/>
        </w:rPr>
      </w:pPr>
      <w:r>
        <w:rPr>
          <w:sz w:val="24"/>
          <w:szCs w:val="20"/>
        </w:rPr>
        <w:t>委托期限：自本授权委托书签署之日起至响应有效期届满之日止。</w:t>
      </w:r>
    </w:p>
    <w:p w14:paraId="474E7FAD" w14:textId="77777777" w:rsidR="009243E7" w:rsidRDefault="009243E7">
      <w:pPr>
        <w:spacing w:line="360" w:lineRule="auto"/>
        <w:ind w:firstLine="420"/>
        <w:rPr>
          <w:sz w:val="24"/>
          <w:szCs w:val="20"/>
        </w:rPr>
      </w:pPr>
      <w:r>
        <w:rPr>
          <w:sz w:val="24"/>
          <w:szCs w:val="20"/>
        </w:rPr>
        <w:t>代理人无转委托权。</w:t>
      </w:r>
      <w:r>
        <w:rPr>
          <w:sz w:val="24"/>
          <w:szCs w:val="20"/>
        </w:rPr>
        <w:cr/>
      </w:r>
    </w:p>
    <w:p w14:paraId="2984FBAC" w14:textId="77777777" w:rsidR="009243E7" w:rsidRDefault="009243E7">
      <w:pPr>
        <w:spacing w:line="360" w:lineRule="auto"/>
        <w:rPr>
          <w:sz w:val="24"/>
          <w:lang w:val="zh-CN"/>
        </w:rPr>
      </w:pPr>
      <w:r>
        <w:rPr>
          <w:sz w:val="24"/>
        </w:rPr>
        <w:t>供应商名称（加盖公章）</w:t>
      </w:r>
      <w:r>
        <w:rPr>
          <w:sz w:val="24"/>
          <w:lang w:val="zh-CN"/>
        </w:rPr>
        <w:t>：</w:t>
      </w:r>
      <w:r>
        <w:rPr>
          <w:sz w:val="24"/>
          <w:szCs w:val="20"/>
        </w:rPr>
        <w:t>______________</w:t>
      </w:r>
    </w:p>
    <w:p w14:paraId="6DB7B792" w14:textId="77777777" w:rsidR="009243E7" w:rsidRDefault="009243E7">
      <w:pPr>
        <w:spacing w:line="360" w:lineRule="auto"/>
        <w:rPr>
          <w:sz w:val="24"/>
          <w:szCs w:val="20"/>
        </w:rPr>
      </w:pPr>
      <w:r>
        <w:rPr>
          <w:sz w:val="24"/>
          <w:szCs w:val="20"/>
        </w:rPr>
        <w:t>法定代表人（单位负责人）（签字或</w:t>
      </w:r>
      <w:r>
        <w:rPr>
          <w:rFonts w:ascii="宋体" w:hAnsi="宋体" w:hint="eastAsia"/>
          <w:sz w:val="24"/>
          <w:szCs w:val="20"/>
        </w:rPr>
        <w:t>签章</w:t>
      </w:r>
      <w:r>
        <w:rPr>
          <w:sz w:val="24"/>
          <w:szCs w:val="20"/>
        </w:rPr>
        <w:t>）：</w:t>
      </w:r>
      <w:r>
        <w:rPr>
          <w:sz w:val="24"/>
          <w:szCs w:val="20"/>
        </w:rPr>
        <w:t>______________</w:t>
      </w:r>
    </w:p>
    <w:p w14:paraId="3C0A3DD2" w14:textId="77777777" w:rsidR="009243E7" w:rsidRDefault="009243E7">
      <w:pPr>
        <w:autoSpaceDE w:val="0"/>
        <w:autoSpaceDN w:val="0"/>
        <w:adjustRightInd w:val="0"/>
        <w:snapToGrid w:val="0"/>
        <w:spacing w:line="360" w:lineRule="auto"/>
        <w:rPr>
          <w:sz w:val="24"/>
          <w:lang w:val="zh-CN"/>
        </w:rPr>
      </w:pPr>
      <w:r>
        <w:rPr>
          <w:sz w:val="24"/>
        </w:rPr>
        <w:t>委托代理人（签字</w:t>
      </w:r>
      <w:r>
        <w:rPr>
          <w:sz w:val="24"/>
          <w:szCs w:val="20"/>
        </w:rPr>
        <w:t>或</w:t>
      </w:r>
      <w:r>
        <w:rPr>
          <w:rFonts w:ascii="宋体" w:hAnsi="宋体" w:hint="eastAsia"/>
          <w:sz w:val="24"/>
          <w:szCs w:val="20"/>
        </w:rPr>
        <w:t>签章</w:t>
      </w:r>
      <w:r>
        <w:rPr>
          <w:sz w:val="24"/>
        </w:rPr>
        <w:t>）：</w:t>
      </w:r>
      <w:r>
        <w:rPr>
          <w:sz w:val="24"/>
          <w:szCs w:val="20"/>
        </w:rPr>
        <w:t>______________</w:t>
      </w:r>
      <w:r>
        <w:rPr>
          <w:sz w:val="24"/>
          <w:lang w:val="zh-CN"/>
        </w:rPr>
        <w:t xml:space="preserve">        </w:t>
      </w:r>
    </w:p>
    <w:p w14:paraId="6FF27CC6" w14:textId="77777777" w:rsidR="009243E7" w:rsidRDefault="009243E7">
      <w:pPr>
        <w:autoSpaceDE w:val="0"/>
        <w:autoSpaceDN w:val="0"/>
        <w:adjustRightInd w:val="0"/>
        <w:snapToGrid w:val="0"/>
        <w:spacing w:line="360" w:lineRule="auto"/>
        <w:rPr>
          <w:sz w:val="24"/>
          <w:lang w:val="zh-CN"/>
        </w:rPr>
      </w:pPr>
      <w:r>
        <w:rPr>
          <w:sz w:val="24"/>
        </w:rPr>
        <w:t>日期：</w:t>
      </w:r>
      <w:r>
        <w:rPr>
          <w:sz w:val="24"/>
          <w:szCs w:val="20"/>
        </w:rPr>
        <w:t>____</w:t>
      </w:r>
      <w:r>
        <w:rPr>
          <w:sz w:val="24"/>
        </w:rPr>
        <w:t>年</w:t>
      </w:r>
      <w:r>
        <w:rPr>
          <w:sz w:val="24"/>
          <w:szCs w:val="20"/>
        </w:rPr>
        <w:t>____</w:t>
      </w:r>
      <w:r>
        <w:rPr>
          <w:sz w:val="24"/>
        </w:rPr>
        <w:t>月</w:t>
      </w:r>
      <w:r>
        <w:rPr>
          <w:sz w:val="24"/>
          <w:szCs w:val="20"/>
        </w:rPr>
        <w:t>____</w:t>
      </w:r>
      <w:r>
        <w:rPr>
          <w:sz w:val="24"/>
        </w:rPr>
        <w:t>日</w:t>
      </w:r>
    </w:p>
    <w:p w14:paraId="44A9AFD1" w14:textId="77777777" w:rsidR="009243E7" w:rsidRDefault="009243E7">
      <w:pPr>
        <w:tabs>
          <w:tab w:val="left" w:pos="5580"/>
        </w:tabs>
        <w:spacing w:line="360" w:lineRule="auto"/>
        <w:ind w:firstLineChars="200" w:firstLine="480"/>
        <w:rPr>
          <w:sz w:val="24"/>
          <w:szCs w:val="20"/>
        </w:rPr>
      </w:pPr>
    </w:p>
    <w:p w14:paraId="3CCAB061" w14:textId="77777777" w:rsidR="009243E7" w:rsidRDefault="009243E7">
      <w:pPr>
        <w:tabs>
          <w:tab w:val="left" w:pos="5580"/>
        </w:tabs>
        <w:spacing w:line="360" w:lineRule="auto"/>
        <w:jc w:val="left"/>
        <w:rPr>
          <w:sz w:val="24"/>
          <w:szCs w:val="20"/>
        </w:rPr>
      </w:pPr>
      <w:r>
        <w:rPr>
          <w:sz w:val="24"/>
          <w:szCs w:val="20"/>
        </w:rPr>
        <w:t>法定代表人</w:t>
      </w:r>
      <w:r>
        <w:rPr>
          <w:rFonts w:hint="eastAsia"/>
          <w:b/>
          <w:bCs/>
          <w:sz w:val="24"/>
          <w:szCs w:val="20"/>
        </w:rPr>
        <w:t>及</w:t>
      </w:r>
      <w:r>
        <w:rPr>
          <w:sz w:val="24"/>
          <w:szCs w:val="20"/>
        </w:rPr>
        <w:t>委托代理人的身份证</w:t>
      </w:r>
      <w:r>
        <w:rPr>
          <w:rFonts w:hint="eastAsia"/>
          <w:sz w:val="24"/>
          <w:szCs w:val="20"/>
        </w:rPr>
        <w:t>明复印件或打印件</w:t>
      </w:r>
      <w:r>
        <w:rPr>
          <w:sz w:val="24"/>
          <w:szCs w:val="20"/>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3"/>
        <w:gridCol w:w="4536"/>
      </w:tblGrid>
      <w:tr w:rsidR="009243E7" w14:paraId="61B45DFD" w14:textId="77777777">
        <w:trPr>
          <w:trHeight w:val="1982"/>
        </w:trPr>
        <w:tc>
          <w:tcPr>
            <w:tcW w:w="4673" w:type="dxa"/>
          </w:tcPr>
          <w:p w14:paraId="46DD4FB5" w14:textId="77777777" w:rsidR="009243E7" w:rsidRDefault="009243E7">
            <w:pPr>
              <w:tabs>
                <w:tab w:val="left" w:pos="5580"/>
              </w:tabs>
              <w:spacing w:line="360" w:lineRule="auto"/>
              <w:jc w:val="left"/>
              <w:rPr>
                <w:sz w:val="24"/>
                <w:szCs w:val="20"/>
                <w:highlight w:val="yellow"/>
              </w:rPr>
            </w:pPr>
          </w:p>
          <w:p w14:paraId="33479DC2" w14:textId="77777777" w:rsidR="009243E7" w:rsidRDefault="009243E7">
            <w:pPr>
              <w:tabs>
                <w:tab w:val="left" w:pos="5580"/>
              </w:tabs>
              <w:spacing w:line="360" w:lineRule="auto"/>
              <w:jc w:val="left"/>
              <w:rPr>
                <w:sz w:val="24"/>
                <w:szCs w:val="20"/>
                <w:highlight w:val="yellow"/>
              </w:rPr>
            </w:pPr>
          </w:p>
          <w:p w14:paraId="5D7BEE7F" w14:textId="77777777" w:rsidR="009243E7" w:rsidRDefault="009243E7">
            <w:pPr>
              <w:tabs>
                <w:tab w:val="left" w:pos="5580"/>
              </w:tabs>
              <w:spacing w:line="360" w:lineRule="auto"/>
              <w:jc w:val="left"/>
              <w:rPr>
                <w:sz w:val="24"/>
                <w:szCs w:val="20"/>
                <w:highlight w:val="yellow"/>
              </w:rPr>
            </w:pPr>
          </w:p>
        </w:tc>
        <w:tc>
          <w:tcPr>
            <w:tcW w:w="4536" w:type="dxa"/>
          </w:tcPr>
          <w:p w14:paraId="767961DD" w14:textId="77777777" w:rsidR="009243E7" w:rsidRDefault="009243E7">
            <w:pPr>
              <w:tabs>
                <w:tab w:val="left" w:pos="5580"/>
              </w:tabs>
              <w:spacing w:line="360" w:lineRule="auto"/>
              <w:jc w:val="left"/>
              <w:rPr>
                <w:sz w:val="24"/>
                <w:szCs w:val="20"/>
                <w:highlight w:val="yellow"/>
              </w:rPr>
            </w:pPr>
          </w:p>
          <w:p w14:paraId="29AC526C" w14:textId="77777777" w:rsidR="009243E7" w:rsidRDefault="009243E7">
            <w:pPr>
              <w:tabs>
                <w:tab w:val="left" w:pos="5580"/>
              </w:tabs>
              <w:spacing w:line="360" w:lineRule="auto"/>
              <w:jc w:val="left"/>
              <w:rPr>
                <w:sz w:val="24"/>
                <w:szCs w:val="20"/>
                <w:highlight w:val="yellow"/>
              </w:rPr>
            </w:pPr>
          </w:p>
          <w:p w14:paraId="52E2CBE1" w14:textId="77777777" w:rsidR="009243E7" w:rsidRDefault="009243E7">
            <w:pPr>
              <w:tabs>
                <w:tab w:val="left" w:pos="5580"/>
              </w:tabs>
              <w:spacing w:line="360" w:lineRule="auto"/>
              <w:jc w:val="left"/>
              <w:rPr>
                <w:sz w:val="24"/>
                <w:szCs w:val="20"/>
                <w:highlight w:val="yellow"/>
              </w:rPr>
            </w:pPr>
          </w:p>
        </w:tc>
      </w:tr>
    </w:tbl>
    <w:p w14:paraId="5F869849" w14:textId="77777777" w:rsidR="009243E7" w:rsidRDefault="009243E7">
      <w:pPr>
        <w:tabs>
          <w:tab w:val="left" w:pos="5580"/>
        </w:tabs>
        <w:spacing w:line="360" w:lineRule="auto"/>
        <w:jc w:val="left"/>
        <w:rPr>
          <w:sz w:val="24"/>
          <w:szCs w:val="20"/>
        </w:rPr>
      </w:pPr>
      <w:r>
        <w:rPr>
          <w:sz w:val="24"/>
          <w:szCs w:val="20"/>
        </w:rPr>
        <w:t>说明：</w:t>
      </w:r>
    </w:p>
    <w:p w14:paraId="498D1F81" w14:textId="77777777" w:rsidR="009243E7" w:rsidRDefault="009243E7">
      <w:pPr>
        <w:autoSpaceDE w:val="0"/>
        <w:autoSpaceDN w:val="0"/>
        <w:adjustRightInd w:val="0"/>
        <w:snapToGrid w:val="0"/>
        <w:spacing w:line="360" w:lineRule="auto"/>
        <w:rPr>
          <w:sz w:val="24"/>
        </w:rPr>
      </w:pPr>
      <w:r>
        <w:rPr>
          <w:sz w:val="24"/>
        </w:rPr>
        <w:t>1.</w:t>
      </w:r>
      <w:r>
        <w:rPr>
          <w:sz w:val="24"/>
        </w:rPr>
        <w:t>若供应商为事业单位或其他组织或分支机构，则法定代表人（单位负责人）处的签署人可为单位负责人。</w:t>
      </w:r>
      <w:r>
        <w:rPr>
          <w:sz w:val="24"/>
        </w:rPr>
        <w:t xml:space="preserve"> </w:t>
      </w:r>
    </w:p>
    <w:p w14:paraId="45FE82C9" w14:textId="77777777" w:rsidR="009243E7" w:rsidRDefault="009243E7">
      <w:pPr>
        <w:autoSpaceDE w:val="0"/>
        <w:autoSpaceDN w:val="0"/>
        <w:adjustRightInd w:val="0"/>
        <w:snapToGrid w:val="0"/>
        <w:spacing w:line="360" w:lineRule="auto"/>
        <w:rPr>
          <w:sz w:val="24"/>
        </w:rPr>
      </w:pPr>
      <w:r>
        <w:rPr>
          <w:sz w:val="24"/>
        </w:rPr>
        <w:t>2.</w:t>
      </w:r>
      <w:r>
        <w:rPr>
          <w:sz w:val="24"/>
        </w:rPr>
        <w:t>若响应文件中签字之处均为法定代表人（单位负责人）本人签署，则可不</w:t>
      </w:r>
      <w:r>
        <w:rPr>
          <w:rFonts w:ascii="Leelawadee UI" w:hAnsi="Leelawadee UI" w:cs="Leelawadee UI" w:hint="eastAsia"/>
          <w:sz w:val="24"/>
        </w:rPr>
        <w:t>提</w:t>
      </w:r>
      <w:r>
        <w:rPr>
          <w:sz w:val="24"/>
        </w:rPr>
        <w:t>供本《授权委托书》，但须</w:t>
      </w:r>
      <w:r>
        <w:rPr>
          <w:rFonts w:ascii="Leelawadee UI" w:hAnsi="Leelawadee UI" w:cs="Leelawadee UI" w:hint="eastAsia"/>
          <w:sz w:val="24"/>
        </w:rPr>
        <w:t>提</w:t>
      </w:r>
      <w:r>
        <w:rPr>
          <w:sz w:val="24"/>
        </w:rPr>
        <w:t>供《法定代表人（单位负责人）身份证明》；否则，不需要</w:t>
      </w:r>
      <w:r>
        <w:rPr>
          <w:rFonts w:ascii="Leelawadee UI" w:hAnsi="Leelawadee UI" w:cs="Leelawadee UI" w:hint="eastAsia"/>
          <w:sz w:val="24"/>
        </w:rPr>
        <w:t>提</w:t>
      </w:r>
      <w:r>
        <w:rPr>
          <w:sz w:val="24"/>
        </w:rPr>
        <w:t>供《法定代表人（单位负责人）身份证明》。</w:t>
      </w:r>
    </w:p>
    <w:p w14:paraId="4FEC3A93" w14:textId="77777777" w:rsidR="009243E7" w:rsidRDefault="009243E7">
      <w:pPr>
        <w:autoSpaceDE w:val="0"/>
        <w:autoSpaceDN w:val="0"/>
        <w:adjustRightInd w:val="0"/>
        <w:snapToGrid w:val="0"/>
        <w:spacing w:line="360" w:lineRule="auto"/>
        <w:rPr>
          <w:sz w:val="24"/>
        </w:rPr>
      </w:pPr>
      <w:r>
        <w:rPr>
          <w:sz w:val="24"/>
        </w:rPr>
        <w:t>3.</w:t>
      </w:r>
      <w:r>
        <w:rPr>
          <w:sz w:val="24"/>
        </w:rPr>
        <w:t>供应商为自然人的情形，可不</w:t>
      </w:r>
      <w:r>
        <w:rPr>
          <w:rFonts w:ascii="Leelawadee UI" w:hAnsi="Leelawadee UI" w:cs="Leelawadee UI" w:hint="eastAsia"/>
          <w:sz w:val="24"/>
        </w:rPr>
        <w:t>提</w:t>
      </w:r>
      <w:r>
        <w:rPr>
          <w:sz w:val="24"/>
        </w:rPr>
        <w:t>供本《授权委托书》。</w:t>
      </w:r>
    </w:p>
    <w:p w14:paraId="34900646" w14:textId="77777777" w:rsidR="009243E7" w:rsidRDefault="009243E7">
      <w:pPr>
        <w:autoSpaceDE w:val="0"/>
        <w:autoSpaceDN w:val="0"/>
        <w:adjustRightInd w:val="0"/>
        <w:snapToGrid w:val="0"/>
        <w:spacing w:line="360" w:lineRule="auto"/>
        <w:rPr>
          <w:sz w:val="24"/>
        </w:rPr>
      </w:pPr>
      <w:r>
        <w:rPr>
          <w:sz w:val="24"/>
        </w:rPr>
        <w:t>4.</w:t>
      </w:r>
      <w:r>
        <w:rPr>
          <w:sz w:val="24"/>
        </w:rPr>
        <w:t>供应商应随本《授权委托书》同时</w:t>
      </w:r>
      <w:r>
        <w:rPr>
          <w:rFonts w:ascii="Leelawadee UI" w:hAnsi="Leelawadee UI" w:cs="Leelawadee UI" w:hint="eastAsia"/>
          <w:sz w:val="24"/>
        </w:rPr>
        <w:t>提</w:t>
      </w:r>
      <w:r>
        <w:rPr>
          <w:sz w:val="24"/>
        </w:rPr>
        <w:t>供法定代表人（单位负责人）及委托代理人的有效的身份证</w:t>
      </w:r>
      <w:r>
        <w:rPr>
          <w:rFonts w:hint="eastAsia"/>
          <w:sz w:val="24"/>
        </w:rPr>
        <w:t>或</w:t>
      </w:r>
      <w:r>
        <w:rPr>
          <w:sz w:val="24"/>
        </w:rPr>
        <w:t>护照等身份证明文件电子件。</w:t>
      </w:r>
      <w:r>
        <w:rPr>
          <w:rFonts w:ascii="Leelawadee UI" w:hAnsi="Leelawadee UI" w:cs="Leelawadee UI" w:hint="eastAsia"/>
          <w:sz w:val="24"/>
        </w:rPr>
        <w:t>提</w:t>
      </w:r>
      <w:r>
        <w:rPr>
          <w:sz w:val="24"/>
        </w:rPr>
        <w:t>供身份证的，应同时</w:t>
      </w:r>
      <w:r>
        <w:rPr>
          <w:rFonts w:ascii="Leelawadee UI" w:hAnsi="Leelawadee UI" w:cs="Leelawadee UI" w:hint="eastAsia"/>
          <w:sz w:val="24"/>
        </w:rPr>
        <w:t>提</w:t>
      </w:r>
      <w:r>
        <w:rPr>
          <w:sz w:val="24"/>
        </w:rPr>
        <w:t>供身份证</w:t>
      </w:r>
      <w:r>
        <w:rPr>
          <w:b/>
          <w:bCs/>
          <w:sz w:val="24"/>
        </w:rPr>
        <w:t>双面</w:t>
      </w:r>
      <w:r>
        <w:rPr>
          <w:sz w:val="24"/>
        </w:rPr>
        <w:t>电子</w:t>
      </w:r>
      <w:r>
        <w:rPr>
          <w:sz w:val="24"/>
        </w:rPr>
        <w:t xml:space="preserve"> </w:t>
      </w:r>
      <w:r>
        <w:rPr>
          <w:sz w:val="24"/>
        </w:rPr>
        <w:t>件。</w:t>
      </w:r>
    </w:p>
    <w:p w14:paraId="144D8259" w14:textId="77777777" w:rsidR="009243E7" w:rsidRDefault="009243E7">
      <w:pPr>
        <w:widowControl/>
        <w:jc w:val="left"/>
        <w:rPr>
          <w:sz w:val="30"/>
          <w:szCs w:val="30"/>
        </w:rPr>
      </w:pPr>
      <w:r>
        <w:rPr>
          <w:sz w:val="30"/>
          <w:szCs w:val="30"/>
        </w:rPr>
        <w:br w:type="page"/>
      </w:r>
    </w:p>
    <w:p w14:paraId="7C8E5EC7" w14:textId="77777777" w:rsidR="009243E7" w:rsidRDefault="009243E7">
      <w:pPr>
        <w:autoSpaceDE w:val="0"/>
        <w:autoSpaceDN w:val="0"/>
        <w:adjustRightInd w:val="0"/>
        <w:spacing w:line="360" w:lineRule="auto"/>
        <w:jc w:val="center"/>
        <w:rPr>
          <w:b/>
          <w:sz w:val="36"/>
          <w:szCs w:val="36"/>
        </w:rPr>
      </w:pPr>
      <w:r>
        <w:rPr>
          <w:rFonts w:hint="eastAsia"/>
          <w:b/>
          <w:sz w:val="36"/>
          <w:szCs w:val="36"/>
        </w:rPr>
        <w:t>法定代表人（单位负责人）身份证明</w:t>
      </w:r>
    </w:p>
    <w:p w14:paraId="7CD6FF4F" w14:textId="77777777" w:rsidR="009243E7" w:rsidRDefault="009243E7">
      <w:pPr>
        <w:kinsoku w:val="0"/>
        <w:overflowPunct w:val="0"/>
        <w:spacing w:line="200" w:lineRule="exact"/>
        <w:rPr>
          <w:sz w:val="20"/>
          <w:szCs w:val="20"/>
        </w:rPr>
      </w:pPr>
    </w:p>
    <w:p w14:paraId="5F0D8630" w14:textId="77777777" w:rsidR="009243E7" w:rsidRDefault="009243E7">
      <w:pPr>
        <w:tabs>
          <w:tab w:val="left" w:pos="5580"/>
        </w:tabs>
        <w:spacing w:line="360" w:lineRule="auto"/>
        <w:rPr>
          <w:sz w:val="24"/>
        </w:rPr>
      </w:pPr>
      <w:r>
        <w:rPr>
          <w:sz w:val="24"/>
        </w:rPr>
        <w:t>致：</w:t>
      </w:r>
      <w:r>
        <w:rPr>
          <w:sz w:val="24"/>
          <w:szCs w:val="20"/>
        </w:rPr>
        <w:t>____</w:t>
      </w:r>
      <w:r>
        <w:rPr>
          <w:sz w:val="24"/>
        </w:rPr>
        <w:t>（采购人或采购代理机构）</w:t>
      </w:r>
    </w:p>
    <w:p w14:paraId="24E1CF75" w14:textId="77777777" w:rsidR="009243E7" w:rsidRDefault="009243E7">
      <w:pPr>
        <w:pStyle w:val="af1"/>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14:paraId="05E08430" w14:textId="77777777" w:rsidR="009243E7" w:rsidRDefault="009243E7">
      <w:pPr>
        <w:pStyle w:val="af1"/>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szCs w:val="20"/>
        </w:rPr>
        <w:t>____</w:t>
      </w:r>
      <w:r>
        <w:rPr>
          <w:rFonts w:ascii="Times New Roman" w:hAnsi="Times New Roman"/>
        </w:rPr>
        <w:t>性别：</w:t>
      </w:r>
      <w:r>
        <w:rPr>
          <w:rFonts w:ascii="Times New Roman" w:hAnsi="Times New Roman"/>
          <w:szCs w:val="20"/>
        </w:rPr>
        <w:t>____</w:t>
      </w:r>
      <w:r>
        <w:rPr>
          <w:rFonts w:ascii="Times New Roman" w:hAnsi="Times New Roman"/>
        </w:rPr>
        <w:t>年龄：</w:t>
      </w:r>
      <w:r>
        <w:rPr>
          <w:rFonts w:ascii="Times New Roman" w:hAnsi="Times New Roman"/>
          <w:szCs w:val="20"/>
        </w:rPr>
        <w:t>____</w:t>
      </w:r>
      <w:r>
        <w:rPr>
          <w:rFonts w:ascii="Times New Roman" w:hAnsi="Times New Roman"/>
        </w:rPr>
        <w:t>职务：</w:t>
      </w:r>
      <w:r>
        <w:rPr>
          <w:rFonts w:ascii="Times New Roman" w:hAnsi="Times New Roman"/>
          <w:szCs w:val="20"/>
        </w:rPr>
        <w:t>____</w:t>
      </w:r>
    </w:p>
    <w:p w14:paraId="113BE042" w14:textId="77777777" w:rsidR="009243E7" w:rsidRDefault="009243E7">
      <w:pPr>
        <w:pStyle w:val="af1"/>
        <w:tabs>
          <w:tab w:val="left" w:pos="2412"/>
          <w:tab w:val="left" w:pos="3883"/>
          <w:tab w:val="left" w:pos="5352"/>
          <w:tab w:val="left" w:pos="6821"/>
        </w:tabs>
        <w:kinsoku w:val="0"/>
        <w:overflowPunct w:val="0"/>
        <w:spacing w:line="335" w:lineRule="exact"/>
        <w:rPr>
          <w:rFonts w:ascii="Times New Roman" w:hAnsi="Times New Roman"/>
        </w:rPr>
      </w:pPr>
    </w:p>
    <w:p w14:paraId="41170E02" w14:textId="77777777" w:rsidR="009243E7" w:rsidRDefault="009243E7">
      <w:pPr>
        <w:pStyle w:val="af1"/>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szCs w:val="20"/>
        </w:rPr>
        <w:t>__________</w:t>
      </w:r>
      <w:r>
        <w:rPr>
          <w:rFonts w:ascii="Times New Roman" w:hAnsi="Times New Roman"/>
        </w:rPr>
        <w:t>（供应商名称）的法定代表人（单位负责人）。</w:t>
      </w:r>
    </w:p>
    <w:p w14:paraId="2C8127E3" w14:textId="77777777" w:rsidR="009243E7" w:rsidRDefault="009243E7">
      <w:pPr>
        <w:pStyle w:val="af1"/>
        <w:tabs>
          <w:tab w:val="left" w:pos="2412"/>
          <w:tab w:val="left" w:pos="3883"/>
          <w:tab w:val="left" w:pos="5352"/>
          <w:tab w:val="left" w:pos="6821"/>
        </w:tabs>
        <w:kinsoku w:val="0"/>
        <w:overflowPunct w:val="0"/>
        <w:spacing w:line="335" w:lineRule="exact"/>
        <w:rPr>
          <w:rFonts w:ascii="Times New Roman" w:hAnsi="Times New Roman"/>
        </w:rPr>
      </w:pPr>
    </w:p>
    <w:p w14:paraId="71E3FC0A" w14:textId="77777777" w:rsidR="009243E7" w:rsidRDefault="009243E7">
      <w:pPr>
        <w:pStyle w:val="af1"/>
        <w:tabs>
          <w:tab w:val="left" w:pos="2412"/>
          <w:tab w:val="left" w:pos="3883"/>
          <w:tab w:val="left" w:pos="5352"/>
          <w:tab w:val="left" w:pos="6821"/>
        </w:tabs>
        <w:kinsoku w:val="0"/>
        <w:overflowPunct w:val="0"/>
        <w:spacing w:line="335" w:lineRule="exact"/>
        <w:rPr>
          <w:rFonts w:ascii="Times New Roman" w:hAnsi="Times New Roman"/>
        </w:rPr>
      </w:pPr>
    </w:p>
    <w:p w14:paraId="5248FDE6" w14:textId="77777777" w:rsidR="009243E7" w:rsidRDefault="009243E7">
      <w:pPr>
        <w:pStyle w:val="af1"/>
        <w:tabs>
          <w:tab w:val="left" w:pos="2412"/>
          <w:tab w:val="left" w:pos="3883"/>
          <w:tab w:val="left" w:pos="5352"/>
          <w:tab w:val="left" w:pos="6821"/>
        </w:tabs>
        <w:kinsoku w:val="0"/>
        <w:overflowPunct w:val="0"/>
        <w:spacing w:line="335" w:lineRule="exact"/>
        <w:rPr>
          <w:rFonts w:ascii="Times New Roman" w:hAnsi="Times New Roman"/>
        </w:rPr>
      </w:pPr>
    </w:p>
    <w:p w14:paraId="55413A8B" w14:textId="77777777" w:rsidR="009243E7" w:rsidRDefault="009243E7">
      <w:pPr>
        <w:pStyle w:val="af1"/>
        <w:kinsoku w:val="0"/>
        <w:overflowPunct w:val="0"/>
        <w:spacing w:line="583" w:lineRule="auto"/>
        <w:ind w:right="-46"/>
        <w:rPr>
          <w:rFonts w:ascii="Times New Roman" w:hAnsi="Times New Roman"/>
          <w:spacing w:val="-3"/>
        </w:rPr>
      </w:pPr>
      <w:r>
        <w:rPr>
          <w:rFonts w:ascii="Times New Roman" w:hAnsi="Times New Roman"/>
        </w:rPr>
        <w:t>附：</w:t>
      </w:r>
      <w:r>
        <w:rPr>
          <w:rFonts w:ascii="Times New Roman" w:hAnsi="Times New Roman"/>
          <w:spacing w:val="-3"/>
        </w:rPr>
        <w:t>法</w:t>
      </w:r>
      <w:r>
        <w:rPr>
          <w:rFonts w:ascii="Times New Roman" w:hAnsi="Times New Roman"/>
        </w:rPr>
        <w:t>定</w:t>
      </w:r>
      <w:r>
        <w:rPr>
          <w:rFonts w:ascii="Times New Roman" w:hAnsi="Times New Roman"/>
          <w:spacing w:val="-3"/>
        </w:rPr>
        <w:t>代</w:t>
      </w:r>
      <w:r>
        <w:rPr>
          <w:rFonts w:ascii="Times New Roman" w:hAnsi="Times New Roman"/>
        </w:rPr>
        <w:t>表</w:t>
      </w:r>
      <w:r>
        <w:rPr>
          <w:rFonts w:ascii="Times New Roman" w:hAnsi="Times New Roman"/>
          <w:spacing w:val="-3"/>
        </w:rPr>
        <w:t>人</w:t>
      </w:r>
      <w:r>
        <w:rPr>
          <w:rFonts w:ascii="Times New Roman" w:hAnsi="Times New Roman"/>
        </w:rPr>
        <w:t>（</w:t>
      </w:r>
      <w:r>
        <w:rPr>
          <w:rFonts w:ascii="Times New Roman" w:hAnsi="Times New Roman"/>
          <w:spacing w:val="-3"/>
        </w:rPr>
        <w:t>单</w:t>
      </w:r>
      <w:r>
        <w:rPr>
          <w:rFonts w:ascii="Times New Roman" w:hAnsi="Times New Roman"/>
        </w:rPr>
        <w:t>位</w:t>
      </w:r>
      <w:r>
        <w:rPr>
          <w:rFonts w:ascii="Times New Roman" w:hAnsi="Times New Roman"/>
          <w:spacing w:val="-3"/>
        </w:rPr>
        <w:t>负</w:t>
      </w:r>
      <w:r>
        <w:rPr>
          <w:rFonts w:ascii="Times New Roman" w:hAnsi="Times New Roman"/>
        </w:rPr>
        <w:t>责人</w:t>
      </w:r>
      <w:r>
        <w:rPr>
          <w:rFonts w:ascii="Times New Roman" w:hAnsi="Times New Roman"/>
          <w:spacing w:val="-3"/>
        </w:rPr>
        <w:t>）</w:t>
      </w:r>
      <w:r>
        <w:t>身份证</w:t>
      </w:r>
      <w:r>
        <w:rPr>
          <w:rFonts w:hint="eastAsia"/>
        </w:rPr>
        <w:t>或</w:t>
      </w:r>
      <w:r>
        <w:t>护照等身份证明</w:t>
      </w:r>
      <w:r>
        <w:rPr>
          <w:rFonts w:hint="eastAsia"/>
          <w:szCs w:val="20"/>
        </w:rPr>
        <w:t>复印件或打印件</w:t>
      </w:r>
      <w:r>
        <w:rPr>
          <w:rFonts w:ascii="Times New Roman" w:hAnsi="Times New Roman"/>
          <w:spacing w:val="-3"/>
        </w:rPr>
        <w:t>。</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4"/>
        <w:gridCol w:w="4678"/>
      </w:tblGrid>
      <w:tr w:rsidR="009243E7" w14:paraId="6EEE7C89" w14:textId="77777777">
        <w:trPr>
          <w:trHeight w:val="1399"/>
        </w:trPr>
        <w:tc>
          <w:tcPr>
            <w:tcW w:w="4644" w:type="dxa"/>
          </w:tcPr>
          <w:p w14:paraId="426FC61B" w14:textId="77777777" w:rsidR="009243E7" w:rsidRDefault="009243E7">
            <w:pPr>
              <w:tabs>
                <w:tab w:val="left" w:pos="5580"/>
              </w:tabs>
              <w:spacing w:line="360" w:lineRule="auto"/>
              <w:jc w:val="left"/>
              <w:rPr>
                <w:sz w:val="24"/>
                <w:szCs w:val="20"/>
              </w:rPr>
            </w:pPr>
          </w:p>
          <w:p w14:paraId="550FCAF4" w14:textId="77777777" w:rsidR="009243E7" w:rsidRDefault="009243E7">
            <w:pPr>
              <w:tabs>
                <w:tab w:val="left" w:pos="5580"/>
              </w:tabs>
              <w:spacing w:line="360" w:lineRule="auto"/>
              <w:jc w:val="left"/>
              <w:rPr>
                <w:sz w:val="24"/>
                <w:szCs w:val="20"/>
              </w:rPr>
            </w:pPr>
          </w:p>
          <w:p w14:paraId="59E9E7FA" w14:textId="77777777" w:rsidR="009243E7" w:rsidRDefault="009243E7">
            <w:pPr>
              <w:tabs>
                <w:tab w:val="left" w:pos="5580"/>
              </w:tabs>
              <w:spacing w:line="360" w:lineRule="auto"/>
              <w:jc w:val="left"/>
              <w:rPr>
                <w:sz w:val="24"/>
                <w:szCs w:val="20"/>
              </w:rPr>
            </w:pPr>
          </w:p>
        </w:tc>
        <w:tc>
          <w:tcPr>
            <w:tcW w:w="4678" w:type="dxa"/>
          </w:tcPr>
          <w:p w14:paraId="7D754CE4" w14:textId="77777777" w:rsidR="009243E7" w:rsidRDefault="009243E7">
            <w:pPr>
              <w:tabs>
                <w:tab w:val="left" w:pos="5580"/>
              </w:tabs>
              <w:spacing w:line="360" w:lineRule="auto"/>
              <w:jc w:val="left"/>
              <w:rPr>
                <w:sz w:val="24"/>
                <w:szCs w:val="20"/>
              </w:rPr>
            </w:pPr>
          </w:p>
          <w:p w14:paraId="1813B653" w14:textId="77777777" w:rsidR="009243E7" w:rsidRDefault="009243E7">
            <w:pPr>
              <w:tabs>
                <w:tab w:val="left" w:pos="5580"/>
              </w:tabs>
              <w:spacing w:line="360" w:lineRule="auto"/>
              <w:jc w:val="left"/>
              <w:rPr>
                <w:sz w:val="24"/>
                <w:szCs w:val="20"/>
              </w:rPr>
            </w:pPr>
          </w:p>
          <w:p w14:paraId="47464C6B" w14:textId="77777777" w:rsidR="009243E7" w:rsidRDefault="009243E7">
            <w:pPr>
              <w:tabs>
                <w:tab w:val="left" w:pos="5580"/>
              </w:tabs>
              <w:spacing w:line="360" w:lineRule="auto"/>
              <w:jc w:val="left"/>
              <w:rPr>
                <w:sz w:val="24"/>
                <w:szCs w:val="20"/>
              </w:rPr>
            </w:pPr>
          </w:p>
        </w:tc>
      </w:tr>
    </w:tbl>
    <w:p w14:paraId="4E2C818A" w14:textId="77777777" w:rsidR="009243E7" w:rsidRDefault="009243E7">
      <w:pPr>
        <w:pStyle w:val="af1"/>
        <w:kinsoku w:val="0"/>
        <w:overflowPunct w:val="0"/>
        <w:spacing w:line="583" w:lineRule="auto"/>
        <w:ind w:right="4305"/>
        <w:rPr>
          <w:rFonts w:ascii="Times New Roman" w:hAnsi="Times New Roman"/>
          <w:spacing w:val="-3"/>
        </w:rPr>
      </w:pPr>
    </w:p>
    <w:p w14:paraId="1C726905" w14:textId="77777777" w:rsidR="009243E7" w:rsidRDefault="009243E7">
      <w:pPr>
        <w:pStyle w:val="af1"/>
        <w:kinsoku w:val="0"/>
        <w:overflowPunct w:val="0"/>
        <w:spacing w:line="583" w:lineRule="auto"/>
        <w:ind w:right="4305"/>
        <w:rPr>
          <w:rFonts w:ascii="Times New Roman" w:hAnsi="Times New Roman"/>
          <w:spacing w:val="-3"/>
        </w:rPr>
      </w:pPr>
    </w:p>
    <w:p w14:paraId="6C33AF25" w14:textId="77777777" w:rsidR="009243E7" w:rsidRDefault="009243E7">
      <w:pPr>
        <w:pStyle w:val="af1"/>
        <w:kinsoku w:val="0"/>
        <w:overflowPunct w:val="0"/>
        <w:spacing w:line="583" w:lineRule="auto"/>
        <w:ind w:right="4305"/>
        <w:rPr>
          <w:rFonts w:ascii="Times New Roman" w:hAnsi="Times New Roman"/>
          <w:spacing w:val="-3"/>
        </w:rPr>
      </w:pPr>
    </w:p>
    <w:p w14:paraId="15D2FF7A" w14:textId="77777777" w:rsidR="009243E7" w:rsidRDefault="009243E7">
      <w:pPr>
        <w:autoSpaceDE w:val="0"/>
        <w:autoSpaceDN w:val="0"/>
        <w:adjustRightInd w:val="0"/>
        <w:snapToGrid w:val="0"/>
        <w:spacing w:line="360" w:lineRule="auto"/>
        <w:rPr>
          <w:sz w:val="24"/>
          <w:lang w:val="zh-CN"/>
        </w:rPr>
      </w:pPr>
      <w:r>
        <w:rPr>
          <w:sz w:val="24"/>
        </w:rPr>
        <w:t>供应商名称（加盖公章）</w:t>
      </w:r>
      <w:r>
        <w:rPr>
          <w:sz w:val="24"/>
          <w:lang w:val="zh-CN"/>
        </w:rPr>
        <w:t>：</w:t>
      </w:r>
      <w:r>
        <w:rPr>
          <w:sz w:val="24"/>
        </w:rPr>
        <w:t>______</w:t>
      </w:r>
    </w:p>
    <w:p w14:paraId="5A9FA77D" w14:textId="77777777" w:rsidR="009243E7" w:rsidRDefault="009243E7">
      <w:pPr>
        <w:autoSpaceDE w:val="0"/>
        <w:autoSpaceDN w:val="0"/>
        <w:adjustRightInd w:val="0"/>
        <w:snapToGrid w:val="0"/>
        <w:spacing w:line="360" w:lineRule="auto"/>
        <w:rPr>
          <w:sz w:val="24"/>
          <w:lang w:val="zh-CN"/>
        </w:rPr>
      </w:pPr>
      <w:r>
        <w:rPr>
          <w:spacing w:val="-3"/>
          <w:sz w:val="24"/>
        </w:rPr>
        <w:t>法定代表人（</w:t>
      </w:r>
      <w:r>
        <w:rPr>
          <w:sz w:val="24"/>
        </w:rPr>
        <w:t>单位负责人</w:t>
      </w:r>
      <w:r>
        <w:rPr>
          <w:spacing w:val="-3"/>
          <w:sz w:val="24"/>
        </w:rPr>
        <w:t>）（</w:t>
      </w:r>
      <w:r>
        <w:rPr>
          <w:sz w:val="24"/>
          <w:szCs w:val="20"/>
        </w:rPr>
        <w:t>签字或</w:t>
      </w:r>
      <w:r>
        <w:rPr>
          <w:rFonts w:ascii="宋体" w:hAnsi="宋体" w:hint="eastAsia"/>
          <w:sz w:val="24"/>
          <w:szCs w:val="20"/>
        </w:rPr>
        <w:t>签章</w:t>
      </w:r>
      <w:r>
        <w:rPr>
          <w:spacing w:val="-3"/>
          <w:sz w:val="24"/>
        </w:rPr>
        <w:t>）：</w:t>
      </w:r>
      <w:r>
        <w:rPr>
          <w:sz w:val="24"/>
        </w:rPr>
        <w:t>______</w:t>
      </w:r>
    </w:p>
    <w:p w14:paraId="39E93AC8" w14:textId="77777777" w:rsidR="009243E7" w:rsidRDefault="009243E7">
      <w:pPr>
        <w:autoSpaceDE w:val="0"/>
        <w:autoSpaceDN w:val="0"/>
        <w:adjustRightInd w:val="0"/>
        <w:snapToGrid w:val="0"/>
        <w:spacing w:line="360" w:lineRule="auto"/>
        <w:rPr>
          <w:sz w:val="24"/>
          <w:lang w:val="zh-CN"/>
        </w:rPr>
      </w:pPr>
      <w:r>
        <w:rPr>
          <w:sz w:val="24"/>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p>
    <w:p w14:paraId="4380D25D" w14:textId="77777777" w:rsidR="009243E7" w:rsidRDefault="009243E7">
      <w:pPr>
        <w:widowControl/>
        <w:jc w:val="left"/>
        <w:rPr>
          <w:i/>
          <w:sz w:val="24"/>
          <w:szCs w:val="20"/>
          <w:u w:val="single"/>
        </w:rPr>
      </w:pPr>
    </w:p>
    <w:p w14:paraId="40130D1B" w14:textId="77777777" w:rsidR="009243E7" w:rsidRDefault="009243E7">
      <w:pPr>
        <w:widowControl/>
        <w:jc w:val="left"/>
        <w:rPr>
          <w:sz w:val="24"/>
          <w:szCs w:val="20"/>
        </w:rPr>
      </w:pPr>
      <w:r>
        <w:rPr>
          <w:sz w:val="24"/>
          <w:szCs w:val="20"/>
        </w:rPr>
        <w:br w:type="page"/>
      </w:r>
    </w:p>
    <w:p w14:paraId="35EA9E0D" w14:textId="77777777" w:rsidR="009243E7" w:rsidRDefault="009243E7">
      <w:pPr>
        <w:tabs>
          <w:tab w:val="left" w:pos="360"/>
        </w:tabs>
        <w:snapToGrid w:val="0"/>
        <w:spacing w:line="360" w:lineRule="auto"/>
        <w:outlineLvl w:val="1"/>
        <w:rPr>
          <w:sz w:val="24"/>
        </w:rPr>
      </w:pPr>
      <w:r>
        <w:rPr>
          <w:sz w:val="24"/>
        </w:rPr>
        <w:t xml:space="preserve">7  </w:t>
      </w:r>
      <w:r>
        <w:rPr>
          <w:sz w:val="24"/>
        </w:rPr>
        <w:t>报价一览表</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14:paraId="04BE1904" w14:textId="77777777" w:rsidR="009243E7" w:rsidRDefault="009243E7">
      <w:pPr>
        <w:spacing w:line="360" w:lineRule="exact"/>
        <w:jc w:val="center"/>
        <w:rPr>
          <w:b/>
          <w:sz w:val="36"/>
          <w:szCs w:val="36"/>
        </w:rPr>
      </w:pPr>
      <w:bookmarkStart w:id="695" w:name="_Toc264969248"/>
      <w:bookmarkStart w:id="696" w:name="_Toc265228396"/>
      <w:bookmarkStart w:id="697" w:name="_Toc195842923"/>
      <w:bookmarkStart w:id="698" w:name="_Toc305158900"/>
      <w:bookmarkStart w:id="699" w:name="_Toc305158826"/>
      <w:bookmarkStart w:id="700" w:name="_Toc226309802"/>
      <w:bookmarkStart w:id="701" w:name="_Toc226337254"/>
      <w:bookmarkStart w:id="702" w:name="_Toc164608827"/>
      <w:bookmarkStart w:id="703" w:name="_Toc226965831"/>
      <w:bookmarkStart w:id="704" w:name="_Toc226965748"/>
      <w:bookmarkStart w:id="705" w:name="_Toc164608672"/>
      <w:r>
        <w:rPr>
          <w:rFonts w:hint="eastAsia"/>
          <w:b/>
          <w:sz w:val="36"/>
          <w:szCs w:val="36"/>
        </w:rPr>
        <w:t>报价一览表</w:t>
      </w:r>
      <w:bookmarkEnd w:id="695"/>
      <w:bookmarkEnd w:id="696"/>
      <w:bookmarkEnd w:id="697"/>
      <w:bookmarkEnd w:id="698"/>
      <w:bookmarkEnd w:id="699"/>
      <w:bookmarkEnd w:id="700"/>
      <w:bookmarkEnd w:id="701"/>
      <w:bookmarkEnd w:id="702"/>
      <w:bookmarkEnd w:id="703"/>
      <w:bookmarkEnd w:id="704"/>
      <w:bookmarkEnd w:id="705"/>
    </w:p>
    <w:p w14:paraId="0BD25C17" w14:textId="77777777" w:rsidR="009243E7" w:rsidRDefault="009243E7">
      <w:pPr>
        <w:tabs>
          <w:tab w:val="left" w:pos="1800"/>
          <w:tab w:val="left" w:pos="5580"/>
        </w:tabs>
        <w:spacing w:line="360" w:lineRule="auto"/>
        <w:jc w:val="left"/>
        <w:rPr>
          <w:sz w:val="24"/>
        </w:rPr>
      </w:pPr>
    </w:p>
    <w:p w14:paraId="20238339" w14:textId="77777777" w:rsidR="009243E7" w:rsidRDefault="009243E7">
      <w:pPr>
        <w:tabs>
          <w:tab w:val="left" w:pos="1800"/>
          <w:tab w:val="left" w:pos="5580"/>
        </w:tabs>
        <w:spacing w:line="360" w:lineRule="auto"/>
        <w:ind w:firstLineChars="100" w:firstLine="240"/>
        <w:jc w:val="left"/>
        <w:rPr>
          <w:sz w:val="24"/>
        </w:rPr>
      </w:pPr>
      <w:r>
        <w:rPr>
          <w:sz w:val="24"/>
        </w:rPr>
        <w:t>项目编号</w:t>
      </w:r>
      <w:r>
        <w:rPr>
          <w:sz w:val="24"/>
        </w:rPr>
        <w:t>/</w:t>
      </w:r>
      <w:r>
        <w:rPr>
          <w:sz w:val="24"/>
        </w:rPr>
        <w:t>包号：</w:t>
      </w:r>
      <w:r>
        <w:rPr>
          <w:sz w:val="24"/>
        </w:rPr>
        <w:t xml:space="preserve">___________     </w:t>
      </w:r>
      <w:r>
        <w:rPr>
          <w:sz w:val="24"/>
        </w:rPr>
        <w:t>项目名称：</w:t>
      </w:r>
      <w:r>
        <w:rPr>
          <w:sz w:val="24"/>
        </w:rPr>
        <w:t>___________</w:t>
      </w:r>
    </w:p>
    <w:p w14:paraId="0D6DE346" w14:textId="77777777" w:rsidR="009243E7" w:rsidRDefault="009243E7">
      <w:pPr>
        <w:tabs>
          <w:tab w:val="left" w:pos="1800"/>
          <w:tab w:val="left" w:pos="5580"/>
        </w:tabs>
        <w:spacing w:line="360" w:lineRule="auto"/>
        <w:ind w:firstLineChars="100" w:firstLine="240"/>
        <w:jc w:val="left"/>
        <w:rPr>
          <w:sz w:val="24"/>
          <w:u w:val="single"/>
        </w:rPr>
      </w:pPr>
    </w:p>
    <w:p w14:paraId="4BB4A56F" w14:textId="77777777" w:rsidR="009243E7" w:rsidRDefault="009243E7">
      <w:pPr>
        <w:autoSpaceDE w:val="0"/>
        <w:autoSpaceDN w:val="0"/>
        <w:adjustRightInd w:val="0"/>
        <w:jc w:val="left"/>
        <w:rPr>
          <w:kern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22"/>
        <w:gridCol w:w="1660"/>
        <w:gridCol w:w="1137"/>
        <w:gridCol w:w="1139"/>
        <w:gridCol w:w="1246"/>
        <w:gridCol w:w="1019"/>
        <w:gridCol w:w="1502"/>
        <w:gridCol w:w="757"/>
      </w:tblGrid>
      <w:tr w:rsidR="009243E7" w14:paraId="67DFBF28" w14:textId="77777777">
        <w:trPr>
          <w:trHeight w:val="531"/>
          <w:jc w:val="center"/>
        </w:trPr>
        <w:tc>
          <w:tcPr>
            <w:tcW w:w="622" w:type="dxa"/>
            <w:vMerge w:val="restart"/>
            <w:tcBorders>
              <w:top w:val="single" w:sz="4" w:space="0" w:color="auto"/>
              <w:left w:val="single" w:sz="4" w:space="0" w:color="auto"/>
              <w:bottom w:val="single" w:sz="4" w:space="0" w:color="auto"/>
              <w:right w:val="single" w:sz="4" w:space="0" w:color="auto"/>
            </w:tcBorders>
            <w:vAlign w:val="center"/>
          </w:tcPr>
          <w:p w14:paraId="6C3B6538" w14:textId="77777777" w:rsidR="009243E7" w:rsidRDefault="009243E7">
            <w:pPr>
              <w:tabs>
                <w:tab w:val="left" w:pos="5580"/>
              </w:tabs>
              <w:jc w:val="center"/>
              <w:rPr>
                <w:b/>
                <w:sz w:val="24"/>
              </w:rPr>
            </w:pPr>
            <w:r>
              <w:rPr>
                <w:rFonts w:hint="eastAsia"/>
                <w:b/>
                <w:sz w:val="24"/>
              </w:rPr>
              <w:t>序号</w:t>
            </w:r>
          </w:p>
        </w:tc>
        <w:tc>
          <w:tcPr>
            <w:tcW w:w="1660" w:type="dxa"/>
            <w:vMerge w:val="restart"/>
            <w:tcBorders>
              <w:top w:val="single" w:sz="4" w:space="0" w:color="auto"/>
              <w:left w:val="single" w:sz="4" w:space="0" w:color="auto"/>
              <w:bottom w:val="single" w:sz="4" w:space="0" w:color="auto"/>
              <w:right w:val="single" w:sz="4" w:space="0" w:color="auto"/>
            </w:tcBorders>
            <w:vAlign w:val="center"/>
          </w:tcPr>
          <w:p w14:paraId="3DA703A3" w14:textId="77777777" w:rsidR="009243E7" w:rsidRDefault="009243E7">
            <w:pPr>
              <w:tabs>
                <w:tab w:val="left" w:pos="5580"/>
              </w:tabs>
              <w:jc w:val="center"/>
              <w:rPr>
                <w:b/>
                <w:sz w:val="24"/>
              </w:rPr>
            </w:pPr>
            <w:r>
              <w:rPr>
                <w:rFonts w:hint="eastAsia"/>
                <w:b/>
                <w:sz w:val="24"/>
              </w:rPr>
              <w:t>供应商名称</w:t>
            </w:r>
          </w:p>
        </w:tc>
        <w:tc>
          <w:tcPr>
            <w:tcW w:w="2276" w:type="dxa"/>
            <w:gridSpan w:val="2"/>
            <w:tcBorders>
              <w:top w:val="single" w:sz="4" w:space="0" w:color="auto"/>
              <w:left w:val="single" w:sz="4" w:space="0" w:color="auto"/>
              <w:bottom w:val="single" w:sz="4" w:space="0" w:color="auto"/>
              <w:right w:val="single" w:sz="4" w:space="0" w:color="auto"/>
            </w:tcBorders>
            <w:vAlign w:val="center"/>
          </w:tcPr>
          <w:p w14:paraId="4B436C71" w14:textId="77777777" w:rsidR="009243E7" w:rsidRDefault="009243E7">
            <w:pPr>
              <w:tabs>
                <w:tab w:val="left" w:pos="5580"/>
              </w:tabs>
              <w:jc w:val="center"/>
              <w:rPr>
                <w:b/>
                <w:sz w:val="24"/>
              </w:rPr>
            </w:pPr>
            <w:r>
              <w:rPr>
                <w:rFonts w:hint="eastAsia"/>
                <w:b/>
                <w:sz w:val="24"/>
              </w:rPr>
              <w:t>响应总价</w:t>
            </w:r>
          </w:p>
          <w:p w14:paraId="74A3F7ED" w14:textId="77777777" w:rsidR="009243E7" w:rsidRDefault="009243E7">
            <w:pPr>
              <w:tabs>
                <w:tab w:val="left" w:pos="5580"/>
              </w:tabs>
              <w:jc w:val="center"/>
              <w:rPr>
                <w:b/>
                <w:sz w:val="24"/>
              </w:rPr>
            </w:pPr>
            <w:r>
              <w:rPr>
                <w:rFonts w:hint="eastAsia"/>
                <w:b/>
                <w:sz w:val="24"/>
              </w:rPr>
              <w:t>单位：元</w:t>
            </w:r>
          </w:p>
        </w:tc>
        <w:tc>
          <w:tcPr>
            <w:tcW w:w="1246" w:type="dxa"/>
            <w:vMerge w:val="restart"/>
            <w:tcBorders>
              <w:top w:val="single" w:sz="4" w:space="0" w:color="auto"/>
              <w:left w:val="single" w:sz="4" w:space="0" w:color="auto"/>
              <w:right w:val="single" w:sz="4" w:space="0" w:color="auto"/>
            </w:tcBorders>
            <w:vAlign w:val="center"/>
          </w:tcPr>
          <w:p w14:paraId="516B26DF" w14:textId="77777777" w:rsidR="009243E7" w:rsidRDefault="009243E7">
            <w:pPr>
              <w:tabs>
                <w:tab w:val="left" w:pos="5580"/>
              </w:tabs>
              <w:jc w:val="center"/>
              <w:rPr>
                <w:rFonts w:ascii="宋体" w:hAnsi="宋体" w:cs="Arial"/>
                <w:b/>
                <w:bCs/>
                <w:sz w:val="24"/>
                <w:szCs w:val="32"/>
              </w:rPr>
            </w:pPr>
            <w:r>
              <w:rPr>
                <w:rFonts w:ascii="宋体" w:hAnsi="宋体" w:cs="Arial" w:hint="eastAsia"/>
                <w:b/>
                <w:bCs/>
                <w:sz w:val="24"/>
                <w:szCs w:val="32"/>
              </w:rPr>
              <w:t>工期</w:t>
            </w:r>
          </w:p>
          <w:p w14:paraId="16BF28E2" w14:textId="77777777" w:rsidR="009243E7" w:rsidRDefault="009243E7">
            <w:pPr>
              <w:tabs>
                <w:tab w:val="left" w:pos="5580"/>
              </w:tabs>
              <w:jc w:val="center"/>
              <w:rPr>
                <w:rFonts w:ascii="宋体" w:hAnsi="宋体" w:cs="Arial"/>
                <w:b/>
                <w:bCs/>
                <w:sz w:val="24"/>
                <w:szCs w:val="32"/>
              </w:rPr>
            </w:pPr>
            <w:r>
              <w:rPr>
                <w:rFonts w:ascii="宋体" w:hAnsi="宋体" w:cs="Arial" w:hint="eastAsia"/>
                <w:b/>
                <w:bCs/>
                <w:sz w:val="24"/>
                <w:szCs w:val="32"/>
              </w:rPr>
              <w:t>（日历天）</w:t>
            </w:r>
          </w:p>
        </w:tc>
        <w:tc>
          <w:tcPr>
            <w:tcW w:w="1019" w:type="dxa"/>
            <w:vMerge w:val="restart"/>
            <w:tcBorders>
              <w:top w:val="single" w:sz="4" w:space="0" w:color="auto"/>
              <w:left w:val="single" w:sz="4" w:space="0" w:color="auto"/>
              <w:right w:val="single" w:sz="4" w:space="0" w:color="auto"/>
            </w:tcBorders>
            <w:vAlign w:val="center"/>
          </w:tcPr>
          <w:p w14:paraId="3E9020D9" w14:textId="77777777" w:rsidR="009243E7" w:rsidRDefault="009243E7">
            <w:pPr>
              <w:tabs>
                <w:tab w:val="left" w:pos="5580"/>
              </w:tabs>
              <w:jc w:val="center"/>
              <w:rPr>
                <w:rFonts w:ascii="宋体" w:hAnsi="宋体"/>
                <w:b/>
                <w:bCs/>
                <w:sz w:val="24"/>
                <w:szCs w:val="32"/>
              </w:rPr>
            </w:pPr>
            <w:r>
              <w:rPr>
                <w:rFonts w:ascii="宋体" w:hAnsi="宋体" w:hint="eastAsia"/>
                <w:b/>
                <w:bCs/>
                <w:sz w:val="24"/>
                <w:szCs w:val="32"/>
              </w:rPr>
              <w:t>工程质量</w:t>
            </w:r>
          </w:p>
        </w:tc>
        <w:tc>
          <w:tcPr>
            <w:tcW w:w="1502" w:type="dxa"/>
            <w:vMerge w:val="restart"/>
            <w:vAlign w:val="center"/>
          </w:tcPr>
          <w:p w14:paraId="3A48E7E5" w14:textId="77777777" w:rsidR="009243E7" w:rsidRDefault="009243E7">
            <w:pPr>
              <w:widowControl/>
              <w:jc w:val="center"/>
              <w:rPr>
                <w:rFonts w:ascii="宋体" w:hAnsi="宋体"/>
                <w:b/>
                <w:bCs/>
                <w:sz w:val="24"/>
                <w:szCs w:val="32"/>
              </w:rPr>
            </w:pPr>
            <w:r>
              <w:rPr>
                <w:rFonts w:ascii="宋体" w:hAnsi="宋体" w:hint="eastAsia"/>
                <w:b/>
                <w:bCs/>
                <w:sz w:val="24"/>
                <w:szCs w:val="32"/>
              </w:rPr>
              <w:t>现场安全生产标准化管理目标等级</w:t>
            </w:r>
          </w:p>
        </w:tc>
        <w:tc>
          <w:tcPr>
            <w:tcW w:w="757" w:type="dxa"/>
            <w:vMerge w:val="restart"/>
            <w:vAlign w:val="center"/>
          </w:tcPr>
          <w:p w14:paraId="19F50579" w14:textId="77777777" w:rsidR="009243E7" w:rsidRDefault="009243E7">
            <w:pPr>
              <w:widowControl/>
              <w:jc w:val="center"/>
              <w:rPr>
                <w:rFonts w:ascii="宋体" w:hAnsi="宋体"/>
                <w:b/>
                <w:bCs/>
                <w:sz w:val="24"/>
                <w:szCs w:val="32"/>
              </w:rPr>
            </w:pPr>
            <w:r>
              <w:rPr>
                <w:rFonts w:ascii="宋体" w:hAnsi="宋体" w:hint="eastAsia"/>
                <w:b/>
                <w:bCs/>
                <w:sz w:val="24"/>
                <w:szCs w:val="32"/>
              </w:rPr>
              <w:t>备注</w:t>
            </w:r>
          </w:p>
        </w:tc>
      </w:tr>
      <w:tr w:rsidR="009243E7" w14:paraId="119FCD38" w14:textId="77777777">
        <w:trPr>
          <w:trHeight w:val="674"/>
          <w:jc w:val="center"/>
        </w:trPr>
        <w:tc>
          <w:tcPr>
            <w:tcW w:w="622" w:type="dxa"/>
            <w:vMerge/>
            <w:tcBorders>
              <w:top w:val="single" w:sz="4" w:space="0" w:color="auto"/>
              <w:left w:val="single" w:sz="4" w:space="0" w:color="auto"/>
              <w:bottom w:val="single" w:sz="4" w:space="0" w:color="auto"/>
              <w:right w:val="single" w:sz="4" w:space="0" w:color="auto"/>
            </w:tcBorders>
            <w:vAlign w:val="center"/>
          </w:tcPr>
          <w:p w14:paraId="0DB55752" w14:textId="77777777" w:rsidR="009243E7" w:rsidRDefault="009243E7">
            <w:pPr>
              <w:widowControl/>
              <w:jc w:val="left"/>
              <w:rPr>
                <w:b/>
                <w:sz w:val="24"/>
              </w:rPr>
            </w:pPr>
          </w:p>
        </w:tc>
        <w:tc>
          <w:tcPr>
            <w:tcW w:w="1660" w:type="dxa"/>
            <w:vMerge/>
            <w:tcBorders>
              <w:top w:val="single" w:sz="4" w:space="0" w:color="auto"/>
              <w:left w:val="single" w:sz="4" w:space="0" w:color="auto"/>
              <w:bottom w:val="single" w:sz="4" w:space="0" w:color="auto"/>
              <w:right w:val="single" w:sz="4" w:space="0" w:color="auto"/>
            </w:tcBorders>
            <w:vAlign w:val="center"/>
          </w:tcPr>
          <w:p w14:paraId="00E3ACF3" w14:textId="77777777" w:rsidR="009243E7" w:rsidRDefault="009243E7">
            <w:pPr>
              <w:widowControl/>
              <w:jc w:val="left"/>
              <w:rPr>
                <w:b/>
                <w:sz w:val="24"/>
              </w:rPr>
            </w:pPr>
          </w:p>
        </w:tc>
        <w:tc>
          <w:tcPr>
            <w:tcW w:w="1137" w:type="dxa"/>
            <w:tcBorders>
              <w:top w:val="single" w:sz="4" w:space="0" w:color="auto"/>
              <w:left w:val="single" w:sz="4" w:space="0" w:color="auto"/>
              <w:bottom w:val="single" w:sz="4" w:space="0" w:color="auto"/>
              <w:right w:val="single" w:sz="4" w:space="0" w:color="auto"/>
            </w:tcBorders>
            <w:vAlign w:val="center"/>
          </w:tcPr>
          <w:p w14:paraId="396E96AF" w14:textId="77777777" w:rsidR="009243E7" w:rsidRDefault="009243E7">
            <w:pPr>
              <w:tabs>
                <w:tab w:val="left" w:pos="5580"/>
              </w:tabs>
              <w:jc w:val="center"/>
              <w:rPr>
                <w:b/>
                <w:sz w:val="24"/>
              </w:rPr>
            </w:pPr>
            <w:r>
              <w:rPr>
                <w:rFonts w:hint="eastAsia"/>
                <w:b/>
                <w:sz w:val="24"/>
              </w:rPr>
              <w:t>大写</w:t>
            </w:r>
          </w:p>
        </w:tc>
        <w:tc>
          <w:tcPr>
            <w:tcW w:w="1139" w:type="dxa"/>
            <w:tcBorders>
              <w:top w:val="single" w:sz="4" w:space="0" w:color="auto"/>
              <w:left w:val="single" w:sz="4" w:space="0" w:color="auto"/>
              <w:bottom w:val="single" w:sz="4" w:space="0" w:color="auto"/>
              <w:right w:val="single" w:sz="4" w:space="0" w:color="auto"/>
            </w:tcBorders>
            <w:vAlign w:val="center"/>
          </w:tcPr>
          <w:p w14:paraId="62977816" w14:textId="77777777" w:rsidR="009243E7" w:rsidRDefault="009243E7">
            <w:pPr>
              <w:tabs>
                <w:tab w:val="left" w:pos="5580"/>
              </w:tabs>
              <w:jc w:val="center"/>
              <w:rPr>
                <w:b/>
                <w:sz w:val="24"/>
              </w:rPr>
            </w:pPr>
            <w:r>
              <w:rPr>
                <w:rFonts w:hint="eastAsia"/>
                <w:b/>
                <w:sz w:val="24"/>
              </w:rPr>
              <w:t>小写</w:t>
            </w:r>
          </w:p>
        </w:tc>
        <w:tc>
          <w:tcPr>
            <w:tcW w:w="1246" w:type="dxa"/>
            <w:vMerge/>
            <w:tcBorders>
              <w:left w:val="single" w:sz="4" w:space="0" w:color="auto"/>
              <w:bottom w:val="single" w:sz="4" w:space="0" w:color="auto"/>
              <w:right w:val="single" w:sz="4" w:space="0" w:color="auto"/>
            </w:tcBorders>
          </w:tcPr>
          <w:p w14:paraId="67E6D85B" w14:textId="77777777" w:rsidR="009243E7" w:rsidRDefault="009243E7">
            <w:pPr>
              <w:tabs>
                <w:tab w:val="left" w:pos="5580"/>
              </w:tabs>
              <w:jc w:val="center"/>
              <w:rPr>
                <w:b/>
                <w:sz w:val="24"/>
              </w:rPr>
            </w:pPr>
          </w:p>
        </w:tc>
        <w:tc>
          <w:tcPr>
            <w:tcW w:w="1019" w:type="dxa"/>
            <w:vMerge/>
            <w:tcBorders>
              <w:left w:val="single" w:sz="4" w:space="0" w:color="auto"/>
              <w:bottom w:val="single" w:sz="4" w:space="0" w:color="auto"/>
            </w:tcBorders>
          </w:tcPr>
          <w:p w14:paraId="1E06F846" w14:textId="77777777" w:rsidR="009243E7" w:rsidRDefault="009243E7">
            <w:pPr>
              <w:tabs>
                <w:tab w:val="left" w:pos="5580"/>
              </w:tabs>
              <w:jc w:val="center"/>
              <w:rPr>
                <w:b/>
                <w:sz w:val="24"/>
              </w:rPr>
            </w:pPr>
          </w:p>
        </w:tc>
        <w:tc>
          <w:tcPr>
            <w:tcW w:w="1502" w:type="dxa"/>
            <w:vMerge/>
            <w:tcBorders>
              <w:bottom w:val="single" w:sz="4" w:space="0" w:color="auto"/>
            </w:tcBorders>
          </w:tcPr>
          <w:p w14:paraId="0C6F4769" w14:textId="77777777" w:rsidR="009243E7" w:rsidRDefault="009243E7">
            <w:pPr>
              <w:tabs>
                <w:tab w:val="left" w:pos="5580"/>
              </w:tabs>
              <w:jc w:val="center"/>
              <w:rPr>
                <w:b/>
                <w:sz w:val="24"/>
              </w:rPr>
            </w:pPr>
          </w:p>
        </w:tc>
        <w:tc>
          <w:tcPr>
            <w:tcW w:w="757" w:type="dxa"/>
            <w:vMerge/>
            <w:tcBorders>
              <w:bottom w:val="single" w:sz="4" w:space="0" w:color="auto"/>
            </w:tcBorders>
          </w:tcPr>
          <w:p w14:paraId="2413408B" w14:textId="77777777" w:rsidR="009243E7" w:rsidRDefault="009243E7">
            <w:pPr>
              <w:tabs>
                <w:tab w:val="left" w:pos="5580"/>
              </w:tabs>
              <w:jc w:val="center"/>
              <w:rPr>
                <w:b/>
                <w:sz w:val="24"/>
              </w:rPr>
            </w:pPr>
          </w:p>
        </w:tc>
      </w:tr>
      <w:tr w:rsidR="009243E7" w14:paraId="67B22493" w14:textId="77777777">
        <w:trPr>
          <w:trHeight w:val="1669"/>
          <w:jc w:val="center"/>
        </w:trPr>
        <w:tc>
          <w:tcPr>
            <w:tcW w:w="622" w:type="dxa"/>
            <w:tcBorders>
              <w:top w:val="single" w:sz="4" w:space="0" w:color="auto"/>
              <w:left w:val="single" w:sz="4" w:space="0" w:color="auto"/>
              <w:bottom w:val="single" w:sz="4" w:space="0" w:color="auto"/>
              <w:right w:val="single" w:sz="4" w:space="0" w:color="auto"/>
            </w:tcBorders>
            <w:vAlign w:val="center"/>
          </w:tcPr>
          <w:p w14:paraId="3A90A414" w14:textId="77777777" w:rsidR="009243E7" w:rsidRDefault="009243E7">
            <w:pPr>
              <w:tabs>
                <w:tab w:val="left" w:pos="5580"/>
              </w:tabs>
              <w:jc w:val="center"/>
              <w:rPr>
                <w:sz w:val="24"/>
              </w:rPr>
            </w:pPr>
          </w:p>
        </w:tc>
        <w:tc>
          <w:tcPr>
            <w:tcW w:w="1660" w:type="dxa"/>
            <w:tcBorders>
              <w:top w:val="single" w:sz="4" w:space="0" w:color="auto"/>
              <w:left w:val="single" w:sz="4" w:space="0" w:color="auto"/>
              <w:bottom w:val="single" w:sz="4" w:space="0" w:color="auto"/>
              <w:right w:val="single" w:sz="4" w:space="0" w:color="auto"/>
            </w:tcBorders>
            <w:vAlign w:val="center"/>
          </w:tcPr>
          <w:p w14:paraId="59F358B9" w14:textId="77777777" w:rsidR="009243E7" w:rsidRDefault="009243E7">
            <w:pPr>
              <w:tabs>
                <w:tab w:val="left" w:pos="5580"/>
              </w:tabs>
              <w:jc w:val="center"/>
              <w:rPr>
                <w:sz w:val="24"/>
              </w:rPr>
            </w:pPr>
          </w:p>
        </w:tc>
        <w:tc>
          <w:tcPr>
            <w:tcW w:w="1137" w:type="dxa"/>
            <w:tcBorders>
              <w:top w:val="single" w:sz="4" w:space="0" w:color="auto"/>
              <w:left w:val="single" w:sz="4" w:space="0" w:color="auto"/>
              <w:bottom w:val="single" w:sz="4" w:space="0" w:color="auto"/>
              <w:right w:val="single" w:sz="4" w:space="0" w:color="auto"/>
            </w:tcBorders>
            <w:vAlign w:val="center"/>
          </w:tcPr>
          <w:p w14:paraId="679F99A8" w14:textId="77777777" w:rsidR="009243E7" w:rsidRDefault="009243E7">
            <w:pPr>
              <w:tabs>
                <w:tab w:val="left" w:pos="5580"/>
              </w:tabs>
              <w:jc w:val="center"/>
              <w:rPr>
                <w:sz w:val="24"/>
              </w:rPr>
            </w:pPr>
          </w:p>
        </w:tc>
        <w:tc>
          <w:tcPr>
            <w:tcW w:w="1139" w:type="dxa"/>
            <w:tcBorders>
              <w:top w:val="single" w:sz="4" w:space="0" w:color="auto"/>
              <w:left w:val="single" w:sz="4" w:space="0" w:color="auto"/>
              <w:bottom w:val="single" w:sz="4" w:space="0" w:color="auto"/>
              <w:right w:val="single" w:sz="4" w:space="0" w:color="auto"/>
            </w:tcBorders>
            <w:vAlign w:val="center"/>
          </w:tcPr>
          <w:p w14:paraId="70D6A3CF" w14:textId="77777777" w:rsidR="009243E7" w:rsidRDefault="009243E7">
            <w:pPr>
              <w:tabs>
                <w:tab w:val="left" w:pos="5580"/>
              </w:tabs>
              <w:jc w:val="center"/>
              <w:rPr>
                <w:sz w:val="24"/>
              </w:rPr>
            </w:pPr>
          </w:p>
        </w:tc>
        <w:tc>
          <w:tcPr>
            <w:tcW w:w="1246" w:type="dxa"/>
            <w:tcBorders>
              <w:top w:val="single" w:sz="4" w:space="0" w:color="auto"/>
              <w:left w:val="single" w:sz="4" w:space="0" w:color="auto"/>
              <w:bottom w:val="single" w:sz="4" w:space="0" w:color="auto"/>
              <w:right w:val="single" w:sz="4" w:space="0" w:color="auto"/>
            </w:tcBorders>
          </w:tcPr>
          <w:p w14:paraId="75573DF9" w14:textId="77777777" w:rsidR="009243E7" w:rsidRDefault="009243E7">
            <w:pPr>
              <w:tabs>
                <w:tab w:val="left" w:pos="5580"/>
              </w:tabs>
              <w:jc w:val="center"/>
              <w:rPr>
                <w:sz w:val="24"/>
              </w:rPr>
            </w:pPr>
          </w:p>
        </w:tc>
        <w:tc>
          <w:tcPr>
            <w:tcW w:w="1019" w:type="dxa"/>
            <w:tcBorders>
              <w:top w:val="single" w:sz="4" w:space="0" w:color="auto"/>
              <w:left w:val="single" w:sz="4" w:space="0" w:color="auto"/>
              <w:bottom w:val="single" w:sz="4" w:space="0" w:color="auto"/>
              <w:right w:val="single" w:sz="4" w:space="0" w:color="auto"/>
            </w:tcBorders>
          </w:tcPr>
          <w:p w14:paraId="2EF16A60" w14:textId="77777777" w:rsidR="009243E7" w:rsidRDefault="009243E7">
            <w:pPr>
              <w:tabs>
                <w:tab w:val="left" w:pos="5580"/>
              </w:tabs>
              <w:jc w:val="center"/>
              <w:rPr>
                <w:sz w:val="24"/>
              </w:rPr>
            </w:pPr>
          </w:p>
        </w:tc>
        <w:tc>
          <w:tcPr>
            <w:tcW w:w="1502" w:type="dxa"/>
            <w:tcBorders>
              <w:top w:val="single" w:sz="4" w:space="0" w:color="auto"/>
              <w:left w:val="single" w:sz="4" w:space="0" w:color="auto"/>
              <w:bottom w:val="single" w:sz="4" w:space="0" w:color="auto"/>
              <w:right w:val="single" w:sz="4" w:space="0" w:color="auto"/>
            </w:tcBorders>
          </w:tcPr>
          <w:p w14:paraId="7E8AB485" w14:textId="77777777" w:rsidR="009243E7" w:rsidRDefault="009243E7">
            <w:pPr>
              <w:tabs>
                <w:tab w:val="left" w:pos="5580"/>
              </w:tabs>
              <w:jc w:val="center"/>
              <w:rPr>
                <w:sz w:val="24"/>
              </w:rPr>
            </w:pPr>
          </w:p>
        </w:tc>
        <w:tc>
          <w:tcPr>
            <w:tcW w:w="757" w:type="dxa"/>
            <w:tcBorders>
              <w:top w:val="single" w:sz="4" w:space="0" w:color="auto"/>
              <w:left w:val="single" w:sz="4" w:space="0" w:color="auto"/>
              <w:bottom w:val="single" w:sz="4" w:space="0" w:color="auto"/>
              <w:right w:val="single" w:sz="4" w:space="0" w:color="auto"/>
            </w:tcBorders>
          </w:tcPr>
          <w:p w14:paraId="2A3C55BE" w14:textId="77777777" w:rsidR="009243E7" w:rsidRDefault="009243E7">
            <w:pPr>
              <w:tabs>
                <w:tab w:val="left" w:pos="5580"/>
              </w:tabs>
              <w:jc w:val="center"/>
              <w:rPr>
                <w:sz w:val="24"/>
              </w:rPr>
            </w:pPr>
          </w:p>
        </w:tc>
      </w:tr>
    </w:tbl>
    <w:p w14:paraId="38321157" w14:textId="77777777" w:rsidR="009243E7" w:rsidRDefault="009243E7">
      <w:pPr>
        <w:autoSpaceDE w:val="0"/>
        <w:autoSpaceDN w:val="0"/>
        <w:adjustRightInd w:val="0"/>
        <w:jc w:val="left"/>
        <w:rPr>
          <w:kern w:val="0"/>
          <w:sz w:val="24"/>
        </w:rPr>
      </w:pPr>
    </w:p>
    <w:p w14:paraId="73D00CB2" w14:textId="77777777" w:rsidR="009243E7" w:rsidRDefault="009243E7">
      <w:pPr>
        <w:autoSpaceDE w:val="0"/>
        <w:autoSpaceDN w:val="0"/>
        <w:adjustRightInd w:val="0"/>
        <w:jc w:val="left"/>
        <w:rPr>
          <w:kern w:val="0"/>
          <w:sz w:val="24"/>
        </w:rPr>
      </w:pPr>
    </w:p>
    <w:p w14:paraId="0F83FD8E" w14:textId="77777777" w:rsidR="009243E7" w:rsidRDefault="009243E7">
      <w:pPr>
        <w:autoSpaceDE w:val="0"/>
        <w:autoSpaceDN w:val="0"/>
        <w:adjustRightInd w:val="0"/>
        <w:jc w:val="left"/>
        <w:rPr>
          <w:sz w:val="24"/>
          <w:szCs w:val="20"/>
        </w:rPr>
      </w:pPr>
      <w:r>
        <w:rPr>
          <w:kern w:val="0"/>
          <w:sz w:val="24"/>
        </w:rPr>
        <w:t>注：</w:t>
      </w:r>
      <w:r>
        <w:rPr>
          <w:kern w:val="0"/>
          <w:sz w:val="24"/>
        </w:rPr>
        <w:t>1</w:t>
      </w:r>
      <w:r>
        <w:rPr>
          <w:sz w:val="24"/>
          <w:szCs w:val="20"/>
        </w:rPr>
        <w:t>.</w:t>
      </w:r>
      <w:r>
        <w:rPr>
          <w:sz w:val="24"/>
          <w:szCs w:val="20"/>
        </w:rPr>
        <w:t>此表中，每包的报价应和《分项报价表》中的总价相一致。</w:t>
      </w:r>
    </w:p>
    <w:p w14:paraId="55A2F1D9" w14:textId="77777777" w:rsidR="009243E7" w:rsidRDefault="009243E7">
      <w:pPr>
        <w:tabs>
          <w:tab w:val="left" w:pos="5580"/>
        </w:tabs>
        <w:ind w:firstLineChars="200" w:firstLine="480"/>
        <w:rPr>
          <w:sz w:val="24"/>
          <w:szCs w:val="20"/>
        </w:rPr>
      </w:pPr>
      <w:r>
        <w:rPr>
          <w:sz w:val="24"/>
          <w:szCs w:val="20"/>
        </w:rPr>
        <w:t>2.</w:t>
      </w:r>
      <w:r>
        <w:rPr>
          <w:sz w:val="24"/>
          <w:szCs w:val="20"/>
        </w:rPr>
        <w:t>本表必须按包分别填写。</w:t>
      </w:r>
    </w:p>
    <w:p w14:paraId="6724F3B0" w14:textId="77777777" w:rsidR="009243E7" w:rsidRDefault="009243E7">
      <w:pPr>
        <w:tabs>
          <w:tab w:val="left" w:pos="5580"/>
        </w:tabs>
        <w:ind w:firstLineChars="200" w:firstLine="480"/>
        <w:rPr>
          <w:sz w:val="24"/>
          <w:szCs w:val="20"/>
        </w:rPr>
      </w:pPr>
    </w:p>
    <w:p w14:paraId="0FA58952" w14:textId="77777777" w:rsidR="009243E7" w:rsidRDefault="009243E7">
      <w:pPr>
        <w:autoSpaceDE w:val="0"/>
        <w:autoSpaceDN w:val="0"/>
        <w:adjustRightInd w:val="0"/>
        <w:snapToGrid w:val="0"/>
        <w:spacing w:before="25" w:after="25" w:line="360" w:lineRule="auto"/>
        <w:rPr>
          <w:sz w:val="24"/>
          <w:lang w:val="zh-CN"/>
        </w:rPr>
      </w:pPr>
    </w:p>
    <w:p w14:paraId="5C91D538" w14:textId="77777777" w:rsidR="009243E7" w:rsidRDefault="009243E7">
      <w:pPr>
        <w:autoSpaceDE w:val="0"/>
        <w:autoSpaceDN w:val="0"/>
        <w:adjustRightInd w:val="0"/>
        <w:snapToGrid w:val="0"/>
        <w:spacing w:before="25" w:after="25" w:line="360" w:lineRule="auto"/>
        <w:rPr>
          <w:sz w:val="24"/>
          <w:lang w:val="zh-CN"/>
        </w:rPr>
      </w:pPr>
      <w:r>
        <w:rPr>
          <w:sz w:val="24"/>
          <w:lang w:val="zh-CN"/>
        </w:rPr>
        <w:t xml:space="preserve">   </w:t>
      </w:r>
    </w:p>
    <w:p w14:paraId="61ADBBA7" w14:textId="77777777" w:rsidR="009243E7" w:rsidRDefault="009243E7">
      <w:pPr>
        <w:autoSpaceDE w:val="0"/>
        <w:autoSpaceDN w:val="0"/>
        <w:adjustRightInd w:val="0"/>
        <w:snapToGrid w:val="0"/>
        <w:spacing w:before="25" w:after="25" w:line="360" w:lineRule="auto"/>
        <w:rPr>
          <w:sz w:val="24"/>
          <w:lang w:val="zh-CN"/>
        </w:rPr>
      </w:pPr>
      <w:r>
        <w:rPr>
          <w:sz w:val="24"/>
        </w:rPr>
        <w:t>供应商名称（加盖公章）</w:t>
      </w:r>
      <w:r>
        <w:rPr>
          <w:sz w:val="24"/>
          <w:lang w:val="zh-CN"/>
        </w:rPr>
        <w:t>：</w:t>
      </w:r>
      <w:r>
        <w:rPr>
          <w:sz w:val="24"/>
        </w:rPr>
        <w:t>___________</w:t>
      </w:r>
    </w:p>
    <w:p w14:paraId="6104EE9A" w14:textId="77777777" w:rsidR="009243E7" w:rsidRDefault="009243E7">
      <w:pPr>
        <w:autoSpaceDE w:val="0"/>
        <w:autoSpaceDN w:val="0"/>
        <w:adjustRightInd w:val="0"/>
        <w:snapToGrid w:val="0"/>
        <w:spacing w:line="360" w:lineRule="auto"/>
        <w:rPr>
          <w:sz w:val="24"/>
          <w:szCs w:val="20"/>
        </w:rPr>
      </w:pPr>
      <w:r>
        <w:rPr>
          <w:sz w:val="24"/>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sz w:val="24"/>
          <w:szCs w:val="20"/>
        </w:rPr>
        <w:t xml:space="preserve">  </w:t>
      </w:r>
      <w:bookmarkStart w:id="706" w:name="_Toc195842924"/>
      <w:bookmarkStart w:id="707" w:name="_Toc264969249"/>
      <w:bookmarkStart w:id="708" w:name="_Toc127151558"/>
      <w:bookmarkStart w:id="709" w:name="_Toc142311060"/>
      <w:bookmarkStart w:id="710" w:name="_Toc226965832"/>
      <w:bookmarkStart w:id="711" w:name="_Toc150480796"/>
      <w:bookmarkStart w:id="712" w:name="_Toc265228397"/>
      <w:bookmarkStart w:id="713" w:name="_Toc305158827"/>
      <w:bookmarkStart w:id="714" w:name="_Toc305158901"/>
      <w:bookmarkStart w:id="715" w:name="_Toc150774763"/>
      <w:bookmarkStart w:id="716" w:name="_Toc226965749"/>
      <w:bookmarkStart w:id="717" w:name="_Toc226337255"/>
      <w:bookmarkStart w:id="718" w:name="_Toc226309803"/>
    </w:p>
    <w:p w14:paraId="15426A3B" w14:textId="77777777" w:rsidR="009243E7" w:rsidRDefault="009243E7">
      <w:pPr>
        <w:autoSpaceDE w:val="0"/>
        <w:autoSpaceDN w:val="0"/>
        <w:adjustRightInd w:val="0"/>
        <w:snapToGrid w:val="0"/>
        <w:spacing w:line="360" w:lineRule="auto"/>
        <w:rPr>
          <w:sz w:val="24"/>
          <w:szCs w:val="20"/>
        </w:rPr>
        <w:sectPr w:rsidR="009243E7">
          <w:headerReference w:type="even" r:id="rId23"/>
          <w:footerReference w:type="even" r:id="rId24"/>
          <w:headerReference w:type="first" r:id="rId25"/>
          <w:footerReference w:type="first" r:id="rId26"/>
          <w:pgSz w:w="11907" w:h="16840"/>
          <w:pgMar w:top="1418" w:right="1134" w:bottom="1418" w:left="1701" w:header="851" w:footer="851" w:gutter="0"/>
          <w:cols w:space="720"/>
          <w:docGrid w:linePitch="462"/>
        </w:sectPr>
      </w:pPr>
    </w:p>
    <w:p w14:paraId="2FF21C92" w14:textId="77777777" w:rsidR="009243E7" w:rsidRDefault="009243E7">
      <w:pPr>
        <w:widowControl/>
        <w:jc w:val="left"/>
        <w:rPr>
          <w:sz w:val="24"/>
          <w:szCs w:val="20"/>
        </w:rPr>
      </w:pPr>
    </w:p>
    <w:p w14:paraId="763EDD49" w14:textId="77777777" w:rsidR="009243E7" w:rsidRDefault="009243E7">
      <w:pPr>
        <w:tabs>
          <w:tab w:val="left" w:pos="360"/>
        </w:tabs>
        <w:snapToGrid w:val="0"/>
        <w:spacing w:line="360" w:lineRule="auto"/>
        <w:outlineLvl w:val="1"/>
        <w:rPr>
          <w:sz w:val="24"/>
        </w:rPr>
      </w:pPr>
      <w:r>
        <w:rPr>
          <w:sz w:val="24"/>
        </w:rPr>
        <w:t xml:space="preserve">8  </w:t>
      </w:r>
      <w:r>
        <w:rPr>
          <w:sz w:val="24"/>
        </w:rPr>
        <w:t>分项报价表</w:t>
      </w:r>
      <w:bookmarkEnd w:id="706"/>
      <w:bookmarkEnd w:id="707"/>
      <w:bookmarkEnd w:id="708"/>
      <w:bookmarkEnd w:id="709"/>
      <w:bookmarkEnd w:id="710"/>
      <w:bookmarkEnd w:id="711"/>
      <w:bookmarkEnd w:id="712"/>
      <w:bookmarkEnd w:id="713"/>
      <w:bookmarkEnd w:id="714"/>
      <w:bookmarkEnd w:id="715"/>
      <w:bookmarkEnd w:id="716"/>
      <w:bookmarkEnd w:id="717"/>
      <w:bookmarkEnd w:id="718"/>
    </w:p>
    <w:p w14:paraId="64BC27F6" w14:textId="77777777" w:rsidR="009243E7" w:rsidRDefault="009243E7">
      <w:pPr>
        <w:spacing w:line="360" w:lineRule="exact"/>
        <w:jc w:val="center"/>
        <w:rPr>
          <w:b/>
          <w:sz w:val="36"/>
          <w:szCs w:val="36"/>
        </w:rPr>
      </w:pPr>
      <w:r>
        <w:rPr>
          <w:rFonts w:hint="eastAsia"/>
          <w:b/>
          <w:sz w:val="36"/>
          <w:szCs w:val="36"/>
        </w:rPr>
        <w:t>分项报价表</w:t>
      </w:r>
    </w:p>
    <w:p w14:paraId="2155FEAE" w14:textId="77777777" w:rsidR="009243E7" w:rsidRDefault="009243E7">
      <w:pPr>
        <w:spacing w:line="260" w:lineRule="exact"/>
        <w:jc w:val="center"/>
        <w:rPr>
          <w:sz w:val="36"/>
          <w:szCs w:val="36"/>
        </w:rPr>
      </w:pPr>
    </w:p>
    <w:p w14:paraId="7B182BC7" w14:textId="77777777" w:rsidR="009243E7" w:rsidRDefault="009243E7">
      <w:pPr>
        <w:tabs>
          <w:tab w:val="left" w:pos="1800"/>
          <w:tab w:val="left" w:pos="5580"/>
        </w:tabs>
        <w:rPr>
          <w:sz w:val="24"/>
        </w:rPr>
      </w:pPr>
      <w:r>
        <w:rPr>
          <w:sz w:val="24"/>
        </w:rPr>
        <w:t>项目编号</w:t>
      </w:r>
      <w:r>
        <w:rPr>
          <w:sz w:val="24"/>
        </w:rPr>
        <w:t>/</w:t>
      </w:r>
      <w:r>
        <w:rPr>
          <w:sz w:val="24"/>
        </w:rPr>
        <w:t>包号：</w:t>
      </w:r>
      <w:r>
        <w:rPr>
          <w:sz w:val="24"/>
        </w:rPr>
        <w:t xml:space="preserve">_________ </w:t>
      </w:r>
      <w:r>
        <w:rPr>
          <w:sz w:val="24"/>
        </w:rPr>
        <w:t>项目名称：</w:t>
      </w:r>
      <w:r>
        <w:rPr>
          <w:sz w:val="24"/>
        </w:rPr>
        <w:t>_________</w:t>
      </w:r>
      <w:r>
        <w:rPr>
          <w:sz w:val="24"/>
        </w:rPr>
        <w:t>报价单位：人民币元</w:t>
      </w:r>
    </w:p>
    <w:p w14:paraId="695477F0" w14:textId="77777777" w:rsidR="009243E7" w:rsidRDefault="009243E7">
      <w:pPr>
        <w:tabs>
          <w:tab w:val="left" w:pos="1800"/>
          <w:tab w:val="left" w:pos="5580"/>
        </w:tabs>
        <w:jc w:val="left"/>
        <w:rPr>
          <w:sz w:val="24"/>
        </w:rPr>
      </w:pPr>
    </w:p>
    <w:p w14:paraId="688A1BC2" w14:textId="77777777" w:rsidR="009243E7" w:rsidRDefault="009243E7">
      <w:pPr>
        <w:tabs>
          <w:tab w:val="left" w:pos="1800"/>
          <w:tab w:val="left" w:pos="5580"/>
        </w:tabs>
        <w:jc w:val="left"/>
        <w:rPr>
          <w:sz w:val="24"/>
        </w:rPr>
      </w:pPr>
    </w:p>
    <w:p w14:paraId="1557DF0F" w14:textId="77777777" w:rsidR="009243E7" w:rsidRDefault="009243E7">
      <w:pPr>
        <w:adjustRightInd w:val="0"/>
        <w:snapToGrid w:val="0"/>
        <w:spacing w:beforeLines="100" w:before="240" w:afterLines="100" w:after="240"/>
        <w:jc w:val="left"/>
        <w:rPr>
          <w:b/>
          <w:iCs/>
          <w:sz w:val="24"/>
        </w:rPr>
      </w:pPr>
      <w:r>
        <w:rPr>
          <w:b/>
          <w:iCs/>
          <w:sz w:val="24"/>
        </w:rPr>
        <w:t>（</w:t>
      </w:r>
      <w:r>
        <w:rPr>
          <w:rFonts w:hint="eastAsia"/>
          <w:b/>
          <w:iCs/>
          <w:sz w:val="24"/>
        </w:rPr>
        <w:t>本项目采用工程量清单计价方式的采购项目</w:t>
      </w:r>
      <w:r>
        <w:rPr>
          <w:b/>
          <w:iCs/>
          <w:sz w:val="24"/>
        </w:rPr>
        <w:t>，</w:t>
      </w:r>
      <w:r>
        <w:rPr>
          <w:rFonts w:hint="eastAsia"/>
          <w:b/>
          <w:iCs/>
          <w:sz w:val="24"/>
        </w:rPr>
        <w:t>应在本部分放置清单计价表格</w:t>
      </w:r>
      <w:r>
        <w:rPr>
          <w:b/>
          <w:iCs/>
          <w:sz w:val="24"/>
        </w:rPr>
        <w:t>）</w:t>
      </w:r>
    </w:p>
    <w:p w14:paraId="67150668" w14:textId="77777777" w:rsidR="009243E7" w:rsidRDefault="009243E7">
      <w:pPr>
        <w:tabs>
          <w:tab w:val="left" w:pos="1800"/>
          <w:tab w:val="left" w:pos="5580"/>
        </w:tabs>
        <w:jc w:val="left"/>
        <w:rPr>
          <w:sz w:val="24"/>
        </w:rPr>
      </w:pPr>
    </w:p>
    <w:p w14:paraId="2CA3BA52" w14:textId="77777777" w:rsidR="009243E7" w:rsidRDefault="009243E7">
      <w:pPr>
        <w:tabs>
          <w:tab w:val="left" w:pos="1800"/>
          <w:tab w:val="left" w:pos="5580"/>
        </w:tabs>
        <w:jc w:val="left"/>
        <w:rPr>
          <w:b/>
          <w:bCs/>
          <w:sz w:val="24"/>
        </w:rPr>
      </w:pPr>
      <w:r>
        <w:rPr>
          <w:rFonts w:hint="eastAsia"/>
          <w:b/>
          <w:bCs/>
          <w:sz w:val="24"/>
        </w:rPr>
        <w:t>（需注意已标价工程量清单需加盖供应商公章、法定代表人签字或者盖章、造价人员签字并盖专用章）</w:t>
      </w:r>
    </w:p>
    <w:p w14:paraId="202F9CE7" w14:textId="77777777" w:rsidR="009243E7" w:rsidRDefault="009243E7">
      <w:pPr>
        <w:tabs>
          <w:tab w:val="left" w:pos="1800"/>
          <w:tab w:val="left" w:pos="5580"/>
        </w:tabs>
        <w:jc w:val="left"/>
        <w:rPr>
          <w:b/>
          <w:bCs/>
          <w:sz w:val="24"/>
        </w:rPr>
      </w:pPr>
    </w:p>
    <w:p w14:paraId="5DA31DD6" w14:textId="77777777" w:rsidR="009243E7" w:rsidRDefault="009243E7">
      <w:pPr>
        <w:tabs>
          <w:tab w:val="left" w:pos="1800"/>
          <w:tab w:val="left" w:pos="5580"/>
        </w:tabs>
        <w:jc w:val="left"/>
        <w:rPr>
          <w:sz w:val="24"/>
        </w:rPr>
      </w:pPr>
    </w:p>
    <w:p w14:paraId="55BC855D" w14:textId="77777777" w:rsidR="009243E7" w:rsidRDefault="009243E7">
      <w:pPr>
        <w:tabs>
          <w:tab w:val="left" w:pos="1800"/>
          <w:tab w:val="left" w:pos="5580"/>
        </w:tabs>
        <w:jc w:val="left"/>
        <w:rPr>
          <w:sz w:val="24"/>
        </w:rPr>
      </w:pPr>
      <w:r>
        <w:rPr>
          <w:sz w:val="24"/>
        </w:rPr>
        <w:t>注：</w:t>
      </w:r>
      <w:r>
        <w:rPr>
          <w:sz w:val="24"/>
        </w:rPr>
        <w:t>1.</w:t>
      </w:r>
      <w:r>
        <w:rPr>
          <w:sz w:val="24"/>
        </w:rPr>
        <w:t>本表应按包分别填写。</w:t>
      </w:r>
    </w:p>
    <w:p w14:paraId="3C552CD5" w14:textId="77777777" w:rsidR="009243E7" w:rsidRDefault="009243E7">
      <w:pPr>
        <w:tabs>
          <w:tab w:val="left" w:pos="1800"/>
          <w:tab w:val="left" w:pos="5580"/>
        </w:tabs>
        <w:ind w:firstLineChars="200" w:firstLine="480"/>
        <w:jc w:val="left"/>
        <w:rPr>
          <w:sz w:val="24"/>
        </w:rPr>
      </w:pPr>
      <w:r>
        <w:rPr>
          <w:sz w:val="24"/>
        </w:rPr>
        <w:t>2.</w:t>
      </w:r>
      <w:r>
        <w:rPr>
          <w:rFonts w:hint="eastAsia"/>
          <w:sz w:val="24"/>
        </w:rPr>
        <w:t>上述各项的详细规格（如有），可另页描述。</w:t>
      </w:r>
    </w:p>
    <w:p w14:paraId="2AA5BE5F" w14:textId="77777777" w:rsidR="009243E7" w:rsidRDefault="009243E7">
      <w:pPr>
        <w:autoSpaceDE w:val="0"/>
        <w:autoSpaceDN w:val="0"/>
        <w:adjustRightInd w:val="0"/>
        <w:snapToGrid w:val="0"/>
        <w:spacing w:before="25" w:after="25" w:line="360" w:lineRule="auto"/>
        <w:rPr>
          <w:sz w:val="24"/>
        </w:rPr>
      </w:pPr>
    </w:p>
    <w:p w14:paraId="338517EE" w14:textId="77777777" w:rsidR="009243E7" w:rsidRDefault="009243E7">
      <w:pPr>
        <w:autoSpaceDE w:val="0"/>
        <w:autoSpaceDN w:val="0"/>
        <w:adjustRightInd w:val="0"/>
        <w:snapToGrid w:val="0"/>
        <w:spacing w:before="25" w:after="25" w:line="360" w:lineRule="auto"/>
        <w:rPr>
          <w:sz w:val="24"/>
        </w:rPr>
      </w:pPr>
    </w:p>
    <w:p w14:paraId="13F3E200" w14:textId="77777777" w:rsidR="009243E7" w:rsidRDefault="009243E7">
      <w:pPr>
        <w:autoSpaceDE w:val="0"/>
        <w:autoSpaceDN w:val="0"/>
        <w:adjustRightInd w:val="0"/>
        <w:snapToGrid w:val="0"/>
        <w:spacing w:before="25" w:after="25" w:line="360" w:lineRule="auto"/>
        <w:rPr>
          <w:sz w:val="24"/>
        </w:rPr>
      </w:pPr>
    </w:p>
    <w:p w14:paraId="0E31D9FE" w14:textId="77777777" w:rsidR="009243E7" w:rsidRDefault="009243E7">
      <w:pPr>
        <w:autoSpaceDE w:val="0"/>
        <w:autoSpaceDN w:val="0"/>
        <w:adjustRightInd w:val="0"/>
        <w:snapToGrid w:val="0"/>
        <w:spacing w:before="25" w:after="25" w:line="360" w:lineRule="auto"/>
        <w:ind w:right="360"/>
        <w:jc w:val="left"/>
        <w:rPr>
          <w:sz w:val="24"/>
          <w:lang w:val="zh-CN"/>
        </w:rPr>
      </w:pPr>
      <w:r>
        <w:rPr>
          <w:sz w:val="24"/>
        </w:rPr>
        <w:t>供应商名称（加盖公章）</w:t>
      </w:r>
      <w:r>
        <w:rPr>
          <w:sz w:val="24"/>
          <w:lang w:val="zh-CN"/>
        </w:rPr>
        <w:t>：</w:t>
      </w:r>
      <w:r>
        <w:rPr>
          <w:sz w:val="24"/>
        </w:rPr>
        <w:t>______</w:t>
      </w:r>
    </w:p>
    <w:p w14:paraId="29849D65" w14:textId="77777777" w:rsidR="009243E7" w:rsidRDefault="009243E7">
      <w:pPr>
        <w:autoSpaceDE w:val="0"/>
        <w:autoSpaceDN w:val="0"/>
        <w:adjustRightInd w:val="0"/>
        <w:snapToGrid w:val="0"/>
        <w:spacing w:before="25" w:after="25" w:line="360" w:lineRule="auto"/>
        <w:rPr>
          <w:sz w:val="24"/>
          <w:lang w:val="zh-CN"/>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sz w:val="24"/>
          <w:szCs w:val="20"/>
        </w:rPr>
        <w:t xml:space="preserve">  </w:t>
      </w:r>
    </w:p>
    <w:p w14:paraId="5F970767" w14:textId="77777777" w:rsidR="009243E7" w:rsidRDefault="009243E7">
      <w:pPr>
        <w:tabs>
          <w:tab w:val="left" w:pos="360"/>
        </w:tabs>
        <w:snapToGrid w:val="0"/>
        <w:spacing w:line="360" w:lineRule="auto"/>
        <w:outlineLvl w:val="1"/>
        <w:rPr>
          <w:sz w:val="24"/>
          <w:szCs w:val="20"/>
        </w:rPr>
      </w:pPr>
      <w:bookmarkStart w:id="719" w:name="_Toc265228400"/>
      <w:bookmarkStart w:id="720" w:name="_Toc226965835"/>
      <w:bookmarkStart w:id="721" w:name="_Toc150480798"/>
      <w:bookmarkStart w:id="722" w:name="_Toc226965752"/>
      <w:bookmarkStart w:id="723" w:name="_Toc142311062"/>
      <w:bookmarkStart w:id="724" w:name="_Toc305158830"/>
      <w:bookmarkStart w:id="725" w:name="_Toc195842927"/>
      <w:bookmarkStart w:id="726" w:name="_Toc226337258"/>
      <w:bookmarkStart w:id="727" w:name="_Toc127151562"/>
      <w:bookmarkStart w:id="728" w:name="_Toc305158904"/>
      <w:bookmarkStart w:id="729" w:name="_Toc264969252"/>
      <w:bookmarkStart w:id="730" w:name="_Toc150774765"/>
      <w:bookmarkStart w:id="731" w:name="_Toc226309806"/>
      <w:bookmarkStart w:id="732" w:name="_Toc265228399"/>
      <w:bookmarkStart w:id="733" w:name="_Toc226965834"/>
      <w:bookmarkStart w:id="734" w:name="_Toc150774764"/>
      <w:bookmarkStart w:id="735" w:name="_Toc150480797"/>
      <w:bookmarkStart w:id="736" w:name="_Toc305158903"/>
      <w:bookmarkStart w:id="737" w:name="_Toc305158829"/>
      <w:bookmarkStart w:id="738" w:name="_Toc142311061"/>
      <w:bookmarkStart w:id="739" w:name="_Toc264969251"/>
      <w:bookmarkStart w:id="740" w:name="_Toc226337257"/>
      <w:bookmarkStart w:id="741" w:name="_Toc195842926"/>
      <w:bookmarkStart w:id="742" w:name="_Toc226965751"/>
      <w:bookmarkStart w:id="743" w:name="_Toc226309805"/>
      <w:bookmarkStart w:id="744" w:name="_Toc127151561"/>
      <w:r>
        <w:rPr>
          <w:sz w:val="24"/>
          <w:szCs w:val="20"/>
        </w:rPr>
        <w:br w:type="page"/>
      </w:r>
      <w:r>
        <w:rPr>
          <w:sz w:val="24"/>
        </w:rPr>
        <w:t xml:space="preserve">9  </w:t>
      </w:r>
      <w:r>
        <w:rPr>
          <w:sz w:val="24"/>
        </w:rPr>
        <w:t>合同条款偏离表</w:t>
      </w:r>
      <w:bookmarkEnd w:id="719"/>
      <w:bookmarkEnd w:id="720"/>
      <w:bookmarkEnd w:id="721"/>
      <w:bookmarkEnd w:id="722"/>
      <w:bookmarkEnd w:id="723"/>
      <w:bookmarkEnd w:id="724"/>
      <w:bookmarkEnd w:id="725"/>
      <w:bookmarkEnd w:id="726"/>
      <w:bookmarkEnd w:id="727"/>
      <w:bookmarkEnd w:id="728"/>
      <w:bookmarkEnd w:id="729"/>
      <w:bookmarkEnd w:id="730"/>
      <w:bookmarkEnd w:id="731"/>
      <w:r>
        <w:rPr>
          <w:rFonts w:hint="eastAsia"/>
          <w:sz w:val="24"/>
        </w:rPr>
        <w:t>（实质性格式）</w:t>
      </w:r>
    </w:p>
    <w:p w14:paraId="4003E0D8" w14:textId="77777777" w:rsidR="009243E7" w:rsidRDefault="009243E7">
      <w:pPr>
        <w:spacing w:line="360" w:lineRule="auto"/>
        <w:rPr>
          <w:sz w:val="24"/>
          <w:szCs w:val="20"/>
        </w:rPr>
      </w:pPr>
    </w:p>
    <w:p w14:paraId="6FD5A3EB" w14:textId="77777777" w:rsidR="009243E7" w:rsidRDefault="009243E7">
      <w:pPr>
        <w:tabs>
          <w:tab w:val="left" w:pos="2775"/>
          <w:tab w:val="center" w:pos="4153"/>
        </w:tabs>
        <w:autoSpaceDE w:val="0"/>
        <w:autoSpaceDN w:val="0"/>
        <w:adjustRightInd w:val="0"/>
        <w:spacing w:line="360" w:lineRule="auto"/>
        <w:jc w:val="left"/>
        <w:rPr>
          <w:b/>
          <w:sz w:val="36"/>
          <w:szCs w:val="36"/>
        </w:rPr>
      </w:pPr>
      <w:r>
        <w:rPr>
          <w:sz w:val="36"/>
          <w:szCs w:val="36"/>
        </w:rPr>
        <w:tab/>
      </w:r>
      <w:r>
        <w:rPr>
          <w:b/>
          <w:sz w:val="36"/>
          <w:szCs w:val="36"/>
        </w:rPr>
        <w:tab/>
      </w:r>
      <w:r>
        <w:rPr>
          <w:rFonts w:hint="eastAsia"/>
          <w:b/>
          <w:sz w:val="36"/>
          <w:szCs w:val="36"/>
        </w:rPr>
        <w:t>合同条款偏离表</w:t>
      </w:r>
    </w:p>
    <w:p w14:paraId="71FE6C53" w14:textId="77777777" w:rsidR="009243E7" w:rsidRDefault="009243E7">
      <w:pPr>
        <w:spacing w:line="360" w:lineRule="auto"/>
        <w:rPr>
          <w:sz w:val="24"/>
          <w:szCs w:val="20"/>
        </w:rPr>
      </w:pPr>
    </w:p>
    <w:p w14:paraId="488E9307" w14:textId="77777777" w:rsidR="009243E7" w:rsidRDefault="009243E7">
      <w:pPr>
        <w:tabs>
          <w:tab w:val="left" w:pos="1800"/>
          <w:tab w:val="left" w:pos="5580"/>
        </w:tabs>
        <w:spacing w:line="360" w:lineRule="auto"/>
        <w:ind w:firstLineChars="150" w:firstLine="360"/>
        <w:jc w:val="left"/>
        <w:rPr>
          <w:sz w:val="24"/>
        </w:rPr>
      </w:pPr>
      <w:r>
        <w:rPr>
          <w:sz w:val="24"/>
        </w:rPr>
        <w:t>项目编号</w:t>
      </w:r>
      <w:r>
        <w:rPr>
          <w:sz w:val="24"/>
        </w:rPr>
        <w:t>/</w:t>
      </w:r>
      <w:r>
        <w:rPr>
          <w:sz w:val="24"/>
        </w:rPr>
        <w:t>包号：</w:t>
      </w:r>
      <w:r>
        <w:rPr>
          <w:sz w:val="24"/>
        </w:rPr>
        <w:t xml:space="preserve">_______________     </w:t>
      </w:r>
      <w:r>
        <w:rPr>
          <w:sz w:val="24"/>
        </w:rPr>
        <w:t>项目名称：</w:t>
      </w:r>
      <w:r>
        <w:rPr>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
        <w:gridCol w:w="1427"/>
        <w:gridCol w:w="1854"/>
        <w:gridCol w:w="1855"/>
        <w:gridCol w:w="2348"/>
        <w:gridCol w:w="883"/>
      </w:tblGrid>
      <w:tr w:rsidR="009243E7" w14:paraId="47F79779" w14:textId="77777777">
        <w:trPr>
          <w:trHeight w:val="930"/>
          <w:jc w:val="center"/>
        </w:trPr>
        <w:tc>
          <w:tcPr>
            <w:tcW w:w="9288" w:type="dxa"/>
            <w:gridSpan w:val="6"/>
            <w:vAlign w:val="center"/>
          </w:tcPr>
          <w:p w14:paraId="20AB5C85" w14:textId="77777777" w:rsidR="009243E7" w:rsidRDefault="009243E7">
            <w:pPr>
              <w:adjustRightInd w:val="0"/>
              <w:snapToGrid w:val="0"/>
              <w:jc w:val="left"/>
              <w:rPr>
                <w:b/>
                <w:sz w:val="24"/>
              </w:rPr>
            </w:pPr>
            <w:r>
              <w:rPr>
                <w:rFonts w:hint="eastAsia"/>
                <w:b/>
                <w:sz w:val="24"/>
              </w:rPr>
              <w:t>对本项目合同条款的偏离情况（应进行选择，未选择响应无效）：</w:t>
            </w:r>
          </w:p>
          <w:p w14:paraId="69092026" w14:textId="77777777" w:rsidR="009243E7" w:rsidRDefault="009243E7">
            <w:pPr>
              <w:adjustRightInd w:val="0"/>
              <w:snapToGrid w:val="0"/>
              <w:jc w:val="left"/>
              <w:rPr>
                <w:b/>
                <w:sz w:val="24"/>
              </w:rPr>
            </w:pPr>
            <w:r>
              <w:rPr>
                <w:b/>
                <w:sz w:val="24"/>
              </w:rPr>
              <w:t>□</w:t>
            </w:r>
            <w:r>
              <w:rPr>
                <w:b/>
                <w:sz w:val="24"/>
              </w:rPr>
              <w:t>无偏离</w:t>
            </w:r>
            <w:r>
              <w:rPr>
                <w:sz w:val="24"/>
              </w:rPr>
              <w:t>（如无偏离，仅选择无偏离即可；无偏离即为对合同条款中的所有要求，均视作供应商已对之理解和响应。）</w:t>
            </w:r>
          </w:p>
          <w:p w14:paraId="1E2336BC" w14:textId="77777777" w:rsidR="009243E7" w:rsidRDefault="009243E7">
            <w:pPr>
              <w:adjustRightInd w:val="0"/>
              <w:snapToGrid w:val="0"/>
              <w:jc w:val="left"/>
              <w:rPr>
                <w:sz w:val="24"/>
              </w:rPr>
            </w:pPr>
            <w:r>
              <w:rPr>
                <w:b/>
                <w:sz w:val="24"/>
              </w:rPr>
              <w:t>□</w:t>
            </w:r>
            <w:r>
              <w:rPr>
                <w:b/>
                <w:sz w:val="24"/>
              </w:rPr>
              <w:t>有偏离</w:t>
            </w:r>
            <w:r>
              <w:rPr>
                <w:sz w:val="24"/>
              </w:rPr>
              <w:t>（如有偏离，则应在本表中对负偏离项</w:t>
            </w:r>
            <w:r>
              <w:rPr>
                <w:b/>
                <w:bCs/>
                <w:sz w:val="24"/>
              </w:rPr>
              <w:t>逐一列明</w:t>
            </w:r>
            <w:r>
              <w:rPr>
                <w:sz w:val="24"/>
              </w:rPr>
              <w:t>，否则</w:t>
            </w:r>
            <w:r>
              <w:rPr>
                <w:b/>
                <w:bCs/>
                <w:sz w:val="24"/>
              </w:rPr>
              <w:t>响应无效</w:t>
            </w:r>
            <w:r>
              <w:rPr>
                <w:sz w:val="24"/>
              </w:rPr>
              <w:t>；对合同条款中的所有要求，除本表列明的偏离外，均视作供应商已对之理解和响应。）</w:t>
            </w:r>
          </w:p>
        </w:tc>
      </w:tr>
      <w:tr w:rsidR="009243E7" w14:paraId="309F0BA4" w14:textId="77777777">
        <w:trPr>
          <w:trHeight w:val="930"/>
          <w:jc w:val="center"/>
        </w:trPr>
        <w:tc>
          <w:tcPr>
            <w:tcW w:w="921" w:type="dxa"/>
            <w:vAlign w:val="center"/>
          </w:tcPr>
          <w:p w14:paraId="007ADA3F" w14:textId="77777777" w:rsidR="009243E7" w:rsidRDefault="009243E7">
            <w:pPr>
              <w:adjustRightInd w:val="0"/>
              <w:snapToGrid w:val="0"/>
              <w:jc w:val="center"/>
              <w:rPr>
                <w:sz w:val="24"/>
              </w:rPr>
            </w:pPr>
            <w:r>
              <w:rPr>
                <w:sz w:val="24"/>
              </w:rPr>
              <w:t>序号</w:t>
            </w:r>
          </w:p>
        </w:tc>
        <w:tc>
          <w:tcPr>
            <w:tcW w:w="1427" w:type="dxa"/>
            <w:vAlign w:val="center"/>
          </w:tcPr>
          <w:p w14:paraId="04135BD6" w14:textId="77777777" w:rsidR="009243E7" w:rsidRDefault="009243E7">
            <w:pPr>
              <w:adjustRightInd w:val="0"/>
              <w:snapToGrid w:val="0"/>
              <w:jc w:val="center"/>
              <w:rPr>
                <w:sz w:val="24"/>
              </w:rPr>
            </w:pPr>
            <w:r>
              <w:rPr>
                <w:sz w:val="24"/>
                <w:szCs w:val="21"/>
              </w:rPr>
              <w:t>竞争性磋商文件</w:t>
            </w:r>
            <w:r>
              <w:rPr>
                <w:sz w:val="24"/>
              </w:rPr>
              <w:t>条目号（页码）</w:t>
            </w:r>
          </w:p>
        </w:tc>
        <w:tc>
          <w:tcPr>
            <w:tcW w:w="1854" w:type="dxa"/>
            <w:vAlign w:val="center"/>
          </w:tcPr>
          <w:p w14:paraId="75B6D604" w14:textId="77777777" w:rsidR="009243E7" w:rsidRDefault="009243E7">
            <w:pPr>
              <w:adjustRightInd w:val="0"/>
              <w:snapToGrid w:val="0"/>
              <w:jc w:val="center"/>
              <w:rPr>
                <w:sz w:val="24"/>
              </w:rPr>
            </w:pPr>
            <w:r>
              <w:rPr>
                <w:sz w:val="24"/>
                <w:szCs w:val="21"/>
              </w:rPr>
              <w:t>竞争性磋商文件</w:t>
            </w:r>
            <w:r>
              <w:rPr>
                <w:sz w:val="24"/>
              </w:rPr>
              <w:t>要求</w:t>
            </w:r>
          </w:p>
        </w:tc>
        <w:tc>
          <w:tcPr>
            <w:tcW w:w="1855" w:type="dxa"/>
            <w:vAlign w:val="center"/>
          </w:tcPr>
          <w:p w14:paraId="023D426A" w14:textId="77777777" w:rsidR="009243E7" w:rsidRDefault="009243E7">
            <w:pPr>
              <w:adjustRightInd w:val="0"/>
              <w:snapToGrid w:val="0"/>
              <w:jc w:val="center"/>
              <w:rPr>
                <w:sz w:val="24"/>
              </w:rPr>
            </w:pPr>
            <w:r>
              <w:rPr>
                <w:sz w:val="24"/>
              </w:rPr>
              <w:t>响应文件内容</w:t>
            </w:r>
          </w:p>
        </w:tc>
        <w:tc>
          <w:tcPr>
            <w:tcW w:w="2348" w:type="dxa"/>
            <w:vAlign w:val="center"/>
          </w:tcPr>
          <w:p w14:paraId="03298067" w14:textId="77777777" w:rsidR="009243E7" w:rsidRDefault="009243E7">
            <w:pPr>
              <w:adjustRightInd w:val="0"/>
              <w:snapToGrid w:val="0"/>
              <w:jc w:val="center"/>
              <w:rPr>
                <w:sz w:val="24"/>
              </w:rPr>
            </w:pPr>
            <w:r>
              <w:rPr>
                <w:sz w:val="24"/>
              </w:rPr>
              <w:t>偏离情况</w:t>
            </w:r>
          </w:p>
          <w:p w14:paraId="6A2FA31E" w14:textId="77777777" w:rsidR="009243E7" w:rsidRDefault="009243E7">
            <w:pPr>
              <w:adjustRightInd w:val="0"/>
              <w:snapToGrid w:val="0"/>
              <w:jc w:val="center"/>
              <w:rPr>
                <w:sz w:val="24"/>
              </w:rPr>
            </w:pPr>
            <w:r>
              <w:rPr>
                <w:sz w:val="24"/>
              </w:rPr>
              <w:t>（据实填写）</w:t>
            </w:r>
          </w:p>
        </w:tc>
        <w:tc>
          <w:tcPr>
            <w:tcW w:w="883" w:type="dxa"/>
            <w:vAlign w:val="center"/>
          </w:tcPr>
          <w:p w14:paraId="4091B379" w14:textId="77777777" w:rsidR="009243E7" w:rsidRDefault="009243E7">
            <w:pPr>
              <w:adjustRightInd w:val="0"/>
              <w:snapToGrid w:val="0"/>
              <w:jc w:val="center"/>
              <w:rPr>
                <w:sz w:val="24"/>
              </w:rPr>
            </w:pPr>
            <w:r>
              <w:rPr>
                <w:sz w:val="24"/>
              </w:rPr>
              <w:t>说明</w:t>
            </w:r>
          </w:p>
        </w:tc>
      </w:tr>
      <w:tr w:rsidR="009243E7" w14:paraId="14121112" w14:textId="77777777">
        <w:trPr>
          <w:trHeight w:val="930"/>
          <w:jc w:val="center"/>
        </w:trPr>
        <w:tc>
          <w:tcPr>
            <w:tcW w:w="921" w:type="dxa"/>
            <w:vAlign w:val="center"/>
          </w:tcPr>
          <w:p w14:paraId="608E4E85" w14:textId="77777777" w:rsidR="009243E7" w:rsidRDefault="009243E7">
            <w:pPr>
              <w:adjustRightInd w:val="0"/>
              <w:snapToGrid w:val="0"/>
              <w:jc w:val="center"/>
              <w:rPr>
                <w:sz w:val="24"/>
              </w:rPr>
            </w:pPr>
          </w:p>
        </w:tc>
        <w:tc>
          <w:tcPr>
            <w:tcW w:w="1427" w:type="dxa"/>
            <w:vAlign w:val="center"/>
          </w:tcPr>
          <w:p w14:paraId="4E672A25" w14:textId="77777777" w:rsidR="009243E7" w:rsidRDefault="009243E7">
            <w:pPr>
              <w:adjustRightInd w:val="0"/>
              <w:snapToGrid w:val="0"/>
              <w:jc w:val="center"/>
              <w:rPr>
                <w:sz w:val="24"/>
              </w:rPr>
            </w:pPr>
          </w:p>
        </w:tc>
        <w:tc>
          <w:tcPr>
            <w:tcW w:w="1854" w:type="dxa"/>
            <w:vAlign w:val="center"/>
          </w:tcPr>
          <w:p w14:paraId="66C8A182" w14:textId="77777777" w:rsidR="009243E7" w:rsidRDefault="009243E7">
            <w:pPr>
              <w:adjustRightInd w:val="0"/>
              <w:snapToGrid w:val="0"/>
              <w:jc w:val="center"/>
              <w:rPr>
                <w:sz w:val="24"/>
              </w:rPr>
            </w:pPr>
          </w:p>
        </w:tc>
        <w:tc>
          <w:tcPr>
            <w:tcW w:w="1855" w:type="dxa"/>
            <w:vAlign w:val="center"/>
          </w:tcPr>
          <w:p w14:paraId="39E8F0C9" w14:textId="77777777" w:rsidR="009243E7" w:rsidRDefault="009243E7">
            <w:pPr>
              <w:adjustRightInd w:val="0"/>
              <w:snapToGrid w:val="0"/>
              <w:jc w:val="center"/>
              <w:rPr>
                <w:sz w:val="24"/>
              </w:rPr>
            </w:pPr>
          </w:p>
        </w:tc>
        <w:tc>
          <w:tcPr>
            <w:tcW w:w="2348" w:type="dxa"/>
            <w:vAlign w:val="center"/>
          </w:tcPr>
          <w:p w14:paraId="386A32D3" w14:textId="77777777" w:rsidR="009243E7" w:rsidRDefault="009243E7">
            <w:pPr>
              <w:adjustRightInd w:val="0"/>
              <w:snapToGrid w:val="0"/>
              <w:jc w:val="center"/>
              <w:rPr>
                <w:sz w:val="24"/>
              </w:rPr>
            </w:pPr>
          </w:p>
        </w:tc>
        <w:tc>
          <w:tcPr>
            <w:tcW w:w="883" w:type="dxa"/>
            <w:vAlign w:val="center"/>
          </w:tcPr>
          <w:p w14:paraId="5D2CA064" w14:textId="77777777" w:rsidR="009243E7" w:rsidRDefault="009243E7">
            <w:pPr>
              <w:adjustRightInd w:val="0"/>
              <w:snapToGrid w:val="0"/>
              <w:jc w:val="center"/>
              <w:rPr>
                <w:sz w:val="24"/>
              </w:rPr>
            </w:pPr>
          </w:p>
        </w:tc>
      </w:tr>
      <w:tr w:rsidR="009243E7" w14:paraId="2DF72C57" w14:textId="77777777">
        <w:trPr>
          <w:trHeight w:val="930"/>
          <w:jc w:val="center"/>
        </w:trPr>
        <w:tc>
          <w:tcPr>
            <w:tcW w:w="921" w:type="dxa"/>
            <w:vAlign w:val="center"/>
          </w:tcPr>
          <w:p w14:paraId="142592DE" w14:textId="77777777" w:rsidR="009243E7" w:rsidRDefault="009243E7">
            <w:pPr>
              <w:adjustRightInd w:val="0"/>
              <w:snapToGrid w:val="0"/>
              <w:jc w:val="center"/>
              <w:rPr>
                <w:sz w:val="24"/>
              </w:rPr>
            </w:pPr>
          </w:p>
        </w:tc>
        <w:tc>
          <w:tcPr>
            <w:tcW w:w="1427" w:type="dxa"/>
            <w:vAlign w:val="center"/>
          </w:tcPr>
          <w:p w14:paraId="00801263" w14:textId="77777777" w:rsidR="009243E7" w:rsidRDefault="009243E7">
            <w:pPr>
              <w:adjustRightInd w:val="0"/>
              <w:snapToGrid w:val="0"/>
              <w:jc w:val="center"/>
              <w:rPr>
                <w:sz w:val="24"/>
              </w:rPr>
            </w:pPr>
          </w:p>
        </w:tc>
        <w:tc>
          <w:tcPr>
            <w:tcW w:w="1854" w:type="dxa"/>
            <w:vAlign w:val="center"/>
          </w:tcPr>
          <w:p w14:paraId="4C4E1B3C" w14:textId="77777777" w:rsidR="009243E7" w:rsidRDefault="009243E7">
            <w:pPr>
              <w:adjustRightInd w:val="0"/>
              <w:snapToGrid w:val="0"/>
              <w:jc w:val="center"/>
              <w:rPr>
                <w:sz w:val="24"/>
              </w:rPr>
            </w:pPr>
          </w:p>
        </w:tc>
        <w:tc>
          <w:tcPr>
            <w:tcW w:w="1855" w:type="dxa"/>
            <w:vAlign w:val="center"/>
          </w:tcPr>
          <w:p w14:paraId="6B779A46" w14:textId="77777777" w:rsidR="009243E7" w:rsidRDefault="009243E7">
            <w:pPr>
              <w:adjustRightInd w:val="0"/>
              <w:snapToGrid w:val="0"/>
              <w:jc w:val="center"/>
              <w:rPr>
                <w:sz w:val="24"/>
              </w:rPr>
            </w:pPr>
          </w:p>
        </w:tc>
        <w:tc>
          <w:tcPr>
            <w:tcW w:w="2348" w:type="dxa"/>
            <w:vAlign w:val="center"/>
          </w:tcPr>
          <w:p w14:paraId="66664DB0" w14:textId="77777777" w:rsidR="009243E7" w:rsidRDefault="009243E7">
            <w:pPr>
              <w:adjustRightInd w:val="0"/>
              <w:snapToGrid w:val="0"/>
              <w:jc w:val="center"/>
              <w:rPr>
                <w:sz w:val="24"/>
              </w:rPr>
            </w:pPr>
          </w:p>
        </w:tc>
        <w:tc>
          <w:tcPr>
            <w:tcW w:w="883" w:type="dxa"/>
            <w:vAlign w:val="center"/>
          </w:tcPr>
          <w:p w14:paraId="7DBF4641" w14:textId="77777777" w:rsidR="009243E7" w:rsidRDefault="009243E7">
            <w:pPr>
              <w:adjustRightInd w:val="0"/>
              <w:snapToGrid w:val="0"/>
              <w:jc w:val="center"/>
              <w:rPr>
                <w:sz w:val="24"/>
              </w:rPr>
            </w:pPr>
          </w:p>
        </w:tc>
      </w:tr>
      <w:tr w:rsidR="009243E7" w14:paraId="58152E0F" w14:textId="77777777">
        <w:trPr>
          <w:trHeight w:val="930"/>
          <w:jc w:val="center"/>
        </w:trPr>
        <w:tc>
          <w:tcPr>
            <w:tcW w:w="921" w:type="dxa"/>
            <w:vAlign w:val="center"/>
          </w:tcPr>
          <w:p w14:paraId="7E6CE1D7" w14:textId="77777777" w:rsidR="009243E7" w:rsidRDefault="009243E7">
            <w:pPr>
              <w:adjustRightInd w:val="0"/>
              <w:snapToGrid w:val="0"/>
              <w:jc w:val="center"/>
              <w:rPr>
                <w:sz w:val="24"/>
              </w:rPr>
            </w:pPr>
          </w:p>
        </w:tc>
        <w:tc>
          <w:tcPr>
            <w:tcW w:w="1427" w:type="dxa"/>
            <w:vAlign w:val="center"/>
          </w:tcPr>
          <w:p w14:paraId="3220E5F3" w14:textId="77777777" w:rsidR="009243E7" w:rsidRDefault="009243E7">
            <w:pPr>
              <w:adjustRightInd w:val="0"/>
              <w:snapToGrid w:val="0"/>
              <w:jc w:val="center"/>
              <w:rPr>
                <w:sz w:val="24"/>
              </w:rPr>
            </w:pPr>
          </w:p>
        </w:tc>
        <w:tc>
          <w:tcPr>
            <w:tcW w:w="1854" w:type="dxa"/>
            <w:vAlign w:val="center"/>
          </w:tcPr>
          <w:p w14:paraId="33226409" w14:textId="77777777" w:rsidR="009243E7" w:rsidRDefault="009243E7">
            <w:pPr>
              <w:adjustRightInd w:val="0"/>
              <w:snapToGrid w:val="0"/>
              <w:jc w:val="center"/>
              <w:rPr>
                <w:sz w:val="24"/>
              </w:rPr>
            </w:pPr>
          </w:p>
        </w:tc>
        <w:tc>
          <w:tcPr>
            <w:tcW w:w="1855" w:type="dxa"/>
            <w:vAlign w:val="center"/>
          </w:tcPr>
          <w:p w14:paraId="49646F0E" w14:textId="77777777" w:rsidR="009243E7" w:rsidRDefault="009243E7">
            <w:pPr>
              <w:adjustRightInd w:val="0"/>
              <w:snapToGrid w:val="0"/>
              <w:jc w:val="center"/>
              <w:rPr>
                <w:sz w:val="24"/>
              </w:rPr>
            </w:pPr>
          </w:p>
        </w:tc>
        <w:tc>
          <w:tcPr>
            <w:tcW w:w="2348" w:type="dxa"/>
            <w:vAlign w:val="center"/>
          </w:tcPr>
          <w:p w14:paraId="2D05585C" w14:textId="77777777" w:rsidR="009243E7" w:rsidRDefault="009243E7">
            <w:pPr>
              <w:adjustRightInd w:val="0"/>
              <w:snapToGrid w:val="0"/>
              <w:jc w:val="center"/>
              <w:rPr>
                <w:sz w:val="24"/>
              </w:rPr>
            </w:pPr>
          </w:p>
        </w:tc>
        <w:tc>
          <w:tcPr>
            <w:tcW w:w="883" w:type="dxa"/>
            <w:vAlign w:val="center"/>
          </w:tcPr>
          <w:p w14:paraId="411B86F5" w14:textId="77777777" w:rsidR="009243E7" w:rsidRDefault="009243E7">
            <w:pPr>
              <w:adjustRightInd w:val="0"/>
              <w:snapToGrid w:val="0"/>
              <w:jc w:val="center"/>
              <w:rPr>
                <w:sz w:val="24"/>
              </w:rPr>
            </w:pPr>
          </w:p>
        </w:tc>
      </w:tr>
      <w:tr w:rsidR="009243E7" w14:paraId="785BAE59" w14:textId="77777777">
        <w:trPr>
          <w:trHeight w:val="930"/>
          <w:jc w:val="center"/>
        </w:trPr>
        <w:tc>
          <w:tcPr>
            <w:tcW w:w="921" w:type="dxa"/>
            <w:vAlign w:val="center"/>
          </w:tcPr>
          <w:p w14:paraId="3F94D31C" w14:textId="77777777" w:rsidR="009243E7" w:rsidRDefault="009243E7">
            <w:pPr>
              <w:adjustRightInd w:val="0"/>
              <w:snapToGrid w:val="0"/>
              <w:jc w:val="center"/>
              <w:rPr>
                <w:sz w:val="24"/>
              </w:rPr>
            </w:pPr>
          </w:p>
        </w:tc>
        <w:tc>
          <w:tcPr>
            <w:tcW w:w="1427" w:type="dxa"/>
            <w:vAlign w:val="center"/>
          </w:tcPr>
          <w:p w14:paraId="4B73B4F5" w14:textId="77777777" w:rsidR="009243E7" w:rsidRDefault="009243E7">
            <w:pPr>
              <w:adjustRightInd w:val="0"/>
              <w:snapToGrid w:val="0"/>
              <w:jc w:val="center"/>
              <w:rPr>
                <w:sz w:val="24"/>
              </w:rPr>
            </w:pPr>
          </w:p>
        </w:tc>
        <w:tc>
          <w:tcPr>
            <w:tcW w:w="1854" w:type="dxa"/>
            <w:vAlign w:val="center"/>
          </w:tcPr>
          <w:p w14:paraId="30F20867" w14:textId="77777777" w:rsidR="009243E7" w:rsidRDefault="009243E7">
            <w:pPr>
              <w:adjustRightInd w:val="0"/>
              <w:snapToGrid w:val="0"/>
              <w:jc w:val="center"/>
              <w:rPr>
                <w:sz w:val="24"/>
              </w:rPr>
            </w:pPr>
          </w:p>
        </w:tc>
        <w:tc>
          <w:tcPr>
            <w:tcW w:w="1855" w:type="dxa"/>
            <w:vAlign w:val="center"/>
          </w:tcPr>
          <w:p w14:paraId="50391263" w14:textId="77777777" w:rsidR="009243E7" w:rsidRDefault="009243E7">
            <w:pPr>
              <w:adjustRightInd w:val="0"/>
              <w:snapToGrid w:val="0"/>
              <w:jc w:val="center"/>
              <w:rPr>
                <w:sz w:val="24"/>
              </w:rPr>
            </w:pPr>
          </w:p>
        </w:tc>
        <w:tc>
          <w:tcPr>
            <w:tcW w:w="2348" w:type="dxa"/>
            <w:vAlign w:val="center"/>
          </w:tcPr>
          <w:p w14:paraId="388337EE" w14:textId="77777777" w:rsidR="009243E7" w:rsidRDefault="009243E7">
            <w:pPr>
              <w:adjustRightInd w:val="0"/>
              <w:snapToGrid w:val="0"/>
              <w:jc w:val="center"/>
              <w:rPr>
                <w:sz w:val="24"/>
              </w:rPr>
            </w:pPr>
          </w:p>
        </w:tc>
        <w:tc>
          <w:tcPr>
            <w:tcW w:w="883" w:type="dxa"/>
            <w:vAlign w:val="center"/>
          </w:tcPr>
          <w:p w14:paraId="1D0588BE" w14:textId="77777777" w:rsidR="009243E7" w:rsidRDefault="009243E7">
            <w:pPr>
              <w:adjustRightInd w:val="0"/>
              <w:snapToGrid w:val="0"/>
              <w:jc w:val="center"/>
              <w:rPr>
                <w:sz w:val="24"/>
              </w:rPr>
            </w:pPr>
          </w:p>
        </w:tc>
      </w:tr>
    </w:tbl>
    <w:p w14:paraId="703C778D" w14:textId="77777777" w:rsidR="009243E7" w:rsidRDefault="009243E7">
      <w:pPr>
        <w:tabs>
          <w:tab w:val="left" w:pos="1800"/>
          <w:tab w:val="left" w:pos="5580"/>
        </w:tabs>
        <w:jc w:val="left"/>
        <w:rPr>
          <w:sz w:val="24"/>
        </w:rPr>
      </w:pPr>
    </w:p>
    <w:p w14:paraId="5AC359BA" w14:textId="77777777" w:rsidR="009243E7" w:rsidRDefault="009243E7">
      <w:pPr>
        <w:tabs>
          <w:tab w:val="left" w:pos="1800"/>
          <w:tab w:val="left" w:pos="5580"/>
        </w:tabs>
        <w:jc w:val="left"/>
        <w:rPr>
          <w:sz w:val="24"/>
        </w:rPr>
      </w:pPr>
      <w:r>
        <w:rPr>
          <w:rFonts w:hint="eastAsia"/>
          <w:sz w:val="24"/>
        </w:rPr>
        <w:t>注：“偏离情况”列应据实填写“正偏离”或“负偏离”。</w:t>
      </w:r>
    </w:p>
    <w:p w14:paraId="13561801" w14:textId="77777777" w:rsidR="009243E7" w:rsidRDefault="009243E7">
      <w:pPr>
        <w:spacing w:line="360" w:lineRule="auto"/>
        <w:rPr>
          <w:sz w:val="24"/>
          <w:szCs w:val="20"/>
        </w:rPr>
      </w:pPr>
    </w:p>
    <w:p w14:paraId="68E39343" w14:textId="77777777" w:rsidR="009243E7" w:rsidRDefault="009243E7">
      <w:pPr>
        <w:autoSpaceDE w:val="0"/>
        <w:autoSpaceDN w:val="0"/>
        <w:adjustRightInd w:val="0"/>
        <w:snapToGrid w:val="0"/>
        <w:spacing w:before="25" w:after="25" w:line="360" w:lineRule="auto"/>
        <w:rPr>
          <w:sz w:val="24"/>
          <w:lang w:val="zh-CN"/>
        </w:rPr>
      </w:pPr>
      <w:r>
        <w:rPr>
          <w:sz w:val="24"/>
        </w:rPr>
        <w:t>供应商名称（加盖公章）</w:t>
      </w:r>
      <w:r>
        <w:rPr>
          <w:sz w:val="24"/>
          <w:lang w:val="zh-CN"/>
        </w:rPr>
        <w:t>：</w:t>
      </w:r>
      <w:r>
        <w:rPr>
          <w:sz w:val="24"/>
        </w:rPr>
        <w:t>_______________</w:t>
      </w:r>
    </w:p>
    <w:p w14:paraId="7D955451" w14:textId="77777777" w:rsidR="009243E7" w:rsidRDefault="009243E7">
      <w:pPr>
        <w:autoSpaceDE w:val="0"/>
        <w:autoSpaceDN w:val="0"/>
        <w:adjustRightInd w:val="0"/>
        <w:snapToGrid w:val="0"/>
        <w:spacing w:before="25" w:after="25" w:line="360" w:lineRule="auto"/>
        <w:rPr>
          <w:sz w:val="24"/>
          <w:lang w:val="zh-CN"/>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sz w:val="24"/>
          <w:szCs w:val="20"/>
        </w:rPr>
        <w:t xml:space="preserve">    </w:t>
      </w:r>
    </w:p>
    <w:p w14:paraId="64D0A59A" w14:textId="77777777" w:rsidR="009243E7" w:rsidRDefault="009243E7">
      <w:pPr>
        <w:tabs>
          <w:tab w:val="left" w:pos="360"/>
        </w:tabs>
        <w:snapToGrid w:val="0"/>
        <w:spacing w:line="360" w:lineRule="auto"/>
        <w:outlineLvl w:val="1"/>
        <w:rPr>
          <w:sz w:val="24"/>
          <w:szCs w:val="20"/>
        </w:rPr>
      </w:pPr>
      <w:r>
        <w:rPr>
          <w:sz w:val="24"/>
          <w:szCs w:val="20"/>
        </w:rPr>
        <w:br w:type="page"/>
      </w:r>
      <w:r>
        <w:rPr>
          <w:sz w:val="24"/>
        </w:rPr>
        <w:t xml:space="preserve">10  </w:t>
      </w:r>
      <w:bookmarkEnd w:id="732"/>
      <w:bookmarkEnd w:id="733"/>
      <w:bookmarkEnd w:id="734"/>
      <w:bookmarkEnd w:id="735"/>
      <w:bookmarkEnd w:id="736"/>
      <w:bookmarkEnd w:id="737"/>
      <w:bookmarkEnd w:id="738"/>
      <w:bookmarkEnd w:id="739"/>
      <w:bookmarkEnd w:id="740"/>
      <w:bookmarkEnd w:id="741"/>
      <w:bookmarkEnd w:id="742"/>
      <w:bookmarkEnd w:id="743"/>
      <w:bookmarkEnd w:id="744"/>
      <w:r>
        <w:rPr>
          <w:sz w:val="24"/>
        </w:rPr>
        <w:t>采购需求偏离表</w:t>
      </w:r>
      <w:r>
        <w:rPr>
          <w:rFonts w:hint="eastAsia"/>
          <w:sz w:val="24"/>
        </w:rPr>
        <w:t>（实质性格式）</w:t>
      </w:r>
    </w:p>
    <w:p w14:paraId="336E00A7" w14:textId="77777777" w:rsidR="009243E7" w:rsidRDefault="009243E7">
      <w:pPr>
        <w:autoSpaceDE w:val="0"/>
        <w:autoSpaceDN w:val="0"/>
        <w:adjustRightInd w:val="0"/>
        <w:spacing w:line="360" w:lineRule="auto"/>
        <w:jc w:val="center"/>
        <w:rPr>
          <w:b/>
          <w:sz w:val="36"/>
          <w:szCs w:val="36"/>
        </w:rPr>
      </w:pPr>
      <w:r>
        <w:rPr>
          <w:rFonts w:hint="eastAsia"/>
          <w:b/>
          <w:sz w:val="36"/>
          <w:szCs w:val="36"/>
        </w:rPr>
        <w:t>采购需求偏离表</w:t>
      </w:r>
    </w:p>
    <w:p w14:paraId="1E1BDC3D" w14:textId="77777777" w:rsidR="009243E7" w:rsidRDefault="009243E7">
      <w:pPr>
        <w:tabs>
          <w:tab w:val="left" w:pos="1800"/>
          <w:tab w:val="left" w:pos="5580"/>
        </w:tabs>
        <w:spacing w:line="360" w:lineRule="auto"/>
        <w:ind w:firstLineChars="150" w:firstLine="360"/>
        <w:jc w:val="left"/>
        <w:rPr>
          <w:sz w:val="24"/>
        </w:rPr>
      </w:pPr>
      <w:r>
        <w:rPr>
          <w:sz w:val="24"/>
        </w:rPr>
        <w:t>项目编号</w:t>
      </w:r>
      <w:r>
        <w:rPr>
          <w:sz w:val="24"/>
        </w:rPr>
        <w:t>/</w:t>
      </w:r>
      <w:r>
        <w:rPr>
          <w:sz w:val="24"/>
        </w:rPr>
        <w:t>包号：</w:t>
      </w:r>
      <w:r>
        <w:rPr>
          <w:sz w:val="24"/>
        </w:rPr>
        <w:t xml:space="preserve">_______________     </w:t>
      </w:r>
      <w:r>
        <w:rPr>
          <w:sz w:val="24"/>
        </w:rPr>
        <w:t>项目名称：</w:t>
      </w:r>
      <w:r>
        <w:rPr>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5"/>
        <w:gridCol w:w="1482"/>
        <w:gridCol w:w="2384"/>
        <w:gridCol w:w="2126"/>
        <w:gridCol w:w="1875"/>
        <w:gridCol w:w="1009"/>
      </w:tblGrid>
      <w:tr w:rsidR="009243E7" w14:paraId="2FC9E599" w14:textId="77777777">
        <w:trPr>
          <w:trHeight w:val="1053"/>
          <w:jc w:val="center"/>
        </w:trPr>
        <w:tc>
          <w:tcPr>
            <w:tcW w:w="775" w:type="dxa"/>
            <w:vAlign w:val="center"/>
          </w:tcPr>
          <w:p w14:paraId="2DDCD445" w14:textId="77777777" w:rsidR="009243E7" w:rsidRDefault="009243E7">
            <w:pPr>
              <w:adjustRightInd w:val="0"/>
              <w:snapToGrid w:val="0"/>
              <w:jc w:val="center"/>
              <w:rPr>
                <w:sz w:val="24"/>
              </w:rPr>
            </w:pPr>
            <w:r>
              <w:rPr>
                <w:sz w:val="24"/>
              </w:rPr>
              <w:t>序号</w:t>
            </w:r>
          </w:p>
        </w:tc>
        <w:tc>
          <w:tcPr>
            <w:tcW w:w="1482" w:type="dxa"/>
            <w:vAlign w:val="center"/>
          </w:tcPr>
          <w:p w14:paraId="0BC8392E" w14:textId="77777777" w:rsidR="009243E7" w:rsidRDefault="009243E7">
            <w:pPr>
              <w:adjustRightInd w:val="0"/>
              <w:snapToGrid w:val="0"/>
              <w:jc w:val="center"/>
              <w:rPr>
                <w:sz w:val="24"/>
              </w:rPr>
            </w:pPr>
            <w:r>
              <w:rPr>
                <w:sz w:val="24"/>
              </w:rPr>
              <w:t>竞争性磋商文件条目号</w:t>
            </w:r>
            <w:r>
              <w:rPr>
                <w:sz w:val="24"/>
              </w:rPr>
              <w:t>(</w:t>
            </w:r>
            <w:r>
              <w:rPr>
                <w:sz w:val="24"/>
              </w:rPr>
              <w:t>页码</w:t>
            </w:r>
            <w:r>
              <w:rPr>
                <w:sz w:val="24"/>
              </w:rPr>
              <w:t>)</w:t>
            </w:r>
          </w:p>
        </w:tc>
        <w:tc>
          <w:tcPr>
            <w:tcW w:w="2384" w:type="dxa"/>
            <w:vAlign w:val="center"/>
          </w:tcPr>
          <w:p w14:paraId="1B465296" w14:textId="77777777" w:rsidR="009243E7" w:rsidRDefault="009243E7">
            <w:pPr>
              <w:adjustRightInd w:val="0"/>
              <w:snapToGrid w:val="0"/>
              <w:jc w:val="center"/>
              <w:rPr>
                <w:sz w:val="24"/>
              </w:rPr>
            </w:pPr>
            <w:r>
              <w:rPr>
                <w:sz w:val="24"/>
              </w:rPr>
              <w:t>竞争性磋商文件要求</w:t>
            </w:r>
          </w:p>
        </w:tc>
        <w:tc>
          <w:tcPr>
            <w:tcW w:w="2126" w:type="dxa"/>
            <w:vAlign w:val="center"/>
          </w:tcPr>
          <w:p w14:paraId="73DAF2CC" w14:textId="77777777" w:rsidR="009243E7" w:rsidRDefault="009243E7">
            <w:pPr>
              <w:adjustRightInd w:val="0"/>
              <w:snapToGrid w:val="0"/>
              <w:jc w:val="center"/>
              <w:rPr>
                <w:sz w:val="24"/>
              </w:rPr>
            </w:pPr>
            <w:r>
              <w:rPr>
                <w:sz w:val="24"/>
              </w:rPr>
              <w:t>响应内容</w:t>
            </w:r>
          </w:p>
        </w:tc>
        <w:tc>
          <w:tcPr>
            <w:tcW w:w="1875" w:type="dxa"/>
            <w:vAlign w:val="center"/>
          </w:tcPr>
          <w:p w14:paraId="31A15FB1" w14:textId="77777777" w:rsidR="009243E7" w:rsidRDefault="009243E7">
            <w:pPr>
              <w:adjustRightInd w:val="0"/>
              <w:snapToGrid w:val="0"/>
              <w:jc w:val="center"/>
              <w:rPr>
                <w:sz w:val="24"/>
              </w:rPr>
            </w:pPr>
            <w:r>
              <w:rPr>
                <w:sz w:val="24"/>
              </w:rPr>
              <w:t>偏离情况</w:t>
            </w:r>
          </w:p>
          <w:p w14:paraId="16E0CC37" w14:textId="77777777" w:rsidR="009243E7" w:rsidRDefault="009243E7">
            <w:pPr>
              <w:adjustRightInd w:val="0"/>
              <w:snapToGrid w:val="0"/>
              <w:jc w:val="center"/>
              <w:rPr>
                <w:sz w:val="24"/>
              </w:rPr>
            </w:pPr>
            <w:r>
              <w:rPr>
                <w:sz w:val="24"/>
                <w:szCs w:val="21"/>
              </w:rPr>
              <w:t>（据实填写）</w:t>
            </w:r>
          </w:p>
        </w:tc>
        <w:tc>
          <w:tcPr>
            <w:tcW w:w="1009" w:type="dxa"/>
            <w:vAlign w:val="center"/>
          </w:tcPr>
          <w:p w14:paraId="49071553" w14:textId="77777777" w:rsidR="009243E7" w:rsidRDefault="009243E7">
            <w:pPr>
              <w:adjustRightInd w:val="0"/>
              <w:snapToGrid w:val="0"/>
              <w:jc w:val="center"/>
              <w:rPr>
                <w:sz w:val="24"/>
              </w:rPr>
            </w:pPr>
            <w:r>
              <w:rPr>
                <w:sz w:val="24"/>
              </w:rPr>
              <w:t>说明</w:t>
            </w:r>
          </w:p>
        </w:tc>
      </w:tr>
      <w:tr w:rsidR="009243E7" w14:paraId="2C3D0B26" w14:textId="77777777">
        <w:trPr>
          <w:trHeight w:val="930"/>
          <w:jc w:val="center"/>
        </w:trPr>
        <w:tc>
          <w:tcPr>
            <w:tcW w:w="775" w:type="dxa"/>
            <w:vAlign w:val="center"/>
          </w:tcPr>
          <w:p w14:paraId="6F79ED41" w14:textId="77777777" w:rsidR="009243E7" w:rsidRDefault="009243E7">
            <w:pPr>
              <w:adjustRightInd w:val="0"/>
              <w:snapToGrid w:val="0"/>
              <w:jc w:val="center"/>
              <w:rPr>
                <w:sz w:val="24"/>
              </w:rPr>
            </w:pPr>
          </w:p>
        </w:tc>
        <w:tc>
          <w:tcPr>
            <w:tcW w:w="1482" w:type="dxa"/>
            <w:vAlign w:val="center"/>
          </w:tcPr>
          <w:p w14:paraId="338FCC2D" w14:textId="77777777" w:rsidR="009243E7" w:rsidRDefault="009243E7">
            <w:pPr>
              <w:adjustRightInd w:val="0"/>
              <w:snapToGrid w:val="0"/>
              <w:jc w:val="center"/>
              <w:rPr>
                <w:sz w:val="24"/>
              </w:rPr>
            </w:pPr>
          </w:p>
        </w:tc>
        <w:tc>
          <w:tcPr>
            <w:tcW w:w="2384" w:type="dxa"/>
            <w:vAlign w:val="center"/>
          </w:tcPr>
          <w:p w14:paraId="2E98B40A" w14:textId="77777777" w:rsidR="009243E7" w:rsidRDefault="009243E7">
            <w:pPr>
              <w:adjustRightInd w:val="0"/>
              <w:snapToGrid w:val="0"/>
              <w:jc w:val="center"/>
              <w:rPr>
                <w:sz w:val="24"/>
              </w:rPr>
            </w:pPr>
          </w:p>
        </w:tc>
        <w:tc>
          <w:tcPr>
            <w:tcW w:w="2126" w:type="dxa"/>
            <w:vAlign w:val="center"/>
          </w:tcPr>
          <w:p w14:paraId="333FA75E" w14:textId="77777777" w:rsidR="009243E7" w:rsidRDefault="009243E7">
            <w:pPr>
              <w:adjustRightInd w:val="0"/>
              <w:snapToGrid w:val="0"/>
              <w:jc w:val="center"/>
              <w:rPr>
                <w:sz w:val="24"/>
              </w:rPr>
            </w:pPr>
          </w:p>
        </w:tc>
        <w:tc>
          <w:tcPr>
            <w:tcW w:w="1875" w:type="dxa"/>
            <w:vAlign w:val="center"/>
          </w:tcPr>
          <w:p w14:paraId="2C04A2C8" w14:textId="77777777" w:rsidR="009243E7" w:rsidRDefault="009243E7">
            <w:pPr>
              <w:adjustRightInd w:val="0"/>
              <w:snapToGrid w:val="0"/>
              <w:jc w:val="center"/>
              <w:rPr>
                <w:sz w:val="24"/>
              </w:rPr>
            </w:pPr>
          </w:p>
        </w:tc>
        <w:tc>
          <w:tcPr>
            <w:tcW w:w="1009" w:type="dxa"/>
            <w:vAlign w:val="center"/>
          </w:tcPr>
          <w:p w14:paraId="48E5A022" w14:textId="77777777" w:rsidR="009243E7" w:rsidRDefault="009243E7">
            <w:pPr>
              <w:adjustRightInd w:val="0"/>
              <w:snapToGrid w:val="0"/>
              <w:jc w:val="center"/>
              <w:rPr>
                <w:sz w:val="24"/>
              </w:rPr>
            </w:pPr>
          </w:p>
        </w:tc>
      </w:tr>
      <w:tr w:rsidR="009243E7" w14:paraId="2394B58C" w14:textId="77777777">
        <w:trPr>
          <w:trHeight w:val="930"/>
          <w:jc w:val="center"/>
        </w:trPr>
        <w:tc>
          <w:tcPr>
            <w:tcW w:w="775" w:type="dxa"/>
            <w:vAlign w:val="center"/>
          </w:tcPr>
          <w:p w14:paraId="3CE17FA1" w14:textId="77777777" w:rsidR="009243E7" w:rsidRDefault="009243E7">
            <w:pPr>
              <w:adjustRightInd w:val="0"/>
              <w:snapToGrid w:val="0"/>
              <w:jc w:val="center"/>
              <w:rPr>
                <w:sz w:val="24"/>
              </w:rPr>
            </w:pPr>
          </w:p>
        </w:tc>
        <w:tc>
          <w:tcPr>
            <w:tcW w:w="1482" w:type="dxa"/>
            <w:vAlign w:val="center"/>
          </w:tcPr>
          <w:p w14:paraId="31EA20A0" w14:textId="77777777" w:rsidR="009243E7" w:rsidRDefault="009243E7">
            <w:pPr>
              <w:adjustRightInd w:val="0"/>
              <w:snapToGrid w:val="0"/>
              <w:jc w:val="center"/>
              <w:rPr>
                <w:sz w:val="24"/>
              </w:rPr>
            </w:pPr>
          </w:p>
        </w:tc>
        <w:tc>
          <w:tcPr>
            <w:tcW w:w="2384" w:type="dxa"/>
            <w:vAlign w:val="center"/>
          </w:tcPr>
          <w:p w14:paraId="7DF26B7E" w14:textId="77777777" w:rsidR="009243E7" w:rsidRDefault="009243E7">
            <w:pPr>
              <w:adjustRightInd w:val="0"/>
              <w:snapToGrid w:val="0"/>
              <w:jc w:val="center"/>
              <w:rPr>
                <w:sz w:val="24"/>
              </w:rPr>
            </w:pPr>
          </w:p>
        </w:tc>
        <w:tc>
          <w:tcPr>
            <w:tcW w:w="2126" w:type="dxa"/>
            <w:vAlign w:val="center"/>
          </w:tcPr>
          <w:p w14:paraId="5812CB04" w14:textId="77777777" w:rsidR="009243E7" w:rsidRDefault="009243E7">
            <w:pPr>
              <w:adjustRightInd w:val="0"/>
              <w:snapToGrid w:val="0"/>
              <w:jc w:val="center"/>
              <w:rPr>
                <w:sz w:val="24"/>
              </w:rPr>
            </w:pPr>
          </w:p>
        </w:tc>
        <w:tc>
          <w:tcPr>
            <w:tcW w:w="1875" w:type="dxa"/>
            <w:vAlign w:val="center"/>
          </w:tcPr>
          <w:p w14:paraId="6403373C" w14:textId="77777777" w:rsidR="009243E7" w:rsidRDefault="009243E7">
            <w:pPr>
              <w:adjustRightInd w:val="0"/>
              <w:snapToGrid w:val="0"/>
              <w:jc w:val="center"/>
              <w:rPr>
                <w:sz w:val="24"/>
              </w:rPr>
            </w:pPr>
          </w:p>
        </w:tc>
        <w:tc>
          <w:tcPr>
            <w:tcW w:w="1009" w:type="dxa"/>
            <w:vAlign w:val="center"/>
          </w:tcPr>
          <w:p w14:paraId="6A6AF061" w14:textId="77777777" w:rsidR="009243E7" w:rsidRDefault="009243E7">
            <w:pPr>
              <w:adjustRightInd w:val="0"/>
              <w:snapToGrid w:val="0"/>
              <w:jc w:val="center"/>
              <w:rPr>
                <w:sz w:val="24"/>
              </w:rPr>
            </w:pPr>
          </w:p>
        </w:tc>
      </w:tr>
      <w:tr w:rsidR="009243E7" w14:paraId="3CAE22AD" w14:textId="77777777">
        <w:trPr>
          <w:trHeight w:val="930"/>
          <w:jc w:val="center"/>
        </w:trPr>
        <w:tc>
          <w:tcPr>
            <w:tcW w:w="775" w:type="dxa"/>
            <w:vAlign w:val="center"/>
          </w:tcPr>
          <w:p w14:paraId="1B057C73" w14:textId="77777777" w:rsidR="009243E7" w:rsidRDefault="009243E7">
            <w:pPr>
              <w:adjustRightInd w:val="0"/>
              <w:snapToGrid w:val="0"/>
              <w:jc w:val="center"/>
              <w:rPr>
                <w:sz w:val="24"/>
              </w:rPr>
            </w:pPr>
          </w:p>
        </w:tc>
        <w:tc>
          <w:tcPr>
            <w:tcW w:w="1482" w:type="dxa"/>
            <w:vAlign w:val="center"/>
          </w:tcPr>
          <w:p w14:paraId="3C841148" w14:textId="77777777" w:rsidR="009243E7" w:rsidRDefault="009243E7">
            <w:pPr>
              <w:adjustRightInd w:val="0"/>
              <w:snapToGrid w:val="0"/>
              <w:jc w:val="center"/>
              <w:rPr>
                <w:sz w:val="24"/>
              </w:rPr>
            </w:pPr>
          </w:p>
        </w:tc>
        <w:tc>
          <w:tcPr>
            <w:tcW w:w="2384" w:type="dxa"/>
            <w:vAlign w:val="center"/>
          </w:tcPr>
          <w:p w14:paraId="3197D844" w14:textId="77777777" w:rsidR="009243E7" w:rsidRDefault="009243E7">
            <w:pPr>
              <w:adjustRightInd w:val="0"/>
              <w:snapToGrid w:val="0"/>
              <w:jc w:val="center"/>
              <w:rPr>
                <w:sz w:val="24"/>
              </w:rPr>
            </w:pPr>
          </w:p>
        </w:tc>
        <w:tc>
          <w:tcPr>
            <w:tcW w:w="2126" w:type="dxa"/>
            <w:vAlign w:val="center"/>
          </w:tcPr>
          <w:p w14:paraId="29506BC4" w14:textId="77777777" w:rsidR="009243E7" w:rsidRDefault="009243E7">
            <w:pPr>
              <w:adjustRightInd w:val="0"/>
              <w:snapToGrid w:val="0"/>
              <w:jc w:val="center"/>
              <w:rPr>
                <w:sz w:val="24"/>
              </w:rPr>
            </w:pPr>
          </w:p>
        </w:tc>
        <w:tc>
          <w:tcPr>
            <w:tcW w:w="1875" w:type="dxa"/>
            <w:vAlign w:val="center"/>
          </w:tcPr>
          <w:p w14:paraId="0D43077D" w14:textId="77777777" w:rsidR="009243E7" w:rsidRDefault="009243E7">
            <w:pPr>
              <w:adjustRightInd w:val="0"/>
              <w:snapToGrid w:val="0"/>
              <w:jc w:val="center"/>
              <w:rPr>
                <w:sz w:val="24"/>
              </w:rPr>
            </w:pPr>
          </w:p>
        </w:tc>
        <w:tc>
          <w:tcPr>
            <w:tcW w:w="1009" w:type="dxa"/>
            <w:vAlign w:val="center"/>
          </w:tcPr>
          <w:p w14:paraId="5F82EC3F" w14:textId="77777777" w:rsidR="009243E7" w:rsidRDefault="009243E7">
            <w:pPr>
              <w:adjustRightInd w:val="0"/>
              <w:snapToGrid w:val="0"/>
              <w:jc w:val="center"/>
              <w:rPr>
                <w:sz w:val="24"/>
              </w:rPr>
            </w:pPr>
          </w:p>
        </w:tc>
      </w:tr>
      <w:tr w:rsidR="009243E7" w14:paraId="1A65A3AB" w14:textId="77777777">
        <w:trPr>
          <w:trHeight w:val="930"/>
          <w:jc w:val="center"/>
        </w:trPr>
        <w:tc>
          <w:tcPr>
            <w:tcW w:w="775" w:type="dxa"/>
            <w:vAlign w:val="center"/>
          </w:tcPr>
          <w:p w14:paraId="7F750F00" w14:textId="77777777" w:rsidR="009243E7" w:rsidRDefault="009243E7">
            <w:pPr>
              <w:adjustRightInd w:val="0"/>
              <w:snapToGrid w:val="0"/>
              <w:jc w:val="center"/>
              <w:rPr>
                <w:sz w:val="24"/>
              </w:rPr>
            </w:pPr>
          </w:p>
        </w:tc>
        <w:tc>
          <w:tcPr>
            <w:tcW w:w="1482" w:type="dxa"/>
            <w:vAlign w:val="center"/>
          </w:tcPr>
          <w:p w14:paraId="48CD7021" w14:textId="77777777" w:rsidR="009243E7" w:rsidRDefault="009243E7">
            <w:pPr>
              <w:adjustRightInd w:val="0"/>
              <w:snapToGrid w:val="0"/>
              <w:jc w:val="center"/>
              <w:rPr>
                <w:sz w:val="24"/>
              </w:rPr>
            </w:pPr>
          </w:p>
        </w:tc>
        <w:tc>
          <w:tcPr>
            <w:tcW w:w="2384" w:type="dxa"/>
            <w:vAlign w:val="center"/>
          </w:tcPr>
          <w:p w14:paraId="0C538905" w14:textId="77777777" w:rsidR="009243E7" w:rsidRDefault="009243E7">
            <w:pPr>
              <w:adjustRightInd w:val="0"/>
              <w:snapToGrid w:val="0"/>
              <w:jc w:val="center"/>
              <w:rPr>
                <w:sz w:val="24"/>
              </w:rPr>
            </w:pPr>
          </w:p>
        </w:tc>
        <w:tc>
          <w:tcPr>
            <w:tcW w:w="2126" w:type="dxa"/>
            <w:vAlign w:val="center"/>
          </w:tcPr>
          <w:p w14:paraId="7BBC2EEC" w14:textId="77777777" w:rsidR="009243E7" w:rsidRDefault="009243E7">
            <w:pPr>
              <w:adjustRightInd w:val="0"/>
              <w:snapToGrid w:val="0"/>
              <w:jc w:val="center"/>
              <w:rPr>
                <w:sz w:val="24"/>
              </w:rPr>
            </w:pPr>
          </w:p>
        </w:tc>
        <w:tc>
          <w:tcPr>
            <w:tcW w:w="1875" w:type="dxa"/>
            <w:vAlign w:val="center"/>
          </w:tcPr>
          <w:p w14:paraId="7D611715" w14:textId="77777777" w:rsidR="009243E7" w:rsidRDefault="009243E7">
            <w:pPr>
              <w:adjustRightInd w:val="0"/>
              <w:snapToGrid w:val="0"/>
              <w:jc w:val="center"/>
              <w:rPr>
                <w:sz w:val="24"/>
              </w:rPr>
            </w:pPr>
          </w:p>
        </w:tc>
        <w:tc>
          <w:tcPr>
            <w:tcW w:w="1009" w:type="dxa"/>
            <w:vAlign w:val="center"/>
          </w:tcPr>
          <w:p w14:paraId="10BF6A81" w14:textId="77777777" w:rsidR="009243E7" w:rsidRDefault="009243E7">
            <w:pPr>
              <w:adjustRightInd w:val="0"/>
              <w:snapToGrid w:val="0"/>
              <w:jc w:val="center"/>
              <w:rPr>
                <w:sz w:val="24"/>
              </w:rPr>
            </w:pPr>
          </w:p>
        </w:tc>
      </w:tr>
      <w:tr w:rsidR="009243E7" w14:paraId="0F27AF8E" w14:textId="77777777">
        <w:trPr>
          <w:trHeight w:val="930"/>
          <w:jc w:val="center"/>
        </w:trPr>
        <w:tc>
          <w:tcPr>
            <w:tcW w:w="775" w:type="dxa"/>
            <w:vAlign w:val="center"/>
          </w:tcPr>
          <w:p w14:paraId="48449191" w14:textId="77777777" w:rsidR="009243E7" w:rsidRDefault="009243E7">
            <w:pPr>
              <w:adjustRightInd w:val="0"/>
              <w:snapToGrid w:val="0"/>
              <w:jc w:val="center"/>
              <w:rPr>
                <w:sz w:val="24"/>
              </w:rPr>
            </w:pPr>
          </w:p>
        </w:tc>
        <w:tc>
          <w:tcPr>
            <w:tcW w:w="1482" w:type="dxa"/>
            <w:vAlign w:val="center"/>
          </w:tcPr>
          <w:p w14:paraId="0991353B" w14:textId="77777777" w:rsidR="009243E7" w:rsidRDefault="009243E7">
            <w:pPr>
              <w:adjustRightInd w:val="0"/>
              <w:snapToGrid w:val="0"/>
              <w:jc w:val="center"/>
              <w:rPr>
                <w:sz w:val="24"/>
              </w:rPr>
            </w:pPr>
          </w:p>
        </w:tc>
        <w:tc>
          <w:tcPr>
            <w:tcW w:w="2384" w:type="dxa"/>
            <w:vAlign w:val="center"/>
          </w:tcPr>
          <w:p w14:paraId="22B3CBD6" w14:textId="77777777" w:rsidR="009243E7" w:rsidRDefault="009243E7">
            <w:pPr>
              <w:adjustRightInd w:val="0"/>
              <w:snapToGrid w:val="0"/>
              <w:jc w:val="center"/>
              <w:rPr>
                <w:sz w:val="24"/>
              </w:rPr>
            </w:pPr>
          </w:p>
        </w:tc>
        <w:tc>
          <w:tcPr>
            <w:tcW w:w="2126" w:type="dxa"/>
            <w:vAlign w:val="center"/>
          </w:tcPr>
          <w:p w14:paraId="669F9B72" w14:textId="77777777" w:rsidR="009243E7" w:rsidRDefault="009243E7">
            <w:pPr>
              <w:adjustRightInd w:val="0"/>
              <w:snapToGrid w:val="0"/>
              <w:jc w:val="center"/>
              <w:rPr>
                <w:sz w:val="24"/>
              </w:rPr>
            </w:pPr>
          </w:p>
        </w:tc>
        <w:tc>
          <w:tcPr>
            <w:tcW w:w="1875" w:type="dxa"/>
            <w:vAlign w:val="center"/>
          </w:tcPr>
          <w:p w14:paraId="141B41ED" w14:textId="77777777" w:rsidR="009243E7" w:rsidRDefault="009243E7">
            <w:pPr>
              <w:adjustRightInd w:val="0"/>
              <w:snapToGrid w:val="0"/>
              <w:jc w:val="center"/>
              <w:rPr>
                <w:sz w:val="24"/>
              </w:rPr>
            </w:pPr>
          </w:p>
        </w:tc>
        <w:tc>
          <w:tcPr>
            <w:tcW w:w="1009" w:type="dxa"/>
            <w:vAlign w:val="center"/>
          </w:tcPr>
          <w:p w14:paraId="74BCEEF2" w14:textId="77777777" w:rsidR="009243E7" w:rsidRDefault="009243E7">
            <w:pPr>
              <w:adjustRightInd w:val="0"/>
              <w:snapToGrid w:val="0"/>
              <w:jc w:val="center"/>
              <w:rPr>
                <w:sz w:val="24"/>
              </w:rPr>
            </w:pPr>
          </w:p>
        </w:tc>
      </w:tr>
      <w:tr w:rsidR="009243E7" w14:paraId="4EC4E50A" w14:textId="77777777">
        <w:trPr>
          <w:trHeight w:val="930"/>
          <w:jc w:val="center"/>
        </w:trPr>
        <w:tc>
          <w:tcPr>
            <w:tcW w:w="775" w:type="dxa"/>
            <w:vAlign w:val="center"/>
          </w:tcPr>
          <w:p w14:paraId="008694F6" w14:textId="77777777" w:rsidR="009243E7" w:rsidRDefault="009243E7">
            <w:pPr>
              <w:adjustRightInd w:val="0"/>
              <w:snapToGrid w:val="0"/>
              <w:jc w:val="center"/>
              <w:rPr>
                <w:sz w:val="24"/>
              </w:rPr>
            </w:pPr>
          </w:p>
        </w:tc>
        <w:tc>
          <w:tcPr>
            <w:tcW w:w="1482" w:type="dxa"/>
            <w:vAlign w:val="center"/>
          </w:tcPr>
          <w:p w14:paraId="460D4196" w14:textId="77777777" w:rsidR="009243E7" w:rsidRDefault="009243E7">
            <w:pPr>
              <w:adjustRightInd w:val="0"/>
              <w:snapToGrid w:val="0"/>
              <w:jc w:val="center"/>
              <w:rPr>
                <w:sz w:val="24"/>
              </w:rPr>
            </w:pPr>
          </w:p>
        </w:tc>
        <w:tc>
          <w:tcPr>
            <w:tcW w:w="2384" w:type="dxa"/>
            <w:vAlign w:val="center"/>
          </w:tcPr>
          <w:p w14:paraId="0599F562" w14:textId="77777777" w:rsidR="009243E7" w:rsidRDefault="009243E7">
            <w:pPr>
              <w:adjustRightInd w:val="0"/>
              <w:snapToGrid w:val="0"/>
              <w:jc w:val="center"/>
              <w:rPr>
                <w:sz w:val="24"/>
              </w:rPr>
            </w:pPr>
          </w:p>
        </w:tc>
        <w:tc>
          <w:tcPr>
            <w:tcW w:w="2126" w:type="dxa"/>
            <w:vAlign w:val="center"/>
          </w:tcPr>
          <w:p w14:paraId="7E676007" w14:textId="77777777" w:rsidR="009243E7" w:rsidRDefault="009243E7">
            <w:pPr>
              <w:adjustRightInd w:val="0"/>
              <w:snapToGrid w:val="0"/>
              <w:jc w:val="center"/>
              <w:rPr>
                <w:sz w:val="24"/>
              </w:rPr>
            </w:pPr>
          </w:p>
        </w:tc>
        <w:tc>
          <w:tcPr>
            <w:tcW w:w="1875" w:type="dxa"/>
            <w:vAlign w:val="center"/>
          </w:tcPr>
          <w:p w14:paraId="5EDBEBEB" w14:textId="77777777" w:rsidR="009243E7" w:rsidRDefault="009243E7">
            <w:pPr>
              <w:adjustRightInd w:val="0"/>
              <w:snapToGrid w:val="0"/>
              <w:jc w:val="center"/>
              <w:rPr>
                <w:sz w:val="24"/>
              </w:rPr>
            </w:pPr>
          </w:p>
        </w:tc>
        <w:tc>
          <w:tcPr>
            <w:tcW w:w="1009" w:type="dxa"/>
            <w:vAlign w:val="center"/>
          </w:tcPr>
          <w:p w14:paraId="35F68E7B" w14:textId="77777777" w:rsidR="009243E7" w:rsidRDefault="009243E7">
            <w:pPr>
              <w:adjustRightInd w:val="0"/>
              <w:snapToGrid w:val="0"/>
              <w:jc w:val="center"/>
              <w:rPr>
                <w:sz w:val="24"/>
              </w:rPr>
            </w:pPr>
          </w:p>
        </w:tc>
      </w:tr>
    </w:tbl>
    <w:p w14:paraId="7293A119" w14:textId="77777777" w:rsidR="009243E7" w:rsidRDefault="009243E7">
      <w:pPr>
        <w:tabs>
          <w:tab w:val="left" w:pos="1800"/>
          <w:tab w:val="left" w:pos="5580"/>
        </w:tabs>
        <w:spacing w:line="360" w:lineRule="auto"/>
        <w:ind w:firstLineChars="150" w:firstLine="360"/>
        <w:jc w:val="left"/>
        <w:rPr>
          <w:sz w:val="24"/>
          <w:u w:val="single"/>
        </w:rPr>
      </w:pPr>
    </w:p>
    <w:p w14:paraId="24982E93" w14:textId="77777777" w:rsidR="009243E7" w:rsidRDefault="009243E7">
      <w:pPr>
        <w:tabs>
          <w:tab w:val="left" w:pos="1800"/>
          <w:tab w:val="left" w:pos="5580"/>
        </w:tabs>
        <w:spacing w:line="360" w:lineRule="auto"/>
        <w:ind w:firstLineChars="150" w:firstLine="360"/>
        <w:jc w:val="left"/>
        <w:rPr>
          <w:sz w:val="24"/>
          <w:u w:val="single"/>
        </w:rPr>
      </w:pPr>
    </w:p>
    <w:p w14:paraId="7D3F85DB" w14:textId="77777777" w:rsidR="009243E7" w:rsidRDefault="009243E7">
      <w:pPr>
        <w:tabs>
          <w:tab w:val="left" w:pos="1800"/>
          <w:tab w:val="left" w:pos="5580"/>
        </w:tabs>
        <w:jc w:val="left"/>
        <w:rPr>
          <w:sz w:val="24"/>
        </w:rPr>
      </w:pPr>
      <w:r>
        <w:rPr>
          <w:sz w:val="24"/>
        </w:rPr>
        <w:t>注：</w:t>
      </w:r>
    </w:p>
    <w:p w14:paraId="08FF1534" w14:textId="77777777" w:rsidR="009243E7" w:rsidRDefault="009243E7">
      <w:pPr>
        <w:tabs>
          <w:tab w:val="left" w:pos="1800"/>
          <w:tab w:val="left" w:pos="5580"/>
        </w:tabs>
        <w:jc w:val="left"/>
        <w:rPr>
          <w:sz w:val="24"/>
        </w:rPr>
      </w:pPr>
      <w:r>
        <w:rPr>
          <w:rFonts w:hint="eastAsia"/>
          <w:sz w:val="24"/>
        </w:rPr>
        <w:t>1</w:t>
      </w:r>
      <w:r>
        <w:rPr>
          <w:sz w:val="24"/>
        </w:rPr>
        <w:t xml:space="preserve">. </w:t>
      </w:r>
      <w:r>
        <w:rPr>
          <w:sz w:val="24"/>
        </w:rPr>
        <w:t>对竞争性磋商文件中的所有商务、技术要求，除本表所列明的所有偏离外，均视作供应商已对之理解和响应。此表中若无任何文字说明，内容为空白的</w:t>
      </w:r>
      <w:r>
        <w:rPr>
          <w:b/>
          <w:sz w:val="24"/>
        </w:rPr>
        <w:t>响应无效</w:t>
      </w:r>
      <w:r>
        <w:rPr>
          <w:sz w:val="24"/>
        </w:rPr>
        <w:t>。</w:t>
      </w:r>
    </w:p>
    <w:p w14:paraId="3CDD1C12" w14:textId="77777777" w:rsidR="009243E7" w:rsidRDefault="009243E7">
      <w:pPr>
        <w:tabs>
          <w:tab w:val="left" w:pos="1800"/>
          <w:tab w:val="left" w:pos="5580"/>
        </w:tabs>
        <w:jc w:val="left"/>
        <w:rPr>
          <w:sz w:val="24"/>
        </w:rPr>
      </w:pPr>
      <w:r>
        <w:rPr>
          <w:sz w:val="24"/>
        </w:rPr>
        <w:t>2.</w:t>
      </w:r>
      <w:r>
        <w:rPr>
          <w:rFonts w:hint="eastAsia"/>
          <w:sz w:val="24"/>
        </w:rPr>
        <w:t>“偏离情况”列应据实填写</w:t>
      </w:r>
      <w:r w:rsidR="00D3192F">
        <w:rPr>
          <w:rFonts w:hint="eastAsia"/>
          <w:sz w:val="24"/>
        </w:rPr>
        <w:t>“无偏离”或</w:t>
      </w:r>
      <w:r>
        <w:rPr>
          <w:rFonts w:hint="eastAsia"/>
          <w:sz w:val="24"/>
        </w:rPr>
        <w:t>“正偏离”或“负偏离”。</w:t>
      </w:r>
    </w:p>
    <w:p w14:paraId="098AB084" w14:textId="77777777" w:rsidR="009243E7" w:rsidRDefault="009243E7">
      <w:pPr>
        <w:tabs>
          <w:tab w:val="left" w:pos="1800"/>
          <w:tab w:val="left" w:pos="5580"/>
        </w:tabs>
        <w:jc w:val="left"/>
        <w:rPr>
          <w:sz w:val="24"/>
        </w:rPr>
      </w:pPr>
    </w:p>
    <w:p w14:paraId="28A2607E" w14:textId="77777777" w:rsidR="009243E7" w:rsidRDefault="009243E7">
      <w:pPr>
        <w:rPr>
          <w:sz w:val="24"/>
          <w:szCs w:val="20"/>
        </w:rPr>
      </w:pPr>
    </w:p>
    <w:p w14:paraId="785C7F83" w14:textId="77777777" w:rsidR="009243E7" w:rsidRDefault="009243E7">
      <w:pPr>
        <w:autoSpaceDE w:val="0"/>
        <w:autoSpaceDN w:val="0"/>
        <w:adjustRightInd w:val="0"/>
        <w:snapToGrid w:val="0"/>
        <w:spacing w:before="25" w:after="25" w:line="360" w:lineRule="auto"/>
        <w:ind w:right="360"/>
        <w:jc w:val="left"/>
        <w:rPr>
          <w:sz w:val="24"/>
          <w:lang w:val="zh-CN"/>
        </w:rPr>
      </w:pPr>
      <w:r>
        <w:rPr>
          <w:sz w:val="24"/>
        </w:rPr>
        <w:t>供应商名称（加盖公章）</w:t>
      </w:r>
      <w:r>
        <w:rPr>
          <w:sz w:val="24"/>
          <w:lang w:val="zh-CN"/>
        </w:rPr>
        <w:t>：</w:t>
      </w:r>
      <w:r>
        <w:rPr>
          <w:sz w:val="24"/>
        </w:rPr>
        <w:t>______</w:t>
      </w:r>
    </w:p>
    <w:p w14:paraId="0F94B835" w14:textId="77777777" w:rsidR="009243E7" w:rsidRDefault="009243E7">
      <w:pPr>
        <w:autoSpaceDE w:val="0"/>
        <w:autoSpaceDN w:val="0"/>
        <w:adjustRightInd w:val="0"/>
        <w:snapToGrid w:val="0"/>
        <w:spacing w:before="25" w:after="25" w:line="360" w:lineRule="auto"/>
        <w:ind w:right="360"/>
        <w:jc w:val="left"/>
        <w:rPr>
          <w:sz w:val="24"/>
          <w:szCs w:val="20"/>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r>
        <w:rPr>
          <w:sz w:val="24"/>
          <w:szCs w:val="20"/>
        </w:rPr>
        <w:t xml:space="preserve"> </w:t>
      </w:r>
    </w:p>
    <w:p w14:paraId="576B8738" w14:textId="77777777" w:rsidR="00E31318" w:rsidRDefault="00E31318" w:rsidP="00E31318">
      <w:pPr>
        <w:pStyle w:val="21"/>
        <w:ind w:firstLine="480"/>
      </w:pPr>
    </w:p>
    <w:p w14:paraId="532F5180" w14:textId="77777777" w:rsidR="00E31318" w:rsidRPr="000C3E4C" w:rsidRDefault="00E31318" w:rsidP="00E31318">
      <w:pPr>
        <w:spacing w:line="360" w:lineRule="auto"/>
        <w:outlineLvl w:val="2"/>
        <w:rPr>
          <w:sz w:val="24"/>
          <w:szCs w:val="20"/>
        </w:rPr>
      </w:pPr>
      <w:r>
        <w:rPr>
          <w:sz w:val="24"/>
          <w:szCs w:val="20"/>
        </w:rPr>
        <w:br w:type="page"/>
      </w:r>
      <w:r>
        <w:rPr>
          <w:rFonts w:hint="eastAsia"/>
          <w:sz w:val="24"/>
          <w:szCs w:val="20"/>
        </w:rPr>
        <w:t>11</w:t>
      </w:r>
      <w:r w:rsidRPr="000C3E4C">
        <w:rPr>
          <w:sz w:val="24"/>
          <w:szCs w:val="20"/>
        </w:rPr>
        <w:t xml:space="preserve">  </w:t>
      </w:r>
      <w:r w:rsidRPr="000C3E4C">
        <w:rPr>
          <w:sz w:val="24"/>
          <w:szCs w:val="20"/>
        </w:rPr>
        <w:t>本国产品证明文件及承诺</w:t>
      </w:r>
      <w:r w:rsidRPr="000C3E4C">
        <w:rPr>
          <w:rFonts w:hint="eastAsia"/>
          <w:sz w:val="24"/>
          <w:szCs w:val="20"/>
        </w:rPr>
        <w:t>（本项目不适用，可不提供）</w:t>
      </w:r>
    </w:p>
    <w:p w14:paraId="59567364" w14:textId="77777777" w:rsidR="00E31318" w:rsidRPr="000C3E4C" w:rsidRDefault="00E31318" w:rsidP="00E31318">
      <w:pPr>
        <w:adjustRightInd w:val="0"/>
        <w:snapToGrid w:val="0"/>
        <w:spacing w:line="360" w:lineRule="auto"/>
        <w:jc w:val="left"/>
        <w:rPr>
          <w:sz w:val="24"/>
        </w:rPr>
      </w:pPr>
      <w:r>
        <w:rPr>
          <w:rFonts w:hint="eastAsia"/>
          <w:sz w:val="24"/>
        </w:rPr>
        <w:t>11</w:t>
      </w:r>
      <w:r w:rsidRPr="000C3E4C">
        <w:rPr>
          <w:rFonts w:hint="eastAsia"/>
          <w:sz w:val="24"/>
        </w:rPr>
        <w:t xml:space="preserve">-1 </w:t>
      </w:r>
      <w:r w:rsidRPr="000C3E4C">
        <w:rPr>
          <w:rFonts w:hint="eastAsia"/>
          <w:sz w:val="24"/>
        </w:rPr>
        <w:t>中国境内生产的组件成本核算基本规则</w:t>
      </w:r>
    </w:p>
    <w:p w14:paraId="64959FA3" w14:textId="77777777" w:rsidR="00E31318" w:rsidRPr="000C3E4C" w:rsidRDefault="00E31318" w:rsidP="00E31318">
      <w:pPr>
        <w:adjustRightInd w:val="0"/>
        <w:snapToGrid w:val="0"/>
        <w:spacing w:line="360" w:lineRule="auto"/>
        <w:rPr>
          <w:sz w:val="24"/>
        </w:rPr>
      </w:pPr>
    </w:p>
    <w:p w14:paraId="5B1A2806" w14:textId="77777777" w:rsidR="00E31318" w:rsidRPr="000C3E4C" w:rsidRDefault="00E31318" w:rsidP="00E31318">
      <w:pPr>
        <w:adjustRightInd w:val="0"/>
        <w:snapToGrid w:val="0"/>
        <w:spacing w:line="360" w:lineRule="auto"/>
        <w:ind w:firstLineChars="200" w:firstLine="482"/>
        <w:jc w:val="center"/>
        <w:rPr>
          <w:b/>
          <w:bCs/>
          <w:sz w:val="24"/>
        </w:rPr>
      </w:pPr>
      <w:r w:rsidRPr="000C3E4C">
        <w:rPr>
          <w:rFonts w:hint="eastAsia"/>
          <w:b/>
          <w:bCs/>
          <w:sz w:val="24"/>
        </w:rPr>
        <w:t>中国境内生产的组件成本核算基本规则</w:t>
      </w:r>
    </w:p>
    <w:p w14:paraId="157E5908"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 </w:t>
      </w:r>
    </w:p>
    <w:p w14:paraId="2B2A3C22"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0E51AEFC"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一、产品的一级组件是指直接组成产品的组件。产品的二级组件是指直接组成产品一级组件的组件。一级组件不可分解的，视同二级组件。</w:t>
      </w:r>
    </w:p>
    <w:p w14:paraId="6EB2A9B9"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二、二级组件在中国境内生产的，其全部成本计入中国境内生产的组件成本；二级组件不在中国境内生产的，其成本不计入中国境内生产的组件成本。</w:t>
      </w:r>
    </w:p>
    <w:p w14:paraId="5726168A"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三、产品总成本和组件成本以相关会计核算数据、采购合同、进货记录等为基础进行计算。</w:t>
      </w:r>
    </w:p>
    <w:p w14:paraId="6B3BA18B"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四、需要对成本核算规则予以进一步明确的其他有关事项，由财政部会同有关部门另行规定。</w:t>
      </w:r>
    </w:p>
    <w:p w14:paraId="69B14389"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 </w:t>
      </w:r>
    </w:p>
    <w:p w14:paraId="5078CA4A" w14:textId="77777777" w:rsidR="00E31318" w:rsidRPr="000C3E4C" w:rsidRDefault="00E31318" w:rsidP="00E31318">
      <w:pPr>
        <w:adjustRightInd w:val="0"/>
        <w:snapToGrid w:val="0"/>
        <w:spacing w:line="360" w:lineRule="auto"/>
        <w:jc w:val="left"/>
        <w:rPr>
          <w:sz w:val="24"/>
        </w:rPr>
      </w:pPr>
      <w:r w:rsidRPr="000C3E4C">
        <w:rPr>
          <w:sz w:val="24"/>
          <w:szCs w:val="20"/>
        </w:rPr>
        <w:br w:type="page"/>
      </w:r>
      <w:r>
        <w:rPr>
          <w:rFonts w:hint="eastAsia"/>
          <w:sz w:val="24"/>
        </w:rPr>
        <w:t>11</w:t>
      </w:r>
      <w:r w:rsidRPr="000C3E4C">
        <w:rPr>
          <w:rFonts w:hint="eastAsia"/>
          <w:sz w:val="24"/>
        </w:rPr>
        <w:t xml:space="preserve">-2 </w:t>
      </w:r>
      <w:r w:rsidRPr="000C3E4C">
        <w:rPr>
          <w:rFonts w:hint="eastAsia"/>
          <w:sz w:val="24"/>
        </w:rPr>
        <w:t>关于符合本国产品标准的声明函</w:t>
      </w:r>
    </w:p>
    <w:p w14:paraId="44F56BD3" w14:textId="77777777" w:rsidR="00E31318" w:rsidRPr="000C3E4C" w:rsidRDefault="00E31318" w:rsidP="00E31318">
      <w:pPr>
        <w:adjustRightInd w:val="0"/>
        <w:snapToGrid w:val="0"/>
        <w:spacing w:line="360" w:lineRule="auto"/>
        <w:ind w:firstLineChars="200" w:firstLine="482"/>
        <w:jc w:val="center"/>
        <w:rPr>
          <w:b/>
          <w:bCs/>
          <w:sz w:val="24"/>
        </w:rPr>
      </w:pPr>
    </w:p>
    <w:p w14:paraId="1636498F" w14:textId="77777777" w:rsidR="00E31318" w:rsidRPr="000C3E4C" w:rsidRDefault="00E31318" w:rsidP="00E31318">
      <w:pPr>
        <w:adjustRightInd w:val="0"/>
        <w:snapToGrid w:val="0"/>
        <w:spacing w:line="360" w:lineRule="auto"/>
        <w:ind w:firstLineChars="200" w:firstLine="482"/>
        <w:jc w:val="center"/>
        <w:rPr>
          <w:b/>
          <w:bCs/>
          <w:sz w:val="24"/>
        </w:rPr>
      </w:pPr>
      <w:r w:rsidRPr="000C3E4C">
        <w:rPr>
          <w:rFonts w:hint="eastAsia"/>
          <w:b/>
          <w:bCs/>
          <w:sz w:val="24"/>
        </w:rPr>
        <w:t>关于符合本国产品标准的声明函</w:t>
      </w:r>
    </w:p>
    <w:p w14:paraId="3BB0A680" w14:textId="77777777" w:rsidR="00E31318" w:rsidRPr="000C3E4C" w:rsidRDefault="00E31318" w:rsidP="00E31318">
      <w:pPr>
        <w:adjustRightInd w:val="0"/>
        <w:snapToGrid w:val="0"/>
        <w:spacing w:line="360" w:lineRule="auto"/>
        <w:ind w:firstLineChars="200" w:firstLine="482"/>
        <w:jc w:val="center"/>
        <w:rPr>
          <w:b/>
          <w:bCs/>
          <w:sz w:val="24"/>
        </w:rPr>
      </w:pPr>
    </w:p>
    <w:p w14:paraId="02F05525" w14:textId="77777777" w:rsidR="00E31318" w:rsidRPr="000C3E4C" w:rsidRDefault="00E31318" w:rsidP="00E31318">
      <w:pPr>
        <w:widowControl/>
        <w:shd w:val="clear" w:color="auto" w:fill="FFFFFF"/>
        <w:adjustRightInd w:val="0"/>
        <w:snapToGrid w:val="0"/>
        <w:spacing w:line="360" w:lineRule="auto"/>
        <w:ind w:firstLineChars="200" w:firstLine="480"/>
        <w:jc w:val="left"/>
        <w:textAlignment w:val="baseline"/>
        <w:rPr>
          <w:rFonts w:ascii="宋体" w:hAnsi="宋体" w:cs="宋体"/>
          <w:kern w:val="0"/>
          <w:sz w:val="24"/>
        </w:rPr>
      </w:pPr>
      <w:r w:rsidRPr="000C3E4C">
        <w:rPr>
          <w:rFonts w:hint="eastAsia"/>
          <w:sz w:val="24"/>
          <w:szCs w:val="20"/>
        </w:rPr>
        <w:t> </w:t>
      </w:r>
      <w:r w:rsidRPr="000C3E4C">
        <w:rPr>
          <w:rFonts w:ascii="宋体" w:hAnsi="宋体" w:cs="宋体" w:hint="eastAsia"/>
          <w:kern w:val="0"/>
          <w:sz w:val="24"/>
        </w:rPr>
        <w:t>本公司（单位）郑重声明，根据《国务院办公厅关于在政府采购中实施本国产品标准及相关政策的通知》（国办发〔2025〕34号）的规定，本公司（单位）提供的以下产品属于本国产品。具体情况如下：</w:t>
      </w:r>
    </w:p>
    <w:p w14:paraId="58FF1B58" w14:textId="77777777" w:rsidR="00E31318" w:rsidRPr="000C3E4C" w:rsidRDefault="00E31318" w:rsidP="00E31318">
      <w:pPr>
        <w:widowControl/>
        <w:shd w:val="clear" w:color="auto" w:fill="FFFFFF"/>
        <w:adjustRightInd w:val="0"/>
        <w:snapToGrid w:val="0"/>
        <w:spacing w:line="360" w:lineRule="auto"/>
        <w:ind w:firstLineChars="200" w:firstLine="480"/>
        <w:jc w:val="left"/>
        <w:textAlignment w:val="baseline"/>
        <w:rPr>
          <w:rFonts w:ascii="宋体" w:hAnsi="宋体" w:cs="宋体"/>
          <w:kern w:val="0"/>
          <w:sz w:val="24"/>
        </w:rPr>
      </w:pPr>
      <w:r w:rsidRPr="000C3E4C">
        <w:rPr>
          <w:rFonts w:ascii="宋体" w:hAnsi="宋体" w:cs="宋体" w:hint="eastAsia"/>
          <w:kern w:val="0"/>
          <w:sz w:val="24"/>
        </w:rPr>
        <w:t>1.</w:t>
      </w:r>
      <w:r w:rsidRPr="000C3E4C">
        <w:rPr>
          <w:rFonts w:ascii="宋体" w:hAnsi="宋体" w:cs="宋体" w:hint="eastAsia"/>
          <w:i/>
          <w:iCs/>
          <w:kern w:val="0"/>
          <w:sz w:val="24"/>
          <w:u w:val="single"/>
        </w:rPr>
        <w:t>（产品名称1）</w:t>
      </w:r>
      <w:r w:rsidRPr="000C3E4C">
        <w:rPr>
          <w:rFonts w:ascii="宋体" w:hAnsi="宋体" w:cs="宋体" w:hint="eastAsia"/>
          <w:i/>
          <w:iCs/>
          <w:kern w:val="0"/>
          <w:sz w:val="24"/>
          <w:u w:val="single"/>
          <w:vertAlign w:val="superscript"/>
        </w:rPr>
        <w:t>1</w:t>
      </w:r>
      <w:r w:rsidRPr="000C3E4C">
        <w:rPr>
          <w:rFonts w:ascii="宋体" w:hAnsi="宋体" w:cs="宋体" w:hint="eastAsia"/>
          <w:kern w:val="0"/>
          <w:sz w:val="24"/>
        </w:rPr>
        <w:t>，生产厂为</w:t>
      </w:r>
      <w:r w:rsidRPr="000C3E4C">
        <w:rPr>
          <w:rFonts w:ascii="宋体" w:hAnsi="宋体" w:cs="宋体" w:hint="eastAsia"/>
          <w:i/>
          <w:iCs/>
          <w:kern w:val="0"/>
          <w:sz w:val="24"/>
          <w:u w:val="single"/>
        </w:rPr>
        <w:t>（厂名）</w:t>
      </w:r>
      <w:r w:rsidRPr="000C3E4C">
        <w:rPr>
          <w:rFonts w:ascii="宋体" w:hAnsi="宋体" w:cs="宋体" w:hint="eastAsia"/>
          <w:i/>
          <w:iCs/>
          <w:kern w:val="0"/>
          <w:sz w:val="24"/>
          <w:u w:val="single"/>
          <w:vertAlign w:val="superscript"/>
        </w:rPr>
        <w:t>2</w:t>
      </w:r>
      <w:r w:rsidRPr="000C3E4C">
        <w:rPr>
          <w:rFonts w:ascii="宋体" w:hAnsi="宋体" w:cs="宋体" w:hint="eastAsia"/>
          <w:kern w:val="0"/>
          <w:sz w:val="24"/>
        </w:rPr>
        <w:t>，厂址为</w:t>
      </w:r>
      <w:r w:rsidRPr="000C3E4C">
        <w:rPr>
          <w:rFonts w:ascii="宋体" w:hAnsi="宋体" w:cs="宋体" w:hint="eastAsia"/>
          <w:i/>
          <w:iCs/>
          <w:kern w:val="0"/>
          <w:sz w:val="24"/>
          <w:u w:val="single"/>
        </w:rPr>
        <w:t>（生产厂址）</w:t>
      </w:r>
      <w:r w:rsidRPr="000C3E4C">
        <w:rPr>
          <w:rFonts w:ascii="宋体" w:hAnsi="宋体" w:cs="宋体" w:hint="eastAsia"/>
          <w:kern w:val="0"/>
          <w:sz w:val="24"/>
        </w:rPr>
        <w:t>。</w:t>
      </w:r>
      <w:r w:rsidRPr="000C3E4C">
        <w:rPr>
          <w:rFonts w:ascii="宋体" w:hAnsi="宋体" w:cs="宋体" w:hint="eastAsia"/>
          <w:i/>
          <w:iCs/>
          <w:kern w:val="0"/>
          <w:sz w:val="24"/>
          <w:u w:val="single"/>
        </w:rPr>
        <w:t>（产品名称1）</w:t>
      </w:r>
      <w:r w:rsidRPr="000C3E4C">
        <w:rPr>
          <w:rFonts w:ascii="宋体" w:hAnsi="宋体" w:cs="宋体" w:hint="eastAsia"/>
          <w:kern w:val="0"/>
          <w:sz w:val="24"/>
        </w:rPr>
        <w:t>的中国境内生产的组件成本占比≥</w:t>
      </w:r>
      <w:r w:rsidRPr="000C3E4C">
        <w:rPr>
          <w:rFonts w:ascii="宋体" w:hAnsi="宋体" w:cs="宋体" w:hint="eastAsia"/>
          <w:i/>
          <w:iCs/>
          <w:kern w:val="0"/>
          <w:sz w:val="24"/>
          <w:u w:val="single"/>
        </w:rPr>
        <w:t>（规定比例）</w:t>
      </w:r>
      <w:r w:rsidRPr="000C3E4C">
        <w:rPr>
          <w:rFonts w:ascii="宋体" w:hAnsi="宋体" w:cs="宋体" w:hint="eastAsia"/>
          <w:kern w:val="0"/>
          <w:sz w:val="24"/>
          <w:vertAlign w:val="superscript"/>
        </w:rPr>
        <w:t>3</w:t>
      </w:r>
      <w:r w:rsidRPr="000C3E4C">
        <w:rPr>
          <w:rFonts w:ascii="宋体" w:hAnsi="宋体" w:cs="宋体" w:hint="eastAsia"/>
          <w:kern w:val="0"/>
          <w:sz w:val="24"/>
        </w:rPr>
        <w:t>。</w:t>
      </w:r>
      <w:r w:rsidRPr="000C3E4C">
        <w:rPr>
          <w:rFonts w:ascii="宋体" w:hAnsi="宋体" w:cs="宋体" w:hint="eastAsia"/>
          <w:i/>
          <w:iCs/>
          <w:kern w:val="0"/>
          <w:sz w:val="24"/>
          <w:u w:val="single"/>
        </w:rPr>
        <w:t>（产品名称1）</w:t>
      </w:r>
      <w:r w:rsidRPr="000C3E4C">
        <w:rPr>
          <w:rFonts w:ascii="宋体" w:hAnsi="宋体" w:cs="宋体" w:hint="eastAsia"/>
          <w:kern w:val="0"/>
          <w:sz w:val="24"/>
        </w:rPr>
        <w:t>的</w:t>
      </w:r>
      <w:r w:rsidRPr="000C3E4C">
        <w:rPr>
          <w:rFonts w:ascii="宋体" w:hAnsi="宋体" w:cs="宋体" w:hint="eastAsia"/>
          <w:i/>
          <w:iCs/>
          <w:kern w:val="0"/>
          <w:sz w:val="24"/>
          <w:u w:val="single"/>
        </w:rPr>
        <w:t>（关键组件）</w:t>
      </w:r>
      <w:r w:rsidRPr="000C3E4C">
        <w:rPr>
          <w:rFonts w:ascii="宋体" w:hAnsi="宋体" w:cs="宋体" w:hint="eastAsia"/>
          <w:i/>
          <w:iCs/>
          <w:kern w:val="0"/>
          <w:sz w:val="24"/>
          <w:u w:val="single"/>
          <w:vertAlign w:val="superscript"/>
        </w:rPr>
        <w:t>4</w:t>
      </w:r>
      <w:r w:rsidRPr="000C3E4C">
        <w:rPr>
          <w:rFonts w:ascii="宋体" w:hAnsi="宋体" w:cs="宋体" w:hint="eastAsia"/>
          <w:kern w:val="0"/>
          <w:sz w:val="24"/>
        </w:rPr>
        <w:t>在中国境内生产。</w:t>
      </w:r>
      <w:r w:rsidRPr="000C3E4C">
        <w:rPr>
          <w:rFonts w:ascii="宋体" w:hAnsi="宋体" w:cs="宋体" w:hint="eastAsia"/>
          <w:i/>
          <w:iCs/>
          <w:kern w:val="0"/>
          <w:sz w:val="24"/>
          <w:u w:val="single"/>
        </w:rPr>
        <w:t>（产品名称1）</w:t>
      </w:r>
      <w:r w:rsidRPr="000C3E4C">
        <w:rPr>
          <w:rFonts w:ascii="宋体" w:hAnsi="宋体" w:cs="宋体" w:hint="eastAsia"/>
          <w:kern w:val="0"/>
          <w:sz w:val="24"/>
        </w:rPr>
        <w:t>的</w:t>
      </w:r>
      <w:r w:rsidRPr="000C3E4C">
        <w:rPr>
          <w:rFonts w:ascii="宋体" w:hAnsi="宋体" w:cs="宋体" w:hint="eastAsia"/>
          <w:i/>
          <w:iCs/>
          <w:kern w:val="0"/>
          <w:sz w:val="24"/>
          <w:u w:val="single"/>
        </w:rPr>
        <w:t>（关键工序）</w:t>
      </w:r>
      <w:r w:rsidRPr="000C3E4C">
        <w:rPr>
          <w:rFonts w:ascii="宋体" w:hAnsi="宋体" w:cs="宋体" w:hint="eastAsia"/>
          <w:i/>
          <w:iCs/>
          <w:kern w:val="0"/>
          <w:sz w:val="24"/>
          <w:u w:val="single"/>
          <w:vertAlign w:val="superscript"/>
        </w:rPr>
        <w:t>5</w:t>
      </w:r>
      <w:r w:rsidRPr="000C3E4C">
        <w:rPr>
          <w:rFonts w:ascii="宋体" w:hAnsi="宋体" w:cs="宋体" w:hint="eastAsia"/>
          <w:kern w:val="0"/>
          <w:sz w:val="24"/>
        </w:rPr>
        <w:t>在中国境内完成。</w:t>
      </w:r>
    </w:p>
    <w:p w14:paraId="4DC8F3EF" w14:textId="77777777" w:rsidR="00E31318" w:rsidRPr="000C3E4C" w:rsidRDefault="00E31318" w:rsidP="00E31318">
      <w:pPr>
        <w:widowControl/>
        <w:shd w:val="clear" w:color="auto" w:fill="FFFFFF"/>
        <w:adjustRightInd w:val="0"/>
        <w:snapToGrid w:val="0"/>
        <w:spacing w:line="360" w:lineRule="auto"/>
        <w:ind w:firstLineChars="200" w:firstLine="480"/>
        <w:jc w:val="left"/>
        <w:textAlignment w:val="baseline"/>
        <w:rPr>
          <w:rFonts w:ascii="宋体" w:hAnsi="宋体" w:cs="宋体"/>
          <w:kern w:val="0"/>
          <w:sz w:val="24"/>
        </w:rPr>
      </w:pPr>
      <w:r w:rsidRPr="000C3E4C">
        <w:rPr>
          <w:rFonts w:ascii="宋体" w:hAnsi="宋体" w:cs="宋体" w:hint="eastAsia"/>
          <w:kern w:val="0"/>
          <w:sz w:val="24"/>
        </w:rPr>
        <w:t>2.</w:t>
      </w:r>
      <w:r w:rsidRPr="000C3E4C">
        <w:rPr>
          <w:rFonts w:ascii="宋体" w:hAnsi="宋体" w:cs="宋体" w:hint="eastAsia"/>
          <w:i/>
          <w:iCs/>
          <w:kern w:val="0"/>
          <w:sz w:val="24"/>
          <w:u w:val="single"/>
        </w:rPr>
        <w:t>（产品名称2）</w:t>
      </w:r>
      <w:r w:rsidRPr="000C3E4C">
        <w:rPr>
          <w:rFonts w:ascii="宋体" w:hAnsi="宋体" w:cs="宋体" w:hint="eastAsia"/>
          <w:kern w:val="0"/>
          <w:sz w:val="24"/>
        </w:rPr>
        <w:t>，生产厂为</w:t>
      </w:r>
      <w:r w:rsidRPr="000C3E4C">
        <w:rPr>
          <w:rFonts w:ascii="宋体" w:hAnsi="宋体" w:cs="宋体" w:hint="eastAsia"/>
          <w:i/>
          <w:iCs/>
          <w:kern w:val="0"/>
          <w:sz w:val="24"/>
          <w:u w:val="single"/>
        </w:rPr>
        <w:t>（厂名）</w:t>
      </w:r>
      <w:r w:rsidRPr="000C3E4C">
        <w:rPr>
          <w:rFonts w:ascii="宋体" w:hAnsi="宋体" w:cs="宋体" w:hint="eastAsia"/>
          <w:kern w:val="0"/>
          <w:sz w:val="24"/>
        </w:rPr>
        <w:t>，厂址为</w:t>
      </w:r>
      <w:r w:rsidRPr="000C3E4C">
        <w:rPr>
          <w:rFonts w:ascii="宋体" w:hAnsi="宋体" w:cs="宋体" w:hint="eastAsia"/>
          <w:i/>
          <w:iCs/>
          <w:kern w:val="0"/>
          <w:sz w:val="24"/>
          <w:u w:val="single"/>
        </w:rPr>
        <w:t>（生产厂址）</w:t>
      </w:r>
      <w:r w:rsidRPr="000C3E4C">
        <w:rPr>
          <w:rFonts w:ascii="宋体" w:hAnsi="宋体" w:cs="宋体" w:hint="eastAsia"/>
          <w:kern w:val="0"/>
          <w:sz w:val="24"/>
        </w:rPr>
        <w:t>。</w:t>
      </w:r>
      <w:r w:rsidRPr="000C3E4C">
        <w:rPr>
          <w:rFonts w:ascii="宋体" w:hAnsi="宋体" w:cs="宋体" w:hint="eastAsia"/>
          <w:i/>
          <w:iCs/>
          <w:kern w:val="0"/>
          <w:sz w:val="24"/>
          <w:u w:val="single"/>
        </w:rPr>
        <w:t>（产品名称2）</w:t>
      </w:r>
      <w:r w:rsidRPr="000C3E4C">
        <w:rPr>
          <w:rFonts w:ascii="宋体" w:hAnsi="宋体" w:cs="宋体" w:hint="eastAsia"/>
          <w:kern w:val="0"/>
          <w:sz w:val="24"/>
        </w:rPr>
        <w:t>的中国境内生产的组件成本占比≥</w:t>
      </w:r>
      <w:r w:rsidRPr="000C3E4C">
        <w:rPr>
          <w:rFonts w:ascii="宋体" w:hAnsi="宋体" w:cs="宋体" w:hint="eastAsia"/>
          <w:i/>
          <w:iCs/>
          <w:kern w:val="0"/>
          <w:sz w:val="24"/>
          <w:u w:val="single"/>
        </w:rPr>
        <w:t>（规定比例）</w:t>
      </w:r>
      <w:r w:rsidRPr="000C3E4C">
        <w:rPr>
          <w:rFonts w:ascii="宋体" w:hAnsi="宋体" w:cs="宋体" w:hint="eastAsia"/>
          <w:kern w:val="0"/>
          <w:sz w:val="24"/>
        </w:rPr>
        <w:t>。</w:t>
      </w:r>
      <w:r w:rsidRPr="000C3E4C">
        <w:rPr>
          <w:rFonts w:ascii="宋体" w:hAnsi="宋体" w:cs="宋体" w:hint="eastAsia"/>
          <w:i/>
          <w:iCs/>
          <w:kern w:val="0"/>
          <w:sz w:val="24"/>
          <w:u w:val="single"/>
        </w:rPr>
        <w:t>（产品名称2）</w:t>
      </w:r>
      <w:r w:rsidRPr="000C3E4C">
        <w:rPr>
          <w:rFonts w:ascii="宋体" w:hAnsi="宋体" w:cs="宋体" w:hint="eastAsia"/>
          <w:kern w:val="0"/>
          <w:sz w:val="24"/>
        </w:rPr>
        <w:t>的</w:t>
      </w:r>
      <w:r w:rsidRPr="000C3E4C">
        <w:rPr>
          <w:rFonts w:ascii="宋体" w:hAnsi="宋体" w:cs="宋体" w:hint="eastAsia"/>
          <w:i/>
          <w:iCs/>
          <w:kern w:val="0"/>
          <w:sz w:val="24"/>
          <w:u w:val="single"/>
        </w:rPr>
        <w:t>（关键组件）</w:t>
      </w:r>
      <w:r w:rsidRPr="000C3E4C">
        <w:rPr>
          <w:rFonts w:ascii="宋体" w:hAnsi="宋体" w:cs="宋体" w:hint="eastAsia"/>
          <w:kern w:val="0"/>
          <w:sz w:val="24"/>
        </w:rPr>
        <w:t>在中国境内生产。</w:t>
      </w:r>
      <w:r w:rsidRPr="000C3E4C">
        <w:rPr>
          <w:rFonts w:ascii="宋体" w:hAnsi="宋体" w:cs="宋体" w:hint="eastAsia"/>
          <w:i/>
          <w:iCs/>
          <w:kern w:val="0"/>
          <w:sz w:val="24"/>
          <w:u w:val="single"/>
        </w:rPr>
        <w:t>（产品名称2）</w:t>
      </w:r>
      <w:r w:rsidRPr="000C3E4C">
        <w:rPr>
          <w:rFonts w:ascii="宋体" w:hAnsi="宋体" w:cs="宋体" w:hint="eastAsia"/>
          <w:kern w:val="0"/>
          <w:sz w:val="24"/>
        </w:rPr>
        <w:t>的</w:t>
      </w:r>
      <w:r w:rsidRPr="000C3E4C">
        <w:rPr>
          <w:rFonts w:ascii="宋体" w:hAnsi="宋体" w:cs="宋体" w:hint="eastAsia"/>
          <w:i/>
          <w:iCs/>
          <w:kern w:val="0"/>
          <w:sz w:val="24"/>
          <w:u w:val="single"/>
        </w:rPr>
        <w:t>（关键工序）</w:t>
      </w:r>
      <w:r w:rsidRPr="000C3E4C">
        <w:rPr>
          <w:rFonts w:ascii="宋体" w:hAnsi="宋体" w:cs="宋体" w:hint="eastAsia"/>
          <w:kern w:val="0"/>
          <w:sz w:val="24"/>
        </w:rPr>
        <w:t>在中国境内完成。</w:t>
      </w:r>
    </w:p>
    <w:p w14:paraId="3142F70F" w14:textId="77777777" w:rsidR="00E31318" w:rsidRPr="000C3E4C" w:rsidRDefault="00E31318" w:rsidP="00E31318">
      <w:pPr>
        <w:widowControl/>
        <w:shd w:val="clear" w:color="auto" w:fill="FFFFFF"/>
        <w:adjustRightInd w:val="0"/>
        <w:snapToGrid w:val="0"/>
        <w:spacing w:line="360" w:lineRule="auto"/>
        <w:ind w:firstLineChars="200" w:firstLine="480"/>
        <w:jc w:val="left"/>
        <w:textAlignment w:val="baseline"/>
        <w:rPr>
          <w:rFonts w:ascii="宋体" w:hAnsi="宋体" w:cs="宋体"/>
          <w:kern w:val="0"/>
          <w:sz w:val="24"/>
        </w:rPr>
      </w:pPr>
      <w:r w:rsidRPr="000C3E4C">
        <w:rPr>
          <w:rFonts w:ascii="宋体" w:hAnsi="宋体" w:cs="宋体" w:hint="eastAsia"/>
          <w:kern w:val="0"/>
          <w:sz w:val="24"/>
        </w:rPr>
        <w:t>……</w:t>
      </w:r>
    </w:p>
    <w:p w14:paraId="710CCF1E" w14:textId="77777777" w:rsidR="00E31318" w:rsidRPr="000C3E4C" w:rsidRDefault="00E31318" w:rsidP="00E31318">
      <w:pPr>
        <w:widowControl/>
        <w:shd w:val="clear" w:color="auto" w:fill="FFFFFF"/>
        <w:adjustRightInd w:val="0"/>
        <w:snapToGrid w:val="0"/>
        <w:spacing w:line="360" w:lineRule="auto"/>
        <w:ind w:firstLineChars="200" w:firstLine="480"/>
        <w:jc w:val="left"/>
        <w:textAlignment w:val="baseline"/>
        <w:rPr>
          <w:rFonts w:ascii="宋体" w:hAnsi="宋体" w:cs="宋体"/>
          <w:kern w:val="0"/>
          <w:sz w:val="24"/>
        </w:rPr>
      </w:pPr>
      <w:r w:rsidRPr="000C3E4C">
        <w:rPr>
          <w:rFonts w:ascii="宋体" w:hAnsi="宋体" w:cs="宋体" w:hint="eastAsia"/>
          <w:kern w:val="0"/>
          <w:sz w:val="24"/>
        </w:rPr>
        <w:t>本公司（单位）对上述声明内容的真实性负责。如有虚假，愿承担相应法律责任。</w:t>
      </w:r>
    </w:p>
    <w:p w14:paraId="1372957B" w14:textId="77777777" w:rsidR="00E31318" w:rsidRPr="000C3E4C" w:rsidRDefault="00E31318" w:rsidP="00E31318">
      <w:pPr>
        <w:widowControl/>
        <w:shd w:val="clear" w:color="auto" w:fill="FFFFFF"/>
        <w:spacing w:before="30" w:after="30" w:line="560" w:lineRule="atLeast"/>
        <w:jc w:val="right"/>
        <w:textAlignment w:val="baseline"/>
        <w:rPr>
          <w:rFonts w:ascii="宋体" w:hAnsi="宋体" w:cs="宋体"/>
          <w:kern w:val="0"/>
          <w:sz w:val="24"/>
        </w:rPr>
      </w:pPr>
      <w:r w:rsidRPr="000C3E4C">
        <w:rPr>
          <w:rFonts w:ascii="宋体" w:hAnsi="宋体" w:cs="宋体" w:hint="eastAsia"/>
          <w:kern w:val="0"/>
          <w:sz w:val="24"/>
        </w:rPr>
        <w:t>公司</w:t>
      </w:r>
      <w:r w:rsidRPr="000C3E4C">
        <w:rPr>
          <w:sz w:val="24"/>
        </w:rPr>
        <w:t>（单位）</w:t>
      </w:r>
      <w:r w:rsidRPr="000C3E4C">
        <w:rPr>
          <w:rFonts w:ascii="宋体" w:hAnsi="宋体" w:cs="宋体" w:hint="eastAsia"/>
          <w:kern w:val="0"/>
          <w:sz w:val="24"/>
        </w:rPr>
        <w:t>名称（盖章）：</w:t>
      </w:r>
      <w:r w:rsidRPr="000C3E4C">
        <w:rPr>
          <w:sz w:val="24"/>
        </w:rPr>
        <w:t>________</w:t>
      </w:r>
      <w:r w:rsidRPr="000C3E4C">
        <w:rPr>
          <w:rFonts w:ascii="宋体" w:hAnsi="宋体" w:cs="宋体" w:hint="eastAsia"/>
          <w:kern w:val="0"/>
          <w:sz w:val="24"/>
        </w:rPr>
        <w:t xml:space="preserve"> </w:t>
      </w:r>
    </w:p>
    <w:p w14:paraId="2DDD5299" w14:textId="77777777" w:rsidR="00E31318" w:rsidRPr="000C3E4C" w:rsidRDefault="00E31318" w:rsidP="00E31318">
      <w:pPr>
        <w:widowControl/>
        <w:shd w:val="clear" w:color="auto" w:fill="FFFFFF"/>
        <w:spacing w:line="560" w:lineRule="atLeast"/>
        <w:jc w:val="right"/>
        <w:textAlignment w:val="baseline"/>
        <w:rPr>
          <w:rFonts w:ascii="宋体" w:hAnsi="宋体" w:cs="仿宋"/>
          <w:kern w:val="0"/>
          <w:sz w:val="24"/>
        </w:rPr>
      </w:pPr>
      <w:r w:rsidRPr="000C3E4C">
        <w:rPr>
          <w:rFonts w:ascii="宋体" w:hAnsi="宋体" w:cs="宋体" w:hint="eastAsia"/>
          <w:kern w:val="0"/>
          <w:sz w:val="24"/>
        </w:rPr>
        <w:t xml:space="preserve">日期：   </w:t>
      </w:r>
      <w:r w:rsidRPr="000C3E4C">
        <w:rPr>
          <w:rFonts w:ascii="宋体" w:hAnsi="宋体" w:cs="仿宋" w:hint="eastAsia"/>
          <w:kern w:val="0"/>
          <w:sz w:val="24"/>
        </w:rPr>
        <w:t>年</w:t>
      </w:r>
      <w:r w:rsidRPr="000C3E4C">
        <w:rPr>
          <w:rFonts w:ascii="宋体" w:hAnsi="宋体" w:cs="宋体" w:hint="eastAsia"/>
          <w:kern w:val="0"/>
          <w:sz w:val="24"/>
        </w:rPr>
        <w:t xml:space="preserve">  </w:t>
      </w:r>
      <w:r w:rsidRPr="000C3E4C">
        <w:rPr>
          <w:rFonts w:ascii="宋体" w:hAnsi="宋体" w:cs="仿宋" w:hint="eastAsia"/>
          <w:kern w:val="0"/>
          <w:sz w:val="24"/>
        </w:rPr>
        <w:t>月</w:t>
      </w:r>
      <w:r w:rsidRPr="000C3E4C">
        <w:rPr>
          <w:rFonts w:ascii="宋体" w:hAnsi="宋体" w:cs="宋体" w:hint="eastAsia"/>
          <w:kern w:val="0"/>
          <w:sz w:val="24"/>
        </w:rPr>
        <w:t xml:space="preserve">   </w:t>
      </w:r>
      <w:r w:rsidRPr="000C3E4C">
        <w:rPr>
          <w:rFonts w:ascii="宋体" w:hAnsi="宋体" w:cs="仿宋" w:hint="eastAsia"/>
          <w:kern w:val="0"/>
          <w:sz w:val="24"/>
        </w:rPr>
        <w:t>日</w:t>
      </w:r>
    </w:p>
    <w:p w14:paraId="1EB672ED" w14:textId="77777777" w:rsidR="00E31318" w:rsidRPr="000C3E4C" w:rsidRDefault="00E31318" w:rsidP="00E31318">
      <w:pPr>
        <w:spacing w:line="360" w:lineRule="auto"/>
        <w:ind w:right="360" w:firstLine="480"/>
        <w:jc w:val="right"/>
        <w:rPr>
          <w:sz w:val="24"/>
        </w:rPr>
      </w:pPr>
    </w:p>
    <w:p w14:paraId="5863C28A" w14:textId="77777777" w:rsidR="00E31318" w:rsidRPr="000C3E4C" w:rsidRDefault="00E31318" w:rsidP="00E31318">
      <w:pPr>
        <w:spacing w:line="360" w:lineRule="auto"/>
        <w:ind w:right="360" w:firstLine="480"/>
        <w:jc w:val="right"/>
        <w:rPr>
          <w:sz w:val="24"/>
        </w:rPr>
      </w:pPr>
    </w:p>
    <w:tbl>
      <w:tblPr>
        <w:tblW w:w="0" w:type="auto"/>
        <w:tblInd w:w="108" w:type="dxa"/>
        <w:tblBorders>
          <w:top w:val="single" w:sz="4" w:space="0" w:color="auto"/>
        </w:tblBorders>
        <w:tblLook w:val="04A0" w:firstRow="1" w:lastRow="0" w:firstColumn="1" w:lastColumn="0" w:noHBand="0" w:noVBand="1"/>
      </w:tblPr>
      <w:tblGrid>
        <w:gridCol w:w="8721"/>
      </w:tblGrid>
      <w:tr w:rsidR="00E31318" w:rsidRPr="000C3E4C" w14:paraId="3F0AF02F" w14:textId="77777777" w:rsidTr="009243E7">
        <w:trPr>
          <w:trHeight w:val="259"/>
        </w:trPr>
        <w:tc>
          <w:tcPr>
            <w:tcW w:w="8721" w:type="dxa"/>
          </w:tcPr>
          <w:p w14:paraId="062B1D2D" w14:textId="77777777" w:rsidR="00E31318" w:rsidRPr="000C3E4C" w:rsidRDefault="00E31318" w:rsidP="009243E7">
            <w:pPr>
              <w:adjustRightInd w:val="0"/>
              <w:snapToGrid w:val="0"/>
              <w:jc w:val="left"/>
              <w:rPr>
                <w:szCs w:val="21"/>
              </w:rPr>
            </w:pPr>
          </w:p>
        </w:tc>
      </w:tr>
    </w:tbl>
    <w:p w14:paraId="21AD14B1" w14:textId="77777777" w:rsidR="00E31318" w:rsidRPr="000C3E4C" w:rsidRDefault="00E31318" w:rsidP="00E31318">
      <w:pPr>
        <w:adjustRightInd w:val="0"/>
        <w:snapToGrid w:val="0"/>
        <w:spacing w:line="360" w:lineRule="auto"/>
        <w:jc w:val="left"/>
        <w:rPr>
          <w:sz w:val="24"/>
        </w:rPr>
      </w:pPr>
      <w:r w:rsidRPr="000C3E4C">
        <w:rPr>
          <w:sz w:val="24"/>
        </w:rPr>
        <w:t>注：</w:t>
      </w:r>
      <w:r w:rsidRPr="000C3E4C">
        <w:rPr>
          <w:rFonts w:hint="eastAsia"/>
          <w:sz w:val="24"/>
        </w:rPr>
        <w:t>1.</w:t>
      </w:r>
      <w:r w:rsidRPr="000C3E4C">
        <w:rPr>
          <w:rFonts w:hint="eastAsia"/>
          <w:sz w:val="24"/>
        </w:rPr>
        <w:t>产品如有型号，请在“产品名称”栏一并填写。</w:t>
      </w:r>
    </w:p>
    <w:p w14:paraId="07FF8712"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2.</w:t>
      </w:r>
      <w:r w:rsidRPr="000C3E4C">
        <w:rPr>
          <w:rFonts w:hint="eastAsia"/>
          <w:sz w:val="24"/>
        </w:rPr>
        <w:t>生产厂名与厂址应与生产厂营业执照载明的相关信息保持一致。</w:t>
      </w:r>
    </w:p>
    <w:p w14:paraId="70ED7CED"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3.</w:t>
      </w:r>
      <w:r w:rsidRPr="000C3E4C">
        <w:rPr>
          <w:rFonts w:hint="eastAsia"/>
          <w:sz w:val="24"/>
        </w:rPr>
        <w:t>该产品的中国境内生产的组件成本占比相关要求实施前，“规定比例”栏可不填，下同。</w:t>
      </w:r>
    </w:p>
    <w:p w14:paraId="61DE838F"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4.</w:t>
      </w:r>
      <w:r w:rsidRPr="000C3E4C">
        <w:rPr>
          <w:rFonts w:hint="eastAsia"/>
          <w:sz w:val="24"/>
        </w:rPr>
        <w:t>该产品的关键组件要求实施前，“关键组件”栏可不填，下同。</w:t>
      </w:r>
    </w:p>
    <w:p w14:paraId="306A01B5" w14:textId="77777777" w:rsidR="00E31318" w:rsidRPr="000C3E4C" w:rsidRDefault="00E31318" w:rsidP="00E31318">
      <w:pPr>
        <w:adjustRightInd w:val="0"/>
        <w:snapToGrid w:val="0"/>
        <w:spacing w:line="360" w:lineRule="auto"/>
        <w:ind w:firstLineChars="200" w:firstLine="480"/>
        <w:jc w:val="left"/>
        <w:rPr>
          <w:sz w:val="24"/>
        </w:rPr>
      </w:pPr>
      <w:r w:rsidRPr="000C3E4C">
        <w:rPr>
          <w:rFonts w:hint="eastAsia"/>
          <w:sz w:val="24"/>
        </w:rPr>
        <w:t>5.</w:t>
      </w:r>
      <w:r w:rsidRPr="000C3E4C">
        <w:rPr>
          <w:rFonts w:hint="eastAsia"/>
          <w:sz w:val="24"/>
        </w:rPr>
        <w:t>该产品的关键工序要求实施前，“关键工序”栏可不填，下同。</w:t>
      </w:r>
    </w:p>
    <w:p w14:paraId="6DD040C9" w14:textId="77777777" w:rsidR="00E31318" w:rsidRPr="000C3E4C" w:rsidRDefault="00E31318" w:rsidP="00E31318">
      <w:pPr>
        <w:adjustRightInd w:val="0"/>
        <w:snapToGrid w:val="0"/>
        <w:spacing w:line="360" w:lineRule="auto"/>
        <w:jc w:val="left"/>
        <w:rPr>
          <w:sz w:val="24"/>
        </w:rPr>
      </w:pPr>
      <w:r w:rsidRPr="000C3E4C">
        <w:rPr>
          <w:sz w:val="24"/>
        </w:rPr>
        <w:br w:type="page"/>
      </w:r>
      <w:r>
        <w:rPr>
          <w:rFonts w:hint="eastAsia"/>
          <w:sz w:val="24"/>
        </w:rPr>
        <w:t>11</w:t>
      </w:r>
      <w:r w:rsidRPr="000C3E4C">
        <w:rPr>
          <w:rFonts w:hint="eastAsia"/>
          <w:sz w:val="24"/>
        </w:rPr>
        <w:t xml:space="preserve">-3 </w:t>
      </w:r>
      <w:r w:rsidRPr="000C3E4C">
        <w:rPr>
          <w:rFonts w:hint="eastAsia"/>
          <w:sz w:val="24"/>
        </w:rPr>
        <w:t>产品成本占比承诺函</w:t>
      </w:r>
    </w:p>
    <w:p w14:paraId="69525C86" w14:textId="77777777" w:rsidR="00E31318" w:rsidRPr="000C3E4C" w:rsidRDefault="00E31318" w:rsidP="00E31318">
      <w:pPr>
        <w:adjustRightInd w:val="0"/>
        <w:snapToGrid w:val="0"/>
        <w:spacing w:line="360" w:lineRule="auto"/>
        <w:ind w:firstLineChars="200" w:firstLine="482"/>
        <w:jc w:val="center"/>
        <w:rPr>
          <w:b/>
          <w:bCs/>
          <w:sz w:val="24"/>
        </w:rPr>
      </w:pPr>
    </w:p>
    <w:p w14:paraId="17B4641D" w14:textId="77777777" w:rsidR="00E31318" w:rsidRPr="000C3E4C" w:rsidRDefault="00E31318" w:rsidP="00E31318">
      <w:pPr>
        <w:pStyle w:val="aff"/>
        <w:shd w:val="clear" w:color="auto" w:fill="FFFFFF"/>
        <w:spacing w:before="30" w:beforeAutospacing="0" w:after="30" w:afterAutospacing="0"/>
        <w:ind w:firstLine="720"/>
        <w:jc w:val="center"/>
        <w:rPr>
          <w:rStyle w:val="aff3"/>
          <w:sz w:val="36"/>
          <w:szCs w:val="36"/>
        </w:rPr>
      </w:pPr>
      <w:r w:rsidRPr="000C3E4C">
        <w:rPr>
          <w:rStyle w:val="aff3"/>
          <w:rFonts w:hint="eastAsia"/>
          <w:sz w:val="36"/>
          <w:szCs w:val="36"/>
        </w:rPr>
        <w:t>产品成本占比承诺函</w:t>
      </w:r>
    </w:p>
    <w:p w14:paraId="7E71616E" w14:textId="77777777" w:rsidR="00E31318" w:rsidRPr="000C3E4C" w:rsidRDefault="00E31318" w:rsidP="00E31318">
      <w:pPr>
        <w:pStyle w:val="aff"/>
        <w:shd w:val="clear" w:color="auto" w:fill="FFFFFF"/>
        <w:spacing w:before="30" w:beforeAutospacing="0" w:after="30" w:afterAutospacing="0"/>
        <w:ind w:firstLine="720"/>
        <w:rPr>
          <w:rStyle w:val="aff3"/>
          <w:sz w:val="36"/>
          <w:szCs w:val="36"/>
        </w:rPr>
      </w:pPr>
    </w:p>
    <w:p w14:paraId="5EB3C24E" w14:textId="77777777" w:rsidR="00E31318" w:rsidRPr="000C3E4C" w:rsidRDefault="00E31318" w:rsidP="00E31318">
      <w:pPr>
        <w:widowControl/>
        <w:spacing w:line="360" w:lineRule="auto"/>
        <w:ind w:firstLineChars="200" w:firstLine="480"/>
        <w:jc w:val="left"/>
        <w:rPr>
          <w:sz w:val="24"/>
          <w:shd w:val="clear" w:color="auto" w:fill="FFFFFF"/>
        </w:rPr>
      </w:pPr>
      <w:r w:rsidRPr="000C3E4C">
        <w:rPr>
          <w:rFonts w:hint="eastAsia"/>
          <w:sz w:val="24"/>
          <w:shd w:val="clear" w:color="auto" w:fill="FFFFFF"/>
        </w:rPr>
        <w:t>我公司（单位）郑重承诺，我公司已阅读并理解《国务院办公厅关于在政府采购中实施本国产品标准及相关政策的通知》（国办发〔</w:t>
      </w:r>
      <w:r w:rsidRPr="000C3E4C">
        <w:rPr>
          <w:sz w:val="24"/>
          <w:shd w:val="clear" w:color="auto" w:fill="FFFFFF"/>
        </w:rPr>
        <w:t>2025</w:t>
      </w:r>
      <w:r w:rsidRPr="000C3E4C">
        <w:rPr>
          <w:rFonts w:hint="eastAsia"/>
          <w:sz w:val="24"/>
          <w:shd w:val="clear" w:color="auto" w:fill="FFFFFF"/>
        </w:rPr>
        <w:t>〕</w:t>
      </w:r>
      <w:r w:rsidRPr="000C3E4C">
        <w:rPr>
          <w:sz w:val="24"/>
          <w:shd w:val="clear" w:color="auto" w:fill="FFFFFF"/>
        </w:rPr>
        <w:t>34</w:t>
      </w:r>
      <w:r w:rsidRPr="000C3E4C">
        <w:rPr>
          <w:rFonts w:hint="eastAsia"/>
          <w:sz w:val="24"/>
          <w:shd w:val="clear" w:color="auto" w:fill="FFFFFF"/>
        </w:rPr>
        <w:t>号）的规定。据此承诺如下：</w:t>
      </w:r>
    </w:p>
    <w:p w14:paraId="3132023A" w14:textId="77777777" w:rsidR="00E31318" w:rsidRPr="000C3E4C" w:rsidRDefault="00E31318" w:rsidP="00E31318">
      <w:pPr>
        <w:widowControl/>
        <w:spacing w:line="360" w:lineRule="auto"/>
        <w:ind w:firstLineChars="200" w:firstLine="480"/>
        <w:jc w:val="left"/>
        <w:rPr>
          <w:spacing w:val="6"/>
          <w:sz w:val="24"/>
        </w:rPr>
      </w:pPr>
      <w:r w:rsidRPr="000C3E4C">
        <w:rPr>
          <w:rFonts w:hint="eastAsia"/>
          <w:sz w:val="24"/>
          <w:shd w:val="clear" w:color="auto" w:fill="FFFFFF"/>
        </w:rPr>
        <w:t>为本采购项目或者采购包提供的符合本国产品标准的产品成本之和占提供的全部产品成本之和的比例为</w:t>
      </w:r>
      <w:r w:rsidRPr="000C3E4C">
        <w:rPr>
          <w:spacing w:val="6"/>
          <w:sz w:val="24"/>
        </w:rPr>
        <w:t>______%</w:t>
      </w:r>
      <w:r w:rsidRPr="000C3E4C">
        <w:rPr>
          <w:rFonts w:hint="eastAsia"/>
          <w:spacing w:val="6"/>
          <w:sz w:val="24"/>
        </w:rPr>
        <w:t>。</w:t>
      </w:r>
    </w:p>
    <w:p w14:paraId="668C4761" w14:textId="77777777" w:rsidR="00E31318" w:rsidRPr="000C3E4C" w:rsidRDefault="00E31318" w:rsidP="00E31318">
      <w:pPr>
        <w:widowControl/>
        <w:spacing w:line="360" w:lineRule="auto"/>
        <w:ind w:firstLineChars="200" w:firstLine="480"/>
        <w:jc w:val="left"/>
        <w:rPr>
          <w:sz w:val="24"/>
        </w:rPr>
      </w:pPr>
      <w:r w:rsidRPr="000C3E4C">
        <w:rPr>
          <w:rFonts w:hint="eastAsia"/>
          <w:sz w:val="24"/>
          <w:shd w:val="clear" w:color="auto" w:fill="FFFFFF"/>
        </w:rPr>
        <w:t>本公司（单位）对上述声明内容的真实性负责。如有虚假，愿承担相应法律责任。</w:t>
      </w:r>
      <w:r w:rsidRPr="000C3E4C">
        <w:rPr>
          <w:sz w:val="24"/>
        </w:rPr>
        <w:t xml:space="preserve"> </w:t>
      </w:r>
    </w:p>
    <w:p w14:paraId="2E9B4C0D" w14:textId="77777777" w:rsidR="00E31318" w:rsidRPr="000C3E4C" w:rsidRDefault="00E31318" w:rsidP="00E31318">
      <w:pPr>
        <w:adjustRightInd w:val="0"/>
        <w:snapToGrid w:val="0"/>
        <w:spacing w:line="360" w:lineRule="auto"/>
        <w:ind w:firstLineChars="200" w:firstLine="480"/>
        <w:jc w:val="left"/>
        <w:rPr>
          <w:sz w:val="24"/>
        </w:rPr>
      </w:pPr>
    </w:p>
    <w:p w14:paraId="16C15336" w14:textId="77777777" w:rsidR="00E31318" w:rsidRPr="000C3E4C" w:rsidRDefault="00E31318" w:rsidP="00E31318">
      <w:pPr>
        <w:widowControl/>
        <w:shd w:val="clear" w:color="auto" w:fill="FFFFFF"/>
        <w:spacing w:before="30" w:after="30" w:line="560" w:lineRule="atLeast"/>
        <w:jc w:val="right"/>
        <w:textAlignment w:val="baseline"/>
        <w:rPr>
          <w:rFonts w:ascii="宋体" w:hAnsi="宋体" w:cs="宋体"/>
          <w:kern w:val="0"/>
          <w:sz w:val="24"/>
        </w:rPr>
      </w:pPr>
      <w:r w:rsidRPr="000C3E4C">
        <w:rPr>
          <w:rFonts w:ascii="宋体" w:hAnsi="宋体" w:cs="宋体" w:hint="eastAsia"/>
          <w:kern w:val="0"/>
          <w:sz w:val="24"/>
        </w:rPr>
        <w:t>公司</w:t>
      </w:r>
      <w:r w:rsidRPr="000C3E4C">
        <w:rPr>
          <w:sz w:val="24"/>
        </w:rPr>
        <w:t>（单位）</w:t>
      </w:r>
      <w:r w:rsidRPr="000C3E4C">
        <w:rPr>
          <w:rFonts w:ascii="宋体" w:hAnsi="宋体" w:cs="宋体" w:hint="eastAsia"/>
          <w:kern w:val="0"/>
          <w:sz w:val="24"/>
        </w:rPr>
        <w:t>名称（盖章）：</w:t>
      </w:r>
      <w:r w:rsidRPr="000C3E4C">
        <w:rPr>
          <w:sz w:val="24"/>
        </w:rPr>
        <w:t>________</w:t>
      </w:r>
      <w:r w:rsidRPr="000C3E4C">
        <w:rPr>
          <w:rFonts w:ascii="宋体" w:hAnsi="宋体" w:cs="宋体" w:hint="eastAsia"/>
          <w:kern w:val="0"/>
          <w:sz w:val="24"/>
        </w:rPr>
        <w:t xml:space="preserve"> </w:t>
      </w:r>
    </w:p>
    <w:p w14:paraId="11A1F2D8" w14:textId="77777777" w:rsidR="00E31318" w:rsidRPr="000C3E4C" w:rsidRDefault="00E31318" w:rsidP="00E31318">
      <w:pPr>
        <w:widowControl/>
        <w:shd w:val="clear" w:color="auto" w:fill="FFFFFF"/>
        <w:spacing w:line="560" w:lineRule="atLeast"/>
        <w:jc w:val="right"/>
        <w:textAlignment w:val="baseline"/>
        <w:rPr>
          <w:rFonts w:ascii="宋体" w:hAnsi="宋体" w:cs="仿宋"/>
          <w:kern w:val="0"/>
          <w:sz w:val="24"/>
        </w:rPr>
      </w:pPr>
      <w:r w:rsidRPr="000C3E4C">
        <w:rPr>
          <w:rFonts w:ascii="宋体" w:hAnsi="宋体" w:cs="宋体" w:hint="eastAsia"/>
          <w:kern w:val="0"/>
          <w:sz w:val="24"/>
        </w:rPr>
        <w:t xml:space="preserve">日期：   </w:t>
      </w:r>
      <w:r w:rsidRPr="000C3E4C">
        <w:rPr>
          <w:rFonts w:ascii="宋体" w:hAnsi="宋体" w:cs="仿宋" w:hint="eastAsia"/>
          <w:kern w:val="0"/>
          <w:sz w:val="24"/>
        </w:rPr>
        <w:t>年</w:t>
      </w:r>
      <w:r w:rsidRPr="000C3E4C">
        <w:rPr>
          <w:rFonts w:ascii="宋体" w:hAnsi="宋体" w:cs="宋体" w:hint="eastAsia"/>
          <w:kern w:val="0"/>
          <w:sz w:val="24"/>
        </w:rPr>
        <w:t xml:space="preserve">  </w:t>
      </w:r>
      <w:r w:rsidRPr="000C3E4C">
        <w:rPr>
          <w:rFonts w:ascii="宋体" w:hAnsi="宋体" w:cs="仿宋" w:hint="eastAsia"/>
          <w:kern w:val="0"/>
          <w:sz w:val="24"/>
        </w:rPr>
        <w:t>月</w:t>
      </w:r>
      <w:r w:rsidRPr="000C3E4C">
        <w:rPr>
          <w:rFonts w:ascii="宋体" w:hAnsi="宋体" w:cs="宋体" w:hint="eastAsia"/>
          <w:kern w:val="0"/>
          <w:sz w:val="24"/>
        </w:rPr>
        <w:t xml:space="preserve">   </w:t>
      </w:r>
      <w:r w:rsidRPr="000C3E4C">
        <w:rPr>
          <w:rFonts w:ascii="宋体" w:hAnsi="宋体" w:cs="仿宋" w:hint="eastAsia"/>
          <w:kern w:val="0"/>
          <w:sz w:val="24"/>
        </w:rPr>
        <w:t>日</w:t>
      </w:r>
    </w:p>
    <w:p w14:paraId="0CEE131A" w14:textId="77777777" w:rsidR="00E31318" w:rsidRPr="000C3E4C" w:rsidRDefault="00E31318" w:rsidP="00E31318">
      <w:pPr>
        <w:widowControl/>
        <w:shd w:val="clear" w:color="auto" w:fill="FFFFFF"/>
        <w:spacing w:line="560" w:lineRule="atLeast"/>
        <w:jc w:val="right"/>
        <w:textAlignment w:val="baseline"/>
        <w:rPr>
          <w:rFonts w:ascii="宋体" w:hAnsi="宋体" w:cs="仿宋"/>
          <w:kern w:val="0"/>
          <w:sz w:val="24"/>
        </w:rPr>
      </w:pPr>
    </w:p>
    <w:p w14:paraId="245F7CA0" w14:textId="77777777" w:rsidR="00E31318" w:rsidRPr="000C3E4C" w:rsidRDefault="00E31318" w:rsidP="00E31318">
      <w:pPr>
        <w:widowControl/>
        <w:shd w:val="clear" w:color="auto" w:fill="FFFFFF"/>
        <w:spacing w:line="560" w:lineRule="atLeast"/>
        <w:jc w:val="right"/>
        <w:textAlignment w:val="baseline"/>
        <w:rPr>
          <w:rFonts w:ascii="宋体" w:hAnsi="宋体" w:cs="仿宋"/>
          <w:kern w:val="0"/>
          <w:sz w:val="24"/>
        </w:rPr>
      </w:pPr>
    </w:p>
    <w:p w14:paraId="7E3CD818" w14:textId="77777777" w:rsidR="00E31318" w:rsidRPr="000C3E4C" w:rsidRDefault="00E31318" w:rsidP="00E31318">
      <w:pPr>
        <w:adjustRightInd w:val="0"/>
        <w:snapToGrid w:val="0"/>
        <w:spacing w:line="360" w:lineRule="auto"/>
        <w:jc w:val="left"/>
        <w:rPr>
          <w:sz w:val="24"/>
        </w:rPr>
      </w:pPr>
      <w:r w:rsidRPr="000C3E4C">
        <w:rPr>
          <w:rFonts w:hint="eastAsia"/>
          <w:sz w:val="24"/>
        </w:rPr>
        <w:t>注：</w:t>
      </w:r>
      <w:r w:rsidRPr="000C3E4C">
        <w:rPr>
          <w:sz w:val="24"/>
        </w:rPr>
        <w:t xml:space="preserve">1. </w:t>
      </w:r>
      <w:r w:rsidRPr="000C3E4C">
        <w:rPr>
          <w:rFonts w:hint="eastAsia"/>
          <w:sz w:val="24"/>
        </w:rPr>
        <w:t>本承诺函应按包分别提供。</w:t>
      </w:r>
    </w:p>
    <w:p w14:paraId="7F3B05FA" w14:textId="77777777" w:rsidR="00E31318" w:rsidRPr="000C3E4C" w:rsidRDefault="00E31318" w:rsidP="00E31318">
      <w:pPr>
        <w:adjustRightInd w:val="0"/>
        <w:snapToGrid w:val="0"/>
        <w:spacing w:line="360" w:lineRule="auto"/>
        <w:ind w:firstLineChars="200" w:firstLine="480"/>
        <w:jc w:val="left"/>
        <w:rPr>
          <w:sz w:val="24"/>
        </w:rPr>
      </w:pPr>
      <w:r w:rsidRPr="000C3E4C">
        <w:rPr>
          <w:sz w:val="24"/>
        </w:rPr>
        <w:t xml:space="preserve">2. </w:t>
      </w:r>
      <w:r w:rsidRPr="000C3E4C">
        <w:rPr>
          <w:rFonts w:hint="eastAsia"/>
          <w:sz w:val="24"/>
        </w:rPr>
        <w:t>单一产品采购无须提供本承诺函；供应商提供产品全部为本国产品，且提供了《关于符合本国产品标准的声明函》时，无须提供本承诺函。</w:t>
      </w:r>
    </w:p>
    <w:p w14:paraId="1661525E" w14:textId="77777777" w:rsidR="00E31318" w:rsidRPr="000C3E4C" w:rsidRDefault="00E31318" w:rsidP="00E31318">
      <w:pPr>
        <w:adjustRightInd w:val="0"/>
        <w:snapToGrid w:val="0"/>
        <w:spacing w:line="360" w:lineRule="auto"/>
        <w:ind w:firstLineChars="200" w:firstLine="480"/>
        <w:jc w:val="left"/>
        <w:rPr>
          <w:sz w:val="24"/>
        </w:rPr>
      </w:pPr>
      <w:r w:rsidRPr="000C3E4C">
        <w:rPr>
          <w:sz w:val="24"/>
        </w:rPr>
        <w:t xml:space="preserve">3. </w:t>
      </w:r>
      <w:r w:rsidRPr="000C3E4C">
        <w:rPr>
          <w:rFonts w:hint="eastAsia"/>
          <w:sz w:val="24"/>
        </w:rPr>
        <w:t>当采购项目或单个采购包中含有多种产品，且供应商提供的产品同时包含本国产品及非本国产品，则供应商除需提供《关于符合本国产品标准的声明函》外，还需提供本承诺函；否则，不享受价格评审优惠。</w:t>
      </w:r>
    </w:p>
    <w:p w14:paraId="2EA18E15" w14:textId="77777777" w:rsidR="00E31318" w:rsidRPr="000C3E4C" w:rsidRDefault="00E31318" w:rsidP="00E31318">
      <w:pPr>
        <w:widowControl/>
        <w:shd w:val="clear" w:color="auto" w:fill="FFFFFF"/>
        <w:spacing w:line="560" w:lineRule="atLeast"/>
        <w:jc w:val="right"/>
        <w:textAlignment w:val="baseline"/>
        <w:rPr>
          <w:rFonts w:ascii="宋体" w:hAnsi="宋体" w:cs="仿宋"/>
          <w:kern w:val="0"/>
          <w:sz w:val="24"/>
        </w:rPr>
      </w:pPr>
    </w:p>
    <w:p w14:paraId="06D47C5F" w14:textId="77777777" w:rsidR="009243E7" w:rsidRDefault="00E31318" w:rsidP="00490C20">
      <w:pPr>
        <w:spacing w:line="360" w:lineRule="auto"/>
        <w:outlineLvl w:val="2"/>
        <w:rPr>
          <w:sz w:val="24"/>
          <w:szCs w:val="20"/>
        </w:rPr>
      </w:pPr>
      <w:r w:rsidRPr="000C3E4C">
        <w:rPr>
          <w:sz w:val="24"/>
        </w:rPr>
        <w:br w:type="page"/>
      </w:r>
      <w:r w:rsidR="009243E7" w:rsidRPr="00490C20">
        <w:rPr>
          <w:sz w:val="24"/>
          <w:szCs w:val="20"/>
        </w:rPr>
        <w:t>1</w:t>
      </w:r>
      <w:r w:rsidRPr="00490C20">
        <w:rPr>
          <w:rFonts w:hint="eastAsia"/>
          <w:sz w:val="24"/>
          <w:szCs w:val="20"/>
        </w:rPr>
        <w:t>2</w:t>
      </w:r>
      <w:r w:rsidR="009243E7" w:rsidRPr="00490C20">
        <w:rPr>
          <w:sz w:val="24"/>
          <w:szCs w:val="20"/>
        </w:rPr>
        <w:t xml:space="preserve">  </w:t>
      </w:r>
      <w:r w:rsidR="009243E7" w:rsidRPr="00490C20">
        <w:rPr>
          <w:sz w:val="24"/>
          <w:szCs w:val="20"/>
        </w:rPr>
        <w:t>竞争性磋商文件要求提供或供应商认为应附的其他材料</w:t>
      </w:r>
    </w:p>
    <w:p w14:paraId="20B3F998" w14:textId="77777777" w:rsidR="00E31318" w:rsidRPr="000C3E4C" w:rsidRDefault="00E31318" w:rsidP="00E31318">
      <w:pPr>
        <w:adjustRightInd w:val="0"/>
        <w:snapToGrid w:val="0"/>
        <w:spacing w:line="360" w:lineRule="auto"/>
        <w:jc w:val="left"/>
        <w:rPr>
          <w:sz w:val="24"/>
        </w:rPr>
      </w:pPr>
      <w:r w:rsidRPr="000C3E4C">
        <w:rPr>
          <w:rFonts w:hint="eastAsia"/>
          <w:sz w:val="24"/>
        </w:rPr>
        <w:t>1</w:t>
      </w:r>
      <w:r>
        <w:rPr>
          <w:rFonts w:hint="eastAsia"/>
          <w:sz w:val="24"/>
        </w:rPr>
        <w:t>2</w:t>
      </w:r>
      <w:r w:rsidRPr="000C3E4C">
        <w:rPr>
          <w:sz w:val="24"/>
        </w:rPr>
        <w:t>-</w:t>
      </w:r>
      <w:r w:rsidRPr="000C3E4C">
        <w:rPr>
          <w:rFonts w:hint="eastAsia"/>
          <w:sz w:val="24"/>
        </w:rPr>
        <w:t>1</w:t>
      </w:r>
      <w:r w:rsidRPr="000C3E4C">
        <w:rPr>
          <w:sz w:val="24"/>
        </w:rPr>
        <w:t>供应商信息采集表</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7"/>
        <w:gridCol w:w="2907"/>
        <w:gridCol w:w="2907"/>
      </w:tblGrid>
      <w:tr w:rsidR="00E31318" w:rsidRPr="000C3E4C" w14:paraId="1FACE771" w14:textId="77777777" w:rsidTr="009243E7">
        <w:tc>
          <w:tcPr>
            <w:tcW w:w="2907" w:type="dxa"/>
          </w:tcPr>
          <w:p w14:paraId="337AEEB9" w14:textId="77777777" w:rsidR="00E31318" w:rsidRPr="000C3E4C" w:rsidRDefault="00E31318" w:rsidP="009243E7">
            <w:pPr>
              <w:adjustRightInd w:val="0"/>
              <w:snapToGrid w:val="0"/>
              <w:spacing w:line="360" w:lineRule="auto"/>
              <w:jc w:val="left"/>
              <w:rPr>
                <w:sz w:val="24"/>
              </w:rPr>
            </w:pPr>
            <w:r w:rsidRPr="000C3E4C">
              <w:rPr>
                <w:sz w:val="24"/>
              </w:rPr>
              <w:t>供应商名称</w:t>
            </w:r>
          </w:p>
        </w:tc>
        <w:tc>
          <w:tcPr>
            <w:tcW w:w="2907" w:type="dxa"/>
          </w:tcPr>
          <w:p w14:paraId="0E24F305" w14:textId="77777777" w:rsidR="00E31318" w:rsidRPr="000C3E4C" w:rsidRDefault="00E31318" w:rsidP="009243E7">
            <w:pPr>
              <w:adjustRightInd w:val="0"/>
              <w:snapToGrid w:val="0"/>
              <w:spacing w:line="360" w:lineRule="auto"/>
              <w:jc w:val="left"/>
              <w:rPr>
                <w:sz w:val="24"/>
              </w:rPr>
            </w:pPr>
            <w:r w:rsidRPr="000C3E4C">
              <w:rPr>
                <w:sz w:val="24"/>
              </w:rPr>
              <w:t>供应商所属性别</w:t>
            </w:r>
          </w:p>
        </w:tc>
        <w:tc>
          <w:tcPr>
            <w:tcW w:w="2907" w:type="dxa"/>
          </w:tcPr>
          <w:p w14:paraId="3A8BC90E" w14:textId="77777777" w:rsidR="00E31318" w:rsidRPr="000C3E4C" w:rsidRDefault="00E31318" w:rsidP="009243E7">
            <w:pPr>
              <w:adjustRightInd w:val="0"/>
              <w:snapToGrid w:val="0"/>
              <w:spacing w:line="360" w:lineRule="auto"/>
              <w:jc w:val="left"/>
              <w:rPr>
                <w:sz w:val="24"/>
              </w:rPr>
            </w:pPr>
            <w:r w:rsidRPr="000C3E4C">
              <w:rPr>
                <w:sz w:val="24"/>
              </w:rPr>
              <w:t>外商投资类型</w:t>
            </w:r>
          </w:p>
        </w:tc>
      </w:tr>
      <w:tr w:rsidR="00E31318" w:rsidRPr="000C3E4C" w14:paraId="0E31FD03" w14:textId="77777777" w:rsidTr="009243E7">
        <w:tc>
          <w:tcPr>
            <w:tcW w:w="2907" w:type="dxa"/>
          </w:tcPr>
          <w:p w14:paraId="4737AD39" w14:textId="77777777" w:rsidR="00E31318" w:rsidRPr="000C3E4C" w:rsidRDefault="00E31318" w:rsidP="009243E7">
            <w:pPr>
              <w:adjustRightInd w:val="0"/>
              <w:snapToGrid w:val="0"/>
              <w:spacing w:line="360" w:lineRule="auto"/>
              <w:jc w:val="left"/>
              <w:rPr>
                <w:sz w:val="24"/>
              </w:rPr>
            </w:pPr>
          </w:p>
        </w:tc>
        <w:tc>
          <w:tcPr>
            <w:tcW w:w="2907" w:type="dxa"/>
          </w:tcPr>
          <w:p w14:paraId="3DFD2F03" w14:textId="77777777" w:rsidR="00E31318" w:rsidRPr="000C3E4C" w:rsidRDefault="00E31318" w:rsidP="009243E7">
            <w:pPr>
              <w:adjustRightInd w:val="0"/>
              <w:snapToGrid w:val="0"/>
              <w:spacing w:line="360" w:lineRule="auto"/>
              <w:jc w:val="left"/>
              <w:rPr>
                <w:sz w:val="24"/>
              </w:rPr>
            </w:pPr>
          </w:p>
        </w:tc>
        <w:tc>
          <w:tcPr>
            <w:tcW w:w="2907" w:type="dxa"/>
          </w:tcPr>
          <w:p w14:paraId="35014E9F" w14:textId="77777777" w:rsidR="00E31318" w:rsidRPr="000C3E4C" w:rsidRDefault="00E31318" w:rsidP="009243E7">
            <w:pPr>
              <w:adjustRightInd w:val="0"/>
              <w:snapToGrid w:val="0"/>
              <w:spacing w:line="360" w:lineRule="auto"/>
              <w:jc w:val="left"/>
              <w:rPr>
                <w:sz w:val="24"/>
              </w:rPr>
            </w:pPr>
          </w:p>
        </w:tc>
      </w:tr>
      <w:tr w:rsidR="00E31318" w:rsidRPr="000C3E4C" w14:paraId="3F922CF4" w14:textId="77777777" w:rsidTr="009243E7">
        <w:tc>
          <w:tcPr>
            <w:tcW w:w="2907" w:type="dxa"/>
          </w:tcPr>
          <w:p w14:paraId="2EC40800" w14:textId="77777777" w:rsidR="00E31318" w:rsidRPr="000C3E4C" w:rsidRDefault="00E31318" w:rsidP="009243E7">
            <w:pPr>
              <w:adjustRightInd w:val="0"/>
              <w:snapToGrid w:val="0"/>
              <w:spacing w:line="360" w:lineRule="auto"/>
              <w:jc w:val="left"/>
              <w:rPr>
                <w:sz w:val="24"/>
              </w:rPr>
            </w:pPr>
          </w:p>
        </w:tc>
        <w:tc>
          <w:tcPr>
            <w:tcW w:w="2907" w:type="dxa"/>
          </w:tcPr>
          <w:p w14:paraId="3173AC69" w14:textId="77777777" w:rsidR="00E31318" w:rsidRPr="000C3E4C" w:rsidRDefault="00E31318" w:rsidP="009243E7">
            <w:pPr>
              <w:adjustRightInd w:val="0"/>
              <w:snapToGrid w:val="0"/>
              <w:spacing w:line="360" w:lineRule="auto"/>
              <w:jc w:val="left"/>
              <w:rPr>
                <w:sz w:val="24"/>
              </w:rPr>
            </w:pPr>
          </w:p>
        </w:tc>
        <w:tc>
          <w:tcPr>
            <w:tcW w:w="2907" w:type="dxa"/>
          </w:tcPr>
          <w:p w14:paraId="3DAA0BC4" w14:textId="77777777" w:rsidR="00E31318" w:rsidRPr="000C3E4C" w:rsidRDefault="00E31318" w:rsidP="009243E7">
            <w:pPr>
              <w:adjustRightInd w:val="0"/>
              <w:snapToGrid w:val="0"/>
              <w:spacing w:line="360" w:lineRule="auto"/>
              <w:jc w:val="left"/>
              <w:rPr>
                <w:sz w:val="24"/>
              </w:rPr>
            </w:pPr>
          </w:p>
        </w:tc>
      </w:tr>
      <w:tr w:rsidR="00E31318" w:rsidRPr="000C3E4C" w14:paraId="1523FA12" w14:textId="77777777" w:rsidTr="009243E7">
        <w:tc>
          <w:tcPr>
            <w:tcW w:w="2907" w:type="dxa"/>
          </w:tcPr>
          <w:p w14:paraId="65D362CE" w14:textId="77777777" w:rsidR="00E31318" w:rsidRPr="000C3E4C" w:rsidRDefault="00E31318" w:rsidP="009243E7">
            <w:pPr>
              <w:adjustRightInd w:val="0"/>
              <w:snapToGrid w:val="0"/>
              <w:spacing w:line="360" w:lineRule="auto"/>
              <w:jc w:val="left"/>
              <w:rPr>
                <w:sz w:val="24"/>
              </w:rPr>
            </w:pPr>
          </w:p>
        </w:tc>
        <w:tc>
          <w:tcPr>
            <w:tcW w:w="2907" w:type="dxa"/>
          </w:tcPr>
          <w:p w14:paraId="798274B0" w14:textId="77777777" w:rsidR="00E31318" w:rsidRPr="000C3E4C" w:rsidRDefault="00E31318" w:rsidP="009243E7">
            <w:pPr>
              <w:adjustRightInd w:val="0"/>
              <w:snapToGrid w:val="0"/>
              <w:spacing w:line="360" w:lineRule="auto"/>
              <w:jc w:val="left"/>
              <w:rPr>
                <w:sz w:val="24"/>
              </w:rPr>
            </w:pPr>
          </w:p>
        </w:tc>
        <w:tc>
          <w:tcPr>
            <w:tcW w:w="2907" w:type="dxa"/>
          </w:tcPr>
          <w:p w14:paraId="1CC38DCF" w14:textId="77777777" w:rsidR="00E31318" w:rsidRPr="000C3E4C" w:rsidRDefault="00E31318" w:rsidP="009243E7">
            <w:pPr>
              <w:adjustRightInd w:val="0"/>
              <w:snapToGrid w:val="0"/>
              <w:spacing w:line="360" w:lineRule="auto"/>
              <w:jc w:val="left"/>
              <w:rPr>
                <w:sz w:val="24"/>
              </w:rPr>
            </w:pPr>
          </w:p>
        </w:tc>
      </w:tr>
    </w:tbl>
    <w:p w14:paraId="203D3D0A" w14:textId="77777777" w:rsidR="00E31318" w:rsidRPr="000C3E4C" w:rsidRDefault="00E31318" w:rsidP="00E31318">
      <w:pPr>
        <w:adjustRightInd w:val="0"/>
        <w:snapToGrid w:val="0"/>
        <w:spacing w:line="360" w:lineRule="auto"/>
        <w:jc w:val="left"/>
        <w:rPr>
          <w:sz w:val="24"/>
        </w:rPr>
      </w:pPr>
      <w:r w:rsidRPr="000C3E4C">
        <w:rPr>
          <w:sz w:val="24"/>
        </w:rPr>
        <w:t>注：</w:t>
      </w:r>
      <w:r w:rsidRPr="000C3E4C">
        <w:rPr>
          <w:sz w:val="24"/>
        </w:rPr>
        <w:t>1.</w:t>
      </w:r>
      <w:r w:rsidRPr="000C3E4C">
        <w:rPr>
          <w:sz w:val="24"/>
        </w:rPr>
        <w:t>供应商如为联合体，则应填写联合体各成员信息。</w:t>
      </w:r>
      <w:r w:rsidRPr="000C3E4C">
        <w:rPr>
          <w:sz w:val="24"/>
        </w:rPr>
        <w:t xml:space="preserve"> </w:t>
      </w:r>
    </w:p>
    <w:p w14:paraId="685B5A75" w14:textId="77777777" w:rsidR="00E31318" w:rsidRPr="000C3E4C" w:rsidRDefault="00E31318" w:rsidP="00E31318">
      <w:pPr>
        <w:adjustRightInd w:val="0"/>
        <w:snapToGrid w:val="0"/>
        <w:spacing w:line="360" w:lineRule="auto"/>
        <w:ind w:firstLineChars="200" w:firstLine="480"/>
        <w:jc w:val="left"/>
        <w:rPr>
          <w:sz w:val="24"/>
        </w:rPr>
      </w:pPr>
      <w:r w:rsidRPr="000C3E4C">
        <w:rPr>
          <w:sz w:val="24"/>
        </w:rPr>
        <w:t>2.</w:t>
      </w:r>
      <w:r w:rsidRPr="000C3E4C">
        <w:rPr>
          <w:sz w:val="24"/>
        </w:rPr>
        <w:t>供应商所属性别请填写</w:t>
      </w:r>
      <w:r w:rsidRPr="000C3E4C">
        <w:rPr>
          <w:sz w:val="24"/>
        </w:rPr>
        <w:t>“</w:t>
      </w:r>
      <w:r w:rsidRPr="000C3E4C">
        <w:rPr>
          <w:sz w:val="24"/>
        </w:rPr>
        <w:t>男</w:t>
      </w:r>
      <w:r w:rsidRPr="000C3E4C">
        <w:rPr>
          <w:sz w:val="24"/>
        </w:rPr>
        <w:t>”</w:t>
      </w:r>
      <w:r w:rsidRPr="000C3E4C">
        <w:rPr>
          <w:sz w:val="24"/>
        </w:rPr>
        <w:t>或</w:t>
      </w:r>
      <w:r w:rsidRPr="000C3E4C">
        <w:rPr>
          <w:sz w:val="24"/>
        </w:rPr>
        <w:t>“</w:t>
      </w:r>
      <w:r w:rsidRPr="000C3E4C">
        <w:rPr>
          <w:sz w:val="24"/>
        </w:rPr>
        <w:t>女</w:t>
      </w:r>
      <w:r w:rsidRPr="000C3E4C">
        <w:rPr>
          <w:sz w:val="24"/>
        </w:rPr>
        <w:t>”</w:t>
      </w:r>
      <w:r w:rsidRPr="000C3E4C">
        <w:rPr>
          <w:sz w:val="24"/>
        </w:rPr>
        <w:t>，指拥有供应商</w:t>
      </w:r>
      <w:r w:rsidRPr="000C3E4C">
        <w:rPr>
          <w:sz w:val="24"/>
        </w:rPr>
        <w:t>51%</w:t>
      </w:r>
      <w:r w:rsidRPr="000C3E4C">
        <w:rPr>
          <w:sz w:val="24"/>
        </w:rPr>
        <w:t>以上绝对所有权的性别；绝对所有权拥有者可以是一个人，也可以是多人合计计算。</w:t>
      </w:r>
      <w:r w:rsidRPr="000C3E4C">
        <w:rPr>
          <w:sz w:val="24"/>
        </w:rPr>
        <w:t xml:space="preserve"> </w:t>
      </w:r>
    </w:p>
    <w:p w14:paraId="13AA32B1" w14:textId="77777777" w:rsidR="00E31318" w:rsidRPr="000C3E4C" w:rsidRDefault="00E31318" w:rsidP="00E31318">
      <w:pPr>
        <w:adjustRightInd w:val="0"/>
        <w:snapToGrid w:val="0"/>
        <w:spacing w:line="360" w:lineRule="auto"/>
        <w:ind w:firstLineChars="200" w:firstLine="480"/>
        <w:jc w:val="left"/>
        <w:rPr>
          <w:sz w:val="24"/>
        </w:rPr>
      </w:pPr>
      <w:r w:rsidRPr="000C3E4C">
        <w:rPr>
          <w:sz w:val="24"/>
        </w:rPr>
        <w:t>3.</w:t>
      </w:r>
      <w:r w:rsidRPr="000C3E4C">
        <w:rPr>
          <w:sz w:val="24"/>
        </w:rPr>
        <w:t>外商投资类型请填写</w:t>
      </w:r>
      <w:r w:rsidRPr="000C3E4C">
        <w:rPr>
          <w:sz w:val="24"/>
        </w:rPr>
        <w:t>“</w:t>
      </w:r>
      <w:r w:rsidRPr="000C3E4C">
        <w:rPr>
          <w:sz w:val="24"/>
        </w:rPr>
        <w:t>外商单独投资</w:t>
      </w:r>
      <w:r w:rsidRPr="000C3E4C">
        <w:rPr>
          <w:sz w:val="24"/>
        </w:rPr>
        <w:t>”</w:t>
      </w:r>
      <w:r w:rsidRPr="000C3E4C">
        <w:rPr>
          <w:sz w:val="24"/>
        </w:rPr>
        <w:t>、</w:t>
      </w:r>
      <w:r w:rsidRPr="000C3E4C">
        <w:rPr>
          <w:sz w:val="24"/>
        </w:rPr>
        <w:t>“</w:t>
      </w:r>
      <w:r w:rsidRPr="000C3E4C">
        <w:rPr>
          <w:sz w:val="24"/>
        </w:rPr>
        <w:t>外商部分投资</w:t>
      </w:r>
      <w:r w:rsidRPr="000C3E4C">
        <w:rPr>
          <w:sz w:val="24"/>
        </w:rPr>
        <w:t>”</w:t>
      </w:r>
      <w:r w:rsidRPr="000C3E4C">
        <w:rPr>
          <w:sz w:val="24"/>
        </w:rPr>
        <w:t>或</w:t>
      </w:r>
      <w:r w:rsidRPr="000C3E4C">
        <w:rPr>
          <w:sz w:val="24"/>
        </w:rPr>
        <w:t>“</w:t>
      </w:r>
      <w:r w:rsidRPr="000C3E4C">
        <w:rPr>
          <w:sz w:val="24"/>
        </w:rPr>
        <w:t>内资</w:t>
      </w:r>
      <w:r w:rsidRPr="000C3E4C">
        <w:rPr>
          <w:sz w:val="24"/>
        </w:rPr>
        <w:t>”</w:t>
      </w:r>
      <w:r w:rsidRPr="000C3E4C">
        <w:rPr>
          <w:sz w:val="24"/>
        </w:rPr>
        <w:t>。</w:t>
      </w:r>
    </w:p>
    <w:p w14:paraId="03677145" w14:textId="77777777" w:rsidR="00E31318" w:rsidRPr="000C3E4C" w:rsidRDefault="00E31318" w:rsidP="00E31318">
      <w:pPr>
        <w:adjustRightInd w:val="0"/>
        <w:snapToGrid w:val="0"/>
        <w:spacing w:line="360" w:lineRule="auto"/>
        <w:jc w:val="left"/>
        <w:rPr>
          <w:sz w:val="24"/>
        </w:rPr>
      </w:pPr>
    </w:p>
    <w:p w14:paraId="327103B0" w14:textId="77777777" w:rsidR="00E31318" w:rsidRPr="000C3E4C" w:rsidRDefault="00E31318" w:rsidP="00E31318">
      <w:pPr>
        <w:adjustRightInd w:val="0"/>
        <w:snapToGrid w:val="0"/>
        <w:spacing w:line="360" w:lineRule="auto"/>
        <w:jc w:val="left"/>
        <w:rPr>
          <w:sz w:val="24"/>
        </w:rPr>
      </w:pPr>
      <w:r w:rsidRPr="000C3E4C">
        <w:rPr>
          <w:sz w:val="24"/>
        </w:rPr>
        <w:br w:type="page"/>
      </w:r>
      <w:r w:rsidRPr="000C3E4C">
        <w:rPr>
          <w:rFonts w:hint="eastAsia"/>
          <w:sz w:val="24"/>
        </w:rPr>
        <w:t>1</w:t>
      </w:r>
      <w:r>
        <w:rPr>
          <w:rFonts w:hint="eastAsia"/>
          <w:sz w:val="24"/>
        </w:rPr>
        <w:t>2</w:t>
      </w:r>
      <w:r w:rsidRPr="000C3E4C">
        <w:rPr>
          <w:sz w:val="24"/>
        </w:rPr>
        <w:t>-2</w:t>
      </w:r>
      <w:r w:rsidRPr="000C3E4C">
        <w:rPr>
          <w:rFonts w:hint="eastAsia"/>
          <w:sz w:val="24"/>
        </w:rPr>
        <w:t>公司业绩</w:t>
      </w:r>
    </w:p>
    <w:p w14:paraId="34A74371" w14:textId="77777777" w:rsidR="00E31318" w:rsidRPr="000C3E4C" w:rsidRDefault="00E31318" w:rsidP="00E31318">
      <w:pPr>
        <w:adjustRightInd w:val="0"/>
        <w:snapToGrid w:val="0"/>
        <w:spacing w:line="360" w:lineRule="auto"/>
        <w:jc w:val="center"/>
        <w:rPr>
          <w:b/>
          <w:bCs/>
          <w:sz w:val="32"/>
          <w:szCs w:val="32"/>
        </w:rPr>
      </w:pPr>
      <w:r w:rsidRPr="000C3E4C">
        <w:rPr>
          <w:rFonts w:hint="eastAsia"/>
          <w:b/>
          <w:bCs/>
          <w:sz w:val="32"/>
          <w:szCs w:val="32"/>
        </w:rPr>
        <w:t>近年类似项目一览表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1000"/>
        <w:gridCol w:w="1713"/>
        <w:gridCol w:w="1635"/>
        <w:gridCol w:w="1802"/>
        <w:gridCol w:w="1642"/>
        <w:gridCol w:w="1270"/>
      </w:tblGrid>
      <w:tr w:rsidR="00E31318" w:rsidRPr="000C3E4C" w14:paraId="5F30FA6B" w14:textId="77777777" w:rsidTr="009243E7">
        <w:trPr>
          <w:trHeight w:val="397"/>
          <w:jc w:val="center"/>
        </w:trPr>
        <w:tc>
          <w:tcPr>
            <w:tcW w:w="552" w:type="pct"/>
            <w:tcBorders>
              <w:top w:val="single" w:sz="4" w:space="0" w:color="auto"/>
            </w:tcBorders>
            <w:vAlign w:val="center"/>
          </w:tcPr>
          <w:p w14:paraId="0FD30AFD" w14:textId="77777777" w:rsidR="00E31318" w:rsidRPr="000C3E4C" w:rsidRDefault="00E31318" w:rsidP="009243E7">
            <w:pPr>
              <w:jc w:val="center"/>
              <w:rPr>
                <w:sz w:val="28"/>
                <w:szCs w:val="28"/>
              </w:rPr>
            </w:pPr>
            <w:r w:rsidRPr="000C3E4C">
              <w:rPr>
                <w:sz w:val="28"/>
                <w:szCs w:val="28"/>
              </w:rPr>
              <w:t>序号</w:t>
            </w:r>
          </w:p>
        </w:tc>
        <w:tc>
          <w:tcPr>
            <w:tcW w:w="945" w:type="pct"/>
            <w:tcBorders>
              <w:top w:val="single" w:sz="4" w:space="0" w:color="auto"/>
            </w:tcBorders>
            <w:vAlign w:val="center"/>
          </w:tcPr>
          <w:p w14:paraId="2E594395" w14:textId="77777777" w:rsidR="00E31318" w:rsidRPr="000C3E4C" w:rsidRDefault="00E31318" w:rsidP="009243E7">
            <w:pPr>
              <w:jc w:val="center"/>
              <w:rPr>
                <w:sz w:val="28"/>
                <w:szCs w:val="28"/>
              </w:rPr>
            </w:pPr>
            <w:r w:rsidRPr="000C3E4C">
              <w:rPr>
                <w:sz w:val="28"/>
                <w:szCs w:val="28"/>
              </w:rPr>
              <w:t>项目名称</w:t>
            </w:r>
          </w:p>
        </w:tc>
        <w:tc>
          <w:tcPr>
            <w:tcW w:w="902" w:type="pct"/>
            <w:tcBorders>
              <w:top w:val="single" w:sz="4" w:space="0" w:color="auto"/>
            </w:tcBorders>
            <w:vAlign w:val="center"/>
          </w:tcPr>
          <w:p w14:paraId="31828365" w14:textId="77777777" w:rsidR="00E31318" w:rsidRPr="000C3E4C" w:rsidRDefault="00E31318" w:rsidP="009243E7">
            <w:pPr>
              <w:jc w:val="center"/>
              <w:rPr>
                <w:sz w:val="28"/>
                <w:szCs w:val="28"/>
              </w:rPr>
            </w:pPr>
            <w:r w:rsidRPr="000C3E4C">
              <w:rPr>
                <w:rFonts w:hint="eastAsia"/>
                <w:sz w:val="28"/>
                <w:szCs w:val="28"/>
              </w:rPr>
              <w:t>项目金额（万元）</w:t>
            </w:r>
          </w:p>
        </w:tc>
        <w:tc>
          <w:tcPr>
            <w:tcW w:w="994" w:type="pct"/>
            <w:tcBorders>
              <w:top w:val="single" w:sz="4" w:space="0" w:color="auto"/>
            </w:tcBorders>
            <w:vAlign w:val="center"/>
          </w:tcPr>
          <w:p w14:paraId="76F7927A" w14:textId="77777777" w:rsidR="00E31318" w:rsidRPr="000C3E4C" w:rsidRDefault="00E31318" w:rsidP="009243E7">
            <w:pPr>
              <w:jc w:val="center"/>
              <w:rPr>
                <w:sz w:val="28"/>
                <w:szCs w:val="28"/>
              </w:rPr>
            </w:pPr>
            <w:r>
              <w:rPr>
                <w:rFonts w:hint="eastAsia"/>
                <w:sz w:val="28"/>
                <w:szCs w:val="28"/>
              </w:rPr>
              <w:t>开竣工</w:t>
            </w:r>
            <w:r w:rsidRPr="000C3E4C">
              <w:rPr>
                <w:sz w:val="28"/>
                <w:szCs w:val="28"/>
              </w:rPr>
              <w:t>时间</w:t>
            </w:r>
          </w:p>
        </w:tc>
        <w:tc>
          <w:tcPr>
            <w:tcW w:w="906" w:type="pct"/>
            <w:tcBorders>
              <w:top w:val="single" w:sz="4" w:space="0" w:color="auto"/>
            </w:tcBorders>
            <w:vAlign w:val="center"/>
          </w:tcPr>
          <w:p w14:paraId="12BB5BE4" w14:textId="77777777" w:rsidR="00E31318" w:rsidRPr="000C3E4C" w:rsidRDefault="00E31318" w:rsidP="009243E7">
            <w:pPr>
              <w:jc w:val="center"/>
              <w:rPr>
                <w:sz w:val="28"/>
                <w:szCs w:val="28"/>
              </w:rPr>
            </w:pPr>
            <w:r w:rsidRPr="000C3E4C">
              <w:rPr>
                <w:rFonts w:hint="eastAsia"/>
                <w:sz w:val="28"/>
                <w:szCs w:val="28"/>
              </w:rPr>
              <w:t>用户单位</w:t>
            </w:r>
          </w:p>
        </w:tc>
        <w:tc>
          <w:tcPr>
            <w:tcW w:w="701" w:type="pct"/>
            <w:tcBorders>
              <w:top w:val="single" w:sz="4" w:space="0" w:color="auto"/>
            </w:tcBorders>
            <w:vAlign w:val="center"/>
          </w:tcPr>
          <w:p w14:paraId="38C10030" w14:textId="77777777" w:rsidR="00E31318" w:rsidRPr="000C3E4C" w:rsidRDefault="00E31318" w:rsidP="009243E7">
            <w:pPr>
              <w:jc w:val="center"/>
              <w:rPr>
                <w:sz w:val="28"/>
                <w:szCs w:val="28"/>
              </w:rPr>
            </w:pPr>
            <w:r w:rsidRPr="000C3E4C">
              <w:rPr>
                <w:sz w:val="28"/>
                <w:szCs w:val="28"/>
              </w:rPr>
              <w:t>备注</w:t>
            </w:r>
          </w:p>
        </w:tc>
      </w:tr>
      <w:tr w:rsidR="00E31318" w:rsidRPr="000C3E4C" w14:paraId="552CE767" w14:textId="77777777" w:rsidTr="009243E7">
        <w:trPr>
          <w:trHeight w:val="397"/>
          <w:jc w:val="center"/>
        </w:trPr>
        <w:tc>
          <w:tcPr>
            <w:tcW w:w="552" w:type="pct"/>
            <w:vAlign w:val="center"/>
          </w:tcPr>
          <w:p w14:paraId="7503B18F" w14:textId="77777777" w:rsidR="00E31318" w:rsidRPr="000C3E4C" w:rsidRDefault="00E31318" w:rsidP="009243E7">
            <w:pPr>
              <w:jc w:val="center"/>
              <w:rPr>
                <w:sz w:val="28"/>
                <w:szCs w:val="28"/>
              </w:rPr>
            </w:pPr>
          </w:p>
        </w:tc>
        <w:tc>
          <w:tcPr>
            <w:tcW w:w="945" w:type="pct"/>
            <w:vAlign w:val="center"/>
          </w:tcPr>
          <w:p w14:paraId="29BFC139" w14:textId="77777777" w:rsidR="00E31318" w:rsidRPr="000C3E4C" w:rsidRDefault="00E31318" w:rsidP="009243E7">
            <w:pPr>
              <w:rPr>
                <w:sz w:val="28"/>
                <w:szCs w:val="28"/>
              </w:rPr>
            </w:pPr>
          </w:p>
        </w:tc>
        <w:tc>
          <w:tcPr>
            <w:tcW w:w="902" w:type="pct"/>
            <w:vAlign w:val="center"/>
          </w:tcPr>
          <w:p w14:paraId="3C646E5D" w14:textId="77777777" w:rsidR="00E31318" w:rsidRPr="000C3E4C" w:rsidRDefault="00E31318" w:rsidP="009243E7">
            <w:pPr>
              <w:rPr>
                <w:sz w:val="28"/>
                <w:szCs w:val="28"/>
              </w:rPr>
            </w:pPr>
          </w:p>
        </w:tc>
        <w:tc>
          <w:tcPr>
            <w:tcW w:w="994" w:type="pct"/>
            <w:vAlign w:val="center"/>
          </w:tcPr>
          <w:p w14:paraId="73EACAA3" w14:textId="77777777" w:rsidR="00E31318" w:rsidRPr="000C3E4C" w:rsidRDefault="00E31318" w:rsidP="009243E7">
            <w:pPr>
              <w:rPr>
                <w:sz w:val="28"/>
                <w:szCs w:val="28"/>
              </w:rPr>
            </w:pPr>
          </w:p>
        </w:tc>
        <w:tc>
          <w:tcPr>
            <w:tcW w:w="906" w:type="pct"/>
            <w:vAlign w:val="center"/>
          </w:tcPr>
          <w:p w14:paraId="116CBBCA" w14:textId="77777777" w:rsidR="00E31318" w:rsidRPr="000C3E4C" w:rsidRDefault="00E31318" w:rsidP="009243E7">
            <w:pPr>
              <w:rPr>
                <w:sz w:val="28"/>
                <w:szCs w:val="28"/>
              </w:rPr>
            </w:pPr>
          </w:p>
        </w:tc>
        <w:tc>
          <w:tcPr>
            <w:tcW w:w="701" w:type="pct"/>
            <w:vAlign w:val="center"/>
          </w:tcPr>
          <w:p w14:paraId="136CEF81" w14:textId="77777777" w:rsidR="00E31318" w:rsidRPr="000C3E4C" w:rsidRDefault="00E31318" w:rsidP="009243E7">
            <w:pPr>
              <w:rPr>
                <w:sz w:val="28"/>
                <w:szCs w:val="28"/>
              </w:rPr>
            </w:pPr>
          </w:p>
        </w:tc>
      </w:tr>
      <w:tr w:rsidR="00E31318" w:rsidRPr="000C3E4C" w14:paraId="7DA9C529" w14:textId="77777777" w:rsidTr="009243E7">
        <w:trPr>
          <w:trHeight w:val="397"/>
          <w:jc w:val="center"/>
        </w:trPr>
        <w:tc>
          <w:tcPr>
            <w:tcW w:w="552" w:type="pct"/>
            <w:vAlign w:val="center"/>
          </w:tcPr>
          <w:p w14:paraId="36B63575" w14:textId="77777777" w:rsidR="00E31318" w:rsidRPr="000C3E4C" w:rsidRDefault="00E31318" w:rsidP="009243E7">
            <w:pPr>
              <w:jc w:val="center"/>
              <w:rPr>
                <w:sz w:val="28"/>
                <w:szCs w:val="28"/>
              </w:rPr>
            </w:pPr>
          </w:p>
        </w:tc>
        <w:tc>
          <w:tcPr>
            <w:tcW w:w="945" w:type="pct"/>
            <w:vAlign w:val="center"/>
          </w:tcPr>
          <w:p w14:paraId="072D9795" w14:textId="77777777" w:rsidR="00E31318" w:rsidRPr="000C3E4C" w:rsidRDefault="00E31318" w:rsidP="009243E7">
            <w:pPr>
              <w:rPr>
                <w:sz w:val="28"/>
                <w:szCs w:val="28"/>
              </w:rPr>
            </w:pPr>
          </w:p>
        </w:tc>
        <w:tc>
          <w:tcPr>
            <w:tcW w:w="902" w:type="pct"/>
            <w:vAlign w:val="center"/>
          </w:tcPr>
          <w:p w14:paraId="7B1CECF1" w14:textId="77777777" w:rsidR="00E31318" w:rsidRPr="000C3E4C" w:rsidRDefault="00E31318" w:rsidP="009243E7">
            <w:pPr>
              <w:rPr>
                <w:sz w:val="28"/>
                <w:szCs w:val="28"/>
              </w:rPr>
            </w:pPr>
          </w:p>
        </w:tc>
        <w:tc>
          <w:tcPr>
            <w:tcW w:w="994" w:type="pct"/>
            <w:vAlign w:val="center"/>
          </w:tcPr>
          <w:p w14:paraId="1FBAD423" w14:textId="77777777" w:rsidR="00E31318" w:rsidRPr="000C3E4C" w:rsidRDefault="00E31318" w:rsidP="009243E7">
            <w:pPr>
              <w:rPr>
                <w:sz w:val="28"/>
                <w:szCs w:val="28"/>
              </w:rPr>
            </w:pPr>
          </w:p>
        </w:tc>
        <w:tc>
          <w:tcPr>
            <w:tcW w:w="906" w:type="pct"/>
            <w:vAlign w:val="center"/>
          </w:tcPr>
          <w:p w14:paraId="5D68FC7C" w14:textId="77777777" w:rsidR="00E31318" w:rsidRPr="000C3E4C" w:rsidRDefault="00E31318" w:rsidP="009243E7">
            <w:pPr>
              <w:rPr>
                <w:sz w:val="28"/>
                <w:szCs w:val="28"/>
              </w:rPr>
            </w:pPr>
          </w:p>
        </w:tc>
        <w:tc>
          <w:tcPr>
            <w:tcW w:w="701" w:type="pct"/>
            <w:vAlign w:val="center"/>
          </w:tcPr>
          <w:p w14:paraId="1FAAFC9D" w14:textId="77777777" w:rsidR="00E31318" w:rsidRPr="000C3E4C" w:rsidRDefault="00E31318" w:rsidP="009243E7">
            <w:pPr>
              <w:rPr>
                <w:sz w:val="28"/>
                <w:szCs w:val="28"/>
              </w:rPr>
            </w:pPr>
          </w:p>
        </w:tc>
      </w:tr>
      <w:tr w:rsidR="00E31318" w:rsidRPr="000C3E4C" w14:paraId="65B365AF" w14:textId="77777777" w:rsidTr="009243E7">
        <w:trPr>
          <w:trHeight w:val="397"/>
          <w:jc w:val="center"/>
        </w:trPr>
        <w:tc>
          <w:tcPr>
            <w:tcW w:w="552" w:type="pct"/>
            <w:vAlign w:val="center"/>
          </w:tcPr>
          <w:p w14:paraId="74FDA396" w14:textId="77777777" w:rsidR="00E31318" w:rsidRPr="000C3E4C" w:rsidRDefault="00E31318" w:rsidP="009243E7">
            <w:pPr>
              <w:jc w:val="center"/>
              <w:rPr>
                <w:sz w:val="28"/>
                <w:szCs w:val="28"/>
              </w:rPr>
            </w:pPr>
          </w:p>
        </w:tc>
        <w:tc>
          <w:tcPr>
            <w:tcW w:w="945" w:type="pct"/>
            <w:vAlign w:val="center"/>
          </w:tcPr>
          <w:p w14:paraId="4179AEB3" w14:textId="77777777" w:rsidR="00E31318" w:rsidRPr="000C3E4C" w:rsidRDefault="00E31318" w:rsidP="009243E7">
            <w:pPr>
              <w:rPr>
                <w:sz w:val="28"/>
                <w:szCs w:val="28"/>
              </w:rPr>
            </w:pPr>
          </w:p>
        </w:tc>
        <w:tc>
          <w:tcPr>
            <w:tcW w:w="902" w:type="pct"/>
            <w:vAlign w:val="center"/>
          </w:tcPr>
          <w:p w14:paraId="742FD095" w14:textId="77777777" w:rsidR="00E31318" w:rsidRPr="000C3E4C" w:rsidRDefault="00E31318" w:rsidP="009243E7">
            <w:pPr>
              <w:rPr>
                <w:sz w:val="28"/>
                <w:szCs w:val="28"/>
              </w:rPr>
            </w:pPr>
          </w:p>
        </w:tc>
        <w:tc>
          <w:tcPr>
            <w:tcW w:w="994" w:type="pct"/>
            <w:vAlign w:val="center"/>
          </w:tcPr>
          <w:p w14:paraId="6961CFE0" w14:textId="77777777" w:rsidR="00E31318" w:rsidRPr="000C3E4C" w:rsidRDefault="00E31318" w:rsidP="009243E7">
            <w:pPr>
              <w:rPr>
                <w:sz w:val="28"/>
                <w:szCs w:val="28"/>
              </w:rPr>
            </w:pPr>
          </w:p>
        </w:tc>
        <w:tc>
          <w:tcPr>
            <w:tcW w:w="906" w:type="pct"/>
            <w:vAlign w:val="center"/>
          </w:tcPr>
          <w:p w14:paraId="6870A601" w14:textId="77777777" w:rsidR="00E31318" w:rsidRPr="000C3E4C" w:rsidRDefault="00E31318" w:rsidP="009243E7">
            <w:pPr>
              <w:rPr>
                <w:sz w:val="28"/>
                <w:szCs w:val="28"/>
              </w:rPr>
            </w:pPr>
          </w:p>
        </w:tc>
        <w:tc>
          <w:tcPr>
            <w:tcW w:w="701" w:type="pct"/>
            <w:vAlign w:val="center"/>
          </w:tcPr>
          <w:p w14:paraId="449D6834" w14:textId="77777777" w:rsidR="00E31318" w:rsidRPr="000C3E4C" w:rsidRDefault="00E31318" w:rsidP="009243E7">
            <w:pPr>
              <w:rPr>
                <w:sz w:val="28"/>
                <w:szCs w:val="28"/>
              </w:rPr>
            </w:pPr>
          </w:p>
        </w:tc>
      </w:tr>
      <w:tr w:rsidR="00E31318" w:rsidRPr="000C3E4C" w14:paraId="578CEF61" w14:textId="77777777" w:rsidTr="009243E7">
        <w:trPr>
          <w:trHeight w:val="397"/>
          <w:jc w:val="center"/>
        </w:trPr>
        <w:tc>
          <w:tcPr>
            <w:tcW w:w="552" w:type="pct"/>
            <w:vAlign w:val="center"/>
          </w:tcPr>
          <w:p w14:paraId="2E50DFC3" w14:textId="77777777" w:rsidR="00E31318" w:rsidRPr="000C3E4C" w:rsidRDefault="00E31318" w:rsidP="009243E7">
            <w:pPr>
              <w:jc w:val="center"/>
              <w:rPr>
                <w:sz w:val="28"/>
                <w:szCs w:val="28"/>
              </w:rPr>
            </w:pPr>
          </w:p>
        </w:tc>
        <w:tc>
          <w:tcPr>
            <w:tcW w:w="945" w:type="pct"/>
            <w:vAlign w:val="center"/>
          </w:tcPr>
          <w:p w14:paraId="6FA518F9" w14:textId="77777777" w:rsidR="00E31318" w:rsidRPr="000C3E4C" w:rsidRDefault="00E31318" w:rsidP="009243E7">
            <w:pPr>
              <w:rPr>
                <w:sz w:val="28"/>
                <w:szCs w:val="28"/>
              </w:rPr>
            </w:pPr>
          </w:p>
        </w:tc>
        <w:tc>
          <w:tcPr>
            <w:tcW w:w="902" w:type="pct"/>
            <w:vAlign w:val="center"/>
          </w:tcPr>
          <w:p w14:paraId="2BBC0032" w14:textId="77777777" w:rsidR="00E31318" w:rsidRPr="000C3E4C" w:rsidRDefault="00E31318" w:rsidP="009243E7">
            <w:pPr>
              <w:rPr>
                <w:sz w:val="28"/>
                <w:szCs w:val="28"/>
              </w:rPr>
            </w:pPr>
          </w:p>
        </w:tc>
        <w:tc>
          <w:tcPr>
            <w:tcW w:w="994" w:type="pct"/>
            <w:vAlign w:val="center"/>
          </w:tcPr>
          <w:p w14:paraId="66603BD4" w14:textId="77777777" w:rsidR="00E31318" w:rsidRPr="000C3E4C" w:rsidRDefault="00E31318" w:rsidP="009243E7">
            <w:pPr>
              <w:rPr>
                <w:sz w:val="28"/>
                <w:szCs w:val="28"/>
              </w:rPr>
            </w:pPr>
          </w:p>
        </w:tc>
        <w:tc>
          <w:tcPr>
            <w:tcW w:w="906" w:type="pct"/>
            <w:vAlign w:val="center"/>
          </w:tcPr>
          <w:p w14:paraId="14E420AA" w14:textId="77777777" w:rsidR="00E31318" w:rsidRPr="000C3E4C" w:rsidRDefault="00E31318" w:rsidP="009243E7">
            <w:pPr>
              <w:rPr>
                <w:sz w:val="28"/>
                <w:szCs w:val="28"/>
              </w:rPr>
            </w:pPr>
          </w:p>
        </w:tc>
        <w:tc>
          <w:tcPr>
            <w:tcW w:w="701" w:type="pct"/>
            <w:vAlign w:val="center"/>
          </w:tcPr>
          <w:p w14:paraId="0EC5DBC6" w14:textId="77777777" w:rsidR="00E31318" w:rsidRPr="000C3E4C" w:rsidRDefault="00E31318" w:rsidP="009243E7">
            <w:pPr>
              <w:rPr>
                <w:sz w:val="28"/>
                <w:szCs w:val="28"/>
              </w:rPr>
            </w:pPr>
          </w:p>
        </w:tc>
      </w:tr>
      <w:tr w:rsidR="00E31318" w:rsidRPr="000C3E4C" w14:paraId="31DD9BF0" w14:textId="77777777" w:rsidTr="009243E7">
        <w:trPr>
          <w:trHeight w:val="397"/>
          <w:jc w:val="center"/>
        </w:trPr>
        <w:tc>
          <w:tcPr>
            <w:tcW w:w="552" w:type="pct"/>
            <w:vAlign w:val="center"/>
          </w:tcPr>
          <w:p w14:paraId="54C83BC5" w14:textId="77777777" w:rsidR="00E31318" w:rsidRPr="000C3E4C" w:rsidRDefault="00E31318" w:rsidP="009243E7">
            <w:pPr>
              <w:jc w:val="center"/>
              <w:rPr>
                <w:sz w:val="28"/>
                <w:szCs w:val="28"/>
              </w:rPr>
            </w:pPr>
          </w:p>
        </w:tc>
        <w:tc>
          <w:tcPr>
            <w:tcW w:w="945" w:type="pct"/>
            <w:vAlign w:val="center"/>
          </w:tcPr>
          <w:p w14:paraId="20A9E51C" w14:textId="77777777" w:rsidR="00E31318" w:rsidRPr="000C3E4C" w:rsidRDefault="00E31318" w:rsidP="009243E7">
            <w:pPr>
              <w:rPr>
                <w:sz w:val="28"/>
                <w:szCs w:val="28"/>
              </w:rPr>
            </w:pPr>
          </w:p>
        </w:tc>
        <w:tc>
          <w:tcPr>
            <w:tcW w:w="902" w:type="pct"/>
            <w:vAlign w:val="center"/>
          </w:tcPr>
          <w:p w14:paraId="30C73645" w14:textId="77777777" w:rsidR="00E31318" w:rsidRPr="000C3E4C" w:rsidRDefault="00E31318" w:rsidP="009243E7">
            <w:pPr>
              <w:rPr>
                <w:sz w:val="28"/>
                <w:szCs w:val="28"/>
              </w:rPr>
            </w:pPr>
          </w:p>
        </w:tc>
        <w:tc>
          <w:tcPr>
            <w:tcW w:w="994" w:type="pct"/>
            <w:vAlign w:val="center"/>
          </w:tcPr>
          <w:p w14:paraId="6579B966" w14:textId="77777777" w:rsidR="00E31318" w:rsidRPr="000C3E4C" w:rsidRDefault="00E31318" w:rsidP="009243E7">
            <w:pPr>
              <w:rPr>
                <w:sz w:val="28"/>
                <w:szCs w:val="28"/>
              </w:rPr>
            </w:pPr>
          </w:p>
        </w:tc>
        <w:tc>
          <w:tcPr>
            <w:tcW w:w="906" w:type="pct"/>
            <w:vAlign w:val="center"/>
          </w:tcPr>
          <w:p w14:paraId="09CA7113" w14:textId="77777777" w:rsidR="00E31318" w:rsidRPr="000C3E4C" w:rsidRDefault="00E31318" w:rsidP="009243E7">
            <w:pPr>
              <w:rPr>
                <w:sz w:val="28"/>
                <w:szCs w:val="28"/>
              </w:rPr>
            </w:pPr>
          </w:p>
        </w:tc>
        <w:tc>
          <w:tcPr>
            <w:tcW w:w="701" w:type="pct"/>
            <w:vAlign w:val="center"/>
          </w:tcPr>
          <w:p w14:paraId="36609269" w14:textId="77777777" w:rsidR="00E31318" w:rsidRPr="000C3E4C" w:rsidRDefault="00E31318" w:rsidP="009243E7">
            <w:pPr>
              <w:rPr>
                <w:sz w:val="28"/>
                <w:szCs w:val="28"/>
              </w:rPr>
            </w:pPr>
          </w:p>
        </w:tc>
      </w:tr>
      <w:tr w:rsidR="00E31318" w:rsidRPr="000C3E4C" w14:paraId="4875011F" w14:textId="77777777" w:rsidTr="009243E7">
        <w:trPr>
          <w:trHeight w:val="397"/>
          <w:jc w:val="center"/>
        </w:trPr>
        <w:tc>
          <w:tcPr>
            <w:tcW w:w="552" w:type="pct"/>
            <w:vAlign w:val="center"/>
          </w:tcPr>
          <w:p w14:paraId="1DB41F34" w14:textId="77777777" w:rsidR="00E31318" w:rsidRPr="000C3E4C" w:rsidRDefault="00E31318" w:rsidP="009243E7">
            <w:pPr>
              <w:jc w:val="center"/>
              <w:rPr>
                <w:sz w:val="28"/>
                <w:szCs w:val="28"/>
              </w:rPr>
            </w:pPr>
          </w:p>
        </w:tc>
        <w:tc>
          <w:tcPr>
            <w:tcW w:w="945" w:type="pct"/>
            <w:vAlign w:val="center"/>
          </w:tcPr>
          <w:p w14:paraId="221DDFA4" w14:textId="77777777" w:rsidR="00E31318" w:rsidRPr="000C3E4C" w:rsidRDefault="00E31318" w:rsidP="009243E7">
            <w:pPr>
              <w:rPr>
                <w:sz w:val="28"/>
                <w:szCs w:val="28"/>
              </w:rPr>
            </w:pPr>
          </w:p>
        </w:tc>
        <w:tc>
          <w:tcPr>
            <w:tcW w:w="902" w:type="pct"/>
            <w:vAlign w:val="center"/>
          </w:tcPr>
          <w:p w14:paraId="6F195092" w14:textId="77777777" w:rsidR="00E31318" w:rsidRPr="000C3E4C" w:rsidRDefault="00E31318" w:rsidP="009243E7">
            <w:pPr>
              <w:rPr>
                <w:sz w:val="28"/>
                <w:szCs w:val="28"/>
              </w:rPr>
            </w:pPr>
          </w:p>
        </w:tc>
        <w:tc>
          <w:tcPr>
            <w:tcW w:w="994" w:type="pct"/>
            <w:vAlign w:val="center"/>
          </w:tcPr>
          <w:p w14:paraId="3934E182" w14:textId="77777777" w:rsidR="00E31318" w:rsidRPr="000C3E4C" w:rsidRDefault="00E31318" w:rsidP="009243E7">
            <w:pPr>
              <w:rPr>
                <w:sz w:val="28"/>
                <w:szCs w:val="28"/>
              </w:rPr>
            </w:pPr>
          </w:p>
        </w:tc>
        <w:tc>
          <w:tcPr>
            <w:tcW w:w="906" w:type="pct"/>
            <w:vAlign w:val="center"/>
          </w:tcPr>
          <w:p w14:paraId="3CBC046E" w14:textId="77777777" w:rsidR="00E31318" w:rsidRPr="000C3E4C" w:rsidRDefault="00E31318" w:rsidP="009243E7">
            <w:pPr>
              <w:rPr>
                <w:sz w:val="28"/>
                <w:szCs w:val="28"/>
              </w:rPr>
            </w:pPr>
          </w:p>
        </w:tc>
        <w:tc>
          <w:tcPr>
            <w:tcW w:w="701" w:type="pct"/>
            <w:vAlign w:val="center"/>
          </w:tcPr>
          <w:p w14:paraId="1402BF63" w14:textId="77777777" w:rsidR="00E31318" w:rsidRPr="000C3E4C" w:rsidRDefault="00E31318" w:rsidP="009243E7">
            <w:pPr>
              <w:rPr>
                <w:sz w:val="28"/>
                <w:szCs w:val="28"/>
              </w:rPr>
            </w:pPr>
          </w:p>
        </w:tc>
      </w:tr>
      <w:tr w:rsidR="00E31318" w:rsidRPr="000C3E4C" w14:paraId="1EE4E074" w14:textId="77777777" w:rsidTr="009243E7">
        <w:trPr>
          <w:trHeight w:val="397"/>
          <w:jc w:val="center"/>
        </w:trPr>
        <w:tc>
          <w:tcPr>
            <w:tcW w:w="552" w:type="pct"/>
            <w:vAlign w:val="center"/>
          </w:tcPr>
          <w:p w14:paraId="4BB8D907" w14:textId="77777777" w:rsidR="00E31318" w:rsidRPr="000C3E4C" w:rsidRDefault="00E31318" w:rsidP="009243E7">
            <w:pPr>
              <w:jc w:val="center"/>
              <w:rPr>
                <w:sz w:val="28"/>
                <w:szCs w:val="28"/>
              </w:rPr>
            </w:pPr>
          </w:p>
        </w:tc>
        <w:tc>
          <w:tcPr>
            <w:tcW w:w="945" w:type="pct"/>
            <w:vAlign w:val="center"/>
          </w:tcPr>
          <w:p w14:paraId="0D6AC86C" w14:textId="77777777" w:rsidR="00E31318" w:rsidRPr="000C3E4C" w:rsidRDefault="00E31318" w:rsidP="009243E7">
            <w:pPr>
              <w:rPr>
                <w:sz w:val="28"/>
                <w:szCs w:val="28"/>
              </w:rPr>
            </w:pPr>
          </w:p>
        </w:tc>
        <w:tc>
          <w:tcPr>
            <w:tcW w:w="902" w:type="pct"/>
            <w:vAlign w:val="center"/>
          </w:tcPr>
          <w:p w14:paraId="549799C5" w14:textId="77777777" w:rsidR="00E31318" w:rsidRPr="000C3E4C" w:rsidRDefault="00E31318" w:rsidP="009243E7">
            <w:pPr>
              <w:rPr>
                <w:sz w:val="28"/>
                <w:szCs w:val="28"/>
              </w:rPr>
            </w:pPr>
          </w:p>
        </w:tc>
        <w:tc>
          <w:tcPr>
            <w:tcW w:w="994" w:type="pct"/>
            <w:vAlign w:val="center"/>
          </w:tcPr>
          <w:p w14:paraId="56F2FFCB" w14:textId="77777777" w:rsidR="00E31318" w:rsidRPr="000C3E4C" w:rsidRDefault="00E31318" w:rsidP="009243E7">
            <w:pPr>
              <w:rPr>
                <w:sz w:val="28"/>
                <w:szCs w:val="28"/>
              </w:rPr>
            </w:pPr>
          </w:p>
        </w:tc>
        <w:tc>
          <w:tcPr>
            <w:tcW w:w="906" w:type="pct"/>
            <w:vAlign w:val="center"/>
          </w:tcPr>
          <w:p w14:paraId="434BF7CC" w14:textId="77777777" w:rsidR="00E31318" w:rsidRPr="000C3E4C" w:rsidRDefault="00E31318" w:rsidP="009243E7">
            <w:pPr>
              <w:rPr>
                <w:sz w:val="28"/>
                <w:szCs w:val="28"/>
              </w:rPr>
            </w:pPr>
          </w:p>
        </w:tc>
        <w:tc>
          <w:tcPr>
            <w:tcW w:w="701" w:type="pct"/>
            <w:vAlign w:val="center"/>
          </w:tcPr>
          <w:p w14:paraId="546E19E9" w14:textId="77777777" w:rsidR="00E31318" w:rsidRPr="000C3E4C" w:rsidRDefault="00E31318" w:rsidP="009243E7">
            <w:pPr>
              <w:rPr>
                <w:sz w:val="28"/>
                <w:szCs w:val="28"/>
              </w:rPr>
            </w:pPr>
          </w:p>
        </w:tc>
      </w:tr>
      <w:tr w:rsidR="00E31318" w:rsidRPr="000C3E4C" w14:paraId="60851A6D" w14:textId="77777777" w:rsidTr="009243E7">
        <w:trPr>
          <w:trHeight w:val="397"/>
          <w:jc w:val="center"/>
        </w:trPr>
        <w:tc>
          <w:tcPr>
            <w:tcW w:w="552" w:type="pct"/>
            <w:vAlign w:val="center"/>
          </w:tcPr>
          <w:p w14:paraId="4D838FB1" w14:textId="77777777" w:rsidR="00E31318" w:rsidRPr="000C3E4C" w:rsidRDefault="00E31318" w:rsidP="009243E7">
            <w:pPr>
              <w:jc w:val="center"/>
              <w:rPr>
                <w:sz w:val="28"/>
                <w:szCs w:val="28"/>
              </w:rPr>
            </w:pPr>
          </w:p>
        </w:tc>
        <w:tc>
          <w:tcPr>
            <w:tcW w:w="945" w:type="pct"/>
            <w:vAlign w:val="center"/>
          </w:tcPr>
          <w:p w14:paraId="4B2C5311" w14:textId="77777777" w:rsidR="00E31318" w:rsidRPr="000C3E4C" w:rsidRDefault="00E31318" w:rsidP="009243E7">
            <w:pPr>
              <w:rPr>
                <w:sz w:val="28"/>
                <w:szCs w:val="28"/>
              </w:rPr>
            </w:pPr>
          </w:p>
        </w:tc>
        <w:tc>
          <w:tcPr>
            <w:tcW w:w="902" w:type="pct"/>
            <w:vAlign w:val="center"/>
          </w:tcPr>
          <w:p w14:paraId="7E7B7DE0" w14:textId="77777777" w:rsidR="00E31318" w:rsidRPr="000C3E4C" w:rsidRDefault="00E31318" w:rsidP="009243E7">
            <w:pPr>
              <w:rPr>
                <w:sz w:val="28"/>
                <w:szCs w:val="28"/>
              </w:rPr>
            </w:pPr>
          </w:p>
        </w:tc>
        <w:tc>
          <w:tcPr>
            <w:tcW w:w="994" w:type="pct"/>
            <w:vAlign w:val="center"/>
          </w:tcPr>
          <w:p w14:paraId="6298FE3F" w14:textId="77777777" w:rsidR="00E31318" w:rsidRPr="000C3E4C" w:rsidRDefault="00E31318" w:rsidP="009243E7">
            <w:pPr>
              <w:rPr>
                <w:sz w:val="28"/>
                <w:szCs w:val="28"/>
              </w:rPr>
            </w:pPr>
          </w:p>
        </w:tc>
        <w:tc>
          <w:tcPr>
            <w:tcW w:w="906" w:type="pct"/>
            <w:vAlign w:val="center"/>
          </w:tcPr>
          <w:p w14:paraId="225EAB1A" w14:textId="77777777" w:rsidR="00E31318" w:rsidRPr="000C3E4C" w:rsidRDefault="00E31318" w:rsidP="009243E7">
            <w:pPr>
              <w:rPr>
                <w:sz w:val="28"/>
                <w:szCs w:val="28"/>
              </w:rPr>
            </w:pPr>
          </w:p>
        </w:tc>
        <w:tc>
          <w:tcPr>
            <w:tcW w:w="701" w:type="pct"/>
            <w:vAlign w:val="center"/>
          </w:tcPr>
          <w:p w14:paraId="24D6D3B9" w14:textId="77777777" w:rsidR="00E31318" w:rsidRPr="000C3E4C" w:rsidRDefault="00E31318" w:rsidP="009243E7">
            <w:pPr>
              <w:rPr>
                <w:sz w:val="28"/>
                <w:szCs w:val="28"/>
              </w:rPr>
            </w:pPr>
          </w:p>
        </w:tc>
      </w:tr>
      <w:tr w:rsidR="00E31318" w:rsidRPr="000C3E4C" w14:paraId="1E918537" w14:textId="77777777" w:rsidTr="009243E7">
        <w:trPr>
          <w:trHeight w:val="397"/>
          <w:jc w:val="center"/>
        </w:trPr>
        <w:tc>
          <w:tcPr>
            <w:tcW w:w="552" w:type="pct"/>
            <w:vAlign w:val="center"/>
          </w:tcPr>
          <w:p w14:paraId="6D53A69B" w14:textId="77777777" w:rsidR="00E31318" w:rsidRPr="000C3E4C" w:rsidRDefault="00E31318" w:rsidP="009243E7">
            <w:pPr>
              <w:jc w:val="center"/>
              <w:rPr>
                <w:sz w:val="28"/>
                <w:szCs w:val="28"/>
              </w:rPr>
            </w:pPr>
          </w:p>
        </w:tc>
        <w:tc>
          <w:tcPr>
            <w:tcW w:w="945" w:type="pct"/>
            <w:vAlign w:val="center"/>
          </w:tcPr>
          <w:p w14:paraId="3D2B6E70" w14:textId="77777777" w:rsidR="00E31318" w:rsidRPr="000C3E4C" w:rsidRDefault="00E31318" w:rsidP="009243E7">
            <w:pPr>
              <w:rPr>
                <w:sz w:val="28"/>
                <w:szCs w:val="28"/>
              </w:rPr>
            </w:pPr>
          </w:p>
        </w:tc>
        <w:tc>
          <w:tcPr>
            <w:tcW w:w="902" w:type="pct"/>
            <w:vAlign w:val="center"/>
          </w:tcPr>
          <w:p w14:paraId="46388858" w14:textId="77777777" w:rsidR="00E31318" w:rsidRPr="000C3E4C" w:rsidRDefault="00E31318" w:rsidP="009243E7">
            <w:pPr>
              <w:rPr>
                <w:sz w:val="28"/>
                <w:szCs w:val="28"/>
              </w:rPr>
            </w:pPr>
          </w:p>
        </w:tc>
        <w:tc>
          <w:tcPr>
            <w:tcW w:w="994" w:type="pct"/>
            <w:vAlign w:val="center"/>
          </w:tcPr>
          <w:p w14:paraId="01D360A7" w14:textId="77777777" w:rsidR="00E31318" w:rsidRPr="000C3E4C" w:rsidRDefault="00E31318" w:rsidP="009243E7">
            <w:pPr>
              <w:rPr>
                <w:sz w:val="28"/>
                <w:szCs w:val="28"/>
              </w:rPr>
            </w:pPr>
          </w:p>
        </w:tc>
        <w:tc>
          <w:tcPr>
            <w:tcW w:w="906" w:type="pct"/>
            <w:vAlign w:val="center"/>
          </w:tcPr>
          <w:p w14:paraId="252FA17D" w14:textId="77777777" w:rsidR="00E31318" w:rsidRPr="000C3E4C" w:rsidRDefault="00E31318" w:rsidP="009243E7">
            <w:pPr>
              <w:rPr>
                <w:sz w:val="28"/>
                <w:szCs w:val="28"/>
              </w:rPr>
            </w:pPr>
          </w:p>
        </w:tc>
        <w:tc>
          <w:tcPr>
            <w:tcW w:w="701" w:type="pct"/>
            <w:vAlign w:val="center"/>
          </w:tcPr>
          <w:p w14:paraId="2F530271" w14:textId="77777777" w:rsidR="00E31318" w:rsidRPr="000C3E4C" w:rsidRDefault="00E31318" w:rsidP="009243E7">
            <w:pPr>
              <w:rPr>
                <w:sz w:val="28"/>
                <w:szCs w:val="28"/>
              </w:rPr>
            </w:pPr>
          </w:p>
        </w:tc>
      </w:tr>
      <w:tr w:rsidR="00E31318" w:rsidRPr="000C3E4C" w14:paraId="502A36B9" w14:textId="77777777" w:rsidTr="009243E7">
        <w:trPr>
          <w:trHeight w:val="397"/>
          <w:jc w:val="center"/>
        </w:trPr>
        <w:tc>
          <w:tcPr>
            <w:tcW w:w="552" w:type="pct"/>
            <w:tcBorders>
              <w:bottom w:val="single" w:sz="4" w:space="0" w:color="auto"/>
            </w:tcBorders>
            <w:vAlign w:val="center"/>
          </w:tcPr>
          <w:p w14:paraId="4FB0527D" w14:textId="77777777" w:rsidR="00E31318" w:rsidRPr="000C3E4C" w:rsidRDefault="00E31318" w:rsidP="009243E7">
            <w:pPr>
              <w:jc w:val="center"/>
              <w:rPr>
                <w:sz w:val="28"/>
                <w:szCs w:val="28"/>
              </w:rPr>
            </w:pPr>
          </w:p>
        </w:tc>
        <w:tc>
          <w:tcPr>
            <w:tcW w:w="945" w:type="pct"/>
            <w:tcBorders>
              <w:bottom w:val="single" w:sz="4" w:space="0" w:color="auto"/>
            </w:tcBorders>
            <w:vAlign w:val="center"/>
          </w:tcPr>
          <w:p w14:paraId="3A597880" w14:textId="77777777" w:rsidR="00E31318" w:rsidRPr="000C3E4C" w:rsidRDefault="00E31318" w:rsidP="009243E7">
            <w:pPr>
              <w:rPr>
                <w:sz w:val="28"/>
                <w:szCs w:val="28"/>
              </w:rPr>
            </w:pPr>
          </w:p>
        </w:tc>
        <w:tc>
          <w:tcPr>
            <w:tcW w:w="902" w:type="pct"/>
            <w:tcBorders>
              <w:bottom w:val="single" w:sz="4" w:space="0" w:color="auto"/>
            </w:tcBorders>
            <w:vAlign w:val="center"/>
          </w:tcPr>
          <w:p w14:paraId="1570A058" w14:textId="77777777" w:rsidR="00E31318" w:rsidRPr="000C3E4C" w:rsidRDefault="00E31318" w:rsidP="009243E7">
            <w:pPr>
              <w:rPr>
                <w:sz w:val="28"/>
                <w:szCs w:val="28"/>
              </w:rPr>
            </w:pPr>
          </w:p>
        </w:tc>
        <w:tc>
          <w:tcPr>
            <w:tcW w:w="994" w:type="pct"/>
            <w:tcBorders>
              <w:bottom w:val="single" w:sz="4" w:space="0" w:color="auto"/>
            </w:tcBorders>
            <w:vAlign w:val="center"/>
          </w:tcPr>
          <w:p w14:paraId="1CC3FB48" w14:textId="77777777" w:rsidR="00E31318" w:rsidRPr="000C3E4C" w:rsidRDefault="00E31318" w:rsidP="009243E7">
            <w:pPr>
              <w:rPr>
                <w:sz w:val="28"/>
                <w:szCs w:val="28"/>
              </w:rPr>
            </w:pPr>
          </w:p>
        </w:tc>
        <w:tc>
          <w:tcPr>
            <w:tcW w:w="906" w:type="pct"/>
            <w:tcBorders>
              <w:bottom w:val="single" w:sz="4" w:space="0" w:color="auto"/>
            </w:tcBorders>
            <w:vAlign w:val="center"/>
          </w:tcPr>
          <w:p w14:paraId="258BAC2F" w14:textId="77777777" w:rsidR="00E31318" w:rsidRPr="000C3E4C" w:rsidRDefault="00E31318" w:rsidP="009243E7">
            <w:pPr>
              <w:rPr>
                <w:sz w:val="28"/>
                <w:szCs w:val="28"/>
              </w:rPr>
            </w:pPr>
          </w:p>
        </w:tc>
        <w:tc>
          <w:tcPr>
            <w:tcW w:w="701" w:type="pct"/>
            <w:tcBorders>
              <w:bottom w:val="single" w:sz="4" w:space="0" w:color="auto"/>
            </w:tcBorders>
            <w:vAlign w:val="center"/>
          </w:tcPr>
          <w:p w14:paraId="7A59554C" w14:textId="77777777" w:rsidR="00E31318" w:rsidRPr="000C3E4C" w:rsidRDefault="00E31318" w:rsidP="009243E7">
            <w:pPr>
              <w:rPr>
                <w:sz w:val="28"/>
                <w:szCs w:val="28"/>
              </w:rPr>
            </w:pPr>
          </w:p>
        </w:tc>
      </w:tr>
    </w:tbl>
    <w:p w14:paraId="7E82499E" w14:textId="77777777" w:rsidR="00E31318" w:rsidRPr="000C3E4C" w:rsidRDefault="00E31318" w:rsidP="00E31318">
      <w:pPr>
        <w:spacing w:line="360" w:lineRule="auto"/>
        <w:ind w:left="420" w:rightChars="-27" w:right="-57"/>
        <w:rPr>
          <w:sz w:val="24"/>
        </w:rPr>
      </w:pPr>
    </w:p>
    <w:p w14:paraId="674F409C" w14:textId="77777777" w:rsidR="00E31318" w:rsidRPr="000C3E4C" w:rsidRDefault="00E31318" w:rsidP="00E31318">
      <w:pPr>
        <w:adjustRightInd w:val="0"/>
        <w:snapToGrid w:val="0"/>
        <w:spacing w:line="360" w:lineRule="auto"/>
        <w:jc w:val="left"/>
        <w:rPr>
          <w:sz w:val="24"/>
        </w:rPr>
      </w:pPr>
      <w:r w:rsidRPr="000C3E4C">
        <w:rPr>
          <w:sz w:val="24"/>
        </w:rPr>
        <w:t>注：</w:t>
      </w:r>
      <w:r w:rsidRPr="000C3E4C">
        <w:rPr>
          <w:sz w:val="24"/>
        </w:rPr>
        <w:t>1</w:t>
      </w:r>
      <w:r w:rsidRPr="000C3E4C">
        <w:rPr>
          <w:sz w:val="24"/>
        </w:rPr>
        <w:t>、应随此表附上相关的业绩证明</w:t>
      </w:r>
      <w:r w:rsidRPr="000C3E4C">
        <w:rPr>
          <w:rFonts w:hint="eastAsia"/>
          <w:sz w:val="24"/>
        </w:rPr>
        <w:t>：</w:t>
      </w:r>
      <w:r>
        <w:rPr>
          <w:rFonts w:hint="eastAsia"/>
          <w:sz w:val="24"/>
        </w:rPr>
        <w:t>详见评分标准</w:t>
      </w:r>
      <w:r w:rsidRPr="000C3E4C">
        <w:rPr>
          <w:rFonts w:hint="eastAsia"/>
          <w:sz w:val="24"/>
        </w:rPr>
        <w:t>。</w:t>
      </w:r>
      <w:r w:rsidRPr="000C3E4C">
        <w:rPr>
          <w:rFonts w:hint="eastAsia"/>
          <w:sz w:val="24"/>
        </w:rPr>
        <w:br/>
      </w:r>
      <w:r w:rsidRPr="000C3E4C">
        <w:rPr>
          <w:sz w:val="24"/>
        </w:rPr>
        <w:t>2</w:t>
      </w:r>
      <w:r w:rsidRPr="000C3E4C">
        <w:rPr>
          <w:sz w:val="24"/>
        </w:rPr>
        <w:t>、如有多个类似项目，可按此表格扩展。</w:t>
      </w:r>
      <w:r w:rsidRPr="000C3E4C">
        <w:rPr>
          <w:rFonts w:hint="eastAsia"/>
          <w:sz w:val="24"/>
        </w:rPr>
        <w:br/>
      </w:r>
    </w:p>
    <w:p w14:paraId="723BA25E" w14:textId="4A60138C" w:rsidR="00E31318" w:rsidRPr="000C3E4C" w:rsidRDefault="00E31318" w:rsidP="00540043">
      <w:pPr>
        <w:adjustRightInd w:val="0"/>
        <w:snapToGrid w:val="0"/>
        <w:spacing w:line="360" w:lineRule="auto"/>
        <w:jc w:val="left"/>
        <w:rPr>
          <w:sz w:val="24"/>
        </w:rPr>
      </w:pPr>
      <w:r w:rsidRPr="000C3E4C">
        <w:rPr>
          <w:sz w:val="24"/>
        </w:rPr>
        <w:br w:type="page"/>
      </w:r>
    </w:p>
    <w:p w14:paraId="74D0D719" w14:textId="00C3D421" w:rsidR="00E31318" w:rsidRPr="000C3E4C" w:rsidRDefault="00E31318" w:rsidP="00E31318">
      <w:pPr>
        <w:adjustRightInd w:val="0"/>
        <w:snapToGrid w:val="0"/>
        <w:spacing w:line="360" w:lineRule="auto"/>
        <w:jc w:val="left"/>
        <w:rPr>
          <w:sz w:val="24"/>
        </w:rPr>
      </w:pPr>
      <w:r w:rsidRPr="000C3E4C">
        <w:rPr>
          <w:rFonts w:hint="eastAsia"/>
          <w:sz w:val="24"/>
        </w:rPr>
        <w:t>1</w:t>
      </w:r>
      <w:r w:rsidR="005D070D">
        <w:rPr>
          <w:rFonts w:hint="eastAsia"/>
          <w:sz w:val="24"/>
        </w:rPr>
        <w:t>2</w:t>
      </w:r>
      <w:r w:rsidRPr="000C3E4C">
        <w:rPr>
          <w:rFonts w:hint="eastAsia"/>
          <w:sz w:val="24"/>
        </w:rPr>
        <w:t>-</w:t>
      </w:r>
      <w:r w:rsidR="00540043">
        <w:rPr>
          <w:rFonts w:hint="eastAsia"/>
          <w:sz w:val="24"/>
        </w:rPr>
        <w:t>3</w:t>
      </w:r>
      <w:r w:rsidRPr="000C3E4C">
        <w:rPr>
          <w:rFonts w:hint="eastAsia"/>
          <w:sz w:val="24"/>
        </w:rPr>
        <w:t>其他</w:t>
      </w:r>
    </w:p>
    <w:p w14:paraId="0AD8CA1A" w14:textId="77777777" w:rsidR="009243E7" w:rsidRPr="00490C20" w:rsidRDefault="009243E7" w:rsidP="00490C20">
      <w:pPr>
        <w:spacing w:line="360" w:lineRule="auto"/>
        <w:outlineLvl w:val="2"/>
        <w:rPr>
          <w:sz w:val="24"/>
          <w:szCs w:val="20"/>
        </w:rPr>
      </w:pPr>
      <w:r>
        <w:rPr>
          <w:b/>
          <w:sz w:val="36"/>
          <w:szCs w:val="36"/>
        </w:rPr>
        <w:br w:type="page"/>
      </w:r>
      <w:r w:rsidRPr="00490C20">
        <w:rPr>
          <w:sz w:val="24"/>
          <w:szCs w:val="20"/>
        </w:rPr>
        <w:t>1</w:t>
      </w:r>
      <w:r w:rsidR="00490C20" w:rsidRPr="00490C20">
        <w:rPr>
          <w:rFonts w:hint="eastAsia"/>
          <w:sz w:val="24"/>
          <w:szCs w:val="20"/>
        </w:rPr>
        <w:t>3</w:t>
      </w:r>
      <w:r w:rsidRPr="00490C20">
        <w:rPr>
          <w:sz w:val="24"/>
          <w:szCs w:val="20"/>
        </w:rPr>
        <w:t xml:space="preserve"> </w:t>
      </w:r>
      <w:r w:rsidRPr="00490C20">
        <w:rPr>
          <w:rFonts w:hint="eastAsia"/>
          <w:sz w:val="24"/>
          <w:szCs w:val="20"/>
        </w:rPr>
        <w:t>代理</w:t>
      </w:r>
      <w:r w:rsidRPr="00490C20">
        <w:rPr>
          <w:sz w:val="24"/>
          <w:szCs w:val="20"/>
        </w:rPr>
        <w:t>服务费承诺书</w:t>
      </w:r>
    </w:p>
    <w:p w14:paraId="39CE1034" w14:textId="77777777" w:rsidR="009243E7" w:rsidRPr="00490C20" w:rsidRDefault="009243E7" w:rsidP="00490C20">
      <w:pPr>
        <w:spacing w:line="360" w:lineRule="auto"/>
        <w:outlineLvl w:val="2"/>
        <w:rPr>
          <w:sz w:val="24"/>
          <w:szCs w:val="20"/>
        </w:rPr>
      </w:pPr>
    </w:p>
    <w:p w14:paraId="31505CAE" w14:textId="77777777" w:rsidR="009243E7" w:rsidRDefault="009243E7">
      <w:pPr>
        <w:pStyle w:val="ac"/>
      </w:pPr>
    </w:p>
    <w:p w14:paraId="7300451E" w14:textId="77777777" w:rsidR="009243E7" w:rsidRDefault="009243E7">
      <w:pPr>
        <w:pStyle w:val="ac"/>
        <w:jc w:val="center"/>
        <w:rPr>
          <w:b/>
          <w:sz w:val="28"/>
          <w:szCs w:val="28"/>
        </w:rPr>
      </w:pPr>
      <w:r>
        <w:rPr>
          <w:rFonts w:hAnsi="宋体" w:hint="eastAsia"/>
          <w:b/>
          <w:sz w:val="28"/>
          <w:szCs w:val="28"/>
        </w:rPr>
        <w:t>代理</w:t>
      </w:r>
      <w:r>
        <w:rPr>
          <w:rFonts w:hAnsi="宋体"/>
          <w:b/>
          <w:sz w:val="28"/>
          <w:szCs w:val="28"/>
        </w:rPr>
        <w:t>服务费承诺书</w:t>
      </w:r>
    </w:p>
    <w:p w14:paraId="6C687BCB" w14:textId="77777777" w:rsidR="009243E7" w:rsidRDefault="009243E7">
      <w:pPr>
        <w:pStyle w:val="1d"/>
        <w:rPr>
          <w:rFonts w:hAnsi="宋体"/>
          <w:color w:val="auto"/>
        </w:rPr>
      </w:pPr>
    </w:p>
    <w:p w14:paraId="7F620A29" w14:textId="77777777" w:rsidR="009243E7" w:rsidRDefault="009243E7">
      <w:pPr>
        <w:spacing w:line="360" w:lineRule="auto"/>
        <w:rPr>
          <w:sz w:val="24"/>
          <w:u w:val="single"/>
        </w:rPr>
      </w:pPr>
      <w:r>
        <w:rPr>
          <w:rFonts w:hint="eastAsia"/>
          <w:sz w:val="24"/>
        </w:rPr>
        <w:t>致：北京宏信天诚国际招标有限公司</w:t>
      </w:r>
    </w:p>
    <w:p w14:paraId="6F2CCAFE" w14:textId="77777777" w:rsidR="009243E7" w:rsidRDefault="009243E7">
      <w:pPr>
        <w:widowControl/>
        <w:spacing w:line="360" w:lineRule="auto"/>
        <w:ind w:firstLineChars="200" w:firstLine="480"/>
        <w:jc w:val="left"/>
        <w:rPr>
          <w:sz w:val="24"/>
        </w:rPr>
      </w:pPr>
      <w:r>
        <w:rPr>
          <w:rFonts w:hint="eastAsia"/>
          <w:sz w:val="24"/>
        </w:rPr>
        <w:t>我公司</w:t>
      </w:r>
      <w:r>
        <w:rPr>
          <w:rFonts w:ascii="宋体" w:hAnsi="宋体" w:hint="eastAsia"/>
          <w:sz w:val="24"/>
        </w:rPr>
        <w:t>为</w:t>
      </w:r>
      <w:r>
        <w:rPr>
          <w:rFonts w:ascii="宋体" w:hAnsi="宋体" w:hint="eastAsia"/>
          <w:sz w:val="24"/>
          <w:u w:val="single"/>
        </w:rPr>
        <w:t xml:space="preserve">            </w:t>
      </w:r>
      <w:r>
        <w:rPr>
          <w:rFonts w:ascii="宋体" w:hAnsi="宋体" w:hint="eastAsia"/>
          <w:sz w:val="24"/>
        </w:rPr>
        <w:t>（微型、小型、中型、大型）企业，</w:t>
      </w:r>
      <w:r>
        <w:rPr>
          <w:rFonts w:hint="eastAsia"/>
          <w:sz w:val="24"/>
        </w:rPr>
        <w:t>我公司承诺在贵公司组织的</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项目（采购文件编号：</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）采购中若获中标</w:t>
      </w:r>
      <w:r>
        <w:rPr>
          <w:rFonts w:hint="eastAsia"/>
          <w:sz w:val="24"/>
        </w:rPr>
        <w:t>/</w:t>
      </w:r>
      <w:r>
        <w:rPr>
          <w:rFonts w:hint="eastAsia"/>
          <w:sz w:val="24"/>
        </w:rPr>
        <w:t>成交，</w:t>
      </w:r>
      <w:r>
        <w:rPr>
          <w:rFonts w:hint="eastAsia"/>
          <w:b/>
          <w:sz w:val="24"/>
          <w:u w:val="single"/>
        </w:rPr>
        <w:t>我们保证在中标</w:t>
      </w:r>
      <w:r>
        <w:rPr>
          <w:rFonts w:hint="eastAsia"/>
          <w:b/>
          <w:sz w:val="24"/>
          <w:u w:val="single"/>
        </w:rPr>
        <w:t>/</w:t>
      </w:r>
      <w:r>
        <w:rPr>
          <w:rFonts w:hint="eastAsia"/>
          <w:b/>
          <w:sz w:val="24"/>
          <w:u w:val="single"/>
        </w:rPr>
        <w:t>成交公告上网发布或接到贵公司通知后</w:t>
      </w:r>
      <w:r>
        <w:rPr>
          <w:rFonts w:hint="eastAsia"/>
          <w:b/>
          <w:sz w:val="24"/>
          <w:u w:val="single"/>
        </w:rPr>
        <w:t>5</w:t>
      </w:r>
      <w:r>
        <w:rPr>
          <w:rFonts w:hint="eastAsia"/>
          <w:b/>
          <w:sz w:val="24"/>
          <w:u w:val="single"/>
        </w:rPr>
        <w:t>个工作日内</w:t>
      </w:r>
      <w:r>
        <w:rPr>
          <w:rFonts w:hint="eastAsia"/>
          <w:sz w:val="24"/>
        </w:rPr>
        <w:t>，按照本项目采购文件规定的标准，以电汇等方式，向贵公司一次性支付应该交纳的代理服务费用。</w:t>
      </w:r>
    </w:p>
    <w:p w14:paraId="2474551B" w14:textId="77777777" w:rsidR="009243E7" w:rsidRDefault="009243E7">
      <w:pPr>
        <w:widowControl/>
        <w:spacing w:line="360" w:lineRule="auto"/>
        <w:ind w:firstLineChars="200" w:firstLine="482"/>
        <w:jc w:val="left"/>
        <w:rPr>
          <w:rFonts w:cs="宋体"/>
          <w:b/>
          <w:kern w:val="0"/>
          <w:sz w:val="24"/>
          <w:u w:val="single"/>
        </w:rPr>
      </w:pPr>
      <w:r>
        <w:rPr>
          <w:rFonts w:hint="eastAsia"/>
          <w:b/>
          <w:sz w:val="24"/>
          <w:u w:val="single"/>
        </w:rPr>
        <w:t>如我公司超过</w:t>
      </w:r>
      <w:r>
        <w:rPr>
          <w:rFonts w:hint="eastAsia"/>
          <w:b/>
          <w:sz w:val="24"/>
          <w:u w:val="single"/>
        </w:rPr>
        <w:t>5</w:t>
      </w:r>
      <w:r>
        <w:rPr>
          <w:rFonts w:hint="eastAsia"/>
          <w:b/>
          <w:sz w:val="24"/>
          <w:u w:val="single"/>
        </w:rPr>
        <w:t>个工作日未缴纳：超时未缴纳部分将按照银行同期存款利率支付利息，以实际发生时长计算；北京宏信天诚国际招标有限公司可就此债权债务问题向海淀区法院起诉我司，我司承担相关全部费用。</w:t>
      </w:r>
    </w:p>
    <w:p w14:paraId="1DF1B6C4" w14:textId="77777777" w:rsidR="009243E7" w:rsidRDefault="009243E7">
      <w:pPr>
        <w:spacing w:line="360" w:lineRule="auto"/>
        <w:ind w:firstLineChars="236" w:firstLine="566"/>
        <w:rPr>
          <w:sz w:val="24"/>
        </w:rPr>
      </w:pPr>
    </w:p>
    <w:p w14:paraId="5CFD3B64" w14:textId="77777777" w:rsidR="009243E7" w:rsidRDefault="009243E7">
      <w:pPr>
        <w:spacing w:line="360" w:lineRule="auto"/>
        <w:rPr>
          <w:sz w:val="24"/>
        </w:rPr>
      </w:pPr>
    </w:p>
    <w:p w14:paraId="79DC6263" w14:textId="77777777" w:rsidR="009243E7" w:rsidRDefault="009243E7">
      <w:pPr>
        <w:spacing w:line="360" w:lineRule="auto"/>
        <w:rPr>
          <w:sz w:val="24"/>
        </w:rPr>
      </w:pPr>
    </w:p>
    <w:p w14:paraId="16B761DC" w14:textId="77777777" w:rsidR="009243E7" w:rsidRDefault="009243E7">
      <w:pPr>
        <w:spacing w:line="360" w:lineRule="auto"/>
        <w:ind w:firstLineChars="200" w:firstLine="480"/>
        <w:rPr>
          <w:sz w:val="24"/>
        </w:rPr>
      </w:pPr>
      <w:r>
        <w:rPr>
          <w:rFonts w:hint="eastAsia"/>
          <w:sz w:val="24"/>
        </w:rPr>
        <w:t>特此承诺</w:t>
      </w:r>
    </w:p>
    <w:p w14:paraId="1431EBFF" w14:textId="77777777" w:rsidR="009243E7" w:rsidRDefault="009243E7">
      <w:pPr>
        <w:spacing w:line="360" w:lineRule="auto"/>
        <w:rPr>
          <w:sz w:val="24"/>
        </w:rPr>
      </w:pPr>
    </w:p>
    <w:p w14:paraId="5A375C85" w14:textId="77777777" w:rsidR="009243E7" w:rsidRDefault="009243E7">
      <w:pPr>
        <w:spacing w:line="360" w:lineRule="auto"/>
        <w:rPr>
          <w:sz w:val="24"/>
        </w:rPr>
      </w:pPr>
    </w:p>
    <w:p w14:paraId="18E52DB7" w14:textId="77777777" w:rsidR="009243E7" w:rsidRDefault="009243E7">
      <w:pPr>
        <w:spacing w:line="360" w:lineRule="auto"/>
        <w:rPr>
          <w:sz w:val="24"/>
        </w:rPr>
      </w:pPr>
    </w:p>
    <w:p w14:paraId="2B177F54" w14:textId="77777777" w:rsidR="009243E7" w:rsidRDefault="009243E7">
      <w:pPr>
        <w:spacing w:line="360" w:lineRule="auto"/>
        <w:rPr>
          <w:sz w:val="24"/>
        </w:rPr>
      </w:pPr>
      <w:r>
        <w:rPr>
          <w:rFonts w:hint="eastAsia"/>
          <w:sz w:val="24"/>
        </w:rPr>
        <w:t>承诺方名称：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F7C75AF" w14:textId="77777777" w:rsidR="009243E7" w:rsidRDefault="009243E7">
      <w:pPr>
        <w:spacing w:line="360" w:lineRule="auto"/>
        <w:rPr>
          <w:sz w:val="24"/>
        </w:rPr>
      </w:pPr>
      <w:r>
        <w:rPr>
          <w:rFonts w:hint="eastAsia"/>
          <w:sz w:val="24"/>
        </w:rPr>
        <w:t>地址：</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24BB8EF2" w14:textId="77777777" w:rsidR="009243E7" w:rsidRDefault="009243E7">
      <w:pPr>
        <w:spacing w:line="360" w:lineRule="auto"/>
        <w:rPr>
          <w:sz w:val="24"/>
        </w:rPr>
      </w:pPr>
      <w:r>
        <w:rPr>
          <w:rFonts w:hint="eastAsia"/>
          <w:sz w:val="24"/>
        </w:rPr>
        <w:t>电话：</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ab/>
      </w:r>
      <w:r>
        <w:rPr>
          <w:rFonts w:hint="eastAsia"/>
          <w:sz w:val="24"/>
        </w:rPr>
        <w:tab/>
      </w:r>
      <w:r>
        <w:rPr>
          <w:rFonts w:hint="eastAsia"/>
          <w:sz w:val="24"/>
        </w:rPr>
        <w:t>传真：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4A67A19F" w14:textId="77777777" w:rsidR="009243E7" w:rsidRDefault="009243E7">
      <w:pPr>
        <w:spacing w:line="360" w:lineRule="auto"/>
        <w:rPr>
          <w:sz w:val="24"/>
        </w:rPr>
      </w:pPr>
      <w:r>
        <w:rPr>
          <w:rFonts w:hint="eastAsia"/>
          <w:sz w:val="24"/>
        </w:rPr>
        <w:t>邮编：</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04B02416" w14:textId="77777777" w:rsidR="009243E7" w:rsidRDefault="009243E7">
      <w:pPr>
        <w:spacing w:line="360" w:lineRule="auto"/>
        <w:rPr>
          <w:sz w:val="24"/>
        </w:rPr>
      </w:pPr>
      <w:r>
        <w:rPr>
          <w:rFonts w:hint="eastAsia"/>
          <w:sz w:val="24"/>
        </w:rPr>
        <w:t>承诺方法人授权代表签字：</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（承诺方盖章）</w:t>
      </w:r>
    </w:p>
    <w:p w14:paraId="746512DE" w14:textId="77777777" w:rsidR="009243E7" w:rsidRDefault="009243E7">
      <w:pPr>
        <w:spacing w:line="360" w:lineRule="auto"/>
        <w:rPr>
          <w:sz w:val="24"/>
          <w:u w:val="single"/>
        </w:rPr>
      </w:pPr>
      <w:r>
        <w:rPr>
          <w:rFonts w:hint="eastAsia"/>
          <w:sz w:val="24"/>
        </w:rPr>
        <w:t>承诺日期：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6491B54C" w14:textId="77777777" w:rsidR="009243E7" w:rsidRDefault="009243E7"/>
    <w:p w14:paraId="44E51F1E" w14:textId="77777777" w:rsidR="00490C20" w:rsidRDefault="009243E7">
      <w:pPr>
        <w:widowControl/>
        <w:jc w:val="left"/>
        <w:rPr>
          <w:sz w:val="24"/>
          <w:szCs w:val="20"/>
        </w:rPr>
      </w:pPr>
      <w:r>
        <w:rPr>
          <w:sz w:val="24"/>
          <w:szCs w:val="20"/>
        </w:rPr>
        <w:t xml:space="preserve"> </w:t>
      </w:r>
    </w:p>
    <w:p w14:paraId="24E79B11" w14:textId="77777777" w:rsidR="00490C20" w:rsidRPr="00490C20" w:rsidRDefault="00490C20" w:rsidP="00490C20">
      <w:pPr>
        <w:spacing w:line="360" w:lineRule="auto"/>
        <w:outlineLvl w:val="2"/>
        <w:rPr>
          <w:b/>
          <w:bCs/>
          <w:sz w:val="24"/>
          <w:szCs w:val="20"/>
        </w:rPr>
      </w:pPr>
      <w:r>
        <w:br w:type="page"/>
      </w:r>
      <w:r w:rsidRPr="000C3E4C">
        <w:rPr>
          <w:rFonts w:hint="eastAsia"/>
          <w:sz w:val="24"/>
          <w:szCs w:val="20"/>
        </w:rPr>
        <w:t>1</w:t>
      </w:r>
      <w:r>
        <w:rPr>
          <w:rFonts w:hint="eastAsia"/>
          <w:sz w:val="24"/>
          <w:szCs w:val="20"/>
        </w:rPr>
        <w:t>4</w:t>
      </w:r>
      <w:r w:rsidRPr="000C3E4C">
        <w:rPr>
          <w:rFonts w:hint="eastAsia"/>
          <w:sz w:val="24"/>
          <w:szCs w:val="20"/>
        </w:rPr>
        <w:t xml:space="preserve">  </w:t>
      </w:r>
      <w:r w:rsidRPr="000C3E4C">
        <w:rPr>
          <w:rFonts w:hint="eastAsia"/>
          <w:sz w:val="24"/>
          <w:szCs w:val="20"/>
        </w:rPr>
        <w:t>账户信息确认单</w:t>
      </w:r>
      <w:r w:rsidRPr="00490C20">
        <w:rPr>
          <w:rFonts w:hint="eastAsia"/>
          <w:b/>
          <w:bCs/>
          <w:sz w:val="24"/>
          <w:szCs w:val="20"/>
        </w:rPr>
        <w:t>（中标结果公告后向代理机构提交）</w:t>
      </w:r>
    </w:p>
    <w:p w14:paraId="6434947E" w14:textId="603A9E3F" w:rsidR="00490C20" w:rsidRDefault="00A33FCF" w:rsidP="00490C20">
      <w:pPr>
        <w:spacing w:line="360" w:lineRule="auto"/>
        <w:rPr>
          <w:b/>
          <w:sz w:val="36"/>
          <w:szCs w:val="36"/>
        </w:rPr>
      </w:pPr>
      <w:r w:rsidRPr="00490C20">
        <w:rPr>
          <w:noProof/>
          <w:sz w:val="24"/>
          <w:szCs w:val="20"/>
        </w:rPr>
        <w:drawing>
          <wp:inline distT="0" distB="0" distL="0" distR="0" wp14:anchorId="6A0394D1" wp14:editId="6445AE3F">
            <wp:extent cx="5762625" cy="8143875"/>
            <wp:effectExtent l="0" t="0" r="0" b="0"/>
            <wp:docPr id="2" name="图片 0" descr="账户信息确认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0" descr="账户信息确认单.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inline>
        </w:drawing>
      </w:r>
    </w:p>
    <w:p w14:paraId="5031A440" w14:textId="77777777" w:rsidR="00187AFA" w:rsidRDefault="00187AFA">
      <w:pPr>
        <w:autoSpaceDE w:val="0"/>
        <w:autoSpaceDN w:val="0"/>
        <w:adjustRightInd w:val="0"/>
        <w:snapToGrid w:val="0"/>
        <w:spacing w:before="25" w:after="25" w:line="360" w:lineRule="auto"/>
        <w:rPr>
          <w:sz w:val="24"/>
        </w:rPr>
      </w:pPr>
    </w:p>
    <w:sectPr w:rsidR="00187AFA">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E11ADC" w14:textId="77777777" w:rsidR="00A4655F" w:rsidRDefault="00A4655F">
      <w:r>
        <w:separator/>
      </w:r>
    </w:p>
  </w:endnote>
  <w:endnote w:type="continuationSeparator" w:id="0">
    <w:p w14:paraId="62C81AEE" w14:textId="77777777" w:rsidR="00A4655F" w:rsidRDefault="00A46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ˎ̥">
    <w:altName w:val="Cambria"/>
    <w:charset w:val="00"/>
    <w:family w:val="auto"/>
    <w:pitch w:val="default"/>
    <w:sig w:usb0="00000000" w:usb1="00000000" w:usb2="00000000" w:usb3="00000000" w:csb0="00040001" w:csb1="00000000"/>
  </w:font>
  <w:font w:name="等线 Light">
    <w:panose1 w:val="02010600030101010101"/>
    <w:charset w:val="86"/>
    <w:family w:val="auto"/>
    <w:pitch w:val="variable"/>
    <w:sig w:usb0="A00002BF" w:usb1="38CF7CFA" w:usb2="00000016" w:usb3="00000000" w:csb0="0004000F" w:csb1="00000000"/>
  </w:font>
  <w:font w:name="TimesNewRomanPSMT">
    <w:altName w:val="Times New Roman"/>
    <w:charset w:val="00"/>
    <w:family w:val="auto"/>
    <w:pitch w:val="default"/>
    <w:sig w:usb0="E0000AFF" w:usb1="00007843" w:usb2="00000001" w:usb3="00000000" w:csb0="400001BF" w:csb1="DFF70000"/>
  </w:font>
  <w:font w:name="仿宋">
    <w:altName w:val="仿宋-简"/>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方正书宋简体">
    <w:altName w:val="宋体"/>
    <w:charset w:val="86"/>
    <w:family w:val="script"/>
    <w:pitch w:val="default"/>
    <w:sig w:usb0="00000001" w:usb1="080E0000" w:usb2="00000010" w:usb3="00000000" w:csb0="00040000" w:csb1="00000000"/>
  </w:font>
  <w:font w:name="方正小标宋简体">
    <w:altName w:val="微软雅黑"/>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楷体_GB2312">
    <w:altName w:val="微软雅黑"/>
    <w:charset w:val="86"/>
    <w:family w:val="modern"/>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B Frutiger Bold">
    <w:altName w:val="Segoe Print"/>
    <w:charset w:val="00"/>
    <w:family w:val="swiss"/>
    <w:pitch w:val="default"/>
    <w:sig w:usb0="00000000" w:usb1="00000000" w:usb2="00000000" w:usb3="00000000" w:csb0="00000001" w:csb1="00000000"/>
  </w:font>
  <w:font w:name="华文细黑">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Leelawadee UI">
    <w:panose1 w:val="020B0502040204020203"/>
    <w:charset w:val="00"/>
    <w:family w:val="swiss"/>
    <w:pitch w:val="variable"/>
    <w:sig w:usb0="A3000003" w:usb1="00000000" w:usb2="00010000" w:usb3="00000000" w:csb0="00010101" w:csb1="00000000"/>
  </w:font>
  <w:font w:name="Segoe UI Symbol">
    <w:altName w:val="Noto Sans Masaram Gondi"/>
    <w:panose1 w:val="020B0502040204020203"/>
    <w:charset w:val="00"/>
    <w:family w:val="swiss"/>
    <w:pitch w:val="variable"/>
    <w:sig w:usb0="800001E3" w:usb1="1200FFEF" w:usb2="00040000" w:usb3="00000000" w:csb0="00000001" w:csb1="00000000"/>
  </w:font>
  <w:font w:name="方正小标宋_GBK">
    <w:altName w:val="微软雅黑"/>
    <w:charset w:val="00"/>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7EAA6" w14:textId="77777777" w:rsidR="009243E7" w:rsidRDefault="009243E7">
    <w:pPr>
      <w:pStyle w:val="afb"/>
      <w:framePr w:wrap="around" w:vAnchor="text" w:hAnchor="margin" w:xAlign="center" w:y="1"/>
      <w:rPr>
        <w:rStyle w:val="aff4"/>
      </w:rPr>
    </w:pPr>
    <w:r>
      <w:fldChar w:fldCharType="begin"/>
    </w:r>
    <w:r>
      <w:rPr>
        <w:rStyle w:val="aff4"/>
      </w:rPr>
      <w:instrText xml:space="preserve">PAGE  </w:instrText>
    </w:r>
    <w:r>
      <w:fldChar w:fldCharType="end"/>
    </w:r>
  </w:p>
  <w:p w14:paraId="0B81A332" w14:textId="77777777" w:rsidR="009243E7" w:rsidRDefault="009243E7">
    <w:pPr>
      <w:pStyle w:val="afb"/>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9BD955" w14:textId="77777777" w:rsidR="009243E7" w:rsidRDefault="009243E7">
    <w:pPr>
      <w:pStyle w:val="afb"/>
      <w:jc w:val="center"/>
      <w:rPr>
        <w:rFonts w:asci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D442A" w14:textId="77777777" w:rsidR="009243E7" w:rsidRDefault="009243E7">
    <w:pPr>
      <w:pStyle w:val="afb"/>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00056C" w14:textId="77777777" w:rsidR="009243E7" w:rsidRDefault="009243E7">
    <w:pPr>
      <w:pStyle w:val="afb"/>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sidR="00EC2B03" w:rsidRPr="00EC2B03">
      <w:rPr>
        <w:rFonts w:ascii="Times New Roman"/>
        <w:noProof/>
        <w:lang w:val="zh-CN"/>
      </w:rPr>
      <w:t>3</w:t>
    </w:r>
    <w:r>
      <w:rPr>
        <w:rFonts w:ascii="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A53C7" w14:textId="77777777" w:rsidR="009243E7" w:rsidRDefault="009243E7">
    <w:pPr>
      <w:pStyle w:val="afb"/>
      <w:jc w:val="center"/>
    </w:pPr>
    <w:r>
      <w:fldChar w:fldCharType="begin"/>
    </w:r>
    <w:r>
      <w:instrText>PAGE   \* MERGEFORMAT</w:instrText>
    </w:r>
    <w:r>
      <w:fldChar w:fldCharType="separate"/>
    </w:r>
    <w:r w:rsidR="00EC2B03" w:rsidRPr="00EC2B03">
      <w:rPr>
        <w:noProof/>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21ECE" w14:textId="77777777" w:rsidR="009243E7" w:rsidRDefault="009243E7">
    <w:pPr>
      <w:pStyle w:val="afb"/>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sidR="00EC2B03" w:rsidRPr="00EC2B03">
      <w:rPr>
        <w:rFonts w:ascii="Times New Roman"/>
        <w:noProof/>
        <w:lang w:val="zh-CN"/>
      </w:rPr>
      <w:t>19</w:t>
    </w:r>
    <w:r>
      <w:rPr>
        <w:rFonts w:ascii="Times New Roman"/>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32144" w14:textId="77777777" w:rsidR="009243E7" w:rsidRDefault="009243E7">
    <w:pPr>
      <w:pStyle w:val="afb"/>
      <w:jc w:val="center"/>
    </w:pPr>
    <w:r>
      <w:fldChar w:fldCharType="begin"/>
    </w:r>
    <w:r>
      <w:instrText>PAGE   \* MERGEFORMAT</w:instrText>
    </w:r>
    <w:r>
      <w:fldChar w:fldCharType="separate"/>
    </w:r>
    <w:r w:rsidR="00EC2B03" w:rsidRPr="00EC2B03">
      <w:rPr>
        <w:noProof/>
        <w:lang w:val="zh-CN"/>
      </w:rPr>
      <w:t>99</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BB9ED" w14:textId="77777777" w:rsidR="009243E7" w:rsidRDefault="009243E7">
    <w:pPr>
      <w:pStyle w:val="afb"/>
      <w:framePr w:wrap="around" w:vAnchor="text" w:hAnchor="margin" w:xAlign="right" w:y="1"/>
      <w:rPr>
        <w:rStyle w:val="aff4"/>
      </w:rPr>
    </w:pPr>
    <w:r>
      <w:fldChar w:fldCharType="begin"/>
    </w:r>
    <w:r>
      <w:rPr>
        <w:rStyle w:val="aff4"/>
      </w:rPr>
      <w:instrText xml:space="preserve">PAGE  </w:instrText>
    </w:r>
    <w:r>
      <w:fldChar w:fldCharType="end"/>
    </w:r>
  </w:p>
  <w:p w14:paraId="548875DD" w14:textId="77777777" w:rsidR="009243E7" w:rsidRDefault="009243E7">
    <w:pPr>
      <w:pStyle w:val="afb"/>
      <w:ind w:right="360"/>
    </w:pPr>
  </w:p>
  <w:p w14:paraId="121E850A" w14:textId="77777777" w:rsidR="009243E7" w:rsidRDefault="009243E7"/>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D6D57D" w14:textId="77777777" w:rsidR="009243E7" w:rsidRDefault="009243E7">
    <w:pPr>
      <w:pStyle w:val="afb"/>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132FD" w14:textId="77777777" w:rsidR="009243E7" w:rsidRDefault="009243E7">
    <w:pPr>
      <w:pStyle w:val="afb"/>
      <w:framePr w:wrap="around" w:vAnchor="text" w:hAnchor="margin" w:xAlign="right" w:y="1"/>
      <w:rPr>
        <w:rStyle w:val="aff4"/>
      </w:rPr>
    </w:pPr>
    <w:r>
      <w:fldChar w:fldCharType="begin"/>
    </w:r>
    <w:r>
      <w:rPr>
        <w:rStyle w:val="aff4"/>
      </w:rPr>
      <w:instrText xml:space="preserve">PAGE  </w:instrText>
    </w:r>
    <w:r>
      <w:fldChar w:fldCharType="end"/>
    </w:r>
  </w:p>
  <w:p w14:paraId="65EDC882" w14:textId="77777777" w:rsidR="009243E7" w:rsidRDefault="009243E7">
    <w:pPr>
      <w:pStyle w:val="afb"/>
      <w:ind w:right="360"/>
    </w:pPr>
  </w:p>
  <w:p w14:paraId="6E3210B2" w14:textId="77777777" w:rsidR="009243E7" w:rsidRDefault="009243E7"/>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CC365" w14:textId="77777777" w:rsidR="009243E7" w:rsidRDefault="009243E7">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02DBF6" w14:textId="77777777" w:rsidR="00A4655F" w:rsidRDefault="00A4655F">
      <w:r>
        <w:separator/>
      </w:r>
    </w:p>
  </w:footnote>
  <w:footnote w:type="continuationSeparator" w:id="0">
    <w:p w14:paraId="0B419EB6" w14:textId="77777777" w:rsidR="00A4655F" w:rsidRDefault="00A465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D7E60" w14:textId="77777777" w:rsidR="009243E7" w:rsidRDefault="009243E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9A608" w14:textId="77777777" w:rsidR="009243E7" w:rsidRDefault="009243E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3FF5A" w14:textId="77777777" w:rsidR="009243E7" w:rsidRDefault="009243E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8C0396" w14:textId="77777777" w:rsidR="009243E7" w:rsidRDefault="009243E7">
    <w:pPr>
      <w:pStyle w:val="afc"/>
    </w:pPr>
  </w:p>
  <w:p w14:paraId="18728688" w14:textId="77777777" w:rsidR="009243E7" w:rsidRDefault="009243E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A0B9E" w14:textId="77777777" w:rsidR="009243E7" w:rsidRDefault="009243E7">
    <w:pPr>
      <w:pStyle w:val="af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A3502" w14:textId="77777777" w:rsidR="009243E7" w:rsidRDefault="009243E7">
    <w:pPr>
      <w:pStyle w:val="afc"/>
    </w:pPr>
  </w:p>
  <w:p w14:paraId="0C9043C1" w14:textId="77777777" w:rsidR="009243E7" w:rsidRDefault="009243E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1BA3F2" w14:textId="77777777" w:rsidR="009243E7" w:rsidRDefault="009243E7">
    <w:pPr>
      <w:pStyle w:val="af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F3430C9"/>
    <w:multiLevelType w:val="singleLevel"/>
    <w:tmpl w:val="9F3430C9"/>
    <w:lvl w:ilvl="0">
      <w:start w:val="1"/>
      <w:numFmt w:val="bullet"/>
      <w:pStyle w:val="a"/>
      <w:lvlText w:val=""/>
      <w:lvlJc w:val="left"/>
      <w:pPr>
        <w:tabs>
          <w:tab w:val="num" w:pos="360"/>
        </w:tabs>
        <w:ind w:left="360" w:hanging="360"/>
      </w:pPr>
      <w:rPr>
        <w:rFonts w:ascii="Wingdings" w:hAnsi="Wingdings" w:hint="default"/>
      </w:rPr>
    </w:lvl>
  </w:abstractNum>
  <w:abstractNum w:abstractNumId="1" w15:restartNumberingAfterBreak="0">
    <w:nsid w:val="B97C5106"/>
    <w:multiLevelType w:val="singleLevel"/>
    <w:tmpl w:val="B97C5106"/>
    <w:lvl w:ilvl="0">
      <w:start w:val="3"/>
      <w:numFmt w:val="decimal"/>
      <w:suff w:val="nothing"/>
      <w:lvlText w:val="（%1）"/>
      <w:lvlJc w:val="left"/>
      <w:pPr>
        <w:ind w:left="60"/>
      </w:pPr>
    </w:lvl>
  </w:abstractNum>
  <w:abstractNum w:abstractNumId="2" w15:restartNumberingAfterBreak="0">
    <w:nsid w:val="BB79342F"/>
    <w:multiLevelType w:val="singleLevel"/>
    <w:tmpl w:val="BB79342F"/>
    <w:lvl w:ilvl="0">
      <w:start w:val="7"/>
      <w:numFmt w:val="chineseCounting"/>
      <w:suff w:val="nothing"/>
      <w:lvlText w:val="%1、"/>
      <w:lvlJc w:val="left"/>
      <w:rPr>
        <w:rFonts w:hint="eastAsia"/>
      </w:rPr>
    </w:lvl>
  </w:abstractNum>
  <w:abstractNum w:abstractNumId="3" w15:restartNumberingAfterBreak="0">
    <w:nsid w:val="00000004"/>
    <w:multiLevelType w:val="multilevel"/>
    <w:tmpl w:val="00000004"/>
    <w:lvl w:ilvl="0">
      <w:start w:val="1"/>
      <w:numFmt w:val="japaneseCounting"/>
      <w:lvlText w:val="第%1章"/>
      <w:lvlJc w:val="left"/>
      <w:pPr>
        <w:tabs>
          <w:tab w:val="num" w:pos="4941"/>
        </w:tabs>
        <w:ind w:left="4941" w:hanging="1140"/>
      </w:pPr>
      <w:rPr>
        <w:rFonts w:hint="eastAsia"/>
      </w:rPr>
    </w:lvl>
    <w:lvl w:ilvl="1">
      <w:start w:val="1"/>
      <w:numFmt w:val="lowerLetter"/>
      <w:lvlText w:val="%2)"/>
      <w:lvlJc w:val="left"/>
      <w:pPr>
        <w:tabs>
          <w:tab w:val="num" w:pos="4641"/>
        </w:tabs>
        <w:ind w:left="4641" w:hanging="420"/>
      </w:pPr>
    </w:lvl>
    <w:lvl w:ilvl="2">
      <w:start w:val="1"/>
      <w:numFmt w:val="lowerRoman"/>
      <w:lvlText w:val="%3."/>
      <w:lvlJc w:val="right"/>
      <w:pPr>
        <w:tabs>
          <w:tab w:val="num" w:pos="5061"/>
        </w:tabs>
        <w:ind w:left="5061" w:hanging="420"/>
      </w:pPr>
    </w:lvl>
    <w:lvl w:ilvl="3">
      <w:start w:val="1"/>
      <w:numFmt w:val="decimal"/>
      <w:lvlText w:val="%4."/>
      <w:lvlJc w:val="left"/>
      <w:pPr>
        <w:tabs>
          <w:tab w:val="num" w:pos="5481"/>
        </w:tabs>
        <w:ind w:left="5481" w:hanging="420"/>
      </w:pPr>
    </w:lvl>
    <w:lvl w:ilvl="4">
      <w:start w:val="1"/>
      <w:numFmt w:val="lowerLetter"/>
      <w:lvlText w:val="%5)"/>
      <w:lvlJc w:val="left"/>
      <w:pPr>
        <w:tabs>
          <w:tab w:val="num" w:pos="5901"/>
        </w:tabs>
        <w:ind w:left="5901" w:hanging="420"/>
      </w:pPr>
    </w:lvl>
    <w:lvl w:ilvl="5">
      <w:start w:val="1"/>
      <w:numFmt w:val="lowerRoman"/>
      <w:lvlText w:val="%6."/>
      <w:lvlJc w:val="right"/>
      <w:pPr>
        <w:tabs>
          <w:tab w:val="num" w:pos="6321"/>
        </w:tabs>
        <w:ind w:left="6321" w:hanging="420"/>
      </w:pPr>
    </w:lvl>
    <w:lvl w:ilvl="6">
      <w:start w:val="1"/>
      <w:numFmt w:val="decimal"/>
      <w:lvlText w:val="%7."/>
      <w:lvlJc w:val="left"/>
      <w:pPr>
        <w:tabs>
          <w:tab w:val="num" w:pos="6741"/>
        </w:tabs>
        <w:ind w:left="6741" w:hanging="420"/>
      </w:pPr>
    </w:lvl>
    <w:lvl w:ilvl="7">
      <w:start w:val="1"/>
      <w:numFmt w:val="lowerLetter"/>
      <w:lvlText w:val="%8)"/>
      <w:lvlJc w:val="left"/>
      <w:pPr>
        <w:tabs>
          <w:tab w:val="num" w:pos="7161"/>
        </w:tabs>
        <w:ind w:left="7161" w:hanging="420"/>
      </w:pPr>
    </w:lvl>
    <w:lvl w:ilvl="8">
      <w:start w:val="1"/>
      <w:numFmt w:val="lowerRoman"/>
      <w:lvlText w:val="%9."/>
      <w:lvlJc w:val="right"/>
      <w:pPr>
        <w:tabs>
          <w:tab w:val="num" w:pos="7581"/>
        </w:tabs>
        <w:ind w:left="7581" w:hanging="420"/>
      </w:pPr>
    </w:lvl>
  </w:abstractNum>
  <w:abstractNum w:abstractNumId="4" w15:restartNumberingAfterBreak="0">
    <w:nsid w:val="00000007"/>
    <w:multiLevelType w:val="multilevel"/>
    <w:tmpl w:val="00000007"/>
    <w:lvl w:ilvl="0">
      <w:start w:val="4"/>
      <w:numFmt w:val="decimal"/>
      <w:pStyle w:val="a0"/>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pStyle w:val="a1"/>
      <w:lvlText w:val="4.%2.%3"/>
      <w:lvlJc w:val="left"/>
      <w:pPr>
        <w:tabs>
          <w:tab w:val="num" w:pos="1418"/>
        </w:tabs>
        <w:ind w:left="1418" w:hanging="567"/>
      </w:pPr>
      <w:rPr>
        <w:rFonts w:hint="eastAsia"/>
      </w:rPr>
    </w:lvl>
    <w:lvl w:ilvl="3">
      <w:start w:val="1"/>
      <w:numFmt w:val="none"/>
      <w:lvlText w:val=""/>
      <w:lvlJc w:val="left"/>
      <w:pPr>
        <w:tabs>
          <w:tab w:val="num" w:pos="1984"/>
        </w:tabs>
        <w:ind w:left="1984" w:hanging="708"/>
      </w:pPr>
      <w:rPr>
        <w:rFonts w:hint="eastAsia"/>
      </w:rPr>
    </w:lvl>
    <w:lvl w:ilvl="4">
      <w:start w:val="1"/>
      <w:numFmt w:val="none"/>
      <w:lvlRestart w:val="1"/>
      <w:lvlText w:val=""/>
      <w:lvlJc w:val="left"/>
      <w:pPr>
        <w:tabs>
          <w:tab w:val="num" w:pos="2551"/>
        </w:tabs>
        <w:ind w:left="2551" w:hanging="850"/>
      </w:pPr>
      <w:rPr>
        <w:rFonts w:hint="eastAsia"/>
      </w:rPr>
    </w:lvl>
    <w:lvl w:ilvl="5">
      <w:start w:val="1"/>
      <w:numFmt w:val="none"/>
      <w:lvlText w:val=""/>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num"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15:restartNumberingAfterBreak="0">
    <w:nsid w:val="00000012"/>
    <w:multiLevelType w:val="multilevel"/>
    <w:tmpl w:val="00000012"/>
    <w:lvl w:ilvl="0">
      <w:start w:val="1"/>
      <w:numFmt w:val="decimal"/>
      <w:lvlText w:val="%1."/>
      <w:lvlJc w:val="left"/>
      <w:pPr>
        <w:tabs>
          <w:tab w:val="num" w:pos="368"/>
        </w:tabs>
        <w:ind w:left="368" w:hanging="360"/>
      </w:pPr>
      <w:rPr>
        <w:rFonts w:hint="default"/>
      </w:rPr>
    </w:lvl>
    <w:lvl w:ilvl="1">
      <w:start w:val="1"/>
      <w:numFmt w:val="lowerLetter"/>
      <w:pStyle w:val="260"/>
      <w:lvlText w:val="%2)"/>
      <w:lvlJc w:val="left"/>
      <w:pPr>
        <w:tabs>
          <w:tab w:val="num" w:pos="848"/>
        </w:tabs>
        <w:ind w:left="848" w:hanging="420"/>
      </w:pPr>
    </w:lvl>
    <w:lvl w:ilvl="2">
      <w:start w:val="1"/>
      <w:numFmt w:val="lowerRoman"/>
      <w:lvlText w:val="%3."/>
      <w:lvlJc w:val="right"/>
      <w:pPr>
        <w:tabs>
          <w:tab w:val="num" w:pos="1268"/>
        </w:tabs>
        <w:ind w:left="1268" w:hanging="420"/>
      </w:pPr>
    </w:lvl>
    <w:lvl w:ilvl="3">
      <w:start w:val="1"/>
      <w:numFmt w:val="decimal"/>
      <w:lvlText w:val="%4."/>
      <w:lvlJc w:val="left"/>
      <w:pPr>
        <w:tabs>
          <w:tab w:val="num" w:pos="1688"/>
        </w:tabs>
        <w:ind w:left="1688" w:hanging="420"/>
      </w:pPr>
    </w:lvl>
    <w:lvl w:ilvl="4">
      <w:start w:val="1"/>
      <w:numFmt w:val="lowerLetter"/>
      <w:lvlText w:val="%5)"/>
      <w:lvlJc w:val="left"/>
      <w:pPr>
        <w:tabs>
          <w:tab w:val="num" w:pos="2108"/>
        </w:tabs>
        <w:ind w:left="2108" w:hanging="420"/>
      </w:pPr>
    </w:lvl>
    <w:lvl w:ilvl="5">
      <w:start w:val="1"/>
      <w:numFmt w:val="lowerRoman"/>
      <w:lvlText w:val="%6."/>
      <w:lvlJc w:val="right"/>
      <w:pPr>
        <w:tabs>
          <w:tab w:val="num" w:pos="2528"/>
        </w:tabs>
        <w:ind w:left="2528" w:hanging="420"/>
      </w:pPr>
    </w:lvl>
    <w:lvl w:ilvl="6">
      <w:start w:val="1"/>
      <w:numFmt w:val="decimal"/>
      <w:lvlText w:val="%7."/>
      <w:lvlJc w:val="left"/>
      <w:pPr>
        <w:tabs>
          <w:tab w:val="num" w:pos="2948"/>
        </w:tabs>
        <w:ind w:left="2948" w:hanging="420"/>
      </w:pPr>
    </w:lvl>
    <w:lvl w:ilvl="7">
      <w:start w:val="1"/>
      <w:numFmt w:val="lowerLetter"/>
      <w:lvlText w:val="%8)"/>
      <w:lvlJc w:val="left"/>
      <w:pPr>
        <w:tabs>
          <w:tab w:val="num" w:pos="3368"/>
        </w:tabs>
        <w:ind w:left="3368" w:hanging="420"/>
      </w:pPr>
    </w:lvl>
    <w:lvl w:ilvl="8">
      <w:start w:val="1"/>
      <w:numFmt w:val="lowerRoman"/>
      <w:lvlText w:val="%9."/>
      <w:lvlJc w:val="right"/>
      <w:pPr>
        <w:tabs>
          <w:tab w:val="num" w:pos="3788"/>
        </w:tabs>
        <w:ind w:left="3788" w:hanging="420"/>
      </w:pPr>
    </w:lvl>
  </w:abstractNum>
  <w:abstractNum w:abstractNumId="8" w15:restartNumberingAfterBreak="0">
    <w:nsid w:val="00000013"/>
    <w:multiLevelType w:val="singleLevel"/>
    <w:tmpl w:val="00000013"/>
    <w:lvl w:ilvl="0">
      <w:start w:val="1"/>
      <w:numFmt w:val="decimal"/>
      <w:pStyle w:val="10"/>
      <w:lvlText w:val="%1."/>
      <w:lvlJc w:val="left"/>
      <w:pPr>
        <w:tabs>
          <w:tab w:val="num"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2"/>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3"/>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4"/>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5"/>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6"/>
      <w:isLgl/>
      <w:suff w:val="nothing"/>
      <w:lvlText w:val="%1.%2.%3.%4.%5.%6　"/>
      <w:lvlJc w:val="left"/>
      <w:pPr>
        <w:ind w:left="-25" w:firstLine="0"/>
      </w:pPr>
      <w:rPr>
        <w:rFonts w:ascii="Times New Roman" w:eastAsia="宋体" w:hAnsi="Times New Roman" w:hint="default"/>
        <w:b/>
        <w:i w:val="0"/>
        <w:sz w:val="28"/>
      </w:rPr>
    </w:lvl>
    <w:lvl w:ilvl="6">
      <w:start w:val="1"/>
      <w:numFmt w:val="lowerLetter"/>
      <w:pStyle w:val="a7"/>
      <w:lvlText w:val="%7) "/>
      <w:lvlJc w:val="left"/>
      <w:pPr>
        <w:tabs>
          <w:tab w:val="num" w:pos="635"/>
        </w:tabs>
        <w:ind w:left="-125" w:firstLine="400"/>
      </w:pPr>
      <w:rPr>
        <w:rFonts w:ascii="Times New Roman" w:eastAsia="宋体" w:hAnsi="Times New Roman" w:hint="default"/>
        <w:b/>
        <w:i w:val="0"/>
        <w:color w:val="auto"/>
        <w:sz w:val="28"/>
        <w:u w:val="none"/>
      </w:rPr>
    </w:lvl>
    <w:lvl w:ilvl="7">
      <w:start w:val="1"/>
      <w:numFmt w:val="decimal"/>
      <w:pStyle w:val="a8"/>
      <w:lvlText w:val="%8) "/>
      <w:lvlJc w:val="left"/>
      <w:pPr>
        <w:tabs>
          <w:tab w:val="num"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num"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num" w:pos="768"/>
        </w:tabs>
        <w:ind w:left="768" w:hanging="360"/>
      </w:pPr>
      <w:rPr>
        <w:rFonts w:hint="eastAsia"/>
      </w:rPr>
    </w:lvl>
    <w:lvl w:ilvl="1">
      <w:start w:val="1"/>
      <w:numFmt w:val="decimal"/>
      <w:pStyle w:val="2"/>
      <w:lvlText w:val="%2、"/>
      <w:lvlJc w:val="left"/>
      <w:pPr>
        <w:tabs>
          <w:tab w:val="num" w:pos="1188"/>
        </w:tabs>
        <w:ind w:left="1188" w:hanging="360"/>
      </w:pPr>
      <w:rPr>
        <w:rFonts w:hint="eastAsia"/>
      </w:rPr>
    </w:lvl>
    <w:lvl w:ilvl="2">
      <w:start w:val="1"/>
      <w:numFmt w:val="decimal"/>
      <w:lvlText w:val="（%3）"/>
      <w:lvlJc w:val="left"/>
      <w:pPr>
        <w:tabs>
          <w:tab w:val="num" w:pos="1968"/>
        </w:tabs>
        <w:ind w:left="1968" w:hanging="720"/>
      </w:pPr>
      <w:rPr>
        <w:rFonts w:hint="eastAsia"/>
        <w:u w:val="none"/>
      </w:rPr>
    </w:lvl>
    <w:lvl w:ilvl="3">
      <w:start w:val="1"/>
      <w:numFmt w:val="decimal"/>
      <w:lvlText w:val="%4."/>
      <w:lvlJc w:val="left"/>
      <w:pPr>
        <w:tabs>
          <w:tab w:val="num" w:pos="2088"/>
        </w:tabs>
        <w:ind w:left="2088" w:hanging="420"/>
      </w:pPr>
    </w:lvl>
    <w:lvl w:ilvl="4">
      <w:start w:val="1"/>
      <w:numFmt w:val="lowerLetter"/>
      <w:lvlText w:val="%5)"/>
      <w:lvlJc w:val="left"/>
      <w:pPr>
        <w:tabs>
          <w:tab w:val="num" w:pos="2508"/>
        </w:tabs>
        <w:ind w:left="2508" w:hanging="420"/>
      </w:pPr>
    </w:lvl>
    <w:lvl w:ilvl="5">
      <w:start w:val="1"/>
      <w:numFmt w:val="lowerRoman"/>
      <w:lvlText w:val="%6."/>
      <w:lvlJc w:val="right"/>
      <w:pPr>
        <w:tabs>
          <w:tab w:val="num" w:pos="2928"/>
        </w:tabs>
        <w:ind w:left="2928" w:hanging="420"/>
      </w:pPr>
    </w:lvl>
    <w:lvl w:ilvl="6">
      <w:start w:val="1"/>
      <w:numFmt w:val="decimal"/>
      <w:lvlText w:val="%7."/>
      <w:lvlJc w:val="left"/>
      <w:pPr>
        <w:tabs>
          <w:tab w:val="num" w:pos="3348"/>
        </w:tabs>
        <w:ind w:left="3348" w:hanging="420"/>
      </w:pPr>
    </w:lvl>
    <w:lvl w:ilvl="7">
      <w:start w:val="1"/>
      <w:numFmt w:val="lowerLetter"/>
      <w:lvlText w:val="%8)"/>
      <w:lvlJc w:val="left"/>
      <w:pPr>
        <w:tabs>
          <w:tab w:val="num" w:pos="3768"/>
        </w:tabs>
        <w:ind w:left="3768" w:hanging="420"/>
      </w:pPr>
    </w:lvl>
    <w:lvl w:ilvl="8">
      <w:start w:val="1"/>
      <w:numFmt w:val="lowerRoman"/>
      <w:lvlText w:val="%9."/>
      <w:lvlJc w:val="right"/>
      <w:pPr>
        <w:tabs>
          <w:tab w:val="num"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10872DAA"/>
    <w:multiLevelType w:val="multilevel"/>
    <w:tmpl w:val="10872DAA"/>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b w:val="0"/>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15" w15:restartNumberingAfterBreak="0">
    <w:nsid w:val="131B8667"/>
    <w:multiLevelType w:val="singleLevel"/>
    <w:tmpl w:val="131B8667"/>
    <w:lvl w:ilvl="0">
      <w:start w:val="15"/>
      <w:numFmt w:val="decimal"/>
      <w:suff w:val="nothing"/>
      <w:lvlText w:val="%1）"/>
      <w:lvlJc w:val="left"/>
    </w:lvl>
  </w:abstractNum>
  <w:abstractNum w:abstractNumId="16"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1667154C"/>
    <w:multiLevelType w:val="multilevel"/>
    <w:tmpl w:val="1667154C"/>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18" w15:restartNumberingAfterBreak="0">
    <w:nsid w:val="1FE51940"/>
    <w:multiLevelType w:val="singleLevel"/>
    <w:tmpl w:val="1FE51940"/>
    <w:lvl w:ilvl="0">
      <w:start w:val="4"/>
      <w:numFmt w:val="chineseCounting"/>
      <w:suff w:val="space"/>
      <w:lvlText w:val="%1、"/>
      <w:lvlJc w:val="left"/>
      <w:rPr>
        <w:rFonts w:hint="eastAsia"/>
      </w:rPr>
    </w:lvl>
  </w:abstractNum>
  <w:abstractNum w:abstractNumId="19" w15:restartNumberingAfterBreak="0">
    <w:nsid w:val="24A55B2A"/>
    <w:multiLevelType w:val="singleLevel"/>
    <w:tmpl w:val="24A55B2A"/>
    <w:lvl w:ilvl="0">
      <w:start w:val="10"/>
      <w:numFmt w:val="chineseCounting"/>
      <w:suff w:val="space"/>
      <w:lvlText w:val="%1、"/>
      <w:lvlJc w:val="left"/>
      <w:rPr>
        <w:rFonts w:hint="eastAsia"/>
      </w:rPr>
    </w:lvl>
  </w:abstractNum>
  <w:abstractNum w:abstractNumId="20"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1" w15:restartNumberingAfterBreak="0">
    <w:nsid w:val="3CC74E8C"/>
    <w:multiLevelType w:val="multilevel"/>
    <w:tmpl w:val="3CC74E8C"/>
    <w:lvl w:ilvl="0">
      <w:start w:val="5"/>
      <w:numFmt w:val="japaneseCounting"/>
      <w:lvlText w:val="%1、"/>
      <w:lvlJc w:val="left"/>
      <w:pPr>
        <w:ind w:left="504" w:hanging="504"/>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2"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num" w:pos="1134"/>
        </w:tabs>
        <w:ind w:left="1134" w:hanging="312"/>
      </w:pPr>
      <w:rPr>
        <w:rFonts w:ascii="Arial" w:hAnsi="Arial" w:hint="default"/>
        <w:b w:val="0"/>
        <w:i w:val="0"/>
        <w:sz w:val="21"/>
        <w:szCs w:val="21"/>
      </w:rPr>
    </w:lvl>
    <w:lvl w:ilvl="5">
      <w:start w:val="1"/>
      <w:numFmt w:val="decimal"/>
      <w:lvlText w:val="%6)"/>
      <w:lvlJc w:val="left"/>
      <w:pPr>
        <w:tabs>
          <w:tab w:val="num" w:pos="1134"/>
        </w:tabs>
        <w:ind w:left="1134" w:hanging="312"/>
      </w:pPr>
      <w:rPr>
        <w:rFonts w:ascii="Arial" w:hAnsi="Arial" w:hint="default"/>
        <w:b w:val="0"/>
        <w:i w:val="0"/>
        <w:sz w:val="21"/>
        <w:szCs w:val="21"/>
      </w:rPr>
    </w:lvl>
    <w:lvl w:ilvl="6">
      <w:start w:val="1"/>
      <w:numFmt w:val="lowerLetter"/>
      <w:lvlText w:val="%7."/>
      <w:lvlJc w:val="left"/>
      <w:pPr>
        <w:tabs>
          <w:tab w:val="num" w:pos="1134"/>
        </w:tabs>
        <w:ind w:left="1134" w:hanging="312"/>
      </w:pPr>
      <w:rPr>
        <w:rFonts w:ascii="Arial" w:hAnsi="Arial" w:hint="default"/>
        <w:b w:val="0"/>
        <w:i w:val="0"/>
        <w:sz w:val="21"/>
        <w:szCs w:val="21"/>
      </w:rPr>
    </w:lvl>
    <w:lvl w:ilvl="7">
      <w:start w:val="1"/>
      <w:numFmt w:val="decimal"/>
      <w:lvlRestart w:val="0"/>
      <w:pStyle w:val="a9"/>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a"/>
      <w:suff w:val="space"/>
      <w:lvlText w:val="表%9"/>
      <w:lvlJc w:val="center"/>
      <w:pPr>
        <w:ind w:left="0" w:firstLine="0"/>
      </w:pPr>
      <w:rPr>
        <w:rFonts w:ascii="Arial" w:eastAsia="黑体" w:hAnsi="Arial" w:hint="default"/>
        <w:b w:val="0"/>
        <w:i w:val="0"/>
        <w:sz w:val="18"/>
        <w:szCs w:val="18"/>
      </w:rPr>
    </w:lvl>
  </w:abstractNum>
  <w:abstractNum w:abstractNumId="23" w15:restartNumberingAfterBreak="0">
    <w:nsid w:val="4972674D"/>
    <w:multiLevelType w:val="singleLevel"/>
    <w:tmpl w:val="4972674D"/>
    <w:lvl w:ilvl="0">
      <w:start w:val="1"/>
      <w:numFmt w:val="japaneseCounting"/>
      <w:lvlText w:val="%1、"/>
      <w:lvlJc w:val="left"/>
      <w:pPr>
        <w:tabs>
          <w:tab w:val="num" w:pos="780"/>
        </w:tabs>
        <w:ind w:left="780" w:hanging="600"/>
      </w:pPr>
      <w:rPr>
        <w:rFonts w:hint="eastAsia"/>
        <w:b w:val="0"/>
      </w:rPr>
    </w:lvl>
  </w:abstractNum>
  <w:abstractNum w:abstractNumId="24" w15:restartNumberingAfterBreak="0">
    <w:nsid w:val="6B39A643"/>
    <w:multiLevelType w:val="singleLevel"/>
    <w:tmpl w:val="6B39A643"/>
    <w:lvl w:ilvl="0">
      <w:start w:val="3"/>
      <w:numFmt w:val="decimal"/>
      <w:suff w:val="nothing"/>
      <w:lvlText w:val="（%1）"/>
      <w:lvlJc w:val="left"/>
    </w:lvl>
  </w:abstractNum>
  <w:abstractNum w:abstractNumId="25" w15:restartNumberingAfterBreak="0">
    <w:nsid w:val="6D209AD5"/>
    <w:multiLevelType w:val="singleLevel"/>
    <w:tmpl w:val="6D209AD5"/>
    <w:lvl w:ilvl="0">
      <w:start w:val="1"/>
      <w:numFmt w:val="decimal"/>
      <w:suff w:val="nothing"/>
      <w:lvlText w:val="（%1）"/>
      <w:lvlJc w:val="left"/>
    </w:lvl>
  </w:abstractNum>
  <w:abstractNum w:abstractNumId="26" w15:restartNumberingAfterBreak="0">
    <w:nsid w:val="6E230785"/>
    <w:multiLevelType w:val="multilevel"/>
    <w:tmpl w:val="6E230785"/>
    <w:lvl w:ilvl="0">
      <w:start w:val="1"/>
      <w:numFmt w:val="bullet"/>
      <w:pStyle w:val="ItemListinTable"/>
      <w:lvlText w:val=""/>
      <w:lvlJc w:val="left"/>
      <w:pPr>
        <w:tabs>
          <w:tab w:val="num" w:pos="284"/>
        </w:tabs>
        <w:ind w:left="284" w:hanging="284"/>
      </w:pPr>
      <w:rPr>
        <w:rFonts w:ascii="Wingdings" w:eastAsia="宋体" w:hAnsi="Wingdings" w:hint="default"/>
        <w:b w:val="0"/>
        <w:i w:val="0"/>
        <w:color w:val="auto"/>
        <w:position w:val="3"/>
        <w:sz w:val="13"/>
        <w:szCs w:val="13"/>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4"/>
  </w:num>
  <w:num w:numId="3">
    <w:abstractNumId w:val="26"/>
  </w:num>
  <w:num w:numId="4">
    <w:abstractNumId w:val="22"/>
  </w:num>
  <w:num w:numId="5">
    <w:abstractNumId w:val="5"/>
  </w:num>
  <w:num w:numId="6">
    <w:abstractNumId w:val="12"/>
  </w:num>
  <w:num w:numId="7">
    <w:abstractNumId w:val="7"/>
  </w:num>
  <w:num w:numId="8">
    <w:abstractNumId w:val="9"/>
  </w:num>
  <w:num w:numId="9">
    <w:abstractNumId w:val="10"/>
  </w:num>
  <w:num w:numId="10">
    <w:abstractNumId w:val="8"/>
  </w:num>
  <w:num w:numId="11">
    <w:abstractNumId w:val="6"/>
  </w:num>
  <w:num w:numId="12">
    <w:abstractNumId w:val="13"/>
  </w:num>
  <w:num w:numId="13">
    <w:abstractNumId w:val="11"/>
  </w:num>
  <w:num w:numId="14">
    <w:abstractNumId w:val="17"/>
  </w:num>
  <w:num w:numId="15">
    <w:abstractNumId w:val="3"/>
  </w:num>
  <w:num w:numId="16">
    <w:abstractNumId w:val="14"/>
  </w:num>
  <w:num w:numId="17">
    <w:abstractNumId w:val="16"/>
  </w:num>
  <w:num w:numId="18">
    <w:abstractNumId w:val="21"/>
  </w:num>
  <w:num w:numId="19">
    <w:abstractNumId w:val="19"/>
  </w:num>
  <w:num w:numId="20">
    <w:abstractNumId w:val="20"/>
  </w:num>
  <w:num w:numId="21">
    <w:abstractNumId w:val="23"/>
  </w:num>
  <w:num w:numId="22">
    <w:abstractNumId w:val="18"/>
  </w:num>
  <w:num w:numId="23">
    <w:abstractNumId w:val="2"/>
  </w:num>
  <w:num w:numId="24">
    <w:abstractNumId w:val="24"/>
  </w:num>
  <w:num w:numId="25">
    <w:abstractNumId w:val="15"/>
  </w:num>
  <w:num w:numId="26">
    <w:abstractNumId w:val="1"/>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ZTAzMTYyZGVhMWM4N2UyM2JiMTJjOTU2OGE4OTI5YjAifQ=="/>
    <w:docVar w:name="VTCASE" w:val="4"/>
    <w:docVar w:name="VTCommandPending" w:val="NONE"/>
  </w:docVars>
  <w:rsids>
    <w:rsidRoot w:val="00172A27"/>
    <w:rsid w:val="BFDE74E6"/>
    <w:rsid w:val="DF7AD8D6"/>
    <w:rsid w:val="F3EFEC6E"/>
    <w:rsid w:val="00000277"/>
    <w:rsid w:val="000002C4"/>
    <w:rsid w:val="00000368"/>
    <w:rsid w:val="00000432"/>
    <w:rsid w:val="00000448"/>
    <w:rsid w:val="00000905"/>
    <w:rsid w:val="00000CCE"/>
    <w:rsid w:val="00000DF5"/>
    <w:rsid w:val="00000F3F"/>
    <w:rsid w:val="000010CF"/>
    <w:rsid w:val="000015BE"/>
    <w:rsid w:val="00001711"/>
    <w:rsid w:val="00001895"/>
    <w:rsid w:val="00001948"/>
    <w:rsid w:val="00001F9C"/>
    <w:rsid w:val="000020BD"/>
    <w:rsid w:val="0000218D"/>
    <w:rsid w:val="00002358"/>
    <w:rsid w:val="0000240B"/>
    <w:rsid w:val="000024AF"/>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71C"/>
    <w:rsid w:val="00006923"/>
    <w:rsid w:val="00006BD5"/>
    <w:rsid w:val="00006CD1"/>
    <w:rsid w:val="00006CD3"/>
    <w:rsid w:val="00006DA9"/>
    <w:rsid w:val="00007063"/>
    <w:rsid w:val="000073B1"/>
    <w:rsid w:val="000073E8"/>
    <w:rsid w:val="0000781A"/>
    <w:rsid w:val="00007A5A"/>
    <w:rsid w:val="00007DA4"/>
    <w:rsid w:val="00007F7A"/>
    <w:rsid w:val="00010010"/>
    <w:rsid w:val="000100A2"/>
    <w:rsid w:val="000100B6"/>
    <w:rsid w:val="00010151"/>
    <w:rsid w:val="00010427"/>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E60"/>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6FB2"/>
    <w:rsid w:val="000173B8"/>
    <w:rsid w:val="0001745D"/>
    <w:rsid w:val="00017521"/>
    <w:rsid w:val="0001754B"/>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B5"/>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2EA"/>
    <w:rsid w:val="00026353"/>
    <w:rsid w:val="000265E5"/>
    <w:rsid w:val="00026693"/>
    <w:rsid w:val="000267C8"/>
    <w:rsid w:val="00026845"/>
    <w:rsid w:val="00026A81"/>
    <w:rsid w:val="00026AAC"/>
    <w:rsid w:val="00026D3D"/>
    <w:rsid w:val="00026F4A"/>
    <w:rsid w:val="000272EC"/>
    <w:rsid w:val="00027416"/>
    <w:rsid w:val="000274ED"/>
    <w:rsid w:val="0002751F"/>
    <w:rsid w:val="00027819"/>
    <w:rsid w:val="000279DE"/>
    <w:rsid w:val="0003010B"/>
    <w:rsid w:val="000301C2"/>
    <w:rsid w:val="000304E9"/>
    <w:rsid w:val="00030640"/>
    <w:rsid w:val="000306F4"/>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2CE"/>
    <w:rsid w:val="000324CE"/>
    <w:rsid w:val="00032501"/>
    <w:rsid w:val="00032727"/>
    <w:rsid w:val="00032743"/>
    <w:rsid w:val="000328FF"/>
    <w:rsid w:val="00032AFA"/>
    <w:rsid w:val="00032B14"/>
    <w:rsid w:val="00032C55"/>
    <w:rsid w:val="00032DB3"/>
    <w:rsid w:val="00032E71"/>
    <w:rsid w:val="00033034"/>
    <w:rsid w:val="00033192"/>
    <w:rsid w:val="00033263"/>
    <w:rsid w:val="00033483"/>
    <w:rsid w:val="000335C8"/>
    <w:rsid w:val="00033665"/>
    <w:rsid w:val="000337D2"/>
    <w:rsid w:val="00033A69"/>
    <w:rsid w:val="0003416B"/>
    <w:rsid w:val="00034376"/>
    <w:rsid w:val="000343B7"/>
    <w:rsid w:val="000343F4"/>
    <w:rsid w:val="0003447F"/>
    <w:rsid w:val="00034786"/>
    <w:rsid w:val="00034820"/>
    <w:rsid w:val="0003491D"/>
    <w:rsid w:val="00034F4A"/>
    <w:rsid w:val="000352D3"/>
    <w:rsid w:val="0003536A"/>
    <w:rsid w:val="000357FF"/>
    <w:rsid w:val="00035B0F"/>
    <w:rsid w:val="00035C34"/>
    <w:rsid w:val="00035D54"/>
    <w:rsid w:val="00035DDC"/>
    <w:rsid w:val="00035FEF"/>
    <w:rsid w:val="00036158"/>
    <w:rsid w:val="00036235"/>
    <w:rsid w:val="0003628C"/>
    <w:rsid w:val="00036301"/>
    <w:rsid w:val="000363BC"/>
    <w:rsid w:val="00036500"/>
    <w:rsid w:val="000366A5"/>
    <w:rsid w:val="0003683A"/>
    <w:rsid w:val="000369F4"/>
    <w:rsid w:val="00036A1C"/>
    <w:rsid w:val="00036B54"/>
    <w:rsid w:val="00036B73"/>
    <w:rsid w:val="00036D6E"/>
    <w:rsid w:val="00036E36"/>
    <w:rsid w:val="00036EE2"/>
    <w:rsid w:val="000370CE"/>
    <w:rsid w:val="000371CF"/>
    <w:rsid w:val="00037376"/>
    <w:rsid w:val="000375F9"/>
    <w:rsid w:val="00037AF2"/>
    <w:rsid w:val="00037EAE"/>
    <w:rsid w:val="00040091"/>
    <w:rsid w:val="000403CA"/>
    <w:rsid w:val="0004042F"/>
    <w:rsid w:val="0004060C"/>
    <w:rsid w:val="00040974"/>
    <w:rsid w:val="00040B56"/>
    <w:rsid w:val="00040D2C"/>
    <w:rsid w:val="00040D38"/>
    <w:rsid w:val="00040D45"/>
    <w:rsid w:val="00040D67"/>
    <w:rsid w:val="00040D7E"/>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5CD3"/>
    <w:rsid w:val="00045D3B"/>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156"/>
    <w:rsid w:val="000514DF"/>
    <w:rsid w:val="0005161F"/>
    <w:rsid w:val="00051756"/>
    <w:rsid w:val="000517DD"/>
    <w:rsid w:val="0005182E"/>
    <w:rsid w:val="0005191F"/>
    <w:rsid w:val="0005192B"/>
    <w:rsid w:val="00051C52"/>
    <w:rsid w:val="00052978"/>
    <w:rsid w:val="00052D2A"/>
    <w:rsid w:val="00052FD2"/>
    <w:rsid w:val="00053014"/>
    <w:rsid w:val="00053251"/>
    <w:rsid w:val="000535E6"/>
    <w:rsid w:val="00053890"/>
    <w:rsid w:val="000539CC"/>
    <w:rsid w:val="00053AC5"/>
    <w:rsid w:val="00053B80"/>
    <w:rsid w:val="00054265"/>
    <w:rsid w:val="0005434F"/>
    <w:rsid w:val="000548B1"/>
    <w:rsid w:val="00054A1D"/>
    <w:rsid w:val="00054B62"/>
    <w:rsid w:val="00054CED"/>
    <w:rsid w:val="00054E53"/>
    <w:rsid w:val="00054E6E"/>
    <w:rsid w:val="00055046"/>
    <w:rsid w:val="00055165"/>
    <w:rsid w:val="000551E9"/>
    <w:rsid w:val="00055298"/>
    <w:rsid w:val="000553C0"/>
    <w:rsid w:val="00055594"/>
    <w:rsid w:val="000555BE"/>
    <w:rsid w:val="00055637"/>
    <w:rsid w:val="0005569F"/>
    <w:rsid w:val="00055B14"/>
    <w:rsid w:val="00055DD7"/>
    <w:rsid w:val="00055DE1"/>
    <w:rsid w:val="00055F08"/>
    <w:rsid w:val="00055F19"/>
    <w:rsid w:val="00056003"/>
    <w:rsid w:val="000560E2"/>
    <w:rsid w:val="0005626D"/>
    <w:rsid w:val="000562AB"/>
    <w:rsid w:val="00056476"/>
    <w:rsid w:val="00056502"/>
    <w:rsid w:val="0005682F"/>
    <w:rsid w:val="000568DE"/>
    <w:rsid w:val="00056B27"/>
    <w:rsid w:val="00056E70"/>
    <w:rsid w:val="00056EB4"/>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BAE"/>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25"/>
    <w:rsid w:val="00072698"/>
    <w:rsid w:val="000726DA"/>
    <w:rsid w:val="00072873"/>
    <w:rsid w:val="000729EE"/>
    <w:rsid w:val="00072BC1"/>
    <w:rsid w:val="00072CC1"/>
    <w:rsid w:val="00072D16"/>
    <w:rsid w:val="00072E30"/>
    <w:rsid w:val="00072F0B"/>
    <w:rsid w:val="000730C3"/>
    <w:rsid w:val="0007344E"/>
    <w:rsid w:val="00073590"/>
    <w:rsid w:val="0007376E"/>
    <w:rsid w:val="0007378B"/>
    <w:rsid w:val="00073C70"/>
    <w:rsid w:val="00074113"/>
    <w:rsid w:val="00074147"/>
    <w:rsid w:val="00074252"/>
    <w:rsid w:val="0007464A"/>
    <w:rsid w:val="00074670"/>
    <w:rsid w:val="00074780"/>
    <w:rsid w:val="00074786"/>
    <w:rsid w:val="000748AC"/>
    <w:rsid w:val="00074C28"/>
    <w:rsid w:val="00074FC7"/>
    <w:rsid w:val="000752FF"/>
    <w:rsid w:val="000756AC"/>
    <w:rsid w:val="00075879"/>
    <w:rsid w:val="00075941"/>
    <w:rsid w:val="00075AFF"/>
    <w:rsid w:val="00075BC6"/>
    <w:rsid w:val="00075C77"/>
    <w:rsid w:val="00076259"/>
    <w:rsid w:val="00076623"/>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05D"/>
    <w:rsid w:val="000801CC"/>
    <w:rsid w:val="00080289"/>
    <w:rsid w:val="00080443"/>
    <w:rsid w:val="000805BC"/>
    <w:rsid w:val="00080608"/>
    <w:rsid w:val="00080982"/>
    <w:rsid w:val="000809DF"/>
    <w:rsid w:val="00080C51"/>
    <w:rsid w:val="00081030"/>
    <w:rsid w:val="0008134E"/>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59D"/>
    <w:rsid w:val="00085A62"/>
    <w:rsid w:val="00085AF9"/>
    <w:rsid w:val="00085B15"/>
    <w:rsid w:val="00085C48"/>
    <w:rsid w:val="00085D2A"/>
    <w:rsid w:val="00085D4B"/>
    <w:rsid w:val="00085D4F"/>
    <w:rsid w:val="00085D71"/>
    <w:rsid w:val="00085F6D"/>
    <w:rsid w:val="0008601C"/>
    <w:rsid w:val="00086020"/>
    <w:rsid w:val="000861B9"/>
    <w:rsid w:val="000861C0"/>
    <w:rsid w:val="0008620D"/>
    <w:rsid w:val="0008626C"/>
    <w:rsid w:val="000864DA"/>
    <w:rsid w:val="00086927"/>
    <w:rsid w:val="00086998"/>
    <w:rsid w:val="00086C03"/>
    <w:rsid w:val="00086EFE"/>
    <w:rsid w:val="00087001"/>
    <w:rsid w:val="00087282"/>
    <w:rsid w:val="00087C66"/>
    <w:rsid w:val="00087D11"/>
    <w:rsid w:val="00087DE9"/>
    <w:rsid w:val="000902F4"/>
    <w:rsid w:val="000904B2"/>
    <w:rsid w:val="00090738"/>
    <w:rsid w:val="00090850"/>
    <w:rsid w:val="0009093E"/>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7EF"/>
    <w:rsid w:val="00094905"/>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5DAC"/>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582"/>
    <w:rsid w:val="000A35F0"/>
    <w:rsid w:val="000A38B4"/>
    <w:rsid w:val="000A3D00"/>
    <w:rsid w:val="000A3FFB"/>
    <w:rsid w:val="000A409D"/>
    <w:rsid w:val="000A414A"/>
    <w:rsid w:val="000A41F4"/>
    <w:rsid w:val="000A42FB"/>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A7E4C"/>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513"/>
    <w:rsid w:val="000B15B4"/>
    <w:rsid w:val="000B1772"/>
    <w:rsid w:val="000B1A73"/>
    <w:rsid w:val="000B1B49"/>
    <w:rsid w:val="000B1C3B"/>
    <w:rsid w:val="000B1C9B"/>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AA6"/>
    <w:rsid w:val="000B6B39"/>
    <w:rsid w:val="000B6B3E"/>
    <w:rsid w:val="000B6BB5"/>
    <w:rsid w:val="000B6E79"/>
    <w:rsid w:val="000B6E9F"/>
    <w:rsid w:val="000B6FF1"/>
    <w:rsid w:val="000B7029"/>
    <w:rsid w:val="000B702E"/>
    <w:rsid w:val="000B718C"/>
    <w:rsid w:val="000B7226"/>
    <w:rsid w:val="000B722D"/>
    <w:rsid w:val="000B73F8"/>
    <w:rsid w:val="000B7513"/>
    <w:rsid w:val="000B7642"/>
    <w:rsid w:val="000B77C6"/>
    <w:rsid w:val="000B785C"/>
    <w:rsid w:val="000C003D"/>
    <w:rsid w:val="000C074E"/>
    <w:rsid w:val="000C0B93"/>
    <w:rsid w:val="000C0D9E"/>
    <w:rsid w:val="000C1275"/>
    <w:rsid w:val="000C15B8"/>
    <w:rsid w:val="000C1698"/>
    <w:rsid w:val="000C1890"/>
    <w:rsid w:val="000C196B"/>
    <w:rsid w:val="000C1B49"/>
    <w:rsid w:val="000C1E46"/>
    <w:rsid w:val="000C1F62"/>
    <w:rsid w:val="000C206A"/>
    <w:rsid w:val="000C2090"/>
    <w:rsid w:val="000C2095"/>
    <w:rsid w:val="000C210C"/>
    <w:rsid w:val="000C219A"/>
    <w:rsid w:val="000C2364"/>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10E"/>
    <w:rsid w:val="000C7581"/>
    <w:rsid w:val="000C76DD"/>
    <w:rsid w:val="000C7E46"/>
    <w:rsid w:val="000C7EAD"/>
    <w:rsid w:val="000D02EB"/>
    <w:rsid w:val="000D04DD"/>
    <w:rsid w:val="000D0602"/>
    <w:rsid w:val="000D0723"/>
    <w:rsid w:val="000D07F4"/>
    <w:rsid w:val="000D0953"/>
    <w:rsid w:val="000D0D09"/>
    <w:rsid w:val="000D0D56"/>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BFF"/>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4E7"/>
    <w:rsid w:val="000D45CE"/>
    <w:rsid w:val="000D47A9"/>
    <w:rsid w:val="000D4985"/>
    <w:rsid w:val="000D4BAD"/>
    <w:rsid w:val="000D4CDB"/>
    <w:rsid w:val="000D4EA5"/>
    <w:rsid w:val="000D4F97"/>
    <w:rsid w:val="000D500D"/>
    <w:rsid w:val="000D51C0"/>
    <w:rsid w:val="000D524E"/>
    <w:rsid w:val="000D54BA"/>
    <w:rsid w:val="000D5B64"/>
    <w:rsid w:val="000D5C3A"/>
    <w:rsid w:val="000D5EF6"/>
    <w:rsid w:val="000D6209"/>
    <w:rsid w:val="000D643C"/>
    <w:rsid w:val="000D64DD"/>
    <w:rsid w:val="000D6AEB"/>
    <w:rsid w:val="000D6C0B"/>
    <w:rsid w:val="000D6C2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1F0"/>
    <w:rsid w:val="000E62CE"/>
    <w:rsid w:val="000E62D4"/>
    <w:rsid w:val="000E62F5"/>
    <w:rsid w:val="000E6382"/>
    <w:rsid w:val="000E6393"/>
    <w:rsid w:val="000E678B"/>
    <w:rsid w:val="000E6A44"/>
    <w:rsid w:val="000E6EA3"/>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1D49"/>
    <w:rsid w:val="000F2136"/>
    <w:rsid w:val="000F229F"/>
    <w:rsid w:val="000F2348"/>
    <w:rsid w:val="000F2381"/>
    <w:rsid w:val="000F240D"/>
    <w:rsid w:val="000F2592"/>
    <w:rsid w:val="000F2617"/>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000"/>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28A"/>
    <w:rsid w:val="001002ED"/>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3F7"/>
    <w:rsid w:val="00105422"/>
    <w:rsid w:val="00105502"/>
    <w:rsid w:val="00105920"/>
    <w:rsid w:val="0010600D"/>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32D"/>
    <w:rsid w:val="001104BE"/>
    <w:rsid w:val="00110517"/>
    <w:rsid w:val="00110754"/>
    <w:rsid w:val="00110A92"/>
    <w:rsid w:val="00110AF8"/>
    <w:rsid w:val="00110B0A"/>
    <w:rsid w:val="00110C17"/>
    <w:rsid w:val="00110C8D"/>
    <w:rsid w:val="00110D04"/>
    <w:rsid w:val="00110F91"/>
    <w:rsid w:val="0011139D"/>
    <w:rsid w:val="00111482"/>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14"/>
    <w:rsid w:val="00114978"/>
    <w:rsid w:val="00114A55"/>
    <w:rsid w:val="00114A83"/>
    <w:rsid w:val="00114D8D"/>
    <w:rsid w:val="00114D97"/>
    <w:rsid w:val="00114FDE"/>
    <w:rsid w:val="001151F2"/>
    <w:rsid w:val="00115203"/>
    <w:rsid w:val="00115763"/>
    <w:rsid w:val="001157DD"/>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13"/>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2F6"/>
    <w:rsid w:val="001206A9"/>
    <w:rsid w:val="0012074E"/>
    <w:rsid w:val="001207FD"/>
    <w:rsid w:val="00120AFC"/>
    <w:rsid w:val="00120C39"/>
    <w:rsid w:val="00120C60"/>
    <w:rsid w:val="00120CD9"/>
    <w:rsid w:val="00120CF1"/>
    <w:rsid w:val="00120D1D"/>
    <w:rsid w:val="0012135A"/>
    <w:rsid w:val="00121418"/>
    <w:rsid w:val="0012165E"/>
    <w:rsid w:val="001216C8"/>
    <w:rsid w:val="0012175A"/>
    <w:rsid w:val="001218AD"/>
    <w:rsid w:val="00121CCD"/>
    <w:rsid w:val="00121D83"/>
    <w:rsid w:val="00122372"/>
    <w:rsid w:val="00122567"/>
    <w:rsid w:val="001226E3"/>
    <w:rsid w:val="0012282D"/>
    <w:rsid w:val="001229F8"/>
    <w:rsid w:val="00122A53"/>
    <w:rsid w:val="00122A5B"/>
    <w:rsid w:val="00122DB8"/>
    <w:rsid w:val="00122E2E"/>
    <w:rsid w:val="00122EC6"/>
    <w:rsid w:val="00122EF1"/>
    <w:rsid w:val="00122F50"/>
    <w:rsid w:val="0012309F"/>
    <w:rsid w:val="001233E4"/>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DCD"/>
    <w:rsid w:val="00124DFD"/>
    <w:rsid w:val="00124E36"/>
    <w:rsid w:val="00124EAB"/>
    <w:rsid w:val="001251E2"/>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DA3"/>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55"/>
    <w:rsid w:val="001316FA"/>
    <w:rsid w:val="0013186F"/>
    <w:rsid w:val="001319A0"/>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02E"/>
    <w:rsid w:val="001342F7"/>
    <w:rsid w:val="00134320"/>
    <w:rsid w:val="00134437"/>
    <w:rsid w:val="001344F5"/>
    <w:rsid w:val="0013450B"/>
    <w:rsid w:val="001346A0"/>
    <w:rsid w:val="001348C4"/>
    <w:rsid w:val="00134B36"/>
    <w:rsid w:val="00134DBA"/>
    <w:rsid w:val="00134EFC"/>
    <w:rsid w:val="00134F72"/>
    <w:rsid w:val="00135121"/>
    <w:rsid w:val="001352D6"/>
    <w:rsid w:val="0013565E"/>
    <w:rsid w:val="00135760"/>
    <w:rsid w:val="001359D7"/>
    <w:rsid w:val="00135DD4"/>
    <w:rsid w:val="00135E44"/>
    <w:rsid w:val="0013606C"/>
    <w:rsid w:val="001361CD"/>
    <w:rsid w:val="001361D6"/>
    <w:rsid w:val="0013624E"/>
    <w:rsid w:val="001363BC"/>
    <w:rsid w:val="0013654A"/>
    <w:rsid w:val="001371A6"/>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080"/>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A9"/>
    <w:rsid w:val="001454C9"/>
    <w:rsid w:val="001455F5"/>
    <w:rsid w:val="001456A7"/>
    <w:rsid w:val="00145BFC"/>
    <w:rsid w:val="00145C76"/>
    <w:rsid w:val="00145C97"/>
    <w:rsid w:val="00145DB1"/>
    <w:rsid w:val="0014623B"/>
    <w:rsid w:val="00146568"/>
    <w:rsid w:val="00146705"/>
    <w:rsid w:val="0014676D"/>
    <w:rsid w:val="00146782"/>
    <w:rsid w:val="00146993"/>
    <w:rsid w:val="00146C9F"/>
    <w:rsid w:val="00146CFB"/>
    <w:rsid w:val="00146F6C"/>
    <w:rsid w:val="00146FDE"/>
    <w:rsid w:val="00147261"/>
    <w:rsid w:val="00147382"/>
    <w:rsid w:val="001473A6"/>
    <w:rsid w:val="001473C3"/>
    <w:rsid w:val="00147723"/>
    <w:rsid w:val="00147A05"/>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AE8"/>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DD4"/>
    <w:rsid w:val="00153F15"/>
    <w:rsid w:val="00154401"/>
    <w:rsid w:val="001545AD"/>
    <w:rsid w:val="00154682"/>
    <w:rsid w:val="001547EA"/>
    <w:rsid w:val="001547F6"/>
    <w:rsid w:val="00154E2A"/>
    <w:rsid w:val="00154E60"/>
    <w:rsid w:val="00155202"/>
    <w:rsid w:val="0015538F"/>
    <w:rsid w:val="00155434"/>
    <w:rsid w:val="00155552"/>
    <w:rsid w:val="00155982"/>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16F"/>
    <w:rsid w:val="0016223A"/>
    <w:rsid w:val="001623B5"/>
    <w:rsid w:val="001624B5"/>
    <w:rsid w:val="001627F3"/>
    <w:rsid w:val="001629D3"/>
    <w:rsid w:val="00162A50"/>
    <w:rsid w:val="00162C50"/>
    <w:rsid w:val="00162D12"/>
    <w:rsid w:val="00162DFF"/>
    <w:rsid w:val="001631B4"/>
    <w:rsid w:val="00163669"/>
    <w:rsid w:val="001638E0"/>
    <w:rsid w:val="001639E3"/>
    <w:rsid w:val="001639E9"/>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4CF"/>
    <w:rsid w:val="001655BB"/>
    <w:rsid w:val="001657CC"/>
    <w:rsid w:val="00165B61"/>
    <w:rsid w:val="00165F07"/>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8C3"/>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81A"/>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9E5"/>
    <w:rsid w:val="00175A6B"/>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6F87"/>
    <w:rsid w:val="001770BF"/>
    <w:rsid w:val="001770D4"/>
    <w:rsid w:val="0017712C"/>
    <w:rsid w:val="00177148"/>
    <w:rsid w:val="0017727A"/>
    <w:rsid w:val="001772BB"/>
    <w:rsid w:val="00177385"/>
    <w:rsid w:val="001775D1"/>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82"/>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C8F"/>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4D2"/>
    <w:rsid w:val="001846ED"/>
    <w:rsid w:val="001849ED"/>
    <w:rsid w:val="00184B0F"/>
    <w:rsid w:val="00184BC3"/>
    <w:rsid w:val="00184DC3"/>
    <w:rsid w:val="00184EB0"/>
    <w:rsid w:val="00184F04"/>
    <w:rsid w:val="00184FA0"/>
    <w:rsid w:val="00185367"/>
    <w:rsid w:val="0018540D"/>
    <w:rsid w:val="0018542F"/>
    <w:rsid w:val="0018557B"/>
    <w:rsid w:val="00185A00"/>
    <w:rsid w:val="00185BBA"/>
    <w:rsid w:val="0018614B"/>
    <w:rsid w:val="00186211"/>
    <w:rsid w:val="001862B1"/>
    <w:rsid w:val="001862ED"/>
    <w:rsid w:val="00186763"/>
    <w:rsid w:val="0018676E"/>
    <w:rsid w:val="0018693D"/>
    <w:rsid w:val="00186AEB"/>
    <w:rsid w:val="00186BBE"/>
    <w:rsid w:val="00186BD5"/>
    <w:rsid w:val="00186C6E"/>
    <w:rsid w:val="00186CE3"/>
    <w:rsid w:val="00187162"/>
    <w:rsid w:val="0018723C"/>
    <w:rsid w:val="001872B3"/>
    <w:rsid w:val="00187350"/>
    <w:rsid w:val="001874D5"/>
    <w:rsid w:val="00187AFA"/>
    <w:rsid w:val="00187BD3"/>
    <w:rsid w:val="00187D09"/>
    <w:rsid w:val="00187D47"/>
    <w:rsid w:val="00190143"/>
    <w:rsid w:val="0019015C"/>
    <w:rsid w:val="001901A9"/>
    <w:rsid w:val="00190335"/>
    <w:rsid w:val="00190396"/>
    <w:rsid w:val="001907E2"/>
    <w:rsid w:val="00190CEE"/>
    <w:rsid w:val="00191151"/>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4E8"/>
    <w:rsid w:val="00193A98"/>
    <w:rsid w:val="00193BEE"/>
    <w:rsid w:val="00193C95"/>
    <w:rsid w:val="00193D98"/>
    <w:rsid w:val="00193E32"/>
    <w:rsid w:val="00194050"/>
    <w:rsid w:val="00194200"/>
    <w:rsid w:val="00194427"/>
    <w:rsid w:val="001944C6"/>
    <w:rsid w:val="0019461A"/>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66"/>
    <w:rsid w:val="00196296"/>
    <w:rsid w:val="0019632B"/>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3E07"/>
    <w:rsid w:val="001A4045"/>
    <w:rsid w:val="001A40CF"/>
    <w:rsid w:val="001A4877"/>
    <w:rsid w:val="001A4A0B"/>
    <w:rsid w:val="001A4EBF"/>
    <w:rsid w:val="001A52A6"/>
    <w:rsid w:val="001A5496"/>
    <w:rsid w:val="001A5584"/>
    <w:rsid w:val="001A5595"/>
    <w:rsid w:val="001A55F7"/>
    <w:rsid w:val="001A570C"/>
    <w:rsid w:val="001A57B9"/>
    <w:rsid w:val="001A5865"/>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2D5"/>
    <w:rsid w:val="001B2322"/>
    <w:rsid w:val="001B28F9"/>
    <w:rsid w:val="001B2A06"/>
    <w:rsid w:val="001B2D3E"/>
    <w:rsid w:val="001B2EB9"/>
    <w:rsid w:val="001B2FD0"/>
    <w:rsid w:val="001B302C"/>
    <w:rsid w:val="001B3071"/>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898"/>
    <w:rsid w:val="001B49F0"/>
    <w:rsid w:val="001B504D"/>
    <w:rsid w:val="001B530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23"/>
    <w:rsid w:val="001C2145"/>
    <w:rsid w:val="001C255E"/>
    <w:rsid w:val="001C2695"/>
    <w:rsid w:val="001C29BE"/>
    <w:rsid w:val="001C2D8A"/>
    <w:rsid w:val="001C2DCD"/>
    <w:rsid w:val="001C2E41"/>
    <w:rsid w:val="001C2ED2"/>
    <w:rsid w:val="001C2F65"/>
    <w:rsid w:val="001C326E"/>
    <w:rsid w:val="001C33D5"/>
    <w:rsid w:val="001C34A9"/>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E0F"/>
    <w:rsid w:val="001D1F85"/>
    <w:rsid w:val="001D27F7"/>
    <w:rsid w:val="001D2889"/>
    <w:rsid w:val="001D28C9"/>
    <w:rsid w:val="001D2936"/>
    <w:rsid w:val="001D2BF6"/>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88"/>
    <w:rsid w:val="001D7003"/>
    <w:rsid w:val="001D704B"/>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DF9"/>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27"/>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652"/>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126A"/>
    <w:rsid w:val="001F137C"/>
    <w:rsid w:val="001F17AB"/>
    <w:rsid w:val="001F185E"/>
    <w:rsid w:val="001F1B18"/>
    <w:rsid w:val="001F1D26"/>
    <w:rsid w:val="001F1E70"/>
    <w:rsid w:val="001F2402"/>
    <w:rsid w:val="001F28AA"/>
    <w:rsid w:val="001F2961"/>
    <w:rsid w:val="001F2AB7"/>
    <w:rsid w:val="001F2B85"/>
    <w:rsid w:val="001F3246"/>
    <w:rsid w:val="001F3530"/>
    <w:rsid w:val="001F35B1"/>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CB"/>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AC"/>
    <w:rsid w:val="001F76B3"/>
    <w:rsid w:val="001F76CF"/>
    <w:rsid w:val="001F76EC"/>
    <w:rsid w:val="001F77FE"/>
    <w:rsid w:val="001F78C7"/>
    <w:rsid w:val="001F7959"/>
    <w:rsid w:val="001F7A9B"/>
    <w:rsid w:val="001F7D75"/>
    <w:rsid w:val="001F7E2B"/>
    <w:rsid w:val="00200004"/>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96"/>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5FB1"/>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481"/>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767"/>
    <w:rsid w:val="00212B4B"/>
    <w:rsid w:val="00212B72"/>
    <w:rsid w:val="00212BA8"/>
    <w:rsid w:val="00212C9E"/>
    <w:rsid w:val="00212CA0"/>
    <w:rsid w:val="002130DE"/>
    <w:rsid w:val="002131C5"/>
    <w:rsid w:val="002139C6"/>
    <w:rsid w:val="00213B0D"/>
    <w:rsid w:val="00213B31"/>
    <w:rsid w:val="00213D21"/>
    <w:rsid w:val="00213EC0"/>
    <w:rsid w:val="00213EE5"/>
    <w:rsid w:val="00213F17"/>
    <w:rsid w:val="00214137"/>
    <w:rsid w:val="002141E2"/>
    <w:rsid w:val="00214368"/>
    <w:rsid w:val="00214B2B"/>
    <w:rsid w:val="00214D0B"/>
    <w:rsid w:val="00214F86"/>
    <w:rsid w:val="00214FA6"/>
    <w:rsid w:val="0021509C"/>
    <w:rsid w:val="002151C3"/>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666"/>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AA7"/>
    <w:rsid w:val="00221D2A"/>
    <w:rsid w:val="00221E82"/>
    <w:rsid w:val="00221EA7"/>
    <w:rsid w:val="00222202"/>
    <w:rsid w:val="00222614"/>
    <w:rsid w:val="00222706"/>
    <w:rsid w:val="00222A23"/>
    <w:rsid w:val="00222B6A"/>
    <w:rsid w:val="00222B97"/>
    <w:rsid w:val="00222CE5"/>
    <w:rsid w:val="00223224"/>
    <w:rsid w:val="0022334D"/>
    <w:rsid w:val="0022373E"/>
    <w:rsid w:val="002239ED"/>
    <w:rsid w:val="002239F5"/>
    <w:rsid w:val="00223B55"/>
    <w:rsid w:val="00223C8D"/>
    <w:rsid w:val="00223FBA"/>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02"/>
    <w:rsid w:val="00226217"/>
    <w:rsid w:val="0022656B"/>
    <w:rsid w:val="00226831"/>
    <w:rsid w:val="00226BA4"/>
    <w:rsid w:val="00226F38"/>
    <w:rsid w:val="00226FD1"/>
    <w:rsid w:val="0022737E"/>
    <w:rsid w:val="00227679"/>
    <w:rsid w:val="002276E5"/>
    <w:rsid w:val="002278B1"/>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95E"/>
    <w:rsid w:val="00232AC0"/>
    <w:rsid w:val="00232EAF"/>
    <w:rsid w:val="0023302F"/>
    <w:rsid w:val="002332CE"/>
    <w:rsid w:val="00233389"/>
    <w:rsid w:val="002334AF"/>
    <w:rsid w:val="002335F7"/>
    <w:rsid w:val="0023385B"/>
    <w:rsid w:val="002339B5"/>
    <w:rsid w:val="00233BE4"/>
    <w:rsid w:val="00233CFD"/>
    <w:rsid w:val="00233DA6"/>
    <w:rsid w:val="00234295"/>
    <w:rsid w:val="00234AA6"/>
    <w:rsid w:val="00234AED"/>
    <w:rsid w:val="00234B77"/>
    <w:rsid w:val="00234BF1"/>
    <w:rsid w:val="002351F1"/>
    <w:rsid w:val="00235450"/>
    <w:rsid w:val="002355E5"/>
    <w:rsid w:val="00235640"/>
    <w:rsid w:val="00235BDF"/>
    <w:rsid w:val="00235BEE"/>
    <w:rsid w:val="00235DA2"/>
    <w:rsid w:val="00235FCF"/>
    <w:rsid w:val="002361D2"/>
    <w:rsid w:val="00236642"/>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67F"/>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87"/>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B68"/>
    <w:rsid w:val="00244CC6"/>
    <w:rsid w:val="00244D86"/>
    <w:rsid w:val="00244E3D"/>
    <w:rsid w:val="00245223"/>
    <w:rsid w:val="0024539F"/>
    <w:rsid w:val="002454AE"/>
    <w:rsid w:val="00245564"/>
    <w:rsid w:val="002455C7"/>
    <w:rsid w:val="002457B8"/>
    <w:rsid w:val="00245972"/>
    <w:rsid w:val="002460FE"/>
    <w:rsid w:val="00246133"/>
    <w:rsid w:val="0024623F"/>
    <w:rsid w:val="00246812"/>
    <w:rsid w:val="002469F5"/>
    <w:rsid w:val="00246BC6"/>
    <w:rsid w:val="00246C6D"/>
    <w:rsid w:val="00246D51"/>
    <w:rsid w:val="00246E3E"/>
    <w:rsid w:val="00246FBC"/>
    <w:rsid w:val="0024701C"/>
    <w:rsid w:val="0024706D"/>
    <w:rsid w:val="00247A52"/>
    <w:rsid w:val="00247C47"/>
    <w:rsid w:val="00247ED7"/>
    <w:rsid w:val="00250042"/>
    <w:rsid w:val="00250065"/>
    <w:rsid w:val="00250104"/>
    <w:rsid w:val="00250150"/>
    <w:rsid w:val="00250499"/>
    <w:rsid w:val="002504BF"/>
    <w:rsid w:val="00250604"/>
    <w:rsid w:val="0025066C"/>
    <w:rsid w:val="00250861"/>
    <w:rsid w:val="002509A9"/>
    <w:rsid w:val="0025129E"/>
    <w:rsid w:val="00251429"/>
    <w:rsid w:val="0025152A"/>
    <w:rsid w:val="002515FE"/>
    <w:rsid w:val="0025169F"/>
    <w:rsid w:val="00251844"/>
    <w:rsid w:val="002518B2"/>
    <w:rsid w:val="00251A07"/>
    <w:rsid w:val="00251B30"/>
    <w:rsid w:val="00251D5A"/>
    <w:rsid w:val="00251FDC"/>
    <w:rsid w:val="0025213D"/>
    <w:rsid w:val="002522D3"/>
    <w:rsid w:val="0025234D"/>
    <w:rsid w:val="00252427"/>
    <w:rsid w:val="002525FE"/>
    <w:rsid w:val="002527A2"/>
    <w:rsid w:val="002527B3"/>
    <w:rsid w:val="0025298E"/>
    <w:rsid w:val="00252DF4"/>
    <w:rsid w:val="00252E4C"/>
    <w:rsid w:val="00252F1B"/>
    <w:rsid w:val="00252F1D"/>
    <w:rsid w:val="002531AA"/>
    <w:rsid w:val="0025371C"/>
    <w:rsid w:val="0025374F"/>
    <w:rsid w:val="00253AA7"/>
    <w:rsid w:val="00253CA5"/>
    <w:rsid w:val="00253F9B"/>
    <w:rsid w:val="002540B5"/>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EAF"/>
    <w:rsid w:val="00257EC6"/>
    <w:rsid w:val="00257ED6"/>
    <w:rsid w:val="00257F26"/>
    <w:rsid w:val="002601B4"/>
    <w:rsid w:val="00260201"/>
    <w:rsid w:val="0026037B"/>
    <w:rsid w:val="002604FD"/>
    <w:rsid w:val="002605E4"/>
    <w:rsid w:val="00260C7F"/>
    <w:rsid w:val="00260CD6"/>
    <w:rsid w:val="0026110D"/>
    <w:rsid w:val="0026128F"/>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4A"/>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92B"/>
    <w:rsid w:val="00265B74"/>
    <w:rsid w:val="00265DC4"/>
    <w:rsid w:val="00265EFB"/>
    <w:rsid w:val="00266784"/>
    <w:rsid w:val="002667BA"/>
    <w:rsid w:val="00266A1C"/>
    <w:rsid w:val="00266BF6"/>
    <w:rsid w:val="0026711C"/>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87F"/>
    <w:rsid w:val="00271927"/>
    <w:rsid w:val="00271B76"/>
    <w:rsid w:val="00271DC6"/>
    <w:rsid w:val="00271E9A"/>
    <w:rsid w:val="002720D3"/>
    <w:rsid w:val="0027225F"/>
    <w:rsid w:val="00272537"/>
    <w:rsid w:val="00272769"/>
    <w:rsid w:val="00272E7F"/>
    <w:rsid w:val="00273108"/>
    <w:rsid w:val="002731C8"/>
    <w:rsid w:val="002735D0"/>
    <w:rsid w:val="002736C2"/>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432"/>
    <w:rsid w:val="00275451"/>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90"/>
    <w:rsid w:val="00276AEA"/>
    <w:rsid w:val="00276B43"/>
    <w:rsid w:val="00276B8D"/>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CB4"/>
    <w:rsid w:val="00281D67"/>
    <w:rsid w:val="00281D8B"/>
    <w:rsid w:val="00281E32"/>
    <w:rsid w:val="00281E86"/>
    <w:rsid w:val="00282346"/>
    <w:rsid w:val="00282390"/>
    <w:rsid w:val="002826C3"/>
    <w:rsid w:val="002828C2"/>
    <w:rsid w:val="00282BE3"/>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3A3"/>
    <w:rsid w:val="0028741D"/>
    <w:rsid w:val="0028742E"/>
    <w:rsid w:val="002874E4"/>
    <w:rsid w:val="002875F8"/>
    <w:rsid w:val="002876CA"/>
    <w:rsid w:val="00287906"/>
    <w:rsid w:val="00287930"/>
    <w:rsid w:val="00287A7F"/>
    <w:rsid w:val="00287A91"/>
    <w:rsid w:val="00287EF5"/>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2C7"/>
    <w:rsid w:val="00293497"/>
    <w:rsid w:val="00293919"/>
    <w:rsid w:val="002939AF"/>
    <w:rsid w:val="00293BA4"/>
    <w:rsid w:val="00293BCF"/>
    <w:rsid w:val="00293D57"/>
    <w:rsid w:val="00293F96"/>
    <w:rsid w:val="0029467E"/>
    <w:rsid w:val="00294B02"/>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45"/>
    <w:rsid w:val="002A09EF"/>
    <w:rsid w:val="002A0D46"/>
    <w:rsid w:val="002A0DD7"/>
    <w:rsid w:val="002A0E44"/>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92D"/>
    <w:rsid w:val="002A2BB6"/>
    <w:rsid w:val="002A2FCD"/>
    <w:rsid w:val="002A30A1"/>
    <w:rsid w:val="002A3686"/>
    <w:rsid w:val="002A368A"/>
    <w:rsid w:val="002A39CE"/>
    <w:rsid w:val="002A39F2"/>
    <w:rsid w:val="002A3D55"/>
    <w:rsid w:val="002A3E48"/>
    <w:rsid w:val="002A41F4"/>
    <w:rsid w:val="002A42CF"/>
    <w:rsid w:val="002A4349"/>
    <w:rsid w:val="002A43C2"/>
    <w:rsid w:val="002A43C6"/>
    <w:rsid w:val="002A475F"/>
    <w:rsid w:val="002A4847"/>
    <w:rsid w:val="002A4DA4"/>
    <w:rsid w:val="002A524C"/>
    <w:rsid w:val="002A5749"/>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1F5"/>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5F3"/>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D53"/>
    <w:rsid w:val="002B7F68"/>
    <w:rsid w:val="002C0062"/>
    <w:rsid w:val="002C00EE"/>
    <w:rsid w:val="002C02E5"/>
    <w:rsid w:val="002C067A"/>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0E"/>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735"/>
    <w:rsid w:val="002D480F"/>
    <w:rsid w:val="002D4A67"/>
    <w:rsid w:val="002D4A89"/>
    <w:rsid w:val="002D5362"/>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54E"/>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848"/>
    <w:rsid w:val="002E297F"/>
    <w:rsid w:val="002E2B06"/>
    <w:rsid w:val="002E2CE9"/>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6163"/>
    <w:rsid w:val="002E61AA"/>
    <w:rsid w:val="002E622F"/>
    <w:rsid w:val="002E62DD"/>
    <w:rsid w:val="002E632C"/>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62"/>
    <w:rsid w:val="002F138D"/>
    <w:rsid w:val="002F1408"/>
    <w:rsid w:val="002F1560"/>
    <w:rsid w:val="002F16A9"/>
    <w:rsid w:val="002F16B5"/>
    <w:rsid w:val="002F1805"/>
    <w:rsid w:val="002F199B"/>
    <w:rsid w:val="002F1A94"/>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16"/>
    <w:rsid w:val="002F77EC"/>
    <w:rsid w:val="002F7B45"/>
    <w:rsid w:val="002F7E6C"/>
    <w:rsid w:val="002F7EEB"/>
    <w:rsid w:val="002F7F33"/>
    <w:rsid w:val="002F7F95"/>
    <w:rsid w:val="003003E9"/>
    <w:rsid w:val="00300607"/>
    <w:rsid w:val="0030083D"/>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BFB"/>
    <w:rsid w:val="00302C70"/>
    <w:rsid w:val="00302D01"/>
    <w:rsid w:val="00302E86"/>
    <w:rsid w:val="00302EE2"/>
    <w:rsid w:val="003032C7"/>
    <w:rsid w:val="003034FA"/>
    <w:rsid w:val="0030370E"/>
    <w:rsid w:val="00303764"/>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1AD"/>
    <w:rsid w:val="00310638"/>
    <w:rsid w:val="00310741"/>
    <w:rsid w:val="00310E20"/>
    <w:rsid w:val="003113D7"/>
    <w:rsid w:val="003114A8"/>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3D9E"/>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DC2"/>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01A"/>
    <w:rsid w:val="0032215D"/>
    <w:rsid w:val="00322197"/>
    <w:rsid w:val="00322400"/>
    <w:rsid w:val="00322572"/>
    <w:rsid w:val="0032269F"/>
    <w:rsid w:val="003227CF"/>
    <w:rsid w:val="003227D9"/>
    <w:rsid w:val="0032292C"/>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87B"/>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74C"/>
    <w:rsid w:val="003338FF"/>
    <w:rsid w:val="00333914"/>
    <w:rsid w:val="003339D6"/>
    <w:rsid w:val="00333F89"/>
    <w:rsid w:val="00333FB1"/>
    <w:rsid w:val="00334249"/>
    <w:rsid w:val="003345BF"/>
    <w:rsid w:val="00334A3D"/>
    <w:rsid w:val="00334A6A"/>
    <w:rsid w:val="00334DD2"/>
    <w:rsid w:val="00334E9D"/>
    <w:rsid w:val="00334FC3"/>
    <w:rsid w:val="00335161"/>
    <w:rsid w:val="0033524C"/>
    <w:rsid w:val="003354C8"/>
    <w:rsid w:val="00335513"/>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7B"/>
    <w:rsid w:val="003469EE"/>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602"/>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5A4"/>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B0D"/>
    <w:rsid w:val="00362BEA"/>
    <w:rsid w:val="00362D7C"/>
    <w:rsid w:val="00362DBD"/>
    <w:rsid w:val="00362F4E"/>
    <w:rsid w:val="00362F81"/>
    <w:rsid w:val="0036303C"/>
    <w:rsid w:val="00363098"/>
    <w:rsid w:val="0036320F"/>
    <w:rsid w:val="00363307"/>
    <w:rsid w:val="0036371D"/>
    <w:rsid w:val="00363886"/>
    <w:rsid w:val="003641AD"/>
    <w:rsid w:val="003648EB"/>
    <w:rsid w:val="00364CF8"/>
    <w:rsid w:val="00364DBC"/>
    <w:rsid w:val="00364E75"/>
    <w:rsid w:val="00364EE4"/>
    <w:rsid w:val="00365073"/>
    <w:rsid w:val="003650DB"/>
    <w:rsid w:val="003650E4"/>
    <w:rsid w:val="00365318"/>
    <w:rsid w:val="003654BD"/>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14B"/>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064"/>
    <w:rsid w:val="00375190"/>
    <w:rsid w:val="0037532B"/>
    <w:rsid w:val="00375399"/>
    <w:rsid w:val="003753DE"/>
    <w:rsid w:val="0037540D"/>
    <w:rsid w:val="0037540E"/>
    <w:rsid w:val="00375648"/>
    <w:rsid w:val="0037567C"/>
    <w:rsid w:val="003757F5"/>
    <w:rsid w:val="0037584F"/>
    <w:rsid w:val="00375AD0"/>
    <w:rsid w:val="00375BEE"/>
    <w:rsid w:val="00375C9D"/>
    <w:rsid w:val="00375D09"/>
    <w:rsid w:val="00375F03"/>
    <w:rsid w:val="0037611D"/>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03"/>
    <w:rsid w:val="003779A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B13"/>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92B"/>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3B"/>
    <w:rsid w:val="00386B70"/>
    <w:rsid w:val="00386F4D"/>
    <w:rsid w:val="003871C9"/>
    <w:rsid w:val="003872CF"/>
    <w:rsid w:val="00387682"/>
    <w:rsid w:val="00387694"/>
    <w:rsid w:val="003877C9"/>
    <w:rsid w:val="00387A89"/>
    <w:rsid w:val="00387CD7"/>
    <w:rsid w:val="00390019"/>
    <w:rsid w:val="0039043F"/>
    <w:rsid w:val="003904E4"/>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96D"/>
    <w:rsid w:val="00396ADA"/>
    <w:rsid w:val="00396EB5"/>
    <w:rsid w:val="003970A7"/>
    <w:rsid w:val="0039735D"/>
    <w:rsid w:val="00397502"/>
    <w:rsid w:val="00397515"/>
    <w:rsid w:val="00397608"/>
    <w:rsid w:val="00397999"/>
    <w:rsid w:val="00397BFE"/>
    <w:rsid w:val="003A00FB"/>
    <w:rsid w:val="003A03C1"/>
    <w:rsid w:val="003A0486"/>
    <w:rsid w:val="003A057E"/>
    <w:rsid w:val="003A067E"/>
    <w:rsid w:val="003A0907"/>
    <w:rsid w:val="003A0AB9"/>
    <w:rsid w:val="003A0AD7"/>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58"/>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605"/>
    <w:rsid w:val="003A78C5"/>
    <w:rsid w:val="003A7AA7"/>
    <w:rsid w:val="003A7C53"/>
    <w:rsid w:val="003A7D05"/>
    <w:rsid w:val="003A7D64"/>
    <w:rsid w:val="003B0010"/>
    <w:rsid w:val="003B00AE"/>
    <w:rsid w:val="003B01E9"/>
    <w:rsid w:val="003B02FC"/>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CF2"/>
    <w:rsid w:val="003B2F25"/>
    <w:rsid w:val="003B3002"/>
    <w:rsid w:val="003B30AB"/>
    <w:rsid w:val="003B3E4A"/>
    <w:rsid w:val="003B3EDE"/>
    <w:rsid w:val="003B480C"/>
    <w:rsid w:val="003B486E"/>
    <w:rsid w:val="003B48F2"/>
    <w:rsid w:val="003B4956"/>
    <w:rsid w:val="003B497D"/>
    <w:rsid w:val="003B4AA6"/>
    <w:rsid w:val="003B4E1F"/>
    <w:rsid w:val="003B4E60"/>
    <w:rsid w:val="003B5128"/>
    <w:rsid w:val="003B5268"/>
    <w:rsid w:val="003B53A4"/>
    <w:rsid w:val="003B5445"/>
    <w:rsid w:val="003B5675"/>
    <w:rsid w:val="003B58A1"/>
    <w:rsid w:val="003B5B4D"/>
    <w:rsid w:val="003B5BBE"/>
    <w:rsid w:val="003B60FB"/>
    <w:rsid w:val="003B6C76"/>
    <w:rsid w:val="003B6E88"/>
    <w:rsid w:val="003B6F92"/>
    <w:rsid w:val="003B7140"/>
    <w:rsid w:val="003B73D7"/>
    <w:rsid w:val="003B76B3"/>
    <w:rsid w:val="003B778E"/>
    <w:rsid w:val="003B792A"/>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1A2"/>
    <w:rsid w:val="003C1247"/>
    <w:rsid w:val="003C12A0"/>
    <w:rsid w:val="003C1550"/>
    <w:rsid w:val="003C159E"/>
    <w:rsid w:val="003C169B"/>
    <w:rsid w:val="003C19B8"/>
    <w:rsid w:val="003C19E0"/>
    <w:rsid w:val="003C1CAF"/>
    <w:rsid w:val="003C1F8F"/>
    <w:rsid w:val="003C23D6"/>
    <w:rsid w:val="003C23E4"/>
    <w:rsid w:val="003C2415"/>
    <w:rsid w:val="003C248A"/>
    <w:rsid w:val="003C264D"/>
    <w:rsid w:val="003C2898"/>
    <w:rsid w:val="003C29B7"/>
    <w:rsid w:val="003C2A7B"/>
    <w:rsid w:val="003C2B3C"/>
    <w:rsid w:val="003C3349"/>
    <w:rsid w:val="003C3747"/>
    <w:rsid w:val="003C3B28"/>
    <w:rsid w:val="003C400D"/>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15F"/>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950"/>
    <w:rsid w:val="003D0D10"/>
    <w:rsid w:val="003D11E9"/>
    <w:rsid w:val="003D1254"/>
    <w:rsid w:val="003D1397"/>
    <w:rsid w:val="003D13BC"/>
    <w:rsid w:val="003D13DE"/>
    <w:rsid w:val="003D1419"/>
    <w:rsid w:val="003D15D0"/>
    <w:rsid w:val="003D17A4"/>
    <w:rsid w:val="003D1835"/>
    <w:rsid w:val="003D1C9B"/>
    <w:rsid w:val="003D1CAC"/>
    <w:rsid w:val="003D1DAB"/>
    <w:rsid w:val="003D1F1E"/>
    <w:rsid w:val="003D1FF0"/>
    <w:rsid w:val="003D20F2"/>
    <w:rsid w:val="003D2212"/>
    <w:rsid w:val="003D222C"/>
    <w:rsid w:val="003D26A9"/>
    <w:rsid w:val="003D288A"/>
    <w:rsid w:val="003D28A5"/>
    <w:rsid w:val="003D28EC"/>
    <w:rsid w:val="003D2B06"/>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6"/>
    <w:rsid w:val="003D423A"/>
    <w:rsid w:val="003D42C0"/>
    <w:rsid w:val="003D43D3"/>
    <w:rsid w:val="003D46F6"/>
    <w:rsid w:val="003D488D"/>
    <w:rsid w:val="003D4906"/>
    <w:rsid w:val="003D4A70"/>
    <w:rsid w:val="003D4A82"/>
    <w:rsid w:val="003D4B0B"/>
    <w:rsid w:val="003D4BAB"/>
    <w:rsid w:val="003D4E5F"/>
    <w:rsid w:val="003D51E5"/>
    <w:rsid w:val="003D52F9"/>
    <w:rsid w:val="003D5313"/>
    <w:rsid w:val="003D575F"/>
    <w:rsid w:val="003D5875"/>
    <w:rsid w:val="003D58D6"/>
    <w:rsid w:val="003D59FB"/>
    <w:rsid w:val="003D5AE6"/>
    <w:rsid w:val="003D5DEC"/>
    <w:rsid w:val="003D5FE3"/>
    <w:rsid w:val="003D63C0"/>
    <w:rsid w:val="003D6498"/>
    <w:rsid w:val="003D6899"/>
    <w:rsid w:val="003D6B8C"/>
    <w:rsid w:val="003D6C7D"/>
    <w:rsid w:val="003D7103"/>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0BA7"/>
    <w:rsid w:val="003E119D"/>
    <w:rsid w:val="003E1223"/>
    <w:rsid w:val="003E12C2"/>
    <w:rsid w:val="003E135D"/>
    <w:rsid w:val="003E1520"/>
    <w:rsid w:val="003E1DC8"/>
    <w:rsid w:val="003E1EEF"/>
    <w:rsid w:val="003E21A8"/>
    <w:rsid w:val="003E2234"/>
    <w:rsid w:val="003E22EF"/>
    <w:rsid w:val="003E235A"/>
    <w:rsid w:val="003E2554"/>
    <w:rsid w:val="003E281C"/>
    <w:rsid w:val="003E292E"/>
    <w:rsid w:val="003E2A2E"/>
    <w:rsid w:val="003E2B3B"/>
    <w:rsid w:val="003E2B91"/>
    <w:rsid w:val="003E2D06"/>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6CB2"/>
    <w:rsid w:val="003E703A"/>
    <w:rsid w:val="003E7118"/>
    <w:rsid w:val="003E723A"/>
    <w:rsid w:val="003E738E"/>
    <w:rsid w:val="003E744C"/>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A"/>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1BA"/>
    <w:rsid w:val="003F73F7"/>
    <w:rsid w:val="003F7435"/>
    <w:rsid w:val="003F7536"/>
    <w:rsid w:val="003F78D1"/>
    <w:rsid w:val="003F7AB6"/>
    <w:rsid w:val="003F7D31"/>
    <w:rsid w:val="003F7D52"/>
    <w:rsid w:val="003F7EAC"/>
    <w:rsid w:val="003F7F50"/>
    <w:rsid w:val="003F7FDC"/>
    <w:rsid w:val="00400054"/>
    <w:rsid w:val="0040009C"/>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1A"/>
    <w:rsid w:val="004032E4"/>
    <w:rsid w:val="00403574"/>
    <w:rsid w:val="004037EE"/>
    <w:rsid w:val="0040381F"/>
    <w:rsid w:val="00403820"/>
    <w:rsid w:val="00403C92"/>
    <w:rsid w:val="00403D62"/>
    <w:rsid w:val="00403EDA"/>
    <w:rsid w:val="004040A9"/>
    <w:rsid w:val="00404198"/>
    <w:rsid w:val="00404311"/>
    <w:rsid w:val="004043B8"/>
    <w:rsid w:val="0040448E"/>
    <w:rsid w:val="00404538"/>
    <w:rsid w:val="0040453F"/>
    <w:rsid w:val="00404553"/>
    <w:rsid w:val="0040458E"/>
    <w:rsid w:val="004046A0"/>
    <w:rsid w:val="004046AC"/>
    <w:rsid w:val="004047F7"/>
    <w:rsid w:val="00404BC7"/>
    <w:rsid w:val="00404F39"/>
    <w:rsid w:val="004050B1"/>
    <w:rsid w:val="004051B4"/>
    <w:rsid w:val="00405368"/>
    <w:rsid w:val="0040567F"/>
    <w:rsid w:val="004056C1"/>
    <w:rsid w:val="00405789"/>
    <w:rsid w:val="00405940"/>
    <w:rsid w:val="00405BB1"/>
    <w:rsid w:val="00405C17"/>
    <w:rsid w:val="00405C81"/>
    <w:rsid w:val="00405CFC"/>
    <w:rsid w:val="00406615"/>
    <w:rsid w:val="0040667F"/>
    <w:rsid w:val="004066DC"/>
    <w:rsid w:val="004067F2"/>
    <w:rsid w:val="004068D6"/>
    <w:rsid w:val="00406AC6"/>
    <w:rsid w:val="00406C82"/>
    <w:rsid w:val="00406D6D"/>
    <w:rsid w:val="00406DB3"/>
    <w:rsid w:val="004070B5"/>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69"/>
    <w:rsid w:val="004112C2"/>
    <w:rsid w:val="0041152A"/>
    <w:rsid w:val="004117C1"/>
    <w:rsid w:val="004117CB"/>
    <w:rsid w:val="004117D6"/>
    <w:rsid w:val="00411897"/>
    <w:rsid w:val="004118CE"/>
    <w:rsid w:val="004119DC"/>
    <w:rsid w:val="004119FE"/>
    <w:rsid w:val="00411C38"/>
    <w:rsid w:val="00411E61"/>
    <w:rsid w:val="00411EE0"/>
    <w:rsid w:val="00411F0E"/>
    <w:rsid w:val="0041230E"/>
    <w:rsid w:val="00412548"/>
    <w:rsid w:val="00412715"/>
    <w:rsid w:val="00412768"/>
    <w:rsid w:val="00412CAE"/>
    <w:rsid w:val="0041333F"/>
    <w:rsid w:val="00413352"/>
    <w:rsid w:val="0041350D"/>
    <w:rsid w:val="00413546"/>
    <w:rsid w:val="00413562"/>
    <w:rsid w:val="004137C5"/>
    <w:rsid w:val="004138E6"/>
    <w:rsid w:val="00413AD8"/>
    <w:rsid w:val="00413CEA"/>
    <w:rsid w:val="00413FF3"/>
    <w:rsid w:val="0041402C"/>
    <w:rsid w:val="00414156"/>
    <w:rsid w:val="00414245"/>
    <w:rsid w:val="00414511"/>
    <w:rsid w:val="00414A6F"/>
    <w:rsid w:val="00414AEE"/>
    <w:rsid w:val="00414C26"/>
    <w:rsid w:val="00415122"/>
    <w:rsid w:val="004153BF"/>
    <w:rsid w:val="0041569A"/>
    <w:rsid w:val="004159FC"/>
    <w:rsid w:val="00415A6D"/>
    <w:rsid w:val="00415A87"/>
    <w:rsid w:val="00415E8D"/>
    <w:rsid w:val="0041661F"/>
    <w:rsid w:val="00416640"/>
    <w:rsid w:val="00416669"/>
    <w:rsid w:val="004167EC"/>
    <w:rsid w:val="004167F8"/>
    <w:rsid w:val="0041689B"/>
    <w:rsid w:val="00416D95"/>
    <w:rsid w:val="00416DCB"/>
    <w:rsid w:val="0041700F"/>
    <w:rsid w:val="00417323"/>
    <w:rsid w:val="0041744C"/>
    <w:rsid w:val="0041748D"/>
    <w:rsid w:val="004178B4"/>
    <w:rsid w:val="00417A97"/>
    <w:rsid w:val="00417CB1"/>
    <w:rsid w:val="00417E6C"/>
    <w:rsid w:val="00417F67"/>
    <w:rsid w:val="00420021"/>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64B"/>
    <w:rsid w:val="00421BFB"/>
    <w:rsid w:val="00421D59"/>
    <w:rsid w:val="00421EB3"/>
    <w:rsid w:val="00422424"/>
    <w:rsid w:val="004226C2"/>
    <w:rsid w:val="004226E7"/>
    <w:rsid w:val="00422A6B"/>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997"/>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AE3"/>
    <w:rsid w:val="00431EB8"/>
    <w:rsid w:val="00431FE3"/>
    <w:rsid w:val="00432295"/>
    <w:rsid w:val="004322D9"/>
    <w:rsid w:val="004323E2"/>
    <w:rsid w:val="0043266A"/>
    <w:rsid w:val="00432B79"/>
    <w:rsid w:val="00432BDB"/>
    <w:rsid w:val="00432C5E"/>
    <w:rsid w:val="00432DDB"/>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7C5"/>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42B"/>
    <w:rsid w:val="00443636"/>
    <w:rsid w:val="0044365F"/>
    <w:rsid w:val="0044383B"/>
    <w:rsid w:val="00443B3F"/>
    <w:rsid w:val="00443B9B"/>
    <w:rsid w:val="00443BD1"/>
    <w:rsid w:val="0044440B"/>
    <w:rsid w:val="0044472F"/>
    <w:rsid w:val="00444783"/>
    <w:rsid w:val="00444990"/>
    <w:rsid w:val="00444C59"/>
    <w:rsid w:val="00444ED1"/>
    <w:rsid w:val="00444FC6"/>
    <w:rsid w:val="0044506C"/>
    <w:rsid w:val="00445422"/>
    <w:rsid w:val="0044563B"/>
    <w:rsid w:val="004457C8"/>
    <w:rsid w:val="004457EE"/>
    <w:rsid w:val="00445971"/>
    <w:rsid w:val="00445ABE"/>
    <w:rsid w:val="00445B0E"/>
    <w:rsid w:val="00445BC2"/>
    <w:rsid w:val="00445C65"/>
    <w:rsid w:val="00445C71"/>
    <w:rsid w:val="00445F8D"/>
    <w:rsid w:val="00446100"/>
    <w:rsid w:val="004461DB"/>
    <w:rsid w:val="00446268"/>
    <w:rsid w:val="004462C6"/>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C97"/>
    <w:rsid w:val="00454DA3"/>
    <w:rsid w:val="00455273"/>
    <w:rsid w:val="004553A0"/>
    <w:rsid w:val="004553BC"/>
    <w:rsid w:val="00455458"/>
    <w:rsid w:val="0045593F"/>
    <w:rsid w:val="00455A69"/>
    <w:rsid w:val="00455D66"/>
    <w:rsid w:val="00455F7A"/>
    <w:rsid w:val="00455FBB"/>
    <w:rsid w:val="004560F5"/>
    <w:rsid w:val="00456253"/>
    <w:rsid w:val="00456277"/>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D7C"/>
    <w:rsid w:val="00460E55"/>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410"/>
    <w:rsid w:val="00462C10"/>
    <w:rsid w:val="00462CDF"/>
    <w:rsid w:val="00462F1C"/>
    <w:rsid w:val="00462F92"/>
    <w:rsid w:val="0046306C"/>
    <w:rsid w:val="004632F6"/>
    <w:rsid w:val="0046349B"/>
    <w:rsid w:val="00463507"/>
    <w:rsid w:val="004635E0"/>
    <w:rsid w:val="004637A0"/>
    <w:rsid w:val="004637D6"/>
    <w:rsid w:val="004638F4"/>
    <w:rsid w:val="00463A6B"/>
    <w:rsid w:val="00463E7C"/>
    <w:rsid w:val="00463F8B"/>
    <w:rsid w:val="00463F8F"/>
    <w:rsid w:val="00463FFE"/>
    <w:rsid w:val="004640D7"/>
    <w:rsid w:val="0046415A"/>
    <w:rsid w:val="004641E8"/>
    <w:rsid w:val="0046420E"/>
    <w:rsid w:val="00464298"/>
    <w:rsid w:val="0046432D"/>
    <w:rsid w:val="004646E9"/>
    <w:rsid w:val="004647EB"/>
    <w:rsid w:val="0046488C"/>
    <w:rsid w:val="0046489E"/>
    <w:rsid w:val="00464A4E"/>
    <w:rsid w:val="00464AC3"/>
    <w:rsid w:val="00464C7D"/>
    <w:rsid w:val="00464CE2"/>
    <w:rsid w:val="00464FA8"/>
    <w:rsid w:val="00465122"/>
    <w:rsid w:val="00465238"/>
    <w:rsid w:val="00465359"/>
    <w:rsid w:val="0046546D"/>
    <w:rsid w:val="0046551D"/>
    <w:rsid w:val="00465551"/>
    <w:rsid w:val="004657B2"/>
    <w:rsid w:val="004658C5"/>
    <w:rsid w:val="00465A5B"/>
    <w:rsid w:val="004660F6"/>
    <w:rsid w:val="00466269"/>
    <w:rsid w:val="00466383"/>
    <w:rsid w:val="004664F0"/>
    <w:rsid w:val="00466608"/>
    <w:rsid w:val="0046667A"/>
    <w:rsid w:val="00466735"/>
    <w:rsid w:val="0046698F"/>
    <w:rsid w:val="00466A43"/>
    <w:rsid w:val="00466FCB"/>
    <w:rsid w:val="004671AE"/>
    <w:rsid w:val="004672B1"/>
    <w:rsid w:val="004672EF"/>
    <w:rsid w:val="0046732E"/>
    <w:rsid w:val="00467A55"/>
    <w:rsid w:val="00467B4A"/>
    <w:rsid w:val="00467B78"/>
    <w:rsid w:val="00467D61"/>
    <w:rsid w:val="00467DA8"/>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16"/>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757"/>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E65"/>
    <w:rsid w:val="00482FEF"/>
    <w:rsid w:val="0048309D"/>
    <w:rsid w:val="00483435"/>
    <w:rsid w:val="004835BB"/>
    <w:rsid w:val="004835C8"/>
    <w:rsid w:val="00483716"/>
    <w:rsid w:val="004838AA"/>
    <w:rsid w:val="004838E5"/>
    <w:rsid w:val="00483929"/>
    <w:rsid w:val="00483A12"/>
    <w:rsid w:val="00483B99"/>
    <w:rsid w:val="00483CD5"/>
    <w:rsid w:val="00483CE8"/>
    <w:rsid w:val="00483CED"/>
    <w:rsid w:val="00483EA7"/>
    <w:rsid w:val="00484475"/>
    <w:rsid w:val="004844DB"/>
    <w:rsid w:val="00484619"/>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5"/>
    <w:rsid w:val="00490AEE"/>
    <w:rsid w:val="00490B65"/>
    <w:rsid w:val="00490C20"/>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CBF"/>
    <w:rsid w:val="00492E55"/>
    <w:rsid w:val="004931DB"/>
    <w:rsid w:val="00493278"/>
    <w:rsid w:val="0049334B"/>
    <w:rsid w:val="004933AD"/>
    <w:rsid w:val="004936C0"/>
    <w:rsid w:val="0049379C"/>
    <w:rsid w:val="00493956"/>
    <w:rsid w:val="00493F7B"/>
    <w:rsid w:val="004940F6"/>
    <w:rsid w:val="004941FC"/>
    <w:rsid w:val="00494240"/>
    <w:rsid w:val="004942CC"/>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491"/>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5F7"/>
    <w:rsid w:val="004A4670"/>
    <w:rsid w:val="004A4848"/>
    <w:rsid w:val="004A48BB"/>
    <w:rsid w:val="004A4CB1"/>
    <w:rsid w:val="004A4F52"/>
    <w:rsid w:val="004A4F88"/>
    <w:rsid w:val="004A4FB8"/>
    <w:rsid w:val="004A5161"/>
    <w:rsid w:val="004A5163"/>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86A"/>
    <w:rsid w:val="004A78F8"/>
    <w:rsid w:val="004A7D1E"/>
    <w:rsid w:val="004B00A9"/>
    <w:rsid w:val="004B0420"/>
    <w:rsid w:val="004B0461"/>
    <w:rsid w:val="004B0495"/>
    <w:rsid w:val="004B0575"/>
    <w:rsid w:val="004B07E2"/>
    <w:rsid w:val="004B0983"/>
    <w:rsid w:val="004B0A52"/>
    <w:rsid w:val="004B0BD6"/>
    <w:rsid w:val="004B0FCE"/>
    <w:rsid w:val="004B1124"/>
    <w:rsid w:val="004B1186"/>
    <w:rsid w:val="004B14FA"/>
    <w:rsid w:val="004B1565"/>
    <w:rsid w:val="004B1687"/>
    <w:rsid w:val="004B1D68"/>
    <w:rsid w:val="004B1FD7"/>
    <w:rsid w:val="004B2764"/>
    <w:rsid w:val="004B2B0A"/>
    <w:rsid w:val="004B2C16"/>
    <w:rsid w:val="004B2C7A"/>
    <w:rsid w:val="004B2EF7"/>
    <w:rsid w:val="004B2FC6"/>
    <w:rsid w:val="004B350E"/>
    <w:rsid w:val="004B3630"/>
    <w:rsid w:val="004B374B"/>
    <w:rsid w:val="004B3890"/>
    <w:rsid w:val="004B39DB"/>
    <w:rsid w:val="004B39E9"/>
    <w:rsid w:val="004B3B99"/>
    <w:rsid w:val="004B3D57"/>
    <w:rsid w:val="004B418B"/>
    <w:rsid w:val="004B4245"/>
    <w:rsid w:val="004B42B4"/>
    <w:rsid w:val="004B44EB"/>
    <w:rsid w:val="004B460C"/>
    <w:rsid w:val="004B48BB"/>
    <w:rsid w:val="004B49DE"/>
    <w:rsid w:val="004B4B4C"/>
    <w:rsid w:val="004B4BCE"/>
    <w:rsid w:val="004B4BDC"/>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45B"/>
    <w:rsid w:val="004B756F"/>
    <w:rsid w:val="004B779F"/>
    <w:rsid w:val="004B792C"/>
    <w:rsid w:val="004B793A"/>
    <w:rsid w:val="004B7A7F"/>
    <w:rsid w:val="004B7AA4"/>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840"/>
    <w:rsid w:val="004C288A"/>
    <w:rsid w:val="004C28AB"/>
    <w:rsid w:val="004C2DB4"/>
    <w:rsid w:val="004C2F53"/>
    <w:rsid w:val="004C2F6C"/>
    <w:rsid w:val="004C306D"/>
    <w:rsid w:val="004C3202"/>
    <w:rsid w:val="004C325D"/>
    <w:rsid w:val="004C3317"/>
    <w:rsid w:val="004C3648"/>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D9"/>
    <w:rsid w:val="004C64F6"/>
    <w:rsid w:val="004C6756"/>
    <w:rsid w:val="004C6B2B"/>
    <w:rsid w:val="004C6B5D"/>
    <w:rsid w:val="004C6C22"/>
    <w:rsid w:val="004C704C"/>
    <w:rsid w:val="004C7211"/>
    <w:rsid w:val="004C72E1"/>
    <w:rsid w:val="004C79AB"/>
    <w:rsid w:val="004C7D3A"/>
    <w:rsid w:val="004D03CC"/>
    <w:rsid w:val="004D053C"/>
    <w:rsid w:val="004D05FF"/>
    <w:rsid w:val="004D074C"/>
    <w:rsid w:val="004D0872"/>
    <w:rsid w:val="004D0C2E"/>
    <w:rsid w:val="004D0CF5"/>
    <w:rsid w:val="004D0E23"/>
    <w:rsid w:val="004D0FEC"/>
    <w:rsid w:val="004D10AC"/>
    <w:rsid w:val="004D10FD"/>
    <w:rsid w:val="004D1154"/>
    <w:rsid w:val="004D1191"/>
    <w:rsid w:val="004D14EF"/>
    <w:rsid w:val="004D1757"/>
    <w:rsid w:val="004D1811"/>
    <w:rsid w:val="004D186A"/>
    <w:rsid w:val="004D1A6D"/>
    <w:rsid w:val="004D1B15"/>
    <w:rsid w:val="004D2246"/>
    <w:rsid w:val="004D22EF"/>
    <w:rsid w:val="004D2476"/>
    <w:rsid w:val="004D25AE"/>
    <w:rsid w:val="004D2859"/>
    <w:rsid w:val="004D2C55"/>
    <w:rsid w:val="004D2D54"/>
    <w:rsid w:val="004D2EC0"/>
    <w:rsid w:val="004D30F0"/>
    <w:rsid w:val="004D3271"/>
    <w:rsid w:val="004D328C"/>
    <w:rsid w:val="004D338A"/>
    <w:rsid w:val="004D338F"/>
    <w:rsid w:val="004D3481"/>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7F"/>
    <w:rsid w:val="004D5590"/>
    <w:rsid w:val="004D55D0"/>
    <w:rsid w:val="004D5633"/>
    <w:rsid w:val="004D57ED"/>
    <w:rsid w:val="004D598D"/>
    <w:rsid w:val="004D5BC2"/>
    <w:rsid w:val="004D5BE8"/>
    <w:rsid w:val="004D5E46"/>
    <w:rsid w:val="004D64B2"/>
    <w:rsid w:val="004D66C9"/>
    <w:rsid w:val="004D66D9"/>
    <w:rsid w:val="004D66DD"/>
    <w:rsid w:val="004D6765"/>
    <w:rsid w:val="004D6B60"/>
    <w:rsid w:val="004D6FC1"/>
    <w:rsid w:val="004D7442"/>
    <w:rsid w:val="004D7568"/>
    <w:rsid w:val="004D75A7"/>
    <w:rsid w:val="004D78AA"/>
    <w:rsid w:val="004D79C6"/>
    <w:rsid w:val="004D7AEE"/>
    <w:rsid w:val="004D7DEA"/>
    <w:rsid w:val="004D7EDE"/>
    <w:rsid w:val="004D7FA6"/>
    <w:rsid w:val="004E00B0"/>
    <w:rsid w:val="004E0375"/>
    <w:rsid w:val="004E053E"/>
    <w:rsid w:val="004E081B"/>
    <w:rsid w:val="004E0A30"/>
    <w:rsid w:val="004E0A50"/>
    <w:rsid w:val="004E0D8B"/>
    <w:rsid w:val="004E1045"/>
    <w:rsid w:val="004E10CE"/>
    <w:rsid w:val="004E1201"/>
    <w:rsid w:val="004E15DD"/>
    <w:rsid w:val="004E16E4"/>
    <w:rsid w:val="004E19C3"/>
    <w:rsid w:val="004E1CA9"/>
    <w:rsid w:val="004E1D7B"/>
    <w:rsid w:val="004E1FF2"/>
    <w:rsid w:val="004E2740"/>
    <w:rsid w:val="004E2772"/>
    <w:rsid w:val="004E2DF0"/>
    <w:rsid w:val="004E2EAE"/>
    <w:rsid w:val="004E31D9"/>
    <w:rsid w:val="004E3204"/>
    <w:rsid w:val="004E33EE"/>
    <w:rsid w:val="004E35AA"/>
    <w:rsid w:val="004E373B"/>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660"/>
    <w:rsid w:val="004F0731"/>
    <w:rsid w:val="004F0747"/>
    <w:rsid w:val="004F0ACD"/>
    <w:rsid w:val="004F0DC1"/>
    <w:rsid w:val="004F0E5A"/>
    <w:rsid w:val="004F0F71"/>
    <w:rsid w:val="004F0FD2"/>
    <w:rsid w:val="004F104B"/>
    <w:rsid w:val="004F1073"/>
    <w:rsid w:val="004F1164"/>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4D"/>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70F"/>
    <w:rsid w:val="004F68E3"/>
    <w:rsid w:val="004F6B36"/>
    <w:rsid w:val="004F6DC6"/>
    <w:rsid w:val="004F6E67"/>
    <w:rsid w:val="004F70B5"/>
    <w:rsid w:val="004F75F7"/>
    <w:rsid w:val="004F7691"/>
    <w:rsid w:val="004F7739"/>
    <w:rsid w:val="004F78C8"/>
    <w:rsid w:val="004F7A5D"/>
    <w:rsid w:val="004F7B83"/>
    <w:rsid w:val="004F7D30"/>
    <w:rsid w:val="004F7DAE"/>
    <w:rsid w:val="004F7FC7"/>
    <w:rsid w:val="0050023C"/>
    <w:rsid w:val="00500AC9"/>
    <w:rsid w:val="00500DA9"/>
    <w:rsid w:val="00500FA8"/>
    <w:rsid w:val="0050110E"/>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A4B"/>
    <w:rsid w:val="00502DA6"/>
    <w:rsid w:val="0050319D"/>
    <w:rsid w:val="005031B4"/>
    <w:rsid w:val="00503228"/>
    <w:rsid w:val="00503327"/>
    <w:rsid w:val="005034A0"/>
    <w:rsid w:val="005035D6"/>
    <w:rsid w:val="00503948"/>
    <w:rsid w:val="00503B29"/>
    <w:rsid w:val="00503B96"/>
    <w:rsid w:val="00503C1F"/>
    <w:rsid w:val="00503EEF"/>
    <w:rsid w:val="00504367"/>
    <w:rsid w:val="00504877"/>
    <w:rsid w:val="00504B11"/>
    <w:rsid w:val="00504C6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08F"/>
    <w:rsid w:val="0050711A"/>
    <w:rsid w:val="00507275"/>
    <w:rsid w:val="00507290"/>
    <w:rsid w:val="00507397"/>
    <w:rsid w:val="0050741D"/>
    <w:rsid w:val="00507692"/>
    <w:rsid w:val="00507698"/>
    <w:rsid w:val="00507A8B"/>
    <w:rsid w:val="00507CF5"/>
    <w:rsid w:val="00507DD1"/>
    <w:rsid w:val="00507E76"/>
    <w:rsid w:val="00507EC6"/>
    <w:rsid w:val="005100D9"/>
    <w:rsid w:val="00510399"/>
    <w:rsid w:val="005104C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3E04"/>
    <w:rsid w:val="00514436"/>
    <w:rsid w:val="005145E2"/>
    <w:rsid w:val="00514A01"/>
    <w:rsid w:val="00514B4F"/>
    <w:rsid w:val="00514CBD"/>
    <w:rsid w:val="005151AE"/>
    <w:rsid w:val="00515238"/>
    <w:rsid w:val="0051557F"/>
    <w:rsid w:val="005156C8"/>
    <w:rsid w:val="00515A8D"/>
    <w:rsid w:val="00515DEB"/>
    <w:rsid w:val="00515E1A"/>
    <w:rsid w:val="005161C1"/>
    <w:rsid w:val="005167F0"/>
    <w:rsid w:val="0051687D"/>
    <w:rsid w:val="005169B6"/>
    <w:rsid w:val="00516B04"/>
    <w:rsid w:val="00516F93"/>
    <w:rsid w:val="00517139"/>
    <w:rsid w:val="0051713F"/>
    <w:rsid w:val="00517299"/>
    <w:rsid w:val="00517441"/>
    <w:rsid w:val="005176F7"/>
    <w:rsid w:val="005177DB"/>
    <w:rsid w:val="00517871"/>
    <w:rsid w:val="005178F0"/>
    <w:rsid w:val="00517A3D"/>
    <w:rsid w:val="00517A74"/>
    <w:rsid w:val="00517E82"/>
    <w:rsid w:val="00517EE4"/>
    <w:rsid w:val="00517F52"/>
    <w:rsid w:val="0052017B"/>
    <w:rsid w:val="0052024D"/>
    <w:rsid w:val="0052052D"/>
    <w:rsid w:val="005205B6"/>
    <w:rsid w:val="00520A8B"/>
    <w:rsid w:val="00521016"/>
    <w:rsid w:val="005210E0"/>
    <w:rsid w:val="0052125C"/>
    <w:rsid w:val="005215D4"/>
    <w:rsid w:val="00521663"/>
    <w:rsid w:val="005217E8"/>
    <w:rsid w:val="00521851"/>
    <w:rsid w:val="0052192E"/>
    <w:rsid w:val="00521C95"/>
    <w:rsid w:val="005220E1"/>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5B7"/>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1F16"/>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9D5"/>
    <w:rsid w:val="00535C12"/>
    <w:rsid w:val="00535D55"/>
    <w:rsid w:val="00535DC6"/>
    <w:rsid w:val="00535DC8"/>
    <w:rsid w:val="00535F8D"/>
    <w:rsid w:val="005361BB"/>
    <w:rsid w:val="00536255"/>
    <w:rsid w:val="005362B0"/>
    <w:rsid w:val="00536577"/>
    <w:rsid w:val="0053657F"/>
    <w:rsid w:val="0053666E"/>
    <w:rsid w:val="005366D3"/>
    <w:rsid w:val="00536793"/>
    <w:rsid w:val="00536836"/>
    <w:rsid w:val="005369DF"/>
    <w:rsid w:val="00536ABA"/>
    <w:rsid w:val="00536DA3"/>
    <w:rsid w:val="00536F86"/>
    <w:rsid w:val="005375E9"/>
    <w:rsid w:val="005378E0"/>
    <w:rsid w:val="00537AD7"/>
    <w:rsid w:val="00537EEA"/>
    <w:rsid w:val="00537FDC"/>
    <w:rsid w:val="00540043"/>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89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011"/>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A80"/>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604"/>
    <w:rsid w:val="005566F4"/>
    <w:rsid w:val="0055679D"/>
    <w:rsid w:val="005567E2"/>
    <w:rsid w:val="00556862"/>
    <w:rsid w:val="00556A67"/>
    <w:rsid w:val="00556DB7"/>
    <w:rsid w:val="00556E9E"/>
    <w:rsid w:val="005571A1"/>
    <w:rsid w:val="00557648"/>
    <w:rsid w:val="005577C4"/>
    <w:rsid w:val="00557C90"/>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4FE3"/>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AC"/>
    <w:rsid w:val="005740C0"/>
    <w:rsid w:val="00574280"/>
    <w:rsid w:val="005742E1"/>
    <w:rsid w:val="00574424"/>
    <w:rsid w:val="005744BF"/>
    <w:rsid w:val="00574529"/>
    <w:rsid w:val="0057456B"/>
    <w:rsid w:val="00574C88"/>
    <w:rsid w:val="00574DB6"/>
    <w:rsid w:val="00574F21"/>
    <w:rsid w:val="00575315"/>
    <w:rsid w:val="00575378"/>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DB7"/>
    <w:rsid w:val="00583E24"/>
    <w:rsid w:val="00584267"/>
    <w:rsid w:val="00584368"/>
    <w:rsid w:val="005845B8"/>
    <w:rsid w:val="005845EF"/>
    <w:rsid w:val="00584865"/>
    <w:rsid w:val="00584D9D"/>
    <w:rsid w:val="00584EAC"/>
    <w:rsid w:val="00585427"/>
    <w:rsid w:val="0058542F"/>
    <w:rsid w:val="0058555E"/>
    <w:rsid w:val="0058561C"/>
    <w:rsid w:val="00585846"/>
    <w:rsid w:val="00585CE1"/>
    <w:rsid w:val="00585D4C"/>
    <w:rsid w:val="00585D87"/>
    <w:rsid w:val="00585DE7"/>
    <w:rsid w:val="00585ECD"/>
    <w:rsid w:val="00585FCA"/>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76"/>
    <w:rsid w:val="00596BB3"/>
    <w:rsid w:val="00596CC3"/>
    <w:rsid w:val="00596D1D"/>
    <w:rsid w:val="00596E4F"/>
    <w:rsid w:val="00596E9B"/>
    <w:rsid w:val="00596F32"/>
    <w:rsid w:val="00596F8F"/>
    <w:rsid w:val="00596FBB"/>
    <w:rsid w:val="00596FE6"/>
    <w:rsid w:val="00597019"/>
    <w:rsid w:val="00597040"/>
    <w:rsid w:val="005973F7"/>
    <w:rsid w:val="00597403"/>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BA1"/>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55E"/>
    <w:rsid w:val="005A4A2A"/>
    <w:rsid w:val="005A4EB2"/>
    <w:rsid w:val="005A4FD3"/>
    <w:rsid w:val="005A523A"/>
    <w:rsid w:val="005A532E"/>
    <w:rsid w:val="005A536D"/>
    <w:rsid w:val="005A53AD"/>
    <w:rsid w:val="005A5532"/>
    <w:rsid w:val="005A570F"/>
    <w:rsid w:val="005A5855"/>
    <w:rsid w:val="005A594D"/>
    <w:rsid w:val="005A5953"/>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0E7"/>
    <w:rsid w:val="005B02C8"/>
    <w:rsid w:val="005B02E6"/>
    <w:rsid w:val="005B03D8"/>
    <w:rsid w:val="005B0464"/>
    <w:rsid w:val="005B0730"/>
    <w:rsid w:val="005B0789"/>
    <w:rsid w:val="005B0DC3"/>
    <w:rsid w:val="005B0EA7"/>
    <w:rsid w:val="005B11F1"/>
    <w:rsid w:val="005B1562"/>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795"/>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7074"/>
    <w:rsid w:val="005B71B7"/>
    <w:rsid w:val="005B7328"/>
    <w:rsid w:val="005B752A"/>
    <w:rsid w:val="005B752E"/>
    <w:rsid w:val="005B7BBC"/>
    <w:rsid w:val="005B7FCC"/>
    <w:rsid w:val="005C0398"/>
    <w:rsid w:val="005C04CD"/>
    <w:rsid w:val="005C0A20"/>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2EF1"/>
    <w:rsid w:val="005C3002"/>
    <w:rsid w:val="005C307B"/>
    <w:rsid w:val="005C33C1"/>
    <w:rsid w:val="005C342F"/>
    <w:rsid w:val="005C3973"/>
    <w:rsid w:val="005C3BDD"/>
    <w:rsid w:val="005C3F31"/>
    <w:rsid w:val="005C4021"/>
    <w:rsid w:val="005C404B"/>
    <w:rsid w:val="005C4719"/>
    <w:rsid w:val="005C4A16"/>
    <w:rsid w:val="005C4A32"/>
    <w:rsid w:val="005C4BC1"/>
    <w:rsid w:val="005C4D3D"/>
    <w:rsid w:val="005C4F4B"/>
    <w:rsid w:val="005C4F62"/>
    <w:rsid w:val="005C54D3"/>
    <w:rsid w:val="005C5540"/>
    <w:rsid w:val="005C5719"/>
    <w:rsid w:val="005C58BB"/>
    <w:rsid w:val="005C5911"/>
    <w:rsid w:val="005C5944"/>
    <w:rsid w:val="005C59C8"/>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70D"/>
    <w:rsid w:val="005D075E"/>
    <w:rsid w:val="005D0859"/>
    <w:rsid w:val="005D088A"/>
    <w:rsid w:val="005D0980"/>
    <w:rsid w:val="005D0D0A"/>
    <w:rsid w:val="005D10FC"/>
    <w:rsid w:val="005D15F9"/>
    <w:rsid w:val="005D1785"/>
    <w:rsid w:val="005D1BD8"/>
    <w:rsid w:val="005D1CE6"/>
    <w:rsid w:val="005D2109"/>
    <w:rsid w:val="005D23E7"/>
    <w:rsid w:val="005D24D1"/>
    <w:rsid w:val="005D291F"/>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1D"/>
    <w:rsid w:val="005D6354"/>
    <w:rsid w:val="005D6848"/>
    <w:rsid w:val="005D68CE"/>
    <w:rsid w:val="005D6B1F"/>
    <w:rsid w:val="005D6B9A"/>
    <w:rsid w:val="005D6BF0"/>
    <w:rsid w:val="005D6D9E"/>
    <w:rsid w:val="005D6E76"/>
    <w:rsid w:val="005D6EF2"/>
    <w:rsid w:val="005D70EF"/>
    <w:rsid w:val="005D7117"/>
    <w:rsid w:val="005D7261"/>
    <w:rsid w:val="005D72C9"/>
    <w:rsid w:val="005D770B"/>
    <w:rsid w:val="005D7A07"/>
    <w:rsid w:val="005D7C2A"/>
    <w:rsid w:val="005D7CC7"/>
    <w:rsid w:val="005D7DA9"/>
    <w:rsid w:val="005D7DAC"/>
    <w:rsid w:val="005E00A6"/>
    <w:rsid w:val="005E019B"/>
    <w:rsid w:val="005E0B26"/>
    <w:rsid w:val="005E1590"/>
    <w:rsid w:val="005E1749"/>
    <w:rsid w:val="005E1848"/>
    <w:rsid w:val="005E1921"/>
    <w:rsid w:val="005E1C8A"/>
    <w:rsid w:val="005E1DA5"/>
    <w:rsid w:val="005E202B"/>
    <w:rsid w:val="005E2135"/>
    <w:rsid w:val="005E222A"/>
    <w:rsid w:val="005E23B5"/>
    <w:rsid w:val="005E23E1"/>
    <w:rsid w:val="005E2416"/>
    <w:rsid w:val="005E291A"/>
    <w:rsid w:val="005E2B37"/>
    <w:rsid w:val="005E33C3"/>
    <w:rsid w:val="005E3679"/>
    <w:rsid w:val="005E38EB"/>
    <w:rsid w:val="005E3A8C"/>
    <w:rsid w:val="005E3DB2"/>
    <w:rsid w:val="005E4759"/>
    <w:rsid w:val="005E47C2"/>
    <w:rsid w:val="005E4824"/>
    <w:rsid w:val="005E4A56"/>
    <w:rsid w:val="005E4BD8"/>
    <w:rsid w:val="005E4F07"/>
    <w:rsid w:val="005E4F2D"/>
    <w:rsid w:val="005E4FE1"/>
    <w:rsid w:val="005E5159"/>
    <w:rsid w:val="005E5327"/>
    <w:rsid w:val="005E5605"/>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657"/>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940"/>
    <w:rsid w:val="005F3ED4"/>
    <w:rsid w:val="005F41ED"/>
    <w:rsid w:val="005F4256"/>
    <w:rsid w:val="005F4407"/>
    <w:rsid w:val="005F449D"/>
    <w:rsid w:val="005F451E"/>
    <w:rsid w:val="005F4616"/>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812"/>
    <w:rsid w:val="00600AC3"/>
    <w:rsid w:val="00600BA5"/>
    <w:rsid w:val="00600BE4"/>
    <w:rsid w:val="00600D25"/>
    <w:rsid w:val="006011AF"/>
    <w:rsid w:val="00601381"/>
    <w:rsid w:val="006013C7"/>
    <w:rsid w:val="00601496"/>
    <w:rsid w:val="006016F4"/>
    <w:rsid w:val="006018A3"/>
    <w:rsid w:val="00601B94"/>
    <w:rsid w:val="00601C8E"/>
    <w:rsid w:val="00601D67"/>
    <w:rsid w:val="00601E4B"/>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1A6"/>
    <w:rsid w:val="0061021C"/>
    <w:rsid w:val="00610920"/>
    <w:rsid w:val="00610B2D"/>
    <w:rsid w:val="00610CCC"/>
    <w:rsid w:val="00610D25"/>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3FBF"/>
    <w:rsid w:val="006140D2"/>
    <w:rsid w:val="0061413F"/>
    <w:rsid w:val="00614486"/>
    <w:rsid w:val="00614664"/>
    <w:rsid w:val="0061466C"/>
    <w:rsid w:val="0061495C"/>
    <w:rsid w:val="00614BB6"/>
    <w:rsid w:val="00614C1A"/>
    <w:rsid w:val="00614C57"/>
    <w:rsid w:val="006157B1"/>
    <w:rsid w:val="006159E0"/>
    <w:rsid w:val="00615B17"/>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2D7"/>
    <w:rsid w:val="006203E2"/>
    <w:rsid w:val="00620414"/>
    <w:rsid w:val="0062047E"/>
    <w:rsid w:val="0062051B"/>
    <w:rsid w:val="006206D0"/>
    <w:rsid w:val="006207AE"/>
    <w:rsid w:val="00620976"/>
    <w:rsid w:val="00620A1F"/>
    <w:rsid w:val="00620AAA"/>
    <w:rsid w:val="00620D10"/>
    <w:rsid w:val="00620E82"/>
    <w:rsid w:val="00620EC4"/>
    <w:rsid w:val="0062105C"/>
    <w:rsid w:val="00621120"/>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6E4"/>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89F"/>
    <w:rsid w:val="00633BAA"/>
    <w:rsid w:val="00633C1F"/>
    <w:rsid w:val="00633D22"/>
    <w:rsid w:val="0063424A"/>
    <w:rsid w:val="00634723"/>
    <w:rsid w:val="00634764"/>
    <w:rsid w:val="006347EB"/>
    <w:rsid w:val="00634AFC"/>
    <w:rsid w:val="00634B07"/>
    <w:rsid w:val="00635052"/>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0DA"/>
    <w:rsid w:val="00637207"/>
    <w:rsid w:val="00637418"/>
    <w:rsid w:val="006374C1"/>
    <w:rsid w:val="00637514"/>
    <w:rsid w:val="0063757B"/>
    <w:rsid w:val="00637605"/>
    <w:rsid w:val="0063765E"/>
    <w:rsid w:val="00637668"/>
    <w:rsid w:val="0063771C"/>
    <w:rsid w:val="00637955"/>
    <w:rsid w:val="006379D2"/>
    <w:rsid w:val="00637A0E"/>
    <w:rsid w:val="00637B2E"/>
    <w:rsid w:val="00637D07"/>
    <w:rsid w:val="006401B7"/>
    <w:rsid w:val="00640575"/>
    <w:rsid w:val="006405B9"/>
    <w:rsid w:val="006407B6"/>
    <w:rsid w:val="00640A73"/>
    <w:rsid w:val="00640E8D"/>
    <w:rsid w:val="00640F4D"/>
    <w:rsid w:val="00640FC0"/>
    <w:rsid w:val="00641130"/>
    <w:rsid w:val="00641277"/>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21"/>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4F0F"/>
    <w:rsid w:val="00645218"/>
    <w:rsid w:val="0064573F"/>
    <w:rsid w:val="00645AE4"/>
    <w:rsid w:val="00645D5D"/>
    <w:rsid w:val="006463DB"/>
    <w:rsid w:val="00646410"/>
    <w:rsid w:val="006464DA"/>
    <w:rsid w:val="006465F8"/>
    <w:rsid w:val="00646608"/>
    <w:rsid w:val="0064695D"/>
    <w:rsid w:val="00646A70"/>
    <w:rsid w:val="00646C62"/>
    <w:rsid w:val="00646DDB"/>
    <w:rsid w:val="00646DFA"/>
    <w:rsid w:val="00646E0D"/>
    <w:rsid w:val="00646F0D"/>
    <w:rsid w:val="00646F40"/>
    <w:rsid w:val="0064725E"/>
    <w:rsid w:val="0064736E"/>
    <w:rsid w:val="006473D3"/>
    <w:rsid w:val="00647402"/>
    <w:rsid w:val="0064744B"/>
    <w:rsid w:val="00647B81"/>
    <w:rsid w:val="00647B99"/>
    <w:rsid w:val="00647D06"/>
    <w:rsid w:val="00647E7B"/>
    <w:rsid w:val="00647ED1"/>
    <w:rsid w:val="00650002"/>
    <w:rsid w:val="006500B8"/>
    <w:rsid w:val="006502FC"/>
    <w:rsid w:val="00650441"/>
    <w:rsid w:val="00650612"/>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3FC"/>
    <w:rsid w:val="00653437"/>
    <w:rsid w:val="006534F4"/>
    <w:rsid w:val="006536C4"/>
    <w:rsid w:val="006537F8"/>
    <w:rsid w:val="00653901"/>
    <w:rsid w:val="00653C98"/>
    <w:rsid w:val="00653D89"/>
    <w:rsid w:val="00654077"/>
    <w:rsid w:val="006540F9"/>
    <w:rsid w:val="0065420C"/>
    <w:rsid w:val="006545F9"/>
    <w:rsid w:val="006548E9"/>
    <w:rsid w:val="00654916"/>
    <w:rsid w:val="00654BFE"/>
    <w:rsid w:val="00654F6E"/>
    <w:rsid w:val="00655003"/>
    <w:rsid w:val="00655022"/>
    <w:rsid w:val="00655052"/>
    <w:rsid w:val="00655198"/>
    <w:rsid w:val="0065569D"/>
    <w:rsid w:val="006556CF"/>
    <w:rsid w:val="0065577D"/>
    <w:rsid w:val="006557DC"/>
    <w:rsid w:val="00655865"/>
    <w:rsid w:val="006559E7"/>
    <w:rsid w:val="00655B40"/>
    <w:rsid w:val="00655F67"/>
    <w:rsid w:val="00656011"/>
    <w:rsid w:val="006563B4"/>
    <w:rsid w:val="006567CE"/>
    <w:rsid w:val="00656ACD"/>
    <w:rsid w:val="006574DF"/>
    <w:rsid w:val="006575D0"/>
    <w:rsid w:val="006579FD"/>
    <w:rsid w:val="00657D0D"/>
    <w:rsid w:val="00657E2A"/>
    <w:rsid w:val="00657EF2"/>
    <w:rsid w:val="00657FFC"/>
    <w:rsid w:val="006605A7"/>
    <w:rsid w:val="006607F3"/>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955"/>
    <w:rsid w:val="00663B3C"/>
    <w:rsid w:val="00663BD1"/>
    <w:rsid w:val="00663FA2"/>
    <w:rsid w:val="00663FAD"/>
    <w:rsid w:val="0066401C"/>
    <w:rsid w:val="00664192"/>
    <w:rsid w:val="006642CA"/>
    <w:rsid w:val="006644F2"/>
    <w:rsid w:val="006645AB"/>
    <w:rsid w:val="006645FE"/>
    <w:rsid w:val="0066462C"/>
    <w:rsid w:val="00664CA5"/>
    <w:rsid w:val="00664FE5"/>
    <w:rsid w:val="0066517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4A"/>
    <w:rsid w:val="0067085A"/>
    <w:rsid w:val="006708B6"/>
    <w:rsid w:val="00670B0F"/>
    <w:rsid w:val="00670C2C"/>
    <w:rsid w:val="00670DCD"/>
    <w:rsid w:val="00670E7B"/>
    <w:rsid w:val="00671152"/>
    <w:rsid w:val="00671194"/>
    <w:rsid w:val="006713DA"/>
    <w:rsid w:val="00671824"/>
    <w:rsid w:val="00671A0D"/>
    <w:rsid w:val="00671AEA"/>
    <w:rsid w:val="00671C19"/>
    <w:rsid w:val="00671CD6"/>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CAE"/>
    <w:rsid w:val="00680DE6"/>
    <w:rsid w:val="0068106E"/>
    <w:rsid w:val="0068117C"/>
    <w:rsid w:val="00681216"/>
    <w:rsid w:val="006812F1"/>
    <w:rsid w:val="00681476"/>
    <w:rsid w:val="006814A7"/>
    <w:rsid w:val="006814B2"/>
    <w:rsid w:val="0068161A"/>
    <w:rsid w:val="00681630"/>
    <w:rsid w:val="0068198A"/>
    <w:rsid w:val="006819FC"/>
    <w:rsid w:val="00681BDA"/>
    <w:rsid w:val="00681C86"/>
    <w:rsid w:val="00681E57"/>
    <w:rsid w:val="0068228A"/>
    <w:rsid w:val="0068237F"/>
    <w:rsid w:val="0068240B"/>
    <w:rsid w:val="00682C75"/>
    <w:rsid w:val="00683044"/>
    <w:rsid w:val="00683238"/>
    <w:rsid w:val="0068325D"/>
    <w:rsid w:val="00683471"/>
    <w:rsid w:val="006834FA"/>
    <w:rsid w:val="006835A5"/>
    <w:rsid w:val="0068374C"/>
    <w:rsid w:val="006839F5"/>
    <w:rsid w:val="00683B7B"/>
    <w:rsid w:val="00683C9D"/>
    <w:rsid w:val="0068454A"/>
    <w:rsid w:val="00684ACD"/>
    <w:rsid w:val="00684B8F"/>
    <w:rsid w:val="006853DA"/>
    <w:rsid w:val="00685500"/>
    <w:rsid w:val="00685632"/>
    <w:rsid w:val="0068589B"/>
    <w:rsid w:val="00685A09"/>
    <w:rsid w:val="00685DB2"/>
    <w:rsid w:val="00685DDF"/>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1FCB"/>
    <w:rsid w:val="006923E6"/>
    <w:rsid w:val="0069243E"/>
    <w:rsid w:val="00692510"/>
    <w:rsid w:val="006926AB"/>
    <w:rsid w:val="006926D0"/>
    <w:rsid w:val="006926D4"/>
    <w:rsid w:val="006929A5"/>
    <w:rsid w:val="006929B9"/>
    <w:rsid w:val="006929F5"/>
    <w:rsid w:val="00692B5F"/>
    <w:rsid w:val="00692B8D"/>
    <w:rsid w:val="00692C3C"/>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4F3"/>
    <w:rsid w:val="00696822"/>
    <w:rsid w:val="00696C09"/>
    <w:rsid w:val="00696C0D"/>
    <w:rsid w:val="00696CF7"/>
    <w:rsid w:val="0069714B"/>
    <w:rsid w:val="0069729C"/>
    <w:rsid w:val="00697517"/>
    <w:rsid w:val="0069769A"/>
    <w:rsid w:val="006977F0"/>
    <w:rsid w:val="006979DB"/>
    <w:rsid w:val="00697B71"/>
    <w:rsid w:val="00697E29"/>
    <w:rsid w:val="00697F7C"/>
    <w:rsid w:val="006A007C"/>
    <w:rsid w:val="006A01B6"/>
    <w:rsid w:val="006A0343"/>
    <w:rsid w:val="006A0563"/>
    <w:rsid w:val="006A05C5"/>
    <w:rsid w:val="006A05E1"/>
    <w:rsid w:val="006A06F9"/>
    <w:rsid w:val="006A0713"/>
    <w:rsid w:val="006A0896"/>
    <w:rsid w:val="006A0B2D"/>
    <w:rsid w:val="006A0D1A"/>
    <w:rsid w:val="006A121A"/>
    <w:rsid w:val="006A15AB"/>
    <w:rsid w:val="006A1BDA"/>
    <w:rsid w:val="006A1C21"/>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D"/>
    <w:rsid w:val="006A56AF"/>
    <w:rsid w:val="006A572F"/>
    <w:rsid w:val="006A59DB"/>
    <w:rsid w:val="006A5CA2"/>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2EA"/>
    <w:rsid w:val="006B0671"/>
    <w:rsid w:val="006B0674"/>
    <w:rsid w:val="006B06A9"/>
    <w:rsid w:val="006B0B37"/>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759"/>
    <w:rsid w:val="006B29B7"/>
    <w:rsid w:val="006B29C5"/>
    <w:rsid w:val="006B2DC8"/>
    <w:rsid w:val="006B3054"/>
    <w:rsid w:val="006B36B9"/>
    <w:rsid w:val="006B379D"/>
    <w:rsid w:val="006B37B0"/>
    <w:rsid w:val="006B3809"/>
    <w:rsid w:val="006B398D"/>
    <w:rsid w:val="006B3B6C"/>
    <w:rsid w:val="006B3D55"/>
    <w:rsid w:val="006B3F75"/>
    <w:rsid w:val="006B448C"/>
    <w:rsid w:val="006B4499"/>
    <w:rsid w:val="006B48A6"/>
    <w:rsid w:val="006B4945"/>
    <w:rsid w:val="006B49A8"/>
    <w:rsid w:val="006B4CAE"/>
    <w:rsid w:val="006B4E36"/>
    <w:rsid w:val="006B4FD1"/>
    <w:rsid w:val="006B50D8"/>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AB6"/>
    <w:rsid w:val="006B7B20"/>
    <w:rsid w:val="006B7CB2"/>
    <w:rsid w:val="006B7DFB"/>
    <w:rsid w:val="006B7F73"/>
    <w:rsid w:val="006B7FA1"/>
    <w:rsid w:val="006C0012"/>
    <w:rsid w:val="006C008C"/>
    <w:rsid w:val="006C00B2"/>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36F"/>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9B4"/>
    <w:rsid w:val="006D2A8E"/>
    <w:rsid w:val="006D2B4E"/>
    <w:rsid w:val="006D2EF2"/>
    <w:rsid w:val="006D3042"/>
    <w:rsid w:val="006D30DF"/>
    <w:rsid w:val="006D342A"/>
    <w:rsid w:val="006D34DF"/>
    <w:rsid w:val="006D3655"/>
    <w:rsid w:val="006D38A7"/>
    <w:rsid w:val="006D3A97"/>
    <w:rsid w:val="006D3B23"/>
    <w:rsid w:val="006D3BF5"/>
    <w:rsid w:val="006D3CA6"/>
    <w:rsid w:val="006D42C5"/>
    <w:rsid w:val="006D455A"/>
    <w:rsid w:val="006D4588"/>
    <w:rsid w:val="006D4698"/>
    <w:rsid w:val="006D476E"/>
    <w:rsid w:val="006D4A83"/>
    <w:rsid w:val="006D4DD2"/>
    <w:rsid w:val="006D4E72"/>
    <w:rsid w:val="006D4E86"/>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56A"/>
    <w:rsid w:val="006E05F2"/>
    <w:rsid w:val="006E080B"/>
    <w:rsid w:val="006E0ABA"/>
    <w:rsid w:val="006E0AFE"/>
    <w:rsid w:val="006E0B6D"/>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2C1C"/>
    <w:rsid w:val="006E3029"/>
    <w:rsid w:val="006E316F"/>
    <w:rsid w:val="006E32BB"/>
    <w:rsid w:val="006E3340"/>
    <w:rsid w:val="006E33DD"/>
    <w:rsid w:val="006E361A"/>
    <w:rsid w:val="006E380D"/>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F003B"/>
    <w:rsid w:val="006F00E8"/>
    <w:rsid w:val="006F0106"/>
    <w:rsid w:val="006F0193"/>
    <w:rsid w:val="006F020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4F9B"/>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639"/>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13"/>
    <w:rsid w:val="007025C2"/>
    <w:rsid w:val="007025F4"/>
    <w:rsid w:val="007026F3"/>
    <w:rsid w:val="007028AC"/>
    <w:rsid w:val="00702926"/>
    <w:rsid w:val="00702B46"/>
    <w:rsid w:val="0070331E"/>
    <w:rsid w:val="00703636"/>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92"/>
    <w:rsid w:val="007074C8"/>
    <w:rsid w:val="00707507"/>
    <w:rsid w:val="00707731"/>
    <w:rsid w:val="007077DA"/>
    <w:rsid w:val="007077E2"/>
    <w:rsid w:val="00707A6D"/>
    <w:rsid w:val="00707AA6"/>
    <w:rsid w:val="00707B6A"/>
    <w:rsid w:val="00707CFC"/>
    <w:rsid w:val="00707D64"/>
    <w:rsid w:val="0071004F"/>
    <w:rsid w:val="0071039F"/>
    <w:rsid w:val="0071053D"/>
    <w:rsid w:val="00710731"/>
    <w:rsid w:val="00710D05"/>
    <w:rsid w:val="00710DF6"/>
    <w:rsid w:val="00710E55"/>
    <w:rsid w:val="00711167"/>
    <w:rsid w:val="0071144C"/>
    <w:rsid w:val="0071164F"/>
    <w:rsid w:val="007117E0"/>
    <w:rsid w:val="0071185C"/>
    <w:rsid w:val="00711C33"/>
    <w:rsid w:val="00711DE3"/>
    <w:rsid w:val="00712139"/>
    <w:rsid w:val="007123E6"/>
    <w:rsid w:val="00712646"/>
    <w:rsid w:val="0071286D"/>
    <w:rsid w:val="00712958"/>
    <w:rsid w:val="00712B26"/>
    <w:rsid w:val="00712C92"/>
    <w:rsid w:val="00712D21"/>
    <w:rsid w:val="00712EA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56"/>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7B"/>
    <w:rsid w:val="00721725"/>
    <w:rsid w:val="00721779"/>
    <w:rsid w:val="0072179A"/>
    <w:rsid w:val="00721C43"/>
    <w:rsid w:val="00721C65"/>
    <w:rsid w:val="0072231C"/>
    <w:rsid w:val="0072236A"/>
    <w:rsid w:val="00722838"/>
    <w:rsid w:val="00722864"/>
    <w:rsid w:val="00722BB4"/>
    <w:rsid w:val="00722BBD"/>
    <w:rsid w:val="00722E6B"/>
    <w:rsid w:val="00723202"/>
    <w:rsid w:val="0072323C"/>
    <w:rsid w:val="00723685"/>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BED"/>
    <w:rsid w:val="00726F74"/>
    <w:rsid w:val="00727520"/>
    <w:rsid w:val="00727552"/>
    <w:rsid w:val="007279B8"/>
    <w:rsid w:val="007279FC"/>
    <w:rsid w:val="007279FF"/>
    <w:rsid w:val="00727AE6"/>
    <w:rsid w:val="00727B5B"/>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83"/>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18F"/>
    <w:rsid w:val="007419EE"/>
    <w:rsid w:val="00741A5E"/>
    <w:rsid w:val="00741CCC"/>
    <w:rsid w:val="00742141"/>
    <w:rsid w:val="0074221D"/>
    <w:rsid w:val="0074224C"/>
    <w:rsid w:val="00742252"/>
    <w:rsid w:val="0074263F"/>
    <w:rsid w:val="007426B7"/>
    <w:rsid w:val="007426EA"/>
    <w:rsid w:val="0074285E"/>
    <w:rsid w:val="00742989"/>
    <w:rsid w:val="00742A86"/>
    <w:rsid w:val="00742ADE"/>
    <w:rsid w:val="00742C46"/>
    <w:rsid w:val="00742DC3"/>
    <w:rsid w:val="00742F4B"/>
    <w:rsid w:val="00743096"/>
    <w:rsid w:val="0074311A"/>
    <w:rsid w:val="0074312E"/>
    <w:rsid w:val="00743165"/>
    <w:rsid w:val="00743186"/>
    <w:rsid w:val="007431DE"/>
    <w:rsid w:val="00743216"/>
    <w:rsid w:val="00743236"/>
    <w:rsid w:val="00743280"/>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22"/>
    <w:rsid w:val="00744430"/>
    <w:rsid w:val="0074495E"/>
    <w:rsid w:val="00744B85"/>
    <w:rsid w:val="00744E0F"/>
    <w:rsid w:val="00745083"/>
    <w:rsid w:val="007451F9"/>
    <w:rsid w:val="00745AA2"/>
    <w:rsid w:val="00745BE5"/>
    <w:rsid w:val="00745D3B"/>
    <w:rsid w:val="00745DE8"/>
    <w:rsid w:val="00746050"/>
    <w:rsid w:val="0074616B"/>
    <w:rsid w:val="00746182"/>
    <w:rsid w:val="007461B4"/>
    <w:rsid w:val="007462B2"/>
    <w:rsid w:val="007462DA"/>
    <w:rsid w:val="007463BF"/>
    <w:rsid w:val="007465E4"/>
    <w:rsid w:val="00746705"/>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A31"/>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032"/>
    <w:rsid w:val="00756493"/>
    <w:rsid w:val="007566F3"/>
    <w:rsid w:val="00756774"/>
    <w:rsid w:val="007567CF"/>
    <w:rsid w:val="00756828"/>
    <w:rsid w:val="00756C43"/>
    <w:rsid w:val="00756C78"/>
    <w:rsid w:val="00756DD9"/>
    <w:rsid w:val="00756DEC"/>
    <w:rsid w:val="0075719C"/>
    <w:rsid w:val="007571DF"/>
    <w:rsid w:val="00757564"/>
    <w:rsid w:val="00757604"/>
    <w:rsid w:val="00757659"/>
    <w:rsid w:val="007577CB"/>
    <w:rsid w:val="00757AF7"/>
    <w:rsid w:val="00757E57"/>
    <w:rsid w:val="00760008"/>
    <w:rsid w:val="007600FB"/>
    <w:rsid w:val="00760258"/>
    <w:rsid w:val="007602C9"/>
    <w:rsid w:val="007606D4"/>
    <w:rsid w:val="00760816"/>
    <w:rsid w:val="00760C0D"/>
    <w:rsid w:val="00760FB1"/>
    <w:rsid w:val="0076128B"/>
    <w:rsid w:val="007612CA"/>
    <w:rsid w:val="00761924"/>
    <w:rsid w:val="00761A15"/>
    <w:rsid w:val="00761A4D"/>
    <w:rsid w:val="00761ADD"/>
    <w:rsid w:val="00761DFA"/>
    <w:rsid w:val="00761E2D"/>
    <w:rsid w:val="00761EA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29E"/>
    <w:rsid w:val="00770319"/>
    <w:rsid w:val="007705C5"/>
    <w:rsid w:val="00770725"/>
    <w:rsid w:val="0077084B"/>
    <w:rsid w:val="007708BE"/>
    <w:rsid w:val="00770927"/>
    <w:rsid w:val="00770AC4"/>
    <w:rsid w:val="00770B15"/>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50"/>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5263"/>
    <w:rsid w:val="007755D1"/>
    <w:rsid w:val="00775605"/>
    <w:rsid w:val="0077569F"/>
    <w:rsid w:val="007757AC"/>
    <w:rsid w:val="00775A80"/>
    <w:rsid w:val="00775B18"/>
    <w:rsid w:val="00775DAC"/>
    <w:rsid w:val="00775F18"/>
    <w:rsid w:val="00775FAC"/>
    <w:rsid w:val="007760FC"/>
    <w:rsid w:val="007762A0"/>
    <w:rsid w:val="00776435"/>
    <w:rsid w:val="007764D9"/>
    <w:rsid w:val="00776581"/>
    <w:rsid w:val="0077684E"/>
    <w:rsid w:val="00776A7F"/>
    <w:rsid w:val="00776F56"/>
    <w:rsid w:val="00777025"/>
    <w:rsid w:val="0077709D"/>
    <w:rsid w:val="007772F6"/>
    <w:rsid w:val="00777313"/>
    <w:rsid w:val="00777521"/>
    <w:rsid w:val="00777532"/>
    <w:rsid w:val="00777B42"/>
    <w:rsid w:val="00777F88"/>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6AA"/>
    <w:rsid w:val="00781860"/>
    <w:rsid w:val="00781942"/>
    <w:rsid w:val="00781AEB"/>
    <w:rsid w:val="00781CF8"/>
    <w:rsid w:val="00781DDE"/>
    <w:rsid w:val="00781EB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16"/>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8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461"/>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3A9"/>
    <w:rsid w:val="007964B2"/>
    <w:rsid w:val="007964DB"/>
    <w:rsid w:val="007967B9"/>
    <w:rsid w:val="007967D0"/>
    <w:rsid w:val="007967EB"/>
    <w:rsid w:val="00796858"/>
    <w:rsid w:val="00796AB3"/>
    <w:rsid w:val="00796B09"/>
    <w:rsid w:val="00796BEB"/>
    <w:rsid w:val="00796D9F"/>
    <w:rsid w:val="00796E3D"/>
    <w:rsid w:val="0079766C"/>
    <w:rsid w:val="007976C5"/>
    <w:rsid w:val="00797773"/>
    <w:rsid w:val="00797A33"/>
    <w:rsid w:val="00797C4B"/>
    <w:rsid w:val="00797DF7"/>
    <w:rsid w:val="007A019B"/>
    <w:rsid w:val="007A0367"/>
    <w:rsid w:val="007A04BC"/>
    <w:rsid w:val="007A0599"/>
    <w:rsid w:val="007A082D"/>
    <w:rsid w:val="007A08DE"/>
    <w:rsid w:val="007A095F"/>
    <w:rsid w:val="007A0D87"/>
    <w:rsid w:val="007A0DC0"/>
    <w:rsid w:val="007A0FD5"/>
    <w:rsid w:val="007A155E"/>
    <w:rsid w:val="007A157D"/>
    <w:rsid w:val="007A163F"/>
    <w:rsid w:val="007A1671"/>
    <w:rsid w:val="007A167F"/>
    <w:rsid w:val="007A193C"/>
    <w:rsid w:val="007A1AEF"/>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DAF"/>
    <w:rsid w:val="007A2ECA"/>
    <w:rsid w:val="007A3003"/>
    <w:rsid w:val="007A3986"/>
    <w:rsid w:val="007A3A19"/>
    <w:rsid w:val="007A3AC9"/>
    <w:rsid w:val="007A3ACB"/>
    <w:rsid w:val="007A3BA3"/>
    <w:rsid w:val="007A3DE6"/>
    <w:rsid w:val="007A3F2B"/>
    <w:rsid w:val="007A447C"/>
    <w:rsid w:val="007A4597"/>
    <w:rsid w:val="007A46FC"/>
    <w:rsid w:val="007A4A11"/>
    <w:rsid w:val="007A4B02"/>
    <w:rsid w:val="007A4CD7"/>
    <w:rsid w:val="007A4D57"/>
    <w:rsid w:val="007A4E6D"/>
    <w:rsid w:val="007A4EA8"/>
    <w:rsid w:val="007A4EE0"/>
    <w:rsid w:val="007A509A"/>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14D"/>
    <w:rsid w:val="007B023C"/>
    <w:rsid w:val="007B0350"/>
    <w:rsid w:val="007B0371"/>
    <w:rsid w:val="007B0434"/>
    <w:rsid w:val="007B0564"/>
    <w:rsid w:val="007B05F1"/>
    <w:rsid w:val="007B07F9"/>
    <w:rsid w:val="007B081C"/>
    <w:rsid w:val="007B0E68"/>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2FE"/>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13F"/>
    <w:rsid w:val="007C31AB"/>
    <w:rsid w:val="007C3636"/>
    <w:rsid w:val="007C3C52"/>
    <w:rsid w:val="007C3C9E"/>
    <w:rsid w:val="007C3CF7"/>
    <w:rsid w:val="007C3E4E"/>
    <w:rsid w:val="007C3E51"/>
    <w:rsid w:val="007C3F32"/>
    <w:rsid w:val="007C3FBD"/>
    <w:rsid w:val="007C4052"/>
    <w:rsid w:val="007C40FE"/>
    <w:rsid w:val="007C41F3"/>
    <w:rsid w:val="007C4266"/>
    <w:rsid w:val="007C4628"/>
    <w:rsid w:val="007C4654"/>
    <w:rsid w:val="007C4864"/>
    <w:rsid w:val="007C49D2"/>
    <w:rsid w:val="007C4BE0"/>
    <w:rsid w:val="007C4D9C"/>
    <w:rsid w:val="007C4DFD"/>
    <w:rsid w:val="007C50A8"/>
    <w:rsid w:val="007C51A4"/>
    <w:rsid w:val="007C51FA"/>
    <w:rsid w:val="007C5514"/>
    <w:rsid w:val="007C55C2"/>
    <w:rsid w:val="007C59E7"/>
    <w:rsid w:val="007C5B04"/>
    <w:rsid w:val="007C5D1D"/>
    <w:rsid w:val="007C5DE1"/>
    <w:rsid w:val="007C5F5F"/>
    <w:rsid w:val="007C6407"/>
    <w:rsid w:val="007C6635"/>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102"/>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1C6"/>
    <w:rsid w:val="007D76B6"/>
    <w:rsid w:val="007D7717"/>
    <w:rsid w:val="007D7A0C"/>
    <w:rsid w:val="007D7A89"/>
    <w:rsid w:val="007D7B16"/>
    <w:rsid w:val="007D7C51"/>
    <w:rsid w:val="007D7D39"/>
    <w:rsid w:val="007D7D70"/>
    <w:rsid w:val="007E0381"/>
    <w:rsid w:val="007E03BC"/>
    <w:rsid w:val="007E048F"/>
    <w:rsid w:val="007E05C4"/>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41F"/>
    <w:rsid w:val="007E26C8"/>
    <w:rsid w:val="007E29B6"/>
    <w:rsid w:val="007E29BE"/>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4F"/>
    <w:rsid w:val="007E7ED3"/>
    <w:rsid w:val="007E7EE2"/>
    <w:rsid w:val="007E7F95"/>
    <w:rsid w:val="007F02BA"/>
    <w:rsid w:val="007F075E"/>
    <w:rsid w:val="007F07AE"/>
    <w:rsid w:val="007F08B3"/>
    <w:rsid w:val="007F09FA"/>
    <w:rsid w:val="007F0C35"/>
    <w:rsid w:val="007F0C6A"/>
    <w:rsid w:val="007F0D79"/>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B9B"/>
    <w:rsid w:val="007F2EDF"/>
    <w:rsid w:val="007F3045"/>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7D4"/>
    <w:rsid w:val="008038CC"/>
    <w:rsid w:val="008039CC"/>
    <w:rsid w:val="00803B2B"/>
    <w:rsid w:val="00803CC7"/>
    <w:rsid w:val="00803D9B"/>
    <w:rsid w:val="00803E48"/>
    <w:rsid w:val="00804306"/>
    <w:rsid w:val="0080435F"/>
    <w:rsid w:val="008044AF"/>
    <w:rsid w:val="008044C1"/>
    <w:rsid w:val="008044FA"/>
    <w:rsid w:val="00804663"/>
    <w:rsid w:val="008047E4"/>
    <w:rsid w:val="00804B9A"/>
    <w:rsid w:val="00804BBD"/>
    <w:rsid w:val="00804C23"/>
    <w:rsid w:val="00804D33"/>
    <w:rsid w:val="00804F05"/>
    <w:rsid w:val="008052FD"/>
    <w:rsid w:val="00805538"/>
    <w:rsid w:val="00805763"/>
    <w:rsid w:val="00805C03"/>
    <w:rsid w:val="00805D99"/>
    <w:rsid w:val="0080611C"/>
    <w:rsid w:val="008061FF"/>
    <w:rsid w:val="00806218"/>
    <w:rsid w:val="0080631D"/>
    <w:rsid w:val="0080668A"/>
    <w:rsid w:val="008066A3"/>
    <w:rsid w:val="00806957"/>
    <w:rsid w:val="008069EC"/>
    <w:rsid w:val="00806C4A"/>
    <w:rsid w:val="00806DDE"/>
    <w:rsid w:val="00807183"/>
    <w:rsid w:val="0080721C"/>
    <w:rsid w:val="008073FA"/>
    <w:rsid w:val="00807499"/>
    <w:rsid w:val="00807525"/>
    <w:rsid w:val="008075F7"/>
    <w:rsid w:val="008076C4"/>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3C"/>
    <w:rsid w:val="008114DE"/>
    <w:rsid w:val="008117DB"/>
    <w:rsid w:val="00811871"/>
    <w:rsid w:val="00811896"/>
    <w:rsid w:val="00811A93"/>
    <w:rsid w:val="00811B29"/>
    <w:rsid w:val="00811B91"/>
    <w:rsid w:val="00812051"/>
    <w:rsid w:val="0081214D"/>
    <w:rsid w:val="0081234A"/>
    <w:rsid w:val="00812485"/>
    <w:rsid w:val="008125D3"/>
    <w:rsid w:val="0081276C"/>
    <w:rsid w:val="008127FA"/>
    <w:rsid w:val="00812D05"/>
    <w:rsid w:val="00812E97"/>
    <w:rsid w:val="00813005"/>
    <w:rsid w:val="008133C1"/>
    <w:rsid w:val="008135FE"/>
    <w:rsid w:val="00813756"/>
    <w:rsid w:val="008137B4"/>
    <w:rsid w:val="00813AF7"/>
    <w:rsid w:val="00813BE7"/>
    <w:rsid w:val="00813C24"/>
    <w:rsid w:val="00813DDA"/>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F74"/>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7DF"/>
    <w:rsid w:val="00817B84"/>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A6E"/>
    <w:rsid w:val="00821B21"/>
    <w:rsid w:val="00821BF7"/>
    <w:rsid w:val="00821C3B"/>
    <w:rsid w:val="00821C86"/>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300"/>
    <w:rsid w:val="00830623"/>
    <w:rsid w:val="0083090B"/>
    <w:rsid w:val="00830A8F"/>
    <w:rsid w:val="00830B7E"/>
    <w:rsid w:val="00830C2B"/>
    <w:rsid w:val="0083123C"/>
    <w:rsid w:val="008312B0"/>
    <w:rsid w:val="008313E5"/>
    <w:rsid w:val="00831774"/>
    <w:rsid w:val="0083183F"/>
    <w:rsid w:val="00831A3C"/>
    <w:rsid w:val="00831B3D"/>
    <w:rsid w:val="00831BD9"/>
    <w:rsid w:val="00831D99"/>
    <w:rsid w:val="00831FA9"/>
    <w:rsid w:val="008323B0"/>
    <w:rsid w:val="008324E0"/>
    <w:rsid w:val="008326FC"/>
    <w:rsid w:val="00832890"/>
    <w:rsid w:val="0083290A"/>
    <w:rsid w:val="00832F7A"/>
    <w:rsid w:val="00833677"/>
    <w:rsid w:val="008337A3"/>
    <w:rsid w:val="0083395D"/>
    <w:rsid w:val="00834A7F"/>
    <w:rsid w:val="00834EE2"/>
    <w:rsid w:val="00834F3A"/>
    <w:rsid w:val="0083530C"/>
    <w:rsid w:val="00835420"/>
    <w:rsid w:val="00835645"/>
    <w:rsid w:val="0083566F"/>
    <w:rsid w:val="00835753"/>
    <w:rsid w:val="00835A5F"/>
    <w:rsid w:val="00835B7E"/>
    <w:rsid w:val="00835BE3"/>
    <w:rsid w:val="00835E67"/>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4A8"/>
    <w:rsid w:val="0084089A"/>
    <w:rsid w:val="00840E81"/>
    <w:rsid w:val="00840FB1"/>
    <w:rsid w:val="008410E4"/>
    <w:rsid w:val="008411A0"/>
    <w:rsid w:val="0084158E"/>
    <w:rsid w:val="008417C2"/>
    <w:rsid w:val="00841801"/>
    <w:rsid w:val="00841877"/>
    <w:rsid w:val="008418D2"/>
    <w:rsid w:val="00841959"/>
    <w:rsid w:val="00841A64"/>
    <w:rsid w:val="00841B0F"/>
    <w:rsid w:val="00841B5F"/>
    <w:rsid w:val="00841B7A"/>
    <w:rsid w:val="00841DC3"/>
    <w:rsid w:val="00841F2E"/>
    <w:rsid w:val="00842042"/>
    <w:rsid w:val="0084226B"/>
    <w:rsid w:val="00842291"/>
    <w:rsid w:val="008424D2"/>
    <w:rsid w:val="0084260F"/>
    <w:rsid w:val="00842611"/>
    <w:rsid w:val="00842988"/>
    <w:rsid w:val="00842B62"/>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875"/>
    <w:rsid w:val="00846ABD"/>
    <w:rsid w:val="00846B32"/>
    <w:rsid w:val="00846CE9"/>
    <w:rsid w:val="00846D42"/>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75"/>
    <w:rsid w:val="008512C9"/>
    <w:rsid w:val="0085136E"/>
    <w:rsid w:val="00851455"/>
    <w:rsid w:val="00851468"/>
    <w:rsid w:val="008516AE"/>
    <w:rsid w:val="00851706"/>
    <w:rsid w:val="00851A1D"/>
    <w:rsid w:val="00851A88"/>
    <w:rsid w:val="00851D4F"/>
    <w:rsid w:val="008527C5"/>
    <w:rsid w:val="00852842"/>
    <w:rsid w:val="0085291D"/>
    <w:rsid w:val="00852A85"/>
    <w:rsid w:val="00852EA6"/>
    <w:rsid w:val="00852F47"/>
    <w:rsid w:val="00852F5D"/>
    <w:rsid w:val="0085329A"/>
    <w:rsid w:val="00853391"/>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45"/>
    <w:rsid w:val="008564A8"/>
    <w:rsid w:val="00856753"/>
    <w:rsid w:val="008568E5"/>
    <w:rsid w:val="00856A89"/>
    <w:rsid w:val="0085742E"/>
    <w:rsid w:val="00857749"/>
    <w:rsid w:val="00857882"/>
    <w:rsid w:val="00857889"/>
    <w:rsid w:val="0085793E"/>
    <w:rsid w:val="00857AF5"/>
    <w:rsid w:val="00857F92"/>
    <w:rsid w:val="008600D4"/>
    <w:rsid w:val="00860211"/>
    <w:rsid w:val="00860418"/>
    <w:rsid w:val="008604D4"/>
    <w:rsid w:val="00860614"/>
    <w:rsid w:val="0086081D"/>
    <w:rsid w:val="00860AE9"/>
    <w:rsid w:val="00860BD7"/>
    <w:rsid w:val="00860E03"/>
    <w:rsid w:val="008611C9"/>
    <w:rsid w:val="008613B8"/>
    <w:rsid w:val="008618B4"/>
    <w:rsid w:val="008618FA"/>
    <w:rsid w:val="00861B50"/>
    <w:rsid w:val="00861B6C"/>
    <w:rsid w:val="00861C42"/>
    <w:rsid w:val="00861C46"/>
    <w:rsid w:val="00861C4F"/>
    <w:rsid w:val="00861D04"/>
    <w:rsid w:val="00861D84"/>
    <w:rsid w:val="00861D89"/>
    <w:rsid w:val="008622FF"/>
    <w:rsid w:val="00862336"/>
    <w:rsid w:val="00862479"/>
    <w:rsid w:val="008625A1"/>
    <w:rsid w:val="008625EC"/>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C01"/>
    <w:rsid w:val="00864C3E"/>
    <w:rsid w:val="00864D1E"/>
    <w:rsid w:val="00864E70"/>
    <w:rsid w:val="00865414"/>
    <w:rsid w:val="008657CD"/>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6FAF"/>
    <w:rsid w:val="008674D3"/>
    <w:rsid w:val="008675C6"/>
    <w:rsid w:val="00867712"/>
    <w:rsid w:val="00867B19"/>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911"/>
    <w:rsid w:val="00871A32"/>
    <w:rsid w:val="00871D4E"/>
    <w:rsid w:val="00871D7D"/>
    <w:rsid w:val="00871F01"/>
    <w:rsid w:val="00871FF7"/>
    <w:rsid w:val="008720C0"/>
    <w:rsid w:val="008720F1"/>
    <w:rsid w:val="008727CF"/>
    <w:rsid w:val="008727D4"/>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161"/>
    <w:rsid w:val="008762E0"/>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55D"/>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907"/>
    <w:rsid w:val="00881C0F"/>
    <w:rsid w:val="00881CCC"/>
    <w:rsid w:val="00881F98"/>
    <w:rsid w:val="008823A4"/>
    <w:rsid w:val="00882694"/>
    <w:rsid w:val="00882B43"/>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E00"/>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9A9"/>
    <w:rsid w:val="00886C65"/>
    <w:rsid w:val="00886DCC"/>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447"/>
    <w:rsid w:val="00892554"/>
    <w:rsid w:val="008927ED"/>
    <w:rsid w:val="0089297A"/>
    <w:rsid w:val="00892A3A"/>
    <w:rsid w:val="00892A8C"/>
    <w:rsid w:val="00892DD0"/>
    <w:rsid w:val="00892DDB"/>
    <w:rsid w:val="0089316C"/>
    <w:rsid w:val="00893391"/>
    <w:rsid w:val="008933EB"/>
    <w:rsid w:val="00893435"/>
    <w:rsid w:val="00893470"/>
    <w:rsid w:val="0089394D"/>
    <w:rsid w:val="008939F8"/>
    <w:rsid w:val="00893B56"/>
    <w:rsid w:val="00893BD4"/>
    <w:rsid w:val="00893C94"/>
    <w:rsid w:val="00893E6C"/>
    <w:rsid w:val="00893E73"/>
    <w:rsid w:val="00893F26"/>
    <w:rsid w:val="008942C9"/>
    <w:rsid w:val="008945E2"/>
    <w:rsid w:val="0089478D"/>
    <w:rsid w:val="008947F8"/>
    <w:rsid w:val="0089491C"/>
    <w:rsid w:val="00894A0D"/>
    <w:rsid w:val="00894BC7"/>
    <w:rsid w:val="00894DF2"/>
    <w:rsid w:val="00895094"/>
    <w:rsid w:val="00895161"/>
    <w:rsid w:val="008952ED"/>
    <w:rsid w:val="008955B1"/>
    <w:rsid w:val="00895B87"/>
    <w:rsid w:val="00895BD8"/>
    <w:rsid w:val="00895EF1"/>
    <w:rsid w:val="00896127"/>
    <w:rsid w:val="00896206"/>
    <w:rsid w:val="008968C2"/>
    <w:rsid w:val="00896964"/>
    <w:rsid w:val="00896BFE"/>
    <w:rsid w:val="00896C9E"/>
    <w:rsid w:val="00896D12"/>
    <w:rsid w:val="008971C2"/>
    <w:rsid w:val="008972B0"/>
    <w:rsid w:val="0089762D"/>
    <w:rsid w:val="008978F0"/>
    <w:rsid w:val="00897901"/>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61F"/>
    <w:rsid w:val="008A2730"/>
    <w:rsid w:val="008A282E"/>
    <w:rsid w:val="008A29FD"/>
    <w:rsid w:val="008A2CBB"/>
    <w:rsid w:val="008A2E49"/>
    <w:rsid w:val="008A2ED4"/>
    <w:rsid w:val="008A32E7"/>
    <w:rsid w:val="008A3803"/>
    <w:rsid w:val="008A38E3"/>
    <w:rsid w:val="008A3A28"/>
    <w:rsid w:val="008A3B2C"/>
    <w:rsid w:val="008A3B51"/>
    <w:rsid w:val="008A3EB1"/>
    <w:rsid w:val="008A3F2A"/>
    <w:rsid w:val="008A3F4E"/>
    <w:rsid w:val="008A41CE"/>
    <w:rsid w:val="008A41DF"/>
    <w:rsid w:val="008A4796"/>
    <w:rsid w:val="008A4A77"/>
    <w:rsid w:val="008A4B7E"/>
    <w:rsid w:val="008A4D9A"/>
    <w:rsid w:val="008A52CC"/>
    <w:rsid w:val="008A5398"/>
    <w:rsid w:val="008A5582"/>
    <w:rsid w:val="008A5883"/>
    <w:rsid w:val="008A5A2E"/>
    <w:rsid w:val="008A5A78"/>
    <w:rsid w:val="008A5D16"/>
    <w:rsid w:val="008A5D7E"/>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6F3C"/>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75D"/>
    <w:rsid w:val="008B6A03"/>
    <w:rsid w:val="008B6A3E"/>
    <w:rsid w:val="008B6AAE"/>
    <w:rsid w:val="008B6B85"/>
    <w:rsid w:val="008B7090"/>
    <w:rsid w:val="008B717F"/>
    <w:rsid w:val="008B71F9"/>
    <w:rsid w:val="008B7214"/>
    <w:rsid w:val="008B7283"/>
    <w:rsid w:val="008B7442"/>
    <w:rsid w:val="008B755E"/>
    <w:rsid w:val="008B7576"/>
    <w:rsid w:val="008B7587"/>
    <w:rsid w:val="008B7ADB"/>
    <w:rsid w:val="008B7E1A"/>
    <w:rsid w:val="008B7ED2"/>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0DA"/>
    <w:rsid w:val="008C12BF"/>
    <w:rsid w:val="008C12C1"/>
    <w:rsid w:val="008C1352"/>
    <w:rsid w:val="008C13FF"/>
    <w:rsid w:val="008C160F"/>
    <w:rsid w:val="008C18B0"/>
    <w:rsid w:val="008C1B14"/>
    <w:rsid w:val="008C1FA8"/>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360"/>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11D"/>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DCB"/>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634"/>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006"/>
    <w:rsid w:val="008E00E3"/>
    <w:rsid w:val="008E06D4"/>
    <w:rsid w:val="008E07AB"/>
    <w:rsid w:val="008E07E6"/>
    <w:rsid w:val="008E0855"/>
    <w:rsid w:val="008E099B"/>
    <w:rsid w:val="008E0A61"/>
    <w:rsid w:val="008E0FBB"/>
    <w:rsid w:val="008E1624"/>
    <w:rsid w:val="008E180F"/>
    <w:rsid w:val="008E1970"/>
    <w:rsid w:val="008E1A99"/>
    <w:rsid w:val="008E1C86"/>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292"/>
    <w:rsid w:val="008E382D"/>
    <w:rsid w:val="008E3B5B"/>
    <w:rsid w:val="008E3C89"/>
    <w:rsid w:val="008E3CA1"/>
    <w:rsid w:val="008E3CEB"/>
    <w:rsid w:val="008E3CF9"/>
    <w:rsid w:val="008E3D68"/>
    <w:rsid w:val="008E4046"/>
    <w:rsid w:val="008E41CA"/>
    <w:rsid w:val="008E4234"/>
    <w:rsid w:val="008E4366"/>
    <w:rsid w:val="008E43BE"/>
    <w:rsid w:val="008E4482"/>
    <w:rsid w:val="008E4484"/>
    <w:rsid w:val="008E44B7"/>
    <w:rsid w:val="008E4606"/>
    <w:rsid w:val="008E46E1"/>
    <w:rsid w:val="008E47D7"/>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BC4"/>
    <w:rsid w:val="008E6DA9"/>
    <w:rsid w:val="008E72C9"/>
    <w:rsid w:val="008E7545"/>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E08"/>
    <w:rsid w:val="008F2F30"/>
    <w:rsid w:val="008F334F"/>
    <w:rsid w:val="008F3A24"/>
    <w:rsid w:val="008F3CB2"/>
    <w:rsid w:val="008F3DCB"/>
    <w:rsid w:val="008F40F9"/>
    <w:rsid w:val="008F475C"/>
    <w:rsid w:val="008F47BE"/>
    <w:rsid w:val="008F48ED"/>
    <w:rsid w:val="008F5119"/>
    <w:rsid w:val="008F5157"/>
    <w:rsid w:val="008F550E"/>
    <w:rsid w:val="008F5678"/>
    <w:rsid w:val="008F5825"/>
    <w:rsid w:val="008F5A3C"/>
    <w:rsid w:val="008F5AD7"/>
    <w:rsid w:val="008F5B65"/>
    <w:rsid w:val="008F5CF6"/>
    <w:rsid w:val="008F5D9F"/>
    <w:rsid w:val="008F5F0F"/>
    <w:rsid w:val="008F61C7"/>
    <w:rsid w:val="008F64C6"/>
    <w:rsid w:val="008F697A"/>
    <w:rsid w:val="008F699D"/>
    <w:rsid w:val="008F6B55"/>
    <w:rsid w:val="008F6BEE"/>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25E"/>
    <w:rsid w:val="0090232B"/>
    <w:rsid w:val="0090278F"/>
    <w:rsid w:val="00902A3A"/>
    <w:rsid w:val="00902BC5"/>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97"/>
    <w:rsid w:val="00904DCE"/>
    <w:rsid w:val="0090517C"/>
    <w:rsid w:val="0090539C"/>
    <w:rsid w:val="009053FA"/>
    <w:rsid w:val="00905525"/>
    <w:rsid w:val="009057AC"/>
    <w:rsid w:val="00905823"/>
    <w:rsid w:val="00905A08"/>
    <w:rsid w:val="00905BC2"/>
    <w:rsid w:val="00905C79"/>
    <w:rsid w:val="00905E5C"/>
    <w:rsid w:val="00905EAF"/>
    <w:rsid w:val="00905FC6"/>
    <w:rsid w:val="009062BA"/>
    <w:rsid w:val="00906996"/>
    <w:rsid w:val="009069A3"/>
    <w:rsid w:val="00906D3B"/>
    <w:rsid w:val="00906E61"/>
    <w:rsid w:val="00907066"/>
    <w:rsid w:val="0090717F"/>
    <w:rsid w:val="009075C0"/>
    <w:rsid w:val="00907B53"/>
    <w:rsid w:val="00907DC8"/>
    <w:rsid w:val="00910070"/>
    <w:rsid w:val="00910091"/>
    <w:rsid w:val="0091013C"/>
    <w:rsid w:val="00910647"/>
    <w:rsid w:val="0091081D"/>
    <w:rsid w:val="00910933"/>
    <w:rsid w:val="00910B75"/>
    <w:rsid w:val="00910CD7"/>
    <w:rsid w:val="00910D1F"/>
    <w:rsid w:val="00910D9D"/>
    <w:rsid w:val="00910E48"/>
    <w:rsid w:val="00910EB3"/>
    <w:rsid w:val="00910ECD"/>
    <w:rsid w:val="00910F42"/>
    <w:rsid w:val="009114CB"/>
    <w:rsid w:val="009115D8"/>
    <w:rsid w:val="0091173A"/>
    <w:rsid w:val="009118AE"/>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3077"/>
    <w:rsid w:val="00913340"/>
    <w:rsid w:val="0091334E"/>
    <w:rsid w:val="0091366F"/>
    <w:rsid w:val="009137E6"/>
    <w:rsid w:val="009138AF"/>
    <w:rsid w:val="00913AB1"/>
    <w:rsid w:val="00913AFE"/>
    <w:rsid w:val="00913F2E"/>
    <w:rsid w:val="00913FB0"/>
    <w:rsid w:val="00914434"/>
    <w:rsid w:val="00914541"/>
    <w:rsid w:val="00914ADC"/>
    <w:rsid w:val="00914B9E"/>
    <w:rsid w:val="00914C92"/>
    <w:rsid w:val="00914CBD"/>
    <w:rsid w:val="00914CD6"/>
    <w:rsid w:val="00914E6A"/>
    <w:rsid w:val="00914FF5"/>
    <w:rsid w:val="00915A84"/>
    <w:rsid w:val="00915CA8"/>
    <w:rsid w:val="00915F00"/>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2000C"/>
    <w:rsid w:val="009200D9"/>
    <w:rsid w:val="00920250"/>
    <w:rsid w:val="009202D0"/>
    <w:rsid w:val="00920345"/>
    <w:rsid w:val="00920483"/>
    <w:rsid w:val="009204DB"/>
    <w:rsid w:val="009206E2"/>
    <w:rsid w:val="00920777"/>
    <w:rsid w:val="009209FB"/>
    <w:rsid w:val="00920B46"/>
    <w:rsid w:val="00920C09"/>
    <w:rsid w:val="00920C44"/>
    <w:rsid w:val="00920D67"/>
    <w:rsid w:val="00920DE8"/>
    <w:rsid w:val="00920EB6"/>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5ED"/>
    <w:rsid w:val="00923842"/>
    <w:rsid w:val="009238E8"/>
    <w:rsid w:val="009239EC"/>
    <w:rsid w:val="00923C11"/>
    <w:rsid w:val="00923CEE"/>
    <w:rsid w:val="00923DA7"/>
    <w:rsid w:val="009243E7"/>
    <w:rsid w:val="009245BA"/>
    <w:rsid w:val="009245BB"/>
    <w:rsid w:val="00924790"/>
    <w:rsid w:val="00924837"/>
    <w:rsid w:val="00924A63"/>
    <w:rsid w:val="00924C62"/>
    <w:rsid w:val="00924CB4"/>
    <w:rsid w:val="00924CE3"/>
    <w:rsid w:val="00924E2B"/>
    <w:rsid w:val="009250FE"/>
    <w:rsid w:val="009251DE"/>
    <w:rsid w:val="009252E3"/>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A73"/>
    <w:rsid w:val="00932B27"/>
    <w:rsid w:val="00932B6D"/>
    <w:rsid w:val="00932D38"/>
    <w:rsid w:val="00932D76"/>
    <w:rsid w:val="00932EB3"/>
    <w:rsid w:val="00932F41"/>
    <w:rsid w:val="00933004"/>
    <w:rsid w:val="00933215"/>
    <w:rsid w:val="009335E9"/>
    <w:rsid w:val="009336BB"/>
    <w:rsid w:val="0093377F"/>
    <w:rsid w:val="00933B9E"/>
    <w:rsid w:val="00933C22"/>
    <w:rsid w:val="00933C4C"/>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E1A"/>
    <w:rsid w:val="00936111"/>
    <w:rsid w:val="0093626D"/>
    <w:rsid w:val="00936437"/>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0E93"/>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7CD"/>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06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DD9"/>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D09"/>
    <w:rsid w:val="00970E59"/>
    <w:rsid w:val="00970F06"/>
    <w:rsid w:val="00971237"/>
    <w:rsid w:val="00971461"/>
    <w:rsid w:val="00971511"/>
    <w:rsid w:val="00971600"/>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DA5"/>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4AD"/>
    <w:rsid w:val="00980522"/>
    <w:rsid w:val="0098057B"/>
    <w:rsid w:val="0098059E"/>
    <w:rsid w:val="009805BA"/>
    <w:rsid w:val="00980649"/>
    <w:rsid w:val="009808AF"/>
    <w:rsid w:val="009809EA"/>
    <w:rsid w:val="00980A46"/>
    <w:rsid w:val="00980AEB"/>
    <w:rsid w:val="00980B8F"/>
    <w:rsid w:val="00980EC9"/>
    <w:rsid w:val="00980FA9"/>
    <w:rsid w:val="00981009"/>
    <w:rsid w:val="00981129"/>
    <w:rsid w:val="0098138D"/>
    <w:rsid w:val="0098165B"/>
    <w:rsid w:val="00981D34"/>
    <w:rsid w:val="00981DCC"/>
    <w:rsid w:val="009820D0"/>
    <w:rsid w:val="0098229E"/>
    <w:rsid w:val="00982649"/>
    <w:rsid w:val="009827D6"/>
    <w:rsid w:val="009828C1"/>
    <w:rsid w:val="00982AB7"/>
    <w:rsid w:val="00982C2F"/>
    <w:rsid w:val="00982E88"/>
    <w:rsid w:val="00982EDC"/>
    <w:rsid w:val="00983241"/>
    <w:rsid w:val="009836AB"/>
    <w:rsid w:val="009836F3"/>
    <w:rsid w:val="009839ED"/>
    <w:rsid w:val="00983DF4"/>
    <w:rsid w:val="00983F47"/>
    <w:rsid w:val="009840B2"/>
    <w:rsid w:val="009841EB"/>
    <w:rsid w:val="0098446D"/>
    <w:rsid w:val="009846CB"/>
    <w:rsid w:val="00984798"/>
    <w:rsid w:val="009848E5"/>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6E2"/>
    <w:rsid w:val="009907F8"/>
    <w:rsid w:val="00990878"/>
    <w:rsid w:val="00990B9F"/>
    <w:rsid w:val="00990C0D"/>
    <w:rsid w:val="00990C70"/>
    <w:rsid w:val="00990D73"/>
    <w:rsid w:val="00990E71"/>
    <w:rsid w:val="00990E8F"/>
    <w:rsid w:val="00990EB9"/>
    <w:rsid w:val="00990F66"/>
    <w:rsid w:val="00990FCD"/>
    <w:rsid w:val="0099113C"/>
    <w:rsid w:val="00991658"/>
    <w:rsid w:val="00991724"/>
    <w:rsid w:val="00991789"/>
    <w:rsid w:val="009917E4"/>
    <w:rsid w:val="00991C99"/>
    <w:rsid w:val="00991E1D"/>
    <w:rsid w:val="00991FB8"/>
    <w:rsid w:val="0099238B"/>
    <w:rsid w:val="009923B8"/>
    <w:rsid w:val="009923FA"/>
    <w:rsid w:val="00992428"/>
    <w:rsid w:val="00992524"/>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B35"/>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1C"/>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83"/>
    <w:rsid w:val="009A0F97"/>
    <w:rsid w:val="009A120B"/>
    <w:rsid w:val="009A133D"/>
    <w:rsid w:val="009A139E"/>
    <w:rsid w:val="009A151C"/>
    <w:rsid w:val="009A18E4"/>
    <w:rsid w:val="009A1919"/>
    <w:rsid w:val="009A1ADC"/>
    <w:rsid w:val="009A1BE7"/>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BFB"/>
    <w:rsid w:val="009A4C5A"/>
    <w:rsid w:val="009A4C6B"/>
    <w:rsid w:val="009A4D1D"/>
    <w:rsid w:val="009A5244"/>
    <w:rsid w:val="009A534F"/>
    <w:rsid w:val="009A5429"/>
    <w:rsid w:val="009A5677"/>
    <w:rsid w:val="009A585D"/>
    <w:rsid w:val="009A59E9"/>
    <w:rsid w:val="009A5A0F"/>
    <w:rsid w:val="009A5D2A"/>
    <w:rsid w:val="009A5E2B"/>
    <w:rsid w:val="009A62D2"/>
    <w:rsid w:val="009A659B"/>
    <w:rsid w:val="009A6737"/>
    <w:rsid w:val="009A6B12"/>
    <w:rsid w:val="009A6E3E"/>
    <w:rsid w:val="009A6F1F"/>
    <w:rsid w:val="009A715B"/>
    <w:rsid w:val="009A720E"/>
    <w:rsid w:val="009A72D1"/>
    <w:rsid w:val="009A73D5"/>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0E4E"/>
    <w:rsid w:val="009B1488"/>
    <w:rsid w:val="009B1695"/>
    <w:rsid w:val="009B1905"/>
    <w:rsid w:val="009B2084"/>
    <w:rsid w:val="009B21D9"/>
    <w:rsid w:val="009B24F6"/>
    <w:rsid w:val="009B264A"/>
    <w:rsid w:val="009B2773"/>
    <w:rsid w:val="009B27D5"/>
    <w:rsid w:val="009B2928"/>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4EA7"/>
    <w:rsid w:val="009B50D4"/>
    <w:rsid w:val="009B511C"/>
    <w:rsid w:val="009B51FB"/>
    <w:rsid w:val="009B53FA"/>
    <w:rsid w:val="009B5488"/>
    <w:rsid w:val="009B55F9"/>
    <w:rsid w:val="009B573E"/>
    <w:rsid w:val="009B5ABB"/>
    <w:rsid w:val="009B5B35"/>
    <w:rsid w:val="009B5EFD"/>
    <w:rsid w:val="009B6031"/>
    <w:rsid w:val="009B60FA"/>
    <w:rsid w:val="009B63A6"/>
    <w:rsid w:val="009B65C0"/>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0AD"/>
    <w:rsid w:val="009C113D"/>
    <w:rsid w:val="009C11C0"/>
    <w:rsid w:val="009C13B6"/>
    <w:rsid w:val="009C15EC"/>
    <w:rsid w:val="009C15F0"/>
    <w:rsid w:val="009C16A5"/>
    <w:rsid w:val="009C1993"/>
    <w:rsid w:val="009C199B"/>
    <w:rsid w:val="009C1D81"/>
    <w:rsid w:val="009C1D8C"/>
    <w:rsid w:val="009C1FBB"/>
    <w:rsid w:val="009C1FCE"/>
    <w:rsid w:val="009C2579"/>
    <w:rsid w:val="009C25D7"/>
    <w:rsid w:val="009C2819"/>
    <w:rsid w:val="009C2AD3"/>
    <w:rsid w:val="009C2E42"/>
    <w:rsid w:val="009C3097"/>
    <w:rsid w:val="009C32A3"/>
    <w:rsid w:val="009C3486"/>
    <w:rsid w:val="009C37FC"/>
    <w:rsid w:val="009C3875"/>
    <w:rsid w:val="009C3CF4"/>
    <w:rsid w:val="009C3CFE"/>
    <w:rsid w:val="009C3EA4"/>
    <w:rsid w:val="009C406A"/>
    <w:rsid w:val="009C42EE"/>
    <w:rsid w:val="009C44CD"/>
    <w:rsid w:val="009C45C5"/>
    <w:rsid w:val="009C45EF"/>
    <w:rsid w:val="009C49DA"/>
    <w:rsid w:val="009C4B2A"/>
    <w:rsid w:val="009C4C3A"/>
    <w:rsid w:val="009C4CA4"/>
    <w:rsid w:val="009C4F30"/>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508"/>
    <w:rsid w:val="009C66AE"/>
    <w:rsid w:val="009C671A"/>
    <w:rsid w:val="009C687F"/>
    <w:rsid w:val="009C692B"/>
    <w:rsid w:val="009C6CAF"/>
    <w:rsid w:val="009C6CBB"/>
    <w:rsid w:val="009C6E0C"/>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0F"/>
    <w:rsid w:val="009D4DB0"/>
    <w:rsid w:val="009D5015"/>
    <w:rsid w:val="009D50A3"/>
    <w:rsid w:val="009D53F1"/>
    <w:rsid w:val="009D5717"/>
    <w:rsid w:val="009D5827"/>
    <w:rsid w:val="009D5CDC"/>
    <w:rsid w:val="009D5D06"/>
    <w:rsid w:val="009D5D22"/>
    <w:rsid w:val="009D5D7D"/>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35D"/>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BAB"/>
    <w:rsid w:val="009E1DFD"/>
    <w:rsid w:val="009E1E0B"/>
    <w:rsid w:val="009E1E2C"/>
    <w:rsid w:val="009E2533"/>
    <w:rsid w:val="009E25AA"/>
    <w:rsid w:val="009E267A"/>
    <w:rsid w:val="009E2709"/>
    <w:rsid w:val="009E271E"/>
    <w:rsid w:val="009E28FB"/>
    <w:rsid w:val="009E302B"/>
    <w:rsid w:val="009E3533"/>
    <w:rsid w:val="009E398D"/>
    <w:rsid w:val="009E39AA"/>
    <w:rsid w:val="009E4A6A"/>
    <w:rsid w:val="009E505E"/>
    <w:rsid w:val="009E51F0"/>
    <w:rsid w:val="009E534C"/>
    <w:rsid w:val="009E53B0"/>
    <w:rsid w:val="009E5427"/>
    <w:rsid w:val="009E55B5"/>
    <w:rsid w:val="009E5615"/>
    <w:rsid w:val="009E568E"/>
    <w:rsid w:val="009E56FE"/>
    <w:rsid w:val="009E5C9C"/>
    <w:rsid w:val="009E5DAC"/>
    <w:rsid w:val="009E5E80"/>
    <w:rsid w:val="009E5E96"/>
    <w:rsid w:val="009E5EDD"/>
    <w:rsid w:val="009E5FEB"/>
    <w:rsid w:val="009E60D0"/>
    <w:rsid w:val="009E6181"/>
    <w:rsid w:val="009E6204"/>
    <w:rsid w:val="009E634C"/>
    <w:rsid w:val="009E63CD"/>
    <w:rsid w:val="009E6783"/>
    <w:rsid w:val="009E688E"/>
    <w:rsid w:val="009E69D7"/>
    <w:rsid w:val="009E6A7A"/>
    <w:rsid w:val="009E6A9C"/>
    <w:rsid w:val="009E6B2A"/>
    <w:rsid w:val="009E6C6E"/>
    <w:rsid w:val="009E6F1A"/>
    <w:rsid w:val="009E7A72"/>
    <w:rsid w:val="009E7A8E"/>
    <w:rsid w:val="009E7EC0"/>
    <w:rsid w:val="009F0011"/>
    <w:rsid w:val="009F062E"/>
    <w:rsid w:val="009F066D"/>
    <w:rsid w:val="009F06A9"/>
    <w:rsid w:val="009F0D6F"/>
    <w:rsid w:val="009F0FFD"/>
    <w:rsid w:val="009F1428"/>
    <w:rsid w:val="009F152C"/>
    <w:rsid w:val="009F178C"/>
    <w:rsid w:val="009F19FC"/>
    <w:rsid w:val="009F1A7B"/>
    <w:rsid w:val="009F1AAB"/>
    <w:rsid w:val="009F1B6E"/>
    <w:rsid w:val="009F1E22"/>
    <w:rsid w:val="009F2076"/>
    <w:rsid w:val="009F2295"/>
    <w:rsid w:val="009F22C2"/>
    <w:rsid w:val="009F23B2"/>
    <w:rsid w:val="009F2467"/>
    <w:rsid w:val="009F297A"/>
    <w:rsid w:val="009F2B85"/>
    <w:rsid w:val="009F3019"/>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6BD"/>
    <w:rsid w:val="009F587E"/>
    <w:rsid w:val="009F58AE"/>
    <w:rsid w:val="009F60B3"/>
    <w:rsid w:val="009F6157"/>
    <w:rsid w:val="009F62E7"/>
    <w:rsid w:val="009F6691"/>
    <w:rsid w:val="009F6825"/>
    <w:rsid w:val="009F6847"/>
    <w:rsid w:val="009F6B7C"/>
    <w:rsid w:val="009F6DF8"/>
    <w:rsid w:val="009F6E76"/>
    <w:rsid w:val="009F7088"/>
    <w:rsid w:val="009F727D"/>
    <w:rsid w:val="009F736A"/>
    <w:rsid w:val="009F761D"/>
    <w:rsid w:val="009F76C7"/>
    <w:rsid w:val="009F7866"/>
    <w:rsid w:val="009F7902"/>
    <w:rsid w:val="00A00029"/>
    <w:rsid w:val="00A000E8"/>
    <w:rsid w:val="00A00524"/>
    <w:rsid w:val="00A00581"/>
    <w:rsid w:val="00A005C4"/>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C6F"/>
    <w:rsid w:val="00A01DC9"/>
    <w:rsid w:val="00A01E33"/>
    <w:rsid w:val="00A02053"/>
    <w:rsid w:val="00A022FC"/>
    <w:rsid w:val="00A02405"/>
    <w:rsid w:val="00A024C9"/>
    <w:rsid w:val="00A02805"/>
    <w:rsid w:val="00A02874"/>
    <w:rsid w:val="00A02B56"/>
    <w:rsid w:val="00A02C0C"/>
    <w:rsid w:val="00A02EE1"/>
    <w:rsid w:val="00A02F96"/>
    <w:rsid w:val="00A035AA"/>
    <w:rsid w:val="00A03747"/>
    <w:rsid w:val="00A03D06"/>
    <w:rsid w:val="00A042A2"/>
    <w:rsid w:val="00A0438C"/>
    <w:rsid w:val="00A04A3E"/>
    <w:rsid w:val="00A04C50"/>
    <w:rsid w:val="00A04F55"/>
    <w:rsid w:val="00A05026"/>
    <w:rsid w:val="00A0511E"/>
    <w:rsid w:val="00A052ED"/>
    <w:rsid w:val="00A05371"/>
    <w:rsid w:val="00A054C9"/>
    <w:rsid w:val="00A05AC6"/>
    <w:rsid w:val="00A05B3D"/>
    <w:rsid w:val="00A060B4"/>
    <w:rsid w:val="00A060EB"/>
    <w:rsid w:val="00A0636B"/>
    <w:rsid w:val="00A06CF7"/>
    <w:rsid w:val="00A06D47"/>
    <w:rsid w:val="00A06D88"/>
    <w:rsid w:val="00A06E6F"/>
    <w:rsid w:val="00A070DD"/>
    <w:rsid w:val="00A07253"/>
    <w:rsid w:val="00A07365"/>
    <w:rsid w:val="00A07514"/>
    <w:rsid w:val="00A07558"/>
    <w:rsid w:val="00A078AB"/>
    <w:rsid w:val="00A102D1"/>
    <w:rsid w:val="00A1031F"/>
    <w:rsid w:val="00A108F7"/>
    <w:rsid w:val="00A10914"/>
    <w:rsid w:val="00A10A9E"/>
    <w:rsid w:val="00A10CD3"/>
    <w:rsid w:val="00A10D24"/>
    <w:rsid w:val="00A10F73"/>
    <w:rsid w:val="00A111ED"/>
    <w:rsid w:val="00A113F3"/>
    <w:rsid w:val="00A11486"/>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B13"/>
    <w:rsid w:val="00A14CFA"/>
    <w:rsid w:val="00A14D1C"/>
    <w:rsid w:val="00A14DF4"/>
    <w:rsid w:val="00A14FC0"/>
    <w:rsid w:val="00A14FF6"/>
    <w:rsid w:val="00A15341"/>
    <w:rsid w:val="00A155F1"/>
    <w:rsid w:val="00A15748"/>
    <w:rsid w:val="00A15789"/>
    <w:rsid w:val="00A158D0"/>
    <w:rsid w:val="00A15A0C"/>
    <w:rsid w:val="00A15BD6"/>
    <w:rsid w:val="00A15CF7"/>
    <w:rsid w:val="00A15D2E"/>
    <w:rsid w:val="00A15D94"/>
    <w:rsid w:val="00A15E30"/>
    <w:rsid w:val="00A15F56"/>
    <w:rsid w:val="00A15FD3"/>
    <w:rsid w:val="00A16AFB"/>
    <w:rsid w:val="00A16B6B"/>
    <w:rsid w:val="00A16BD2"/>
    <w:rsid w:val="00A170A8"/>
    <w:rsid w:val="00A17670"/>
    <w:rsid w:val="00A17926"/>
    <w:rsid w:val="00A17D36"/>
    <w:rsid w:val="00A17D8D"/>
    <w:rsid w:val="00A17D96"/>
    <w:rsid w:val="00A17EB7"/>
    <w:rsid w:val="00A17FEF"/>
    <w:rsid w:val="00A20035"/>
    <w:rsid w:val="00A20297"/>
    <w:rsid w:val="00A2035D"/>
    <w:rsid w:val="00A203F0"/>
    <w:rsid w:val="00A20477"/>
    <w:rsid w:val="00A2059D"/>
    <w:rsid w:val="00A206E4"/>
    <w:rsid w:val="00A20702"/>
    <w:rsid w:val="00A20703"/>
    <w:rsid w:val="00A2080F"/>
    <w:rsid w:val="00A2081A"/>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182"/>
    <w:rsid w:val="00A237DB"/>
    <w:rsid w:val="00A238DC"/>
    <w:rsid w:val="00A239B8"/>
    <w:rsid w:val="00A23CA3"/>
    <w:rsid w:val="00A23D26"/>
    <w:rsid w:val="00A23E45"/>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CEE"/>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1F6"/>
    <w:rsid w:val="00A31572"/>
    <w:rsid w:val="00A316CA"/>
    <w:rsid w:val="00A317A5"/>
    <w:rsid w:val="00A3190D"/>
    <w:rsid w:val="00A319E6"/>
    <w:rsid w:val="00A31B12"/>
    <w:rsid w:val="00A31BBD"/>
    <w:rsid w:val="00A31C94"/>
    <w:rsid w:val="00A31CB4"/>
    <w:rsid w:val="00A31D41"/>
    <w:rsid w:val="00A3208A"/>
    <w:rsid w:val="00A321F5"/>
    <w:rsid w:val="00A3231E"/>
    <w:rsid w:val="00A325BC"/>
    <w:rsid w:val="00A3267E"/>
    <w:rsid w:val="00A3268D"/>
    <w:rsid w:val="00A3288C"/>
    <w:rsid w:val="00A3291E"/>
    <w:rsid w:val="00A32A41"/>
    <w:rsid w:val="00A32DEB"/>
    <w:rsid w:val="00A32E3A"/>
    <w:rsid w:val="00A32EEF"/>
    <w:rsid w:val="00A334A2"/>
    <w:rsid w:val="00A3368C"/>
    <w:rsid w:val="00A33866"/>
    <w:rsid w:val="00A339E7"/>
    <w:rsid w:val="00A33FCF"/>
    <w:rsid w:val="00A340AA"/>
    <w:rsid w:val="00A341B5"/>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D45"/>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2F3"/>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55F"/>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6E"/>
    <w:rsid w:val="00A50BEE"/>
    <w:rsid w:val="00A50C46"/>
    <w:rsid w:val="00A50F5C"/>
    <w:rsid w:val="00A50FC2"/>
    <w:rsid w:val="00A514E9"/>
    <w:rsid w:val="00A5162C"/>
    <w:rsid w:val="00A51DA9"/>
    <w:rsid w:val="00A521D5"/>
    <w:rsid w:val="00A52226"/>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4D5"/>
    <w:rsid w:val="00A5356F"/>
    <w:rsid w:val="00A53B53"/>
    <w:rsid w:val="00A53D3C"/>
    <w:rsid w:val="00A54038"/>
    <w:rsid w:val="00A54414"/>
    <w:rsid w:val="00A5443B"/>
    <w:rsid w:val="00A545D5"/>
    <w:rsid w:val="00A546C5"/>
    <w:rsid w:val="00A547AF"/>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774"/>
    <w:rsid w:val="00A61ACE"/>
    <w:rsid w:val="00A61D2A"/>
    <w:rsid w:val="00A61E85"/>
    <w:rsid w:val="00A6211A"/>
    <w:rsid w:val="00A621A1"/>
    <w:rsid w:val="00A6223A"/>
    <w:rsid w:val="00A623EF"/>
    <w:rsid w:val="00A62684"/>
    <w:rsid w:val="00A62695"/>
    <w:rsid w:val="00A627CD"/>
    <w:rsid w:val="00A6281D"/>
    <w:rsid w:val="00A628D9"/>
    <w:rsid w:val="00A62ACB"/>
    <w:rsid w:val="00A62C05"/>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A7"/>
    <w:rsid w:val="00A66DDD"/>
    <w:rsid w:val="00A66FE7"/>
    <w:rsid w:val="00A67120"/>
    <w:rsid w:val="00A6739E"/>
    <w:rsid w:val="00A676A8"/>
    <w:rsid w:val="00A67883"/>
    <w:rsid w:val="00A67886"/>
    <w:rsid w:val="00A678A4"/>
    <w:rsid w:val="00A6790D"/>
    <w:rsid w:val="00A67C35"/>
    <w:rsid w:val="00A67C83"/>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805"/>
    <w:rsid w:val="00A71903"/>
    <w:rsid w:val="00A7199F"/>
    <w:rsid w:val="00A71A1F"/>
    <w:rsid w:val="00A71A72"/>
    <w:rsid w:val="00A71C5E"/>
    <w:rsid w:val="00A71D29"/>
    <w:rsid w:val="00A71E77"/>
    <w:rsid w:val="00A71ECA"/>
    <w:rsid w:val="00A71F32"/>
    <w:rsid w:val="00A72194"/>
    <w:rsid w:val="00A72306"/>
    <w:rsid w:val="00A725D9"/>
    <w:rsid w:val="00A72707"/>
    <w:rsid w:val="00A72774"/>
    <w:rsid w:val="00A72897"/>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4AB"/>
    <w:rsid w:val="00A7452B"/>
    <w:rsid w:val="00A74567"/>
    <w:rsid w:val="00A746CD"/>
    <w:rsid w:val="00A746E1"/>
    <w:rsid w:val="00A75354"/>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784"/>
    <w:rsid w:val="00A777CF"/>
    <w:rsid w:val="00A77807"/>
    <w:rsid w:val="00A77993"/>
    <w:rsid w:val="00A80272"/>
    <w:rsid w:val="00A804D4"/>
    <w:rsid w:val="00A805AB"/>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28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6B3"/>
    <w:rsid w:val="00A937D7"/>
    <w:rsid w:val="00A93C9B"/>
    <w:rsid w:val="00A93D0E"/>
    <w:rsid w:val="00A93DE6"/>
    <w:rsid w:val="00A93F0B"/>
    <w:rsid w:val="00A93F4F"/>
    <w:rsid w:val="00A940DF"/>
    <w:rsid w:val="00A9421F"/>
    <w:rsid w:val="00A94354"/>
    <w:rsid w:val="00A94843"/>
    <w:rsid w:val="00A94BD7"/>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C3D"/>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580"/>
    <w:rsid w:val="00AA5760"/>
    <w:rsid w:val="00AA5B08"/>
    <w:rsid w:val="00AA5C8A"/>
    <w:rsid w:val="00AA5CD0"/>
    <w:rsid w:val="00AA5EDA"/>
    <w:rsid w:val="00AA6193"/>
    <w:rsid w:val="00AA6619"/>
    <w:rsid w:val="00AA6802"/>
    <w:rsid w:val="00AA6883"/>
    <w:rsid w:val="00AA6A4A"/>
    <w:rsid w:val="00AA6B19"/>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34F"/>
    <w:rsid w:val="00AB1678"/>
    <w:rsid w:val="00AB16D4"/>
    <w:rsid w:val="00AB17A8"/>
    <w:rsid w:val="00AB1967"/>
    <w:rsid w:val="00AB1FCB"/>
    <w:rsid w:val="00AB26B5"/>
    <w:rsid w:val="00AB26C0"/>
    <w:rsid w:val="00AB272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27"/>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32F"/>
    <w:rsid w:val="00AB7706"/>
    <w:rsid w:val="00AB7D2E"/>
    <w:rsid w:val="00AB7EDD"/>
    <w:rsid w:val="00AB7FE5"/>
    <w:rsid w:val="00AC0448"/>
    <w:rsid w:val="00AC0457"/>
    <w:rsid w:val="00AC0486"/>
    <w:rsid w:val="00AC052C"/>
    <w:rsid w:val="00AC072A"/>
    <w:rsid w:val="00AC09EC"/>
    <w:rsid w:val="00AC0AA6"/>
    <w:rsid w:val="00AC0C6C"/>
    <w:rsid w:val="00AC0C6E"/>
    <w:rsid w:val="00AC0D49"/>
    <w:rsid w:val="00AC0EF1"/>
    <w:rsid w:val="00AC10E8"/>
    <w:rsid w:val="00AC1124"/>
    <w:rsid w:val="00AC1244"/>
    <w:rsid w:val="00AC1419"/>
    <w:rsid w:val="00AC144B"/>
    <w:rsid w:val="00AC1459"/>
    <w:rsid w:val="00AC1463"/>
    <w:rsid w:val="00AC14A9"/>
    <w:rsid w:val="00AC14ED"/>
    <w:rsid w:val="00AC15F8"/>
    <w:rsid w:val="00AC162C"/>
    <w:rsid w:val="00AC1634"/>
    <w:rsid w:val="00AC165B"/>
    <w:rsid w:val="00AC182D"/>
    <w:rsid w:val="00AC1871"/>
    <w:rsid w:val="00AC18CE"/>
    <w:rsid w:val="00AC1B93"/>
    <w:rsid w:val="00AC1C2C"/>
    <w:rsid w:val="00AC2058"/>
    <w:rsid w:val="00AC20E6"/>
    <w:rsid w:val="00AC210F"/>
    <w:rsid w:val="00AC23F5"/>
    <w:rsid w:val="00AC25A0"/>
    <w:rsid w:val="00AC2748"/>
    <w:rsid w:val="00AC2C51"/>
    <w:rsid w:val="00AC2CC1"/>
    <w:rsid w:val="00AC2D3F"/>
    <w:rsid w:val="00AC2DD6"/>
    <w:rsid w:val="00AC2E89"/>
    <w:rsid w:val="00AC2F2D"/>
    <w:rsid w:val="00AC31D1"/>
    <w:rsid w:val="00AC33F1"/>
    <w:rsid w:val="00AC3717"/>
    <w:rsid w:val="00AC39D0"/>
    <w:rsid w:val="00AC3A68"/>
    <w:rsid w:val="00AC3B16"/>
    <w:rsid w:val="00AC3E79"/>
    <w:rsid w:val="00AC3FBF"/>
    <w:rsid w:val="00AC424F"/>
    <w:rsid w:val="00AC428A"/>
    <w:rsid w:val="00AC45E1"/>
    <w:rsid w:val="00AC4C08"/>
    <w:rsid w:val="00AC50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3F2"/>
    <w:rsid w:val="00AC7521"/>
    <w:rsid w:val="00AC756F"/>
    <w:rsid w:val="00AC7694"/>
    <w:rsid w:val="00AC7D08"/>
    <w:rsid w:val="00AC7DAA"/>
    <w:rsid w:val="00AD0099"/>
    <w:rsid w:val="00AD0135"/>
    <w:rsid w:val="00AD06E3"/>
    <w:rsid w:val="00AD0771"/>
    <w:rsid w:val="00AD0AF2"/>
    <w:rsid w:val="00AD0D6E"/>
    <w:rsid w:val="00AD0F8B"/>
    <w:rsid w:val="00AD1124"/>
    <w:rsid w:val="00AD1174"/>
    <w:rsid w:val="00AD176A"/>
    <w:rsid w:val="00AD1808"/>
    <w:rsid w:val="00AD19BD"/>
    <w:rsid w:val="00AD1AFF"/>
    <w:rsid w:val="00AD1F09"/>
    <w:rsid w:val="00AD209C"/>
    <w:rsid w:val="00AD235D"/>
    <w:rsid w:val="00AD2668"/>
    <w:rsid w:val="00AD293E"/>
    <w:rsid w:val="00AD2D43"/>
    <w:rsid w:val="00AD34AA"/>
    <w:rsid w:val="00AD351F"/>
    <w:rsid w:val="00AD35EE"/>
    <w:rsid w:val="00AD36DC"/>
    <w:rsid w:val="00AD3831"/>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DD1"/>
    <w:rsid w:val="00AD600F"/>
    <w:rsid w:val="00AD63B1"/>
    <w:rsid w:val="00AD65A4"/>
    <w:rsid w:val="00AD678D"/>
    <w:rsid w:val="00AD67CF"/>
    <w:rsid w:val="00AD69F1"/>
    <w:rsid w:val="00AD6BDF"/>
    <w:rsid w:val="00AD6EBE"/>
    <w:rsid w:val="00AD70DA"/>
    <w:rsid w:val="00AD73C9"/>
    <w:rsid w:val="00AD75BF"/>
    <w:rsid w:val="00AD764F"/>
    <w:rsid w:val="00AD76E3"/>
    <w:rsid w:val="00AD77CA"/>
    <w:rsid w:val="00AD78E8"/>
    <w:rsid w:val="00AD79B2"/>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462"/>
    <w:rsid w:val="00AE354F"/>
    <w:rsid w:val="00AE378C"/>
    <w:rsid w:val="00AE37A1"/>
    <w:rsid w:val="00AE3956"/>
    <w:rsid w:val="00AE3A4F"/>
    <w:rsid w:val="00AE3D5E"/>
    <w:rsid w:val="00AE3D85"/>
    <w:rsid w:val="00AE41EF"/>
    <w:rsid w:val="00AE4633"/>
    <w:rsid w:val="00AE4703"/>
    <w:rsid w:val="00AE475C"/>
    <w:rsid w:val="00AE47C9"/>
    <w:rsid w:val="00AE4BF3"/>
    <w:rsid w:val="00AE4FE2"/>
    <w:rsid w:val="00AE516D"/>
    <w:rsid w:val="00AE517E"/>
    <w:rsid w:val="00AE5246"/>
    <w:rsid w:val="00AE5292"/>
    <w:rsid w:val="00AE52B4"/>
    <w:rsid w:val="00AE56A2"/>
    <w:rsid w:val="00AE56C7"/>
    <w:rsid w:val="00AE586E"/>
    <w:rsid w:val="00AE58C5"/>
    <w:rsid w:val="00AE5993"/>
    <w:rsid w:val="00AE5A1B"/>
    <w:rsid w:val="00AE5B55"/>
    <w:rsid w:val="00AE5BF8"/>
    <w:rsid w:val="00AE5C81"/>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3F7"/>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54B"/>
    <w:rsid w:val="00AF0606"/>
    <w:rsid w:val="00AF067A"/>
    <w:rsid w:val="00AF0924"/>
    <w:rsid w:val="00AF0B8F"/>
    <w:rsid w:val="00AF0C0E"/>
    <w:rsid w:val="00AF0F53"/>
    <w:rsid w:val="00AF0FBB"/>
    <w:rsid w:val="00AF1279"/>
    <w:rsid w:val="00AF15AF"/>
    <w:rsid w:val="00AF1672"/>
    <w:rsid w:val="00AF1CF7"/>
    <w:rsid w:val="00AF1D85"/>
    <w:rsid w:val="00AF1EB2"/>
    <w:rsid w:val="00AF2164"/>
    <w:rsid w:val="00AF2325"/>
    <w:rsid w:val="00AF23C9"/>
    <w:rsid w:val="00AF2572"/>
    <w:rsid w:val="00AF25C3"/>
    <w:rsid w:val="00AF276D"/>
    <w:rsid w:val="00AF284F"/>
    <w:rsid w:val="00AF2C0C"/>
    <w:rsid w:val="00AF2F95"/>
    <w:rsid w:val="00AF303A"/>
    <w:rsid w:val="00AF32EB"/>
    <w:rsid w:val="00AF333E"/>
    <w:rsid w:val="00AF37FA"/>
    <w:rsid w:val="00AF38BE"/>
    <w:rsid w:val="00AF3928"/>
    <w:rsid w:val="00AF39E8"/>
    <w:rsid w:val="00AF3B06"/>
    <w:rsid w:val="00AF3C4D"/>
    <w:rsid w:val="00AF3D18"/>
    <w:rsid w:val="00AF40A0"/>
    <w:rsid w:val="00AF44F8"/>
    <w:rsid w:val="00AF4514"/>
    <w:rsid w:val="00AF46C4"/>
    <w:rsid w:val="00AF46C7"/>
    <w:rsid w:val="00AF4717"/>
    <w:rsid w:val="00AF47AB"/>
    <w:rsid w:val="00AF4956"/>
    <w:rsid w:val="00AF4FFE"/>
    <w:rsid w:val="00AF53A4"/>
    <w:rsid w:val="00AF567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D80"/>
    <w:rsid w:val="00B00F03"/>
    <w:rsid w:val="00B012CC"/>
    <w:rsid w:val="00B01732"/>
    <w:rsid w:val="00B0177D"/>
    <w:rsid w:val="00B01887"/>
    <w:rsid w:val="00B01E07"/>
    <w:rsid w:val="00B0237B"/>
    <w:rsid w:val="00B02557"/>
    <w:rsid w:val="00B02BFB"/>
    <w:rsid w:val="00B030F8"/>
    <w:rsid w:val="00B03106"/>
    <w:rsid w:val="00B03253"/>
    <w:rsid w:val="00B03307"/>
    <w:rsid w:val="00B0332F"/>
    <w:rsid w:val="00B03895"/>
    <w:rsid w:val="00B03904"/>
    <w:rsid w:val="00B03A5D"/>
    <w:rsid w:val="00B03AC9"/>
    <w:rsid w:val="00B03B4C"/>
    <w:rsid w:val="00B03B56"/>
    <w:rsid w:val="00B03B9A"/>
    <w:rsid w:val="00B03FF9"/>
    <w:rsid w:val="00B04158"/>
    <w:rsid w:val="00B04301"/>
    <w:rsid w:val="00B0432B"/>
    <w:rsid w:val="00B0432D"/>
    <w:rsid w:val="00B043A7"/>
    <w:rsid w:val="00B0458D"/>
    <w:rsid w:val="00B04625"/>
    <w:rsid w:val="00B04AE0"/>
    <w:rsid w:val="00B04C69"/>
    <w:rsid w:val="00B04EC8"/>
    <w:rsid w:val="00B05414"/>
    <w:rsid w:val="00B054CD"/>
    <w:rsid w:val="00B0562B"/>
    <w:rsid w:val="00B05783"/>
    <w:rsid w:val="00B0580C"/>
    <w:rsid w:val="00B058D1"/>
    <w:rsid w:val="00B059E5"/>
    <w:rsid w:val="00B05A18"/>
    <w:rsid w:val="00B05CA0"/>
    <w:rsid w:val="00B05CE8"/>
    <w:rsid w:val="00B0601D"/>
    <w:rsid w:val="00B061B2"/>
    <w:rsid w:val="00B063D3"/>
    <w:rsid w:val="00B06D28"/>
    <w:rsid w:val="00B06D9A"/>
    <w:rsid w:val="00B06DB4"/>
    <w:rsid w:val="00B06EB7"/>
    <w:rsid w:val="00B070B0"/>
    <w:rsid w:val="00B070CE"/>
    <w:rsid w:val="00B073F0"/>
    <w:rsid w:val="00B07591"/>
    <w:rsid w:val="00B07756"/>
    <w:rsid w:val="00B07799"/>
    <w:rsid w:val="00B07A6C"/>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B90"/>
    <w:rsid w:val="00B11CB2"/>
    <w:rsid w:val="00B11DB8"/>
    <w:rsid w:val="00B1246F"/>
    <w:rsid w:val="00B12729"/>
    <w:rsid w:val="00B12B19"/>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59"/>
    <w:rsid w:val="00B147A3"/>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7"/>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7C"/>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393"/>
    <w:rsid w:val="00B243E8"/>
    <w:rsid w:val="00B246A8"/>
    <w:rsid w:val="00B24B3B"/>
    <w:rsid w:val="00B24C0A"/>
    <w:rsid w:val="00B24C8B"/>
    <w:rsid w:val="00B24E0C"/>
    <w:rsid w:val="00B24EB8"/>
    <w:rsid w:val="00B24EE1"/>
    <w:rsid w:val="00B253C9"/>
    <w:rsid w:val="00B25705"/>
    <w:rsid w:val="00B257ED"/>
    <w:rsid w:val="00B258F6"/>
    <w:rsid w:val="00B25950"/>
    <w:rsid w:val="00B25A65"/>
    <w:rsid w:val="00B25B7D"/>
    <w:rsid w:val="00B25CCE"/>
    <w:rsid w:val="00B25D02"/>
    <w:rsid w:val="00B25DA4"/>
    <w:rsid w:val="00B262F8"/>
    <w:rsid w:val="00B2655E"/>
    <w:rsid w:val="00B2660F"/>
    <w:rsid w:val="00B2681A"/>
    <w:rsid w:val="00B268AA"/>
    <w:rsid w:val="00B26ADC"/>
    <w:rsid w:val="00B26C56"/>
    <w:rsid w:val="00B27011"/>
    <w:rsid w:val="00B2702A"/>
    <w:rsid w:val="00B27180"/>
    <w:rsid w:val="00B27219"/>
    <w:rsid w:val="00B27349"/>
    <w:rsid w:val="00B27586"/>
    <w:rsid w:val="00B2775D"/>
    <w:rsid w:val="00B279A8"/>
    <w:rsid w:val="00B27A6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26A"/>
    <w:rsid w:val="00B314AB"/>
    <w:rsid w:val="00B31566"/>
    <w:rsid w:val="00B31581"/>
    <w:rsid w:val="00B31982"/>
    <w:rsid w:val="00B319BB"/>
    <w:rsid w:val="00B31A2B"/>
    <w:rsid w:val="00B31A5C"/>
    <w:rsid w:val="00B31FDF"/>
    <w:rsid w:val="00B31FEF"/>
    <w:rsid w:val="00B3227B"/>
    <w:rsid w:val="00B322F9"/>
    <w:rsid w:val="00B3235B"/>
    <w:rsid w:val="00B3261B"/>
    <w:rsid w:val="00B3269A"/>
    <w:rsid w:val="00B32BB0"/>
    <w:rsid w:val="00B33185"/>
    <w:rsid w:val="00B33196"/>
    <w:rsid w:val="00B331B4"/>
    <w:rsid w:val="00B331F9"/>
    <w:rsid w:val="00B3334F"/>
    <w:rsid w:val="00B333C6"/>
    <w:rsid w:val="00B33B7B"/>
    <w:rsid w:val="00B34035"/>
    <w:rsid w:val="00B341E3"/>
    <w:rsid w:val="00B34476"/>
    <w:rsid w:val="00B3449D"/>
    <w:rsid w:val="00B34511"/>
    <w:rsid w:val="00B34768"/>
    <w:rsid w:val="00B34929"/>
    <w:rsid w:val="00B34A87"/>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D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10C"/>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37"/>
    <w:rsid w:val="00B47E82"/>
    <w:rsid w:val="00B47EAF"/>
    <w:rsid w:val="00B47EF4"/>
    <w:rsid w:val="00B47F59"/>
    <w:rsid w:val="00B5005D"/>
    <w:rsid w:val="00B501AD"/>
    <w:rsid w:val="00B501CA"/>
    <w:rsid w:val="00B502E7"/>
    <w:rsid w:val="00B50454"/>
    <w:rsid w:val="00B5048E"/>
    <w:rsid w:val="00B504D4"/>
    <w:rsid w:val="00B50566"/>
    <w:rsid w:val="00B505FD"/>
    <w:rsid w:val="00B50711"/>
    <w:rsid w:val="00B50AB8"/>
    <w:rsid w:val="00B50C6A"/>
    <w:rsid w:val="00B50C8A"/>
    <w:rsid w:val="00B50CBC"/>
    <w:rsid w:val="00B5149E"/>
    <w:rsid w:val="00B517F8"/>
    <w:rsid w:val="00B5183F"/>
    <w:rsid w:val="00B51979"/>
    <w:rsid w:val="00B51A65"/>
    <w:rsid w:val="00B51A6A"/>
    <w:rsid w:val="00B51D82"/>
    <w:rsid w:val="00B51DBB"/>
    <w:rsid w:val="00B51FF2"/>
    <w:rsid w:val="00B521D0"/>
    <w:rsid w:val="00B5233E"/>
    <w:rsid w:val="00B52520"/>
    <w:rsid w:val="00B52684"/>
    <w:rsid w:val="00B528F3"/>
    <w:rsid w:val="00B52A02"/>
    <w:rsid w:val="00B52B46"/>
    <w:rsid w:val="00B52F01"/>
    <w:rsid w:val="00B52F7E"/>
    <w:rsid w:val="00B53165"/>
    <w:rsid w:val="00B53566"/>
    <w:rsid w:val="00B5362D"/>
    <w:rsid w:val="00B536F5"/>
    <w:rsid w:val="00B53E40"/>
    <w:rsid w:val="00B53F1C"/>
    <w:rsid w:val="00B53FAF"/>
    <w:rsid w:val="00B53FD0"/>
    <w:rsid w:val="00B5401E"/>
    <w:rsid w:val="00B54081"/>
    <w:rsid w:val="00B541B5"/>
    <w:rsid w:val="00B542EB"/>
    <w:rsid w:val="00B54516"/>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42"/>
    <w:rsid w:val="00B605F5"/>
    <w:rsid w:val="00B606D8"/>
    <w:rsid w:val="00B60720"/>
    <w:rsid w:val="00B609CF"/>
    <w:rsid w:val="00B60B94"/>
    <w:rsid w:val="00B60D77"/>
    <w:rsid w:val="00B611DD"/>
    <w:rsid w:val="00B6133F"/>
    <w:rsid w:val="00B6140D"/>
    <w:rsid w:val="00B614FB"/>
    <w:rsid w:val="00B615B0"/>
    <w:rsid w:val="00B6161C"/>
    <w:rsid w:val="00B61741"/>
    <w:rsid w:val="00B61C14"/>
    <w:rsid w:val="00B61C41"/>
    <w:rsid w:val="00B61E60"/>
    <w:rsid w:val="00B61EEC"/>
    <w:rsid w:val="00B62057"/>
    <w:rsid w:val="00B620EB"/>
    <w:rsid w:val="00B62742"/>
    <w:rsid w:val="00B6277A"/>
    <w:rsid w:val="00B627DF"/>
    <w:rsid w:val="00B62A1E"/>
    <w:rsid w:val="00B62A55"/>
    <w:rsid w:val="00B62B23"/>
    <w:rsid w:val="00B62C60"/>
    <w:rsid w:val="00B62DF4"/>
    <w:rsid w:val="00B62DFA"/>
    <w:rsid w:val="00B62F1D"/>
    <w:rsid w:val="00B632AA"/>
    <w:rsid w:val="00B63385"/>
    <w:rsid w:val="00B635F8"/>
    <w:rsid w:val="00B6387E"/>
    <w:rsid w:val="00B6391C"/>
    <w:rsid w:val="00B639A5"/>
    <w:rsid w:val="00B63AB7"/>
    <w:rsid w:val="00B63C37"/>
    <w:rsid w:val="00B63CBC"/>
    <w:rsid w:val="00B63E94"/>
    <w:rsid w:val="00B63F5B"/>
    <w:rsid w:val="00B63F7D"/>
    <w:rsid w:val="00B64064"/>
    <w:rsid w:val="00B642AE"/>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1DA"/>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479"/>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0E7"/>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AFC"/>
    <w:rsid w:val="00B84C82"/>
    <w:rsid w:val="00B84CBA"/>
    <w:rsid w:val="00B85140"/>
    <w:rsid w:val="00B851D1"/>
    <w:rsid w:val="00B85228"/>
    <w:rsid w:val="00B858AD"/>
    <w:rsid w:val="00B85ABC"/>
    <w:rsid w:val="00B85E49"/>
    <w:rsid w:val="00B85F83"/>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7E"/>
    <w:rsid w:val="00B87385"/>
    <w:rsid w:val="00B879A4"/>
    <w:rsid w:val="00B879AB"/>
    <w:rsid w:val="00B87A9D"/>
    <w:rsid w:val="00B87DBE"/>
    <w:rsid w:val="00B87EEE"/>
    <w:rsid w:val="00B87EF2"/>
    <w:rsid w:val="00B900E9"/>
    <w:rsid w:val="00B9012D"/>
    <w:rsid w:val="00B9051A"/>
    <w:rsid w:val="00B90535"/>
    <w:rsid w:val="00B90566"/>
    <w:rsid w:val="00B905E0"/>
    <w:rsid w:val="00B90619"/>
    <w:rsid w:val="00B908C8"/>
    <w:rsid w:val="00B908E0"/>
    <w:rsid w:val="00B909A7"/>
    <w:rsid w:val="00B90CFC"/>
    <w:rsid w:val="00B90E70"/>
    <w:rsid w:val="00B90F66"/>
    <w:rsid w:val="00B90FC6"/>
    <w:rsid w:val="00B912AA"/>
    <w:rsid w:val="00B91520"/>
    <w:rsid w:val="00B91590"/>
    <w:rsid w:val="00B915F5"/>
    <w:rsid w:val="00B916D6"/>
    <w:rsid w:val="00B918BD"/>
    <w:rsid w:val="00B91916"/>
    <w:rsid w:val="00B9199D"/>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A22"/>
    <w:rsid w:val="00B94CD2"/>
    <w:rsid w:val="00B94FFD"/>
    <w:rsid w:val="00B95341"/>
    <w:rsid w:val="00B95352"/>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CD2"/>
    <w:rsid w:val="00BA5CF4"/>
    <w:rsid w:val="00BA5DA3"/>
    <w:rsid w:val="00BA5E0C"/>
    <w:rsid w:val="00BA5EA4"/>
    <w:rsid w:val="00BA5F47"/>
    <w:rsid w:val="00BA5FAC"/>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120"/>
    <w:rsid w:val="00BB046D"/>
    <w:rsid w:val="00BB04FF"/>
    <w:rsid w:val="00BB0673"/>
    <w:rsid w:val="00BB079E"/>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1DB8"/>
    <w:rsid w:val="00BB2156"/>
    <w:rsid w:val="00BB2193"/>
    <w:rsid w:val="00BB2283"/>
    <w:rsid w:val="00BB22CB"/>
    <w:rsid w:val="00BB239D"/>
    <w:rsid w:val="00BB24FC"/>
    <w:rsid w:val="00BB2559"/>
    <w:rsid w:val="00BB27C6"/>
    <w:rsid w:val="00BB2812"/>
    <w:rsid w:val="00BB2883"/>
    <w:rsid w:val="00BB29BF"/>
    <w:rsid w:val="00BB2B37"/>
    <w:rsid w:val="00BB2CC6"/>
    <w:rsid w:val="00BB305D"/>
    <w:rsid w:val="00BB30FF"/>
    <w:rsid w:val="00BB3306"/>
    <w:rsid w:val="00BB33C2"/>
    <w:rsid w:val="00BB3442"/>
    <w:rsid w:val="00BB38EA"/>
    <w:rsid w:val="00BB39E4"/>
    <w:rsid w:val="00BB3B9F"/>
    <w:rsid w:val="00BB3C76"/>
    <w:rsid w:val="00BB3EB4"/>
    <w:rsid w:val="00BB4212"/>
    <w:rsid w:val="00BB4403"/>
    <w:rsid w:val="00BB46BF"/>
    <w:rsid w:val="00BB4858"/>
    <w:rsid w:val="00BB4A8C"/>
    <w:rsid w:val="00BB4CCF"/>
    <w:rsid w:val="00BB4E2E"/>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8B3"/>
    <w:rsid w:val="00BB7DAA"/>
    <w:rsid w:val="00BB7EEF"/>
    <w:rsid w:val="00BB7F93"/>
    <w:rsid w:val="00BC0005"/>
    <w:rsid w:val="00BC001B"/>
    <w:rsid w:val="00BC003D"/>
    <w:rsid w:val="00BC02EA"/>
    <w:rsid w:val="00BC0561"/>
    <w:rsid w:val="00BC0766"/>
    <w:rsid w:val="00BC082A"/>
    <w:rsid w:val="00BC0B24"/>
    <w:rsid w:val="00BC0DBD"/>
    <w:rsid w:val="00BC0E3E"/>
    <w:rsid w:val="00BC0E48"/>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2A"/>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93"/>
    <w:rsid w:val="00BC67DF"/>
    <w:rsid w:val="00BC6C1B"/>
    <w:rsid w:val="00BC703D"/>
    <w:rsid w:val="00BC721C"/>
    <w:rsid w:val="00BC7362"/>
    <w:rsid w:val="00BC75DF"/>
    <w:rsid w:val="00BC7825"/>
    <w:rsid w:val="00BC7873"/>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2E"/>
    <w:rsid w:val="00BD5375"/>
    <w:rsid w:val="00BD5397"/>
    <w:rsid w:val="00BD53A6"/>
    <w:rsid w:val="00BD5B7A"/>
    <w:rsid w:val="00BD5C3F"/>
    <w:rsid w:val="00BD5CEA"/>
    <w:rsid w:val="00BD5E45"/>
    <w:rsid w:val="00BD5FDF"/>
    <w:rsid w:val="00BD64AF"/>
    <w:rsid w:val="00BD6552"/>
    <w:rsid w:val="00BD65DA"/>
    <w:rsid w:val="00BD65F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BEA"/>
    <w:rsid w:val="00BE1D5A"/>
    <w:rsid w:val="00BE1E31"/>
    <w:rsid w:val="00BE1F26"/>
    <w:rsid w:val="00BE21BC"/>
    <w:rsid w:val="00BE2249"/>
    <w:rsid w:val="00BE248C"/>
    <w:rsid w:val="00BE2593"/>
    <w:rsid w:val="00BE26BD"/>
    <w:rsid w:val="00BE26D7"/>
    <w:rsid w:val="00BE27F3"/>
    <w:rsid w:val="00BE2CD1"/>
    <w:rsid w:val="00BE3451"/>
    <w:rsid w:val="00BE3506"/>
    <w:rsid w:val="00BE3630"/>
    <w:rsid w:val="00BE3990"/>
    <w:rsid w:val="00BE3AE6"/>
    <w:rsid w:val="00BE3CA2"/>
    <w:rsid w:val="00BE3E18"/>
    <w:rsid w:val="00BE3FAB"/>
    <w:rsid w:val="00BE43F6"/>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9F6"/>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3A4"/>
    <w:rsid w:val="00BF1401"/>
    <w:rsid w:val="00BF1480"/>
    <w:rsid w:val="00BF1651"/>
    <w:rsid w:val="00BF1A35"/>
    <w:rsid w:val="00BF1BD7"/>
    <w:rsid w:val="00BF1CA3"/>
    <w:rsid w:val="00BF1D73"/>
    <w:rsid w:val="00BF225C"/>
    <w:rsid w:val="00BF26BE"/>
    <w:rsid w:val="00BF26C3"/>
    <w:rsid w:val="00BF2803"/>
    <w:rsid w:val="00BF2D63"/>
    <w:rsid w:val="00BF33AD"/>
    <w:rsid w:val="00BF344D"/>
    <w:rsid w:val="00BF34E7"/>
    <w:rsid w:val="00BF35C6"/>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148"/>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04"/>
    <w:rsid w:val="00C02D63"/>
    <w:rsid w:val="00C02DE3"/>
    <w:rsid w:val="00C02ECB"/>
    <w:rsid w:val="00C02FE1"/>
    <w:rsid w:val="00C03012"/>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EF"/>
    <w:rsid w:val="00C11AAC"/>
    <w:rsid w:val="00C11D8F"/>
    <w:rsid w:val="00C11E99"/>
    <w:rsid w:val="00C11EE1"/>
    <w:rsid w:val="00C12152"/>
    <w:rsid w:val="00C123F5"/>
    <w:rsid w:val="00C12574"/>
    <w:rsid w:val="00C125F2"/>
    <w:rsid w:val="00C127B6"/>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075"/>
    <w:rsid w:val="00C2012B"/>
    <w:rsid w:val="00C203E8"/>
    <w:rsid w:val="00C20449"/>
    <w:rsid w:val="00C206A9"/>
    <w:rsid w:val="00C20794"/>
    <w:rsid w:val="00C2081E"/>
    <w:rsid w:val="00C20C43"/>
    <w:rsid w:val="00C20C68"/>
    <w:rsid w:val="00C20D4D"/>
    <w:rsid w:val="00C2107D"/>
    <w:rsid w:val="00C2123D"/>
    <w:rsid w:val="00C2156B"/>
    <w:rsid w:val="00C21875"/>
    <w:rsid w:val="00C21BBD"/>
    <w:rsid w:val="00C21EB2"/>
    <w:rsid w:val="00C22008"/>
    <w:rsid w:val="00C220E4"/>
    <w:rsid w:val="00C224D9"/>
    <w:rsid w:val="00C22617"/>
    <w:rsid w:val="00C2261B"/>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7C"/>
    <w:rsid w:val="00C253D2"/>
    <w:rsid w:val="00C25A2D"/>
    <w:rsid w:val="00C25EFB"/>
    <w:rsid w:val="00C26018"/>
    <w:rsid w:val="00C267F3"/>
    <w:rsid w:val="00C2684E"/>
    <w:rsid w:val="00C26B1C"/>
    <w:rsid w:val="00C26BBA"/>
    <w:rsid w:val="00C26BE9"/>
    <w:rsid w:val="00C26D6D"/>
    <w:rsid w:val="00C26E34"/>
    <w:rsid w:val="00C26FC7"/>
    <w:rsid w:val="00C27301"/>
    <w:rsid w:val="00C27591"/>
    <w:rsid w:val="00C27629"/>
    <w:rsid w:val="00C27709"/>
    <w:rsid w:val="00C2770E"/>
    <w:rsid w:val="00C27940"/>
    <w:rsid w:val="00C27991"/>
    <w:rsid w:val="00C27E1F"/>
    <w:rsid w:val="00C301EE"/>
    <w:rsid w:val="00C30210"/>
    <w:rsid w:val="00C302AB"/>
    <w:rsid w:val="00C3036C"/>
    <w:rsid w:val="00C3060C"/>
    <w:rsid w:val="00C307D1"/>
    <w:rsid w:val="00C308C7"/>
    <w:rsid w:val="00C309F2"/>
    <w:rsid w:val="00C30A20"/>
    <w:rsid w:val="00C30A88"/>
    <w:rsid w:val="00C30AE7"/>
    <w:rsid w:val="00C30BE3"/>
    <w:rsid w:val="00C30C25"/>
    <w:rsid w:val="00C30D7D"/>
    <w:rsid w:val="00C30DE6"/>
    <w:rsid w:val="00C31173"/>
    <w:rsid w:val="00C312DF"/>
    <w:rsid w:val="00C314FB"/>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482"/>
    <w:rsid w:val="00C35562"/>
    <w:rsid w:val="00C3571B"/>
    <w:rsid w:val="00C35744"/>
    <w:rsid w:val="00C359B2"/>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9C3"/>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9B4"/>
    <w:rsid w:val="00C42A62"/>
    <w:rsid w:val="00C42B80"/>
    <w:rsid w:val="00C42FFC"/>
    <w:rsid w:val="00C430C6"/>
    <w:rsid w:val="00C439C4"/>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1DD"/>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8A0"/>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6"/>
    <w:rsid w:val="00C5707C"/>
    <w:rsid w:val="00C572B3"/>
    <w:rsid w:val="00C57632"/>
    <w:rsid w:val="00C576D9"/>
    <w:rsid w:val="00C5776B"/>
    <w:rsid w:val="00C5797D"/>
    <w:rsid w:val="00C57BE1"/>
    <w:rsid w:val="00C57C79"/>
    <w:rsid w:val="00C57F1F"/>
    <w:rsid w:val="00C60013"/>
    <w:rsid w:val="00C60015"/>
    <w:rsid w:val="00C60042"/>
    <w:rsid w:val="00C6091C"/>
    <w:rsid w:val="00C60C0D"/>
    <w:rsid w:val="00C60E2E"/>
    <w:rsid w:val="00C610D2"/>
    <w:rsid w:val="00C61270"/>
    <w:rsid w:val="00C612E3"/>
    <w:rsid w:val="00C6144E"/>
    <w:rsid w:val="00C618C7"/>
    <w:rsid w:val="00C61CEA"/>
    <w:rsid w:val="00C61F29"/>
    <w:rsid w:val="00C61FD1"/>
    <w:rsid w:val="00C62015"/>
    <w:rsid w:val="00C62710"/>
    <w:rsid w:val="00C6283E"/>
    <w:rsid w:val="00C6296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3D5"/>
    <w:rsid w:val="00C6549F"/>
    <w:rsid w:val="00C654B3"/>
    <w:rsid w:val="00C65635"/>
    <w:rsid w:val="00C6572B"/>
    <w:rsid w:val="00C65838"/>
    <w:rsid w:val="00C65A2C"/>
    <w:rsid w:val="00C65BFD"/>
    <w:rsid w:val="00C65E23"/>
    <w:rsid w:val="00C65EA3"/>
    <w:rsid w:val="00C65FCA"/>
    <w:rsid w:val="00C6609F"/>
    <w:rsid w:val="00C6632B"/>
    <w:rsid w:val="00C6633B"/>
    <w:rsid w:val="00C667C4"/>
    <w:rsid w:val="00C6681D"/>
    <w:rsid w:val="00C66B29"/>
    <w:rsid w:val="00C6703C"/>
    <w:rsid w:val="00C6742F"/>
    <w:rsid w:val="00C676EE"/>
    <w:rsid w:val="00C67874"/>
    <w:rsid w:val="00C678F6"/>
    <w:rsid w:val="00C67E16"/>
    <w:rsid w:val="00C67E1C"/>
    <w:rsid w:val="00C67E40"/>
    <w:rsid w:val="00C67F10"/>
    <w:rsid w:val="00C70100"/>
    <w:rsid w:val="00C702E2"/>
    <w:rsid w:val="00C70519"/>
    <w:rsid w:val="00C70599"/>
    <w:rsid w:val="00C705D0"/>
    <w:rsid w:val="00C7067C"/>
    <w:rsid w:val="00C707A1"/>
    <w:rsid w:val="00C707B4"/>
    <w:rsid w:val="00C70B1D"/>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28"/>
    <w:rsid w:val="00C73633"/>
    <w:rsid w:val="00C736EA"/>
    <w:rsid w:val="00C73803"/>
    <w:rsid w:val="00C73918"/>
    <w:rsid w:val="00C73965"/>
    <w:rsid w:val="00C739FE"/>
    <w:rsid w:val="00C73CEC"/>
    <w:rsid w:val="00C73DCD"/>
    <w:rsid w:val="00C73E9A"/>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5F1"/>
    <w:rsid w:val="00C76646"/>
    <w:rsid w:val="00C766E7"/>
    <w:rsid w:val="00C7671C"/>
    <w:rsid w:val="00C76F18"/>
    <w:rsid w:val="00C77034"/>
    <w:rsid w:val="00C7764B"/>
    <w:rsid w:val="00C7765D"/>
    <w:rsid w:val="00C776EA"/>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CC0"/>
    <w:rsid w:val="00C81E70"/>
    <w:rsid w:val="00C8207F"/>
    <w:rsid w:val="00C8272D"/>
    <w:rsid w:val="00C82922"/>
    <w:rsid w:val="00C8294A"/>
    <w:rsid w:val="00C82968"/>
    <w:rsid w:val="00C82CCB"/>
    <w:rsid w:val="00C82E9A"/>
    <w:rsid w:val="00C83280"/>
    <w:rsid w:val="00C834C2"/>
    <w:rsid w:val="00C83513"/>
    <w:rsid w:val="00C835F4"/>
    <w:rsid w:val="00C83711"/>
    <w:rsid w:val="00C83789"/>
    <w:rsid w:val="00C8396A"/>
    <w:rsid w:val="00C83CA0"/>
    <w:rsid w:val="00C83D6B"/>
    <w:rsid w:val="00C83E13"/>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2E61"/>
    <w:rsid w:val="00C92EB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FE9"/>
    <w:rsid w:val="00CA22DA"/>
    <w:rsid w:val="00CA2A3F"/>
    <w:rsid w:val="00CA2B16"/>
    <w:rsid w:val="00CA2ED6"/>
    <w:rsid w:val="00CA2FC0"/>
    <w:rsid w:val="00CA3041"/>
    <w:rsid w:val="00CA309B"/>
    <w:rsid w:val="00CA310A"/>
    <w:rsid w:val="00CA3134"/>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37"/>
    <w:rsid w:val="00CA62A4"/>
    <w:rsid w:val="00CA62FD"/>
    <w:rsid w:val="00CA643E"/>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929"/>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6C5"/>
    <w:rsid w:val="00CB7A89"/>
    <w:rsid w:val="00CB7E6B"/>
    <w:rsid w:val="00CB7EF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1F5B"/>
    <w:rsid w:val="00CC212F"/>
    <w:rsid w:val="00CC2382"/>
    <w:rsid w:val="00CC250B"/>
    <w:rsid w:val="00CC259B"/>
    <w:rsid w:val="00CC2701"/>
    <w:rsid w:val="00CC293A"/>
    <w:rsid w:val="00CC2A27"/>
    <w:rsid w:val="00CC2DC0"/>
    <w:rsid w:val="00CC2E12"/>
    <w:rsid w:val="00CC2E8A"/>
    <w:rsid w:val="00CC2F8D"/>
    <w:rsid w:val="00CC3237"/>
    <w:rsid w:val="00CC32E7"/>
    <w:rsid w:val="00CC35A9"/>
    <w:rsid w:val="00CC36DC"/>
    <w:rsid w:val="00CC3B57"/>
    <w:rsid w:val="00CC3CF5"/>
    <w:rsid w:val="00CC4179"/>
    <w:rsid w:val="00CC429D"/>
    <w:rsid w:val="00CC43B1"/>
    <w:rsid w:val="00CC43EA"/>
    <w:rsid w:val="00CC4426"/>
    <w:rsid w:val="00CC48EF"/>
    <w:rsid w:val="00CC4D07"/>
    <w:rsid w:val="00CC4EBB"/>
    <w:rsid w:val="00CC4F40"/>
    <w:rsid w:val="00CC50B2"/>
    <w:rsid w:val="00CC5215"/>
    <w:rsid w:val="00CC52AC"/>
    <w:rsid w:val="00CC53FF"/>
    <w:rsid w:val="00CC540C"/>
    <w:rsid w:val="00CC5883"/>
    <w:rsid w:val="00CC5A11"/>
    <w:rsid w:val="00CC5CA1"/>
    <w:rsid w:val="00CC5CDE"/>
    <w:rsid w:val="00CC5E9D"/>
    <w:rsid w:val="00CC6025"/>
    <w:rsid w:val="00CC607F"/>
    <w:rsid w:val="00CC620D"/>
    <w:rsid w:val="00CC64AC"/>
    <w:rsid w:val="00CC64D0"/>
    <w:rsid w:val="00CC64D4"/>
    <w:rsid w:val="00CC6763"/>
    <w:rsid w:val="00CC6943"/>
    <w:rsid w:val="00CC699C"/>
    <w:rsid w:val="00CC6CEB"/>
    <w:rsid w:val="00CC6F32"/>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8FB"/>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6D2"/>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0FC5"/>
    <w:rsid w:val="00CE135E"/>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2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A8E"/>
    <w:rsid w:val="00CE7B20"/>
    <w:rsid w:val="00CF020F"/>
    <w:rsid w:val="00CF0422"/>
    <w:rsid w:val="00CF088D"/>
    <w:rsid w:val="00CF0C9C"/>
    <w:rsid w:val="00CF0D33"/>
    <w:rsid w:val="00CF130A"/>
    <w:rsid w:val="00CF13AF"/>
    <w:rsid w:val="00CF1441"/>
    <w:rsid w:val="00CF1998"/>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6D96"/>
    <w:rsid w:val="00CF7036"/>
    <w:rsid w:val="00CF7137"/>
    <w:rsid w:val="00CF74E3"/>
    <w:rsid w:val="00CF76C2"/>
    <w:rsid w:val="00CF7AFF"/>
    <w:rsid w:val="00CF7CDC"/>
    <w:rsid w:val="00CF7E65"/>
    <w:rsid w:val="00D0011A"/>
    <w:rsid w:val="00D0041B"/>
    <w:rsid w:val="00D00C21"/>
    <w:rsid w:val="00D00D04"/>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9F"/>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85C"/>
    <w:rsid w:val="00D12999"/>
    <w:rsid w:val="00D12AC1"/>
    <w:rsid w:val="00D12D74"/>
    <w:rsid w:val="00D12F06"/>
    <w:rsid w:val="00D12F2B"/>
    <w:rsid w:val="00D12FB8"/>
    <w:rsid w:val="00D12FFF"/>
    <w:rsid w:val="00D1331E"/>
    <w:rsid w:val="00D1340B"/>
    <w:rsid w:val="00D1349E"/>
    <w:rsid w:val="00D134A3"/>
    <w:rsid w:val="00D1357D"/>
    <w:rsid w:val="00D13852"/>
    <w:rsid w:val="00D13863"/>
    <w:rsid w:val="00D1387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7F1"/>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8B8"/>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3C1"/>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C2"/>
    <w:rsid w:val="00D26CEA"/>
    <w:rsid w:val="00D26D28"/>
    <w:rsid w:val="00D27362"/>
    <w:rsid w:val="00D27423"/>
    <w:rsid w:val="00D27428"/>
    <w:rsid w:val="00D274B4"/>
    <w:rsid w:val="00D278A2"/>
    <w:rsid w:val="00D2796E"/>
    <w:rsid w:val="00D279E0"/>
    <w:rsid w:val="00D27C14"/>
    <w:rsid w:val="00D27D25"/>
    <w:rsid w:val="00D27D58"/>
    <w:rsid w:val="00D27E14"/>
    <w:rsid w:val="00D27FC8"/>
    <w:rsid w:val="00D3013A"/>
    <w:rsid w:val="00D30348"/>
    <w:rsid w:val="00D3057A"/>
    <w:rsid w:val="00D305D6"/>
    <w:rsid w:val="00D306CB"/>
    <w:rsid w:val="00D307D3"/>
    <w:rsid w:val="00D30AB4"/>
    <w:rsid w:val="00D30AD4"/>
    <w:rsid w:val="00D30BCC"/>
    <w:rsid w:val="00D30BD5"/>
    <w:rsid w:val="00D30DCD"/>
    <w:rsid w:val="00D3130C"/>
    <w:rsid w:val="00D3136C"/>
    <w:rsid w:val="00D3153D"/>
    <w:rsid w:val="00D316E5"/>
    <w:rsid w:val="00D3192F"/>
    <w:rsid w:val="00D31949"/>
    <w:rsid w:val="00D31A9A"/>
    <w:rsid w:val="00D31B26"/>
    <w:rsid w:val="00D31BE0"/>
    <w:rsid w:val="00D31D0B"/>
    <w:rsid w:val="00D32202"/>
    <w:rsid w:val="00D32348"/>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91A"/>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8E"/>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67"/>
    <w:rsid w:val="00D45949"/>
    <w:rsid w:val="00D45979"/>
    <w:rsid w:val="00D45A6D"/>
    <w:rsid w:val="00D45A7A"/>
    <w:rsid w:val="00D45A7C"/>
    <w:rsid w:val="00D45A89"/>
    <w:rsid w:val="00D45AED"/>
    <w:rsid w:val="00D45EC8"/>
    <w:rsid w:val="00D464F3"/>
    <w:rsid w:val="00D465CA"/>
    <w:rsid w:val="00D4661C"/>
    <w:rsid w:val="00D466C6"/>
    <w:rsid w:val="00D46875"/>
    <w:rsid w:val="00D46A24"/>
    <w:rsid w:val="00D46AF0"/>
    <w:rsid w:val="00D46C04"/>
    <w:rsid w:val="00D46C89"/>
    <w:rsid w:val="00D47101"/>
    <w:rsid w:val="00D47755"/>
    <w:rsid w:val="00D4791C"/>
    <w:rsid w:val="00D479F7"/>
    <w:rsid w:val="00D47B6E"/>
    <w:rsid w:val="00D47D59"/>
    <w:rsid w:val="00D47DCD"/>
    <w:rsid w:val="00D47F5F"/>
    <w:rsid w:val="00D5044A"/>
    <w:rsid w:val="00D50805"/>
    <w:rsid w:val="00D50820"/>
    <w:rsid w:val="00D509E9"/>
    <w:rsid w:val="00D50D60"/>
    <w:rsid w:val="00D50E0F"/>
    <w:rsid w:val="00D50E2C"/>
    <w:rsid w:val="00D50E6A"/>
    <w:rsid w:val="00D50F79"/>
    <w:rsid w:val="00D510E8"/>
    <w:rsid w:val="00D512E5"/>
    <w:rsid w:val="00D513FC"/>
    <w:rsid w:val="00D51E5C"/>
    <w:rsid w:val="00D5201B"/>
    <w:rsid w:val="00D520B1"/>
    <w:rsid w:val="00D52174"/>
    <w:rsid w:val="00D52193"/>
    <w:rsid w:val="00D522C6"/>
    <w:rsid w:val="00D522EC"/>
    <w:rsid w:val="00D5240E"/>
    <w:rsid w:val="00D52643"/>
    <w:rsid w:val="00D5269C"/>
    <w:rsid w:val="00D5297D"/>
    <w:rsid w:val="00D52B21"/>
    <w:rsid w:val="00D52EC1"/>
    <w:rsid w:val="00D5311C"/>
    <w:rsid w:val="00D533C3"/>
    <w:rsid w:val="00D534A9"/>
    <w:rsid w:val="00D53605"/>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3F29"/>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567"/>
    <w:rsid w:val="00D67939"/>
    <w:rsid w:val="00D679A2"/>
    <w:rsid w:val="00D67D9D"/>
    <w:rsid w:val="00D67E6A"/>
    <w:rsid w:val="00D70254"/>
    <w:rsid w:val="00D70287"/>
    <w:rsid w:val="00D70507"/>
    <w:rsid w:val="00D7059D"/>
    <w:rsid w:val="00D7068C"/>
    <w:rsid w:val="00D70A11"/>
    <w:rsid w:val="00D70C62"/>
    <w:rsid w:val="00D70E26"/>
    <w:rsid w:val="00D70EC0"/>
    <w:rsid w:val="00D70F94"/>
    <w:rsid w:val="00D713E9"/>
    <w:rsid w:val="00D71417"/>
    <w:rsid w:val="00D714F6"/>
    <w:rsid w:val="00D7152E"/>
    <w:rsid w:val="00D718D0"/>
    <w:rsid w:val="00D71B23"/>
    <w:rsid w:val="00D71B24"/>
    <w:rsid w:val="00D71B60"/>
    <w:rsid w:val="00D71BB0"/>
    <w:rsid w:val="00D71C4C"/>
    <w:rsid w:val="00D71D1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058"/>
    <w:rsid w:val="00D74331"/>
    <w:rsid w:val="00D743C3"/>
    <w:rsid w:val="00D743DC"/>
    <w:rsid w:val="00D74528"/>
    <w:rsid w:val="00D7464A"/>
    <w:rsid w:val="00D74719"/>
    <w:rsid w:val="00D74780"/>
    <w:rsid w:val="00D74903"/>
    <w:rsid w:val="00D7495F"/>
    <w:rsid w:val="00D74A16"/>
    <w:rsid w:val="00D74A96"/>
    <w:rsid w:val="00D74D77"/>
    <w:rsid w:val="00D74DE1"/>
    <w:rsid w:val="00D74DF5"/>
    <w:rsid w:val="00D74E6A"/>
    <w:rsid w:val="00D750F8"/>
    <w:rsid w:val="00D75177"/>
    <w:rsid w:val="00D7517F"/>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A58"/>
    <w:rsid w:val="00D77AD0"/>
    <w:rsid w:val="00D77C7A"/>
    <w:rsid w:val="00D77D28"/>
    <w:rsid w:val="00D77EF4"/>
    <w:rsid w:val="00D77EF6"/>
    <w:rsid w:val="00D801B7"/>
    <w:rsid w:val="00D80432"/>
    <w:rsid w:val="00D8056F"/>
    <w:rsid w:val="00D80697"/>
    <w:rsid w:val="00D806E4"/>
    <w:rsid w:val="00D807BB"/>
    <w:rsid w:val="00D8081D"/>
    <w:rsid w:val="00D80A9F"/>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34"/>
    <w:rsid w:val="00D85942"/>
    <w:rsid w:val="00D85CB6"/>
    <w:rsid w:val="00D8615E"/>
    <w:rsid w:val="00D86240"/>
    <w:rsid w:val="00D8627B"/>
    <w:rsid w:val="00D8653D"/>
    <w:rsid w:val="00D86588"/>
    <w:rsid w:val="00D86907"/>
    <w:rsid w:val="00D86A8A"/>
    <w:rsid w:val="00D86D62"/>
    <w:rsid w:val="00D86EC6"/>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876"/>
    <w:rsid w:val="00D909AE"/>
    <w:rsid w:val="00D909F9"/>
    <w:rsid w:val="00D90B84"/>
    <w:rsid w:val="00D91045"/>
    <w:rsid w:val="00D91541"/>
    <w:rsid w:val="00D91610"/>
    <w:rsid w:val="00D916CC"/>
    <w:rsid w:val="00D916ED"/>
    <w:rsid w:val="00D91761"/>
    <w:rsid w:val="00D919CF"/>
    <w:rsid w:val="00D91BA7"/>
    <w:rsid w:val="00D92426"/>
    <w:rsid w:val="00D92795"/>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EB"/>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0A4F"/>
    <w:rsid w:val="00DA10E1"/>
    <w:rsid w:val="00DA12B1"/>
    <w:rsid w:val="00DA134C"/>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183"/>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6CA5"/>
    <w:rsid w:val="00DA70A3"/>
    <w:rsid w:val="00DA70D5"/>
    <w:rsid w:val="00DA7130"/>
    <w:rsid w:val="00DA714C"/>
    <w:rsid w:val="00DA73E4"/>
    <w:rsid w:val="00DA742E"/>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F48"/>
    <w:rsid w:val="00DB21EB"/>
    <w:rsid w:val="00DB2247"/>
    <w:rsid w:val="00DB243C"/>
    <w:rsid w:val="00DB25EC"/>
    <w:rsid w:val="00DB2686"/>
    <w:rsid w:val="00DB3402"/>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DEE"/>
    <w:rsid w:val="00DB4FB9"/>
    <w:rsid w:val="00DB50FA"/>
    <w:rsid w:val="00DB5136"/>
    <w:rsid w:val="00DB539D"/>
    <w:rsid w:val="00DB5467"/>
    <w:rsid w:val="00DB54B6"/>
    <w:rsid w:val="00DB5501"/>
    <w:rsid w:val="00DB55C5"/>
    <w:rsid w:val="00DB59E2"/>
    <w:rsid w:val="00DB5AC1"/>
    <w:rsid w:val="00DB5F75"/>
    <w:rsid w:val="00DB612C"/>
    <w:rsid w:val="00DB614B"/>
    <w:rsid w:val="00DB618A"/>
    <w:rsid w:val="00DB6477"/>
    <w:rsid w:val="00DB660D"/>
    <w:rsid w:val="00DB66F8"/>
    <w:rsid w:val="00DB675B"/>
    <w:rsid w:val="00DB681E"/>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152"/>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975"/>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0E62"/>
    <w:rsid w:val="00DD1009"/>
    <w:rsid w:val="00DD1146"/>
    <w:rsid w:val="00DD1378"/>
    <w:rsid w:val="00DD140A"/>
    <w:rsid w:val="00DD1506"/>
    <w:rsid w:val="00DD157D"/>
    <w:rsid w:val="00DD1744"/>
    <w:rsid w:val="00DD1973"/>
    <w:rsid w:val="00DD1B0D"/>
    <w:rsid w:val="00DD1B30"/>
    <w:rsid w:val="00DD1CCD"/>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4B"/>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3A"/>
    <w:rsid w:val="00DE07E8"/>
    <w:rsid w:val="00DE0B69"/>
    <w:rsid w:val="00DE0DF4"/>
    <w:rsid w:val="00DE0E10"/>
    <w:rsid w:val="00DE0E7E"/>
    <w:rsid w:val="00DE10A1"/>
    <w:rsid w:val="00DE10E3"/>
    <w:rsid w:val="00DE10F5"/>
    <w:rsid w:val="00DE1292"/>
    <w:rsid w:val="00DE12BE"/>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C96"/>
    <w:rsid w:val="00DE3F06"/>
    <w:rsid w:val="00DE4552"/>
    <w:rsid w:val="00DE4720"/>
    <w:rsid w:val="00DE48A4"/>
    <w:rsid w:val="00DE4B9F"/>
    <w:rsid w:val="00DE4C0C"/>
    <w:rsid w:val="00DE4E73"/>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27"/>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1D"/>
    <w:rsid w:val="00DF334B"/>
    <w:rsid w:val="00DF3BA0"/>
    <w:rsid w:val="00DF3E29"/>
    <w:rsid w:val="00DF3ED6"/>
    <w:rsid w:val="00DF4065"/>
    <w:rsid w:val="00DF40E0"/>
    <w:rsid w:val="00DF4192"/>
    <w:rsid w:val="00DF41CC"/>
    <w:rsid w:val="00DF430A"/>
    <w:rsid w:val="00DF45C8"/>
    <w:rsid w:val="00DF48F4"/>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AEF"/>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61"/>
    <w:rsid w:val="00E027C8"/>
    <w:rsid w:val="00E02CFC"/>
    <w:rsid w:val="00E02F41"/>
    <w:rsid w:val="00E02F7C"/>
    <w:rsid w:val="00E02FDB"/>
    <w:rsid w:val="00E03026"/>
    <w:rsid w:val="00E03260"/>
    <w:rsid w:val="00E035FD"/>
    <w:rsid w:val="00E038B9"/>
    <w:rsid w:val="00E03977"/>
    <w:rsid w:val="00E03F34"/>
    <w:rsid w:val="00E0455F"/>
    <w:rsid w:val="00E045C3"/>
    <w:rsid w:val="00E048FF"/>
    <w:rsid w:val="00E04AB7"/>
    <w:rsid w:val="00E04E54"/>
    <w:rsid w:val="00E05064"/>
    <w:rsid w:val="00E050EF"/>
    <w:rsid w:val="00E05400"/>
    <w:rsid w:val="00E0556C"/>
    <w:rsid w:val="00E05789"/>
    <w:rsid w:val="00E05A4D"/>
    <w:rsid w:val="00E05AC4"/>
    <w:rsid w:val="00E05E9E"/>
    <w:rsid w:val="00E05EC9"/>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5"/>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CC"/>
    <w:rsid w:val="00E13DFD"/>
    <w:rsid w:val="00E13E06"/>
    <w:rsid w:val="00E140C2"/>
    <w:rsid w:val="00E14237"/>
    <w:rsid w:val="00E1428C"/>
    <w:rsid w:val="00E146D9"/>
    <w:rsid w:val="00E14756"/>
    <w:rsid w:val="00E14C91"/>
    <w:rsid w:val="00E14F41"/>
    <w:rsid w:val="00E15002"/>
    <w:rsid w:val="00E1562D"/>
    <w:rsid w:val="00E1598D"/>
    <w:rsid w:val="00E159AC"/>
    <w:rsid w:val="00E16030"/>
    <w:rsid w:val="00E163CF"/>
    <w:rsid w:val="00E16862"/>
    <w:rsid w:val="00E16868"/>
    <w:rsid w:val="00E16869"/>
    <w:rsid w:val="00E16AFB"/>
    <w:rsid w:val="00E16D8A"/>
    <w:rsid w:val="00E16E34"/>
    <w:rsid w:val="00E16EEE"/>
    <w:rsid w:val="00E173C1"/>
    <w:rsid w:val="00E174E6"/>
    <w:rsid w:val="00E17990"/>
    <w:rsid w:val="00E17C3D"/>
    <w:rsid w:val="00E17CF1"/>
    <w:rsid w:val="00E17E53"/>
    <w:rsid w:val="00E20089"/>
    <w:rsid w:val="00E20238"/>
    <w:rsid w:val="00E20394"/>
    <w:rsid w:val="00E20439"/>
    <w:rsid w:val="00E2048E"/>
    <w:rsid w:val="00E20650"/>
    <w:rsid w:val="00E206C6"/>
    <w:rsid w:val="00E208B4"/>
    <w:rsid w:val="00E20D0A"/>
    <w:rsid w:val="00E210A3"/>
    <w:rsid w:val="00E211FB"/>
    <w:rsid w:val="00E21467"/>
    <w:rsid w:val="00E2162E"/>
    <w:rsid w:val="00E219AB"/>
    <w:rsid w:val="00E21BB5"/>
    <w:rsid w:val="00E21D2F"/>
    <w:rsid w:val="00E21DA1"/>
    <w:rsid w:val="00E22052"/>
    <w:rsid w:val="00E222A0"/>
    <w:rsid w:val="00E222FD"/>
    <w:rsid w:val="00E225C4"/>
    <w:rsid w:val="00E22624"/>
    <w:rsid w:val="00E22FEC"/>
    <w:rsid w:val="00E2320F"/>
    <w:rsid w:val="00E2326C"/>
    <w:rsid w:val="00E2338A"/>
    <w:rsid w:val="00E233C7"/>
    <w:rsid w:val="00E23528"/>
    <w:rsid w:val="00E23723"/>
    <w:rsid w:val="00E23918"/>
    <w:rsid w:val="00E23940"/>
    <w:rsid w:val="00E23B7A"/>
    <w:rsid w:val="00E23ED8"/>
    <w:rsid w:val="00E2408E"/>
    <w:rsid w:val="00E2427C"/>
    <w:rsid w:val="00E24295"/>
    <w:rsid w:val="00E242D5"/>
    <w:rsid w:val="00E242EA"/>
    <w:rsid w:val="00E24406"/>
    <w:rsid w:val="00E244A5"/>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6B7"/>
    <w:rsid w:val="00E277D4"/>
    <w:rsid w:val="00E27B37"/>
    <w:rsid w:val="00E27BE4"/>
    <w:rsid w:val="00E27CF1"/>
    <w:rsid w:val="00E27D57"/>
    <w:rsid w:val="00E27DBA"/>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18"/>
    <w:rsid w:val="00E31342"/>
    <w:rsid w:val="00E315F7"/>
    <w:rsid w:val="00E31665"/>
    <w:rsid w:val="00E318F4"/>
    <w:rsid w:val="00E318F9"/>
    <w:rsid w:val="00E3198C"/>
    <w:rsid w:val="00E31995"/>
    <w:rsid w:val="00E319AE"/>
    <w:rsid w:val="00E31DAA"/>
    <w:rsid w:val="00E31E6E"/>
    <w:rsid w:val="00E326A7"/>
    <w:rsid w:val="00E3275F"/>
    <w:rsid w:val="00E3279C"/>
    <w:rsid w:val="00E327F0"/>
    <w:rsid w:val="00E32B0C"/>
    <w:rsid w:val="00E32BBD"/>
    <w:rsid w:val="00E32C82"/>
    <w:rsid w:val="00E32CB2"/>
    <w:rsid w:val="00E32CE5"/>
    <w:rsid w:val="00E32EC7"/>
    <w:rsid w:val="00E33065"/>
    <w:rsid w:val="00E330D5"/>
    <w:rsid w:val="00E33237"/>
    <w:rsid w:val="00E333D6"/>
    <w:rsid w:val="00E333F7"/>
    <w:rsid w:val="00E33484"/>
    <w:rsid w:val="00E335F7"/>
    <w:rsid w:val="00E3367F"/>
    <w:rsid w:val="00E33745"/>
    <w:rsid w:val="00E33B7F"/>
    <w:rsid w:val="00E3409A"/>
    <w:rsid w:val="00E34163"/>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2A1"/>
    <w:rsid w:val="00E3630E"/>
    <w:rsid w:val="00E363D7"/>
    <w:rsid w:val="00E36682"/>
    <w:rsid w:val="00E36870"/>
    <w:rsid w:val="00E36894"/>
    <w:rsid w:val="00E37049"/>
    <w:rsid w:val="00E372B6"/>
    <w:rsid w:val="00E374DD"/>
    <w:rsid w:val="00E3754A"/>
    <w:rsid w:val="00E3754C"/>
    <w:rsid w:val="00E37B1A"/>
    <w:rsid w:val="00E37B6D"/>
    <w:rsid w:val="00E37D0A"/>
    <w:rsid w:val="00E37FD7"/>
    <w:rsid w:val="00E4006C"/>
    <w:rsid w:val="00E400DC"/>
    <w:rsid w:val="00E4011E"/>
    <w:rsid w:val="00E401C3"/>
    <w:rsid w:val="00E40299"/>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5E5"/>
    <w:rsid w:val="00E4362C"/>
    <w:rsid w:val="00E43637"/>
    <w:rsid w:val="00E43686"/>
    <w:rsid w:val="00E436CB"/>
    <w:rsid w:val="00E43729"/>
    <w:rsid w:val="00E4376E"/>
    <w:rsid w:val="00E437BD"/>
    <w:rsid w:val="00E43819"/>
    <w:rsid w:val="00E43A01"/>
    <w:rsid w:val="00E43BE1"/>
    <w:rsid w:val="00E43C8B"/>
    <w:rsid w:val="00E43D20"/>
    <w:rsid w:val="00E44270"/>
    <w:rsid w:val="00E44540"/>
    <w:rsid w:val="00E447EA"/>
    <w:rsid w:val="00E44869"/>
    <w:rsid w:val="00E448D9"/>
    <w:rsid w:val="00E44986"/>
    <w:rsid w:val="00E449A7"/>
    <w:rsid w:val="00E44A19"/>
    <w:rsid w:val="00E44BB5"/>
    <w:rsid w:val="00E44E46"/>
    <w:rsid w:val="00E44F01"/>
    <w:rsid w:val="00E45189"/>
    <w:rsid w:val="00E451B8"/>
    <w:rsid w:val="00E453DF"/>
    <w:rsid w:val="00E45505"/>
    <w:rsid w:val="00E45678"/>
    <w:rsid w:val="00E4567D"/>
    <w:rsid w:val="00E4568E"/>
    <w:rsid w:val="00E458D8"/>
    <w:rsid w:val="00E45C9E"/>
    <w:rsid w:val="00E46075"/>
    <w:rsid w:val="00E4608C"/>
    <w:rsid w:val="00E46445"/>
    <w:rsid w:val="00E46553"/>
    <w:rsid w:val="00E46758"/>
    <w:rsid w:val="00E467F7"/>
    <w:rsid w:val="00E4690E"/>
    <w:rsid w:val="00E469A5"/>
    <w:rsid w:val="00E46E0C"/>
    <w:rsid w:val="00E46E74"/>
    <w:rsid w:val="00E46E7C"/>
    <w:rsid w:val="00E471F8"/>
    <w:rsid w:val="00E47207"/>
    <w:rsid w:val="00E47237"/>
    <w:rsid w:val="00E47333"/>
    <w:rsid w:val="00E47428"/>
    <w:rsid w:val="00E4744F"/>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90"/>
    <w:rsid w:val="00E50EBF"/>
    <w:rsid w:val="00E51329"/>
    <w:rsid w:val="00E513C9"/>
    <w:rsid w:val="00E515B5"/>
    <w:rsid w:val="00E51875"/>
    <w:rsid w:val="00E519CC"/>
    <w:rsid w:val="00E51BA9"/>
    <w:rsid w:val="00E51CC6"/>
    <w:rsid w:val="00E522A2"/>
    <w:rsid w:val="00E5233A"/>
    <w:rsid w:val="00E523AF"/>
    <w:rsid w:val="00E52629"/>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E"/>
    <w:rsid w:val="00E536AF"/>
    <w:rsid w:val="00E538B5"/>
    <w:rsid w:val="00E538FA"/>
    <w:rsid w:val="00E53BDB"/>
    <w:rsid w:val="00E53C8C"/>
    <w:rsid w:val="00E53D70"/>
    <w:rsid w:val="00E53E1A"/>
    <w:rsid w:val="00E53E9C"/>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50B"/>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006"/>
    <w:rsid w:val="00E6312E"/>
    <w:rsid w:val="00E634C5"/>
    <w:rsid w:val="00E63512"/>
    <w:rsid w:val="00E63827"/>
    <w:rsid w:val="00E639BB"/>
    <w:rsid w:val="00E63A7A"/>
    <w:rsid w:val="00E63BBD"/>
    <w:rsid w:val="00E63F9C"/>
    <w:rsid w:val="00E6403D"/>
    <w:rsid w:val="00E640F5"/>
    <w:rsid w:val="00E641E4"/>
    <w:rsid w:val="00E6428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0E9"/>
    <w:rsid w:val="00E673CC"/>
    <w:rsid w:val="00E673DD"/>
    <w:rsid w:val="00E674AE"/>
    <w:rsid w:val="00E67716"/>
    <w:rsid w:val="00E67893"/>
    <w:rsid w:val="00E67AD0"/>
    <w:rsid w:val="00E67C1F"/>
    <w:rsid w:val="00E67CF6"/>
    <w:rsid w:val="00E67D1E"/>
    <w:rsid w:val="00E70276"/>
    <w:rsid w:val="00E703A4"/>
    <w:rsid w:val="00E705CB"/>
    <w:rsid w:val="00E705F0"/>
    <w:rsid w:val="00E706C2"/>
    <w:rsid w:val="00E70807"/>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BEB"/>
    <w:rsid w:val="00E73C20"/>
    <w:rsid w:val="00E73EC9"/>
    <w:rsid w:val="00E740BE"/>
    <w:rsid w:val="00E741AD"/>
    <w:rsid w:val="00E7426C"/>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B86"/>
    <w:rsid w:val="00E75D06"/>
    <w:rsid w:val="00E75D9B"/>
    <w:rsid w:val="00E7608A"/>
    <w:rsid w:val="00E7667C"/>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4E4"/>
    <w:rsid w:val="00E805F0"/>
    <w:rsid w:val="00E80B99"/>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60"/>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8CE"/>
    <w:rsid w:val="00E869B1"/>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A4E"/>
    <w:rsid w:val="00E91AD0"/>
    <w:rsid w:val="00E91E6C"/>
    <w:rsid w:val="00E92168"/>
    <w:rsid w:val="00E922A6"/>
    <w:rsid w:val="00E924DA"/>
    <w:rsid w:val="00E92550"/>
    <w:rsid w:val="00E92597"/>
    <w:rsid w:val="00E928FA"/>
    <w:rsid w:val="00E92922"/>
    <w:rsid w:val="00E92F0A"/>
    <w:rsid w:val="00E9303F"/>
    <w:rsid w:val="00E93050"/>
    <w:rsid w:val="00E930BF"/>
    <w:rsid w:val="00E93358"/>
    <w:rsid w:val="00E93586"/>
    <w:rsid w:val="00E9383F"/>
    <w:rsid w:val="00E93848"/>
    <w:rsid w:val="00E93881"/>
    <w:rsid w:val="00E939BA"/>
    <w:rsid w:val="00E939E2"/>
    <w:rsid w:val="00E93A3F"/>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D3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109"/>
    <w:rsid w:val="00EA14F4"/>
    <w:rsid w:val="00EA17C0"/>
    <w:rsid w:val="00EA1A59"/>
    <w:rsid w:val="00EA1CF1"/>
    <w:rsid w:val="00EA1D0F"/>
    <w:rsid w:val="00EA1DB6"/>
    <w:rsid w:val="00EA1FC5"/>
    <w:rsid w:val="00EA219F"/>
    <w:rsid w:val="00EA22C2"/>
    <w:rsid w:val="00EA23E6"/>
    <w:rsid w:val="00EA25D3"/>
    <w:rsid w:val="00EA2618"/>
    <w:rsid w:val="00EA2665"/>
    <w:rsid w:val="00EA27F3"/>
    <w:rsid w:val="00EA2893"/>
    <w:rsid w:val="00EA2A3E"/>
    <w:rsid w:val="00EA2B7F"/>
    <w:rsid w:val="00EA2F8C"/>
    <w:rsid w:val="00EA3110"/>
    <w:rsid w:val="00EA32B3"/>
    <w:rsid w:val="00EA32C4"/>
    <w:rsid w:val="00EA342F"/>
    <w:rsid w:val="00EA36C0"/>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84B"/>
    <w:rsid w:val="00EA590C"/>
    <w:rsid w:val="00EA59CC"/>
    <w:rsid w:val="00EA5D9E"/>
    <w:rsid w:val="00EA5F56"/>
    <w:rsid w:val="00EA5F76"/>
    <w:rsid w:val="00EA5FC8"/>
    <w:rsid w:val="00EA66B2"/>
    <w:rsid w:val="00EA67F5"/>
    <w:rsid w:val="00EA6D06"/>
    <w:rsid w:val="00EA736E"/>
    <w:rsid w:val="00EA7648"/>
    <w:rsid w:val="00EA7934"/>
    <w:rsid w:val="00EA7B27"/>
    <w:rsid w:val="00EA7F07"/>
    <w:rsid w:val="00EA7FC3"/>
    <w:rsid w:val="00EB0190"/>
    <w:rsid w:val="00EB02A1"/>
    <w:rsid w:val="00EB0500"/>
    <w:rsid w:val="00EB07BC"/>
    <w:rsid w:val="00EB0A07"/>
    <w:rsid w:val="00EB0BD6"/>
    <w:rsid w:val="00EB0DFC"/>
    <w:rsid w:val="00EB13BB"/>
    <w:rsid w:val="00EB161C"/>
    <w:rsid w:val="00EB1636"/>
    <w:rsid w:val="00EB1E8D"/>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3CA"/>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5C8"/>
    <w:rsid w:val="00EB6872"/>
    <w:rsid w:val="00EB6BE3"/>
    <w:rsid w:val="00EB6CFB"/>
    <w:rsid w:val="00EB6D6E"/>
    <w:rsid w:val="00EB6D94"/>
    <w:rsid w:val="00EB7226"/>
    <w:rsid w:val="00EB74C1"/>
    <w:rsid w:val="00EB75B8"/>
    <w:rsid w:val="00EB770C"/>
    <w:rsid w:val="00EB77C0"/>
    <w:rsid w:val="00EB7891"/>
    <w:rsid w:val="00EB7A91"/>
    <w:rsid w:val="00EB7B29"/>
    <w:rsid w:val="00EB7C3D"/>
    <w:rsid w:val="00EB7D39"/>
    <w:rsid w:val="00EB7DF2"/>
    <w:rsid w:val="00EB7E37"/>
    <w:rsid w:val="00EC002D"/>
    <w:rsid w:val="00EC00C7"/>
    <w:rsid w:val="00EC01E9"/>
    <w:rsid w:val="00EC0525"/>
    <w:rsid w:val="00EC066F"/>
    <w:rsid w:val="00EC06A4"/>
    <w:rsid w:val="00EC077E"/>
    <w:rsid w:val="00EC0801"/>
    <w:rsid w:val="00EC0959"/>
    <w:rsid w:val="00EC0D18"/>
    <w:rsid w:val="00EC1046"/>
    <w:rsid w:val="00EC10C6"/>
    <w:rsid w:val="00EC10E0"/>
    <w:rsid w:val="00EC1172"/>
    <w:rsid w:val="00EC1494"/>
    <w:rsid w:val="00EC1572"/>
    <w:rsid w:val="00EC158A"/>
    <w:rsid w:val="00EC1743"/>
    <w:rsid w:val="00EC17D1"/>
    <w:rsid w:val="00EC1993"/>
    <w:rsid w:val="00EC19AE"/>
    <w:rsid w:val="00EC1A3D"/>
    <w:rsid w:val="00EC2123"/>
    <w:rsid w:val="00EC2364"/>
    <w:rsid w:val="00EC25F1"/>
    <w:rsid w:val="00EC266E"/>
    <w:rsid w:val="00EC29CF"/>
    <w:rsid w:val="00EC2B03"/>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84D"/>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7A"/>
    <w:rsid w:val="00EC7099"/>
    <w:rsid w:val="00EC730A"/>
    <w:rsid w:val="00EC7380"/>
    <w:rsid w:val="00EC770C"/>
    <w:rsid w:val="00EC7AC9"/>
    <w:rsid w:val="00EC7B3F"/>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88"/>
    <w:rsid w:val="00ED16CF"/>
    <w:rsid w:val="00ED187E"/>
    <w:rsid w:val="00ED19A1"/>
    <w:rsid w:val="00ED2146"/>
    <w:rsid w:val="00ED21DF"/>
    <w:rsid w:val="00ED2759"/>
    <w:rsid w:val="00ED2A61"/>
    <w:rsid w:val="00ED2DCB"/>
    <w:rsid w:val="00ED2DF0"/>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5EA2"/>
    <w:rsid w:val="00ED6057"/>
    <w:rsid w:val="00ED6102"/>
    <w:rsid w:val="00ED612A"/>
    <w:rsid w:val="00ED62D9"/>
    <w:rsid w:val="00ED64C8"/>
    <w:rsid w:val="00ED6583"/>
    <w:rsid w:val="00ED66D4"/>
    <w:rsid w:val="00ED67AC"/>
    <w:rsid w:val="00ED67D5"/>
    <w:rsid w:val="00ED68E4"/>
    <w:rsid w:val="00ED6A48"/>
    <w:rsid w:val="00ED6E81"/>
    <w:rsid w:val="00ED7019"/>
    <w:rsid w:val="00ED7565"/>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07"/>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C09"/>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9C1"/>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9DE"/>
    <w:rsid w:val="00EF7BEC"/>
    <w:rsid w:val="00EF7D5D"/>
    <w:rsid w:val="00F001AC"/>
    <w:rsid w:val="00F0045B"/>
    <w:rsid w:val="00F00463"/>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1F06"/>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997"/>
    <w:rsid w:val="00F06A73"/>
    <w:rsid w:val="00F06B95"/>
    <w:rsid w:val="00F06C2C"/>
    <w:rsid w:val="00F06DA4"/>
    <w:rsid w:val="00F07503"/>
    <w:rsid w:val="00F075AB"/>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AE2"/>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FEA"/>
    <w:rsid w:val="00F1326D"/>
    <w:rsid w:val="00F136C1"/>
    <w:rsid w:val="00F13765"/>
    <w:rsid w:val="00F13806"/>
    <w:rsid w:val="00F139DC"/>
    <w:rsid w:val="00F13AD9"/>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4FCD"/>
    <w:rsid w:val="00F25063"/>
    <w:rsid w:val="00F250A4"/>
    <w:rsid w:val="00F25172"/>
    <w:rsid w:val="00F251F3"/>
    <w:rsid w:val="00F2536A"/>
    <w:rsid w:val="00F2537F"/>
    <w:rsid w:val="00F26066"/>
    <w:rsid w:val="00F26125"/>
    <w:rsid w:val="00F261FB"/>
    <w:rsid w:val="00F2622B"/>
    <w:rsid w:val="00F262C1"/>
    <w:rsid w:val="00F2650D"/>
    <w:rsid w:val="00F26767"/>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1F47"/>
    <w:rsid w:val="00F32644"/>
    <w:rsid w:val="00F32981"/>
    <w:rsid w:val="00F32A9F"/>
    <w:rsid w:val="00F32D78"/>
    <w:rsid w:val="00F3322C"/>
    <w:rsid w:val="00F332A7"/>
    <w:rsid w:val="00F33455"/>
    <w:rsid w:val="00F3347C"/>
    <w:rsid w:val="00F334B5"/>
    <w:rsid w:val="00F33659"/>
    <w:rsid w:val="00F33822"/>
    <w:rsid w:val="00F33C9E"/>
    <w:rsid w:val="00F33FDB"/>
    <w:rsid w:val="00F3425B"/>
    <w:rsid w:val="00F34486"/>
    <w:rsid w:val="00F3474F"/>
    <w:rsid w:val="00F34A4B"/>
    <w:rsid w:val="00F34BD2"/>
    <w:rsid w:val="00F34C8C"/>
    <w:rsid w:val="00F34EAC"/>
    <w:rsid w:val="00F34EE3"/>
    <w:rsid w:val="00F3511E"/>
    <w:rsid w:val="00F35155"/>
    <w:rsid w:val="00F352F9"/>
    <w:rsid w:val="00F353BF"/>
    <w:rsid w:val="00F356B2"/>
    <w:rsid w:val="00F3575A"/>
    <w:rsid w:val="00F35A08"/>
    <w:rsid w:val="00F35BDB"/>
    <w:rsid w:val="00F35E57"/>
    <w:rsid w:val="00F3609A"/>
    <w:rsid w:val="00F363BA"/>
    <w:rsid w:val="00F36495"/>
    <w:rsid w:val="00F36520"/>
    <w:rsid w:val="00F3653E"/>
    <w:rsid w:val="00F3654E"/>
    <w:rsid w:val="00F36AED"/>
    <w:rsid w:val="00F36E70"/>
    <w:rsid w:val="00F37085"/>
    <w:rsid w:val="00F37181"/>
    <w:rsid w:val="00F372F6"/>
    <w:rsid w:val="00F373F7"/>
    <w:rsid w:val="00F37425"/>
    <w:rsid w:val="00F3742D"/>
    <w:rsid w:val="00F374C7"/>
    <w:rsid w:val="00F37823"/>
    <w:rsid w:val="00F3795B"/>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CFC"/>
    <w:rsid w:val="00F42D65"/>
    <w:rsid w:val="00F42F41"/>
    <w:rsid w:val="00F42F6E"/>
    <w:rsid w:val="00F430AE"/>
    <w:rsid w:val="00F432F0"/>
    <w:rsid w:val="00F4356D"/>
    <w:rsid w:val="00F43581"/>
    <w:rsid w:val="00F435F9"/>
    <w:rsid w:val="00F43650"/>
    <w:rsid w:val="00F43A56"/>
    <w:rsid w:val="00F43B87"/>
    <w:rsid w:val="00F44172"/>
    <w:rsid w:val="00F44214"/>
    <w:rsid w:val="00F44521"/>
    <w:rsid w:val="00F445DC"/>
    <w:rsid w:val="00F445FB"/>
    <w:rsid w:val="00F44818"/>
    <w:rsid w:val="00F44C27"/>
    <w:rsid w:val="00F44CD6"/>
    <w:rsid w:val="00F44D4F"/>
    <w:rsid w:val="00F4528E"/>
    <w:rsid w:val="00F452C3"/>
    <w:rsid w:val="00F454A8"/>
    <w:rsid w:val="00F454C0"/>
    <w:rsid w:val="00F458BE"/>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6EFE"/>
    <w:rsid w:val="00F47018"/>
    <w:rsid w:val="00F474D3"/>
    <w:rsid w:val="00F47C76"/>
    <w:rsid w:val="00F47DA7"/>
    <w:rsid w:val="00F47DAF"/>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96E"/>
    <w:rsid w:val="00F52A68"/>
    <w:rsid w:val="00F52A9E"/>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D93"/>
    <w:rsid w:val="00F53E43"/>
    <w:rsid w:val="00F540E7"/>
    <w:rsid w:val="00F54168"/>
    <w:rsid w:val="00F5424B"/>
    <w:rsid w:val="00F54349"/>
    <w:rsid w:val="00F5443E"/>
    <w:rsid w:val="00F54537"/>
    <w:rsid w:val="00F5466A"/>
    <w:rsid w:val="00F547FD"/>
    <w:rsid w:val="00F54983"/>
    <w:rsid w:val="00F54B06"/>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BFC"/>
    <w:rsid w:val="00F56E0C"/>
    <w:rsid w:val="00F57039"/>
    <w:rsid w:val="00F5709C"/>
    <w:rsid w:val="00F572F8"/>
    <w:rsid w:val="00F57348"/>
    <w:rsid w:val="00F57583"/>
    <w:rsid w:val="00F578DF"/>
    <w:rsid w:val="00F57CD5"/>
    <w:rsid w:val="00F57E89"/>
    <w:rsid w:val="00F600B8"/>
    <w:rsid w:val="00F60209"/>
    <w:rsid w:val="00F60475"/>
    <w:rsid w:val="00F607BC"/>
    <w:rsid w:val="00F60920"/>
    <w:rsid w:val="00F60D10"/>
    <w:rsid w:val="00F60D79"/>
    <w:rsid w:val="00F61186"/>
    <w:rsid w:val="00F611F2"/>
    <w:rsid w:val="00F613F0"/>
    <w:rsid w:val="00F614F4"/>
    <w:rsid w:val="00F6150B"/>
    <w:rsid w:val="00F61533"/>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325"/>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554"/>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C36"/>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1901"/>
    <w:rsid w:val="00F71C45"/>
    <w:rsid w:val="00F72086"/>
    <w:rsid w:val="00F721FA"/>
    <w:rsid w:val="00F7226B"/>
    <w:rsid w:val="00F7257C"/>
    <w:rsid w:val="00F728DC"/>
    <w:rsid w:val="00F72A45"/>
    <w:rsid w:val="00F72C7E"/>
    <w:rsid w:val="00F72E31"/>
    <w:rsid w:val="00F72F44"/>
    <w:rsid w:val="00F73078"/>
    <w:rsid w:val="00F73194"/>
    <w:rsid w:val="00F7324A"/>
    <w:rsid w:val="00F7342F"/>
    <w:rsid w:val="00F73720"/>
    <w:rsid w:val="00F737C0"/>
    <w:rsid w:val="00F7384E"/>
    <w:rsid w:val="00F738A5"/>
    <w:rsid w:val="00F73A9B"/>
    <w:rsid w:val="00F73FBA"/>
    <w:rsid w:val="00F74034"/>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022"/>
    <w:rsid w:val="00F80287"/>
    <w:rsid w:val="00F802E1"/>
    <w:rsid w:val="00F80334"/>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1F7A"/>
    <w:rsid w:val="00F82160"/>
    <w:rsid w:val="00F826F3"/>
    <w:rsid w:val="00F82788"/>
    <w:rsid w:val="00F82807"/>
    <w:rsid w:val="00F82DFD"/>
    <w:rsid w:val="00F82E66"/>
    <w:rsid w:val="00F82EE8"/>
    <w:rsid w:val="00F83620"/>
    <w:rsid w:val="00F837A5"/>
    <w:rsid w:val="00F840F6"/>
    <w:rsid w:val="00F841AC"/>
    <w:rsid w:val="00F84229"/>
    <w:rsid w:val="00F843A8"/>
    <w:rsid w:val="00F84464"/>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3AD"/>
    <w:rsid w:val="00F92A28"/>
    <w:rsid w:val="00F92B4C"/>
    <w:rsid w:val="00F92CDA"/>
    <w:rsid w:val="00F92E24"/>
    <w:rsid w:val="00F934CB"/>
    <w:rsid w:val="00F93541"/>
    <w:rsid w:val="00F9354E"/>
    <w:rsid w:val="00F936A7"/>
    <w:rsid w:val="00F9389D"/>
    <w:rsid w:val="00F939D0"/>
    <w:rsid w:val="00F93C7F"/>
    <w:rsid w:val="00F9410B"/>
    <w:rsid w:val="00F94214"/>
    <w:rsid w:val="00F943B5"/>
    <w:rsid w:val="00F9455B"/>
    <w:rsid w:val="00F94563"/>
    <w:rsid w:val="00F94D15"/>
    <w:rsid w:val="00F94D54"/>
    <w:rsid w:val="00F94D7B"/>
    <w:rsid w:val="00F94DD9"/>
    <w:rsid w:val="00F94EE4"/>
    <w:rsid w:val="00F9506F"/>
    <w:rsid w:val="00F953EE"/>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7DF"/>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009"/>
    <w:rsid w:val="00FB21AF"/>
    <w:rsid w:val="00FB2262"/>
    <w:rsid w:val="00FB2290"/>
    <w:rsid w:val="00FB231B"/>
    <w:rsid w:val="00FB23DB"/>
    <w:rsid w:val="00FB2423"/>
    <w:rsid w:val="00FB24A7"/>
    <w:rsid w:val="00FB24FE"/>
    <w:rsid w:val="00FB2665"/>
    <w:rsid w:val="00FB29E0"/>
    <w:rsid w:val="00FB2ADA"/>
    <w:rsid w:val="00FB2DA9"/>
    <w:rsid w:val="00FB2F46"/>
    <w:rsid w:val="00FB330B"/>
    <w:rsid w:val="00FB35F4"/>
    <w:rsid w:val="00FB36A0"/>
    <w:rsid w:val="00FB3B9C"/>
    <w:rsid w:val="00FB3D89"/>
    <w:rsid w:val="00FB4243"/>
    <w:rsid w:val="00FB44CA"/>
    <w:rsid w:val="00FB4727"/>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02"/>
    <w:rsid w:val="00FB7816"/>
    <w:rsid w:val="00FB7A2B"/>
    <w:rsid w:val="00FB7B71"/>
    <w:rsid w:val="00FC00F8"/>
    <w:rsid w:val="00FC051D"/>
    <w:rsid w:val="00FC05D7"/>
    <w:rsid w:val="00FC0B40"/>
    <w:rsid w:val="00FC0C08"/>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8E5"/>
    <w:rsid w:val="00FC5A77"/>
    <w:rsid w:val="00FC5D16"/>
    <w:rsid w:val="00FC5D41"/>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AD0"/>
    <w:rsid w:val="00FC7D4D"/>
    <w:rsid w:val="00FC7E53"/>
    <w:rsid w:val="00FD02D5"/>
    <w:rsid w:val="00FD043B"/>
    <w:rsid w:val="00FD0935"/>
    <w:rsid w:val="00FD0983"/>
    <w:rsid w:val="00FD0C03"/>
    <w:rsid w:val="00FD0E27"/>
    <w:rsid w:val="00FD0E2F"/>
    <w:rsid w:val="00FD0EF6"/>
    <w:rsid w:val="00FD0FDD"/>
    <w:rsid w:val="00FD1024"/>
    <w:rsid w:val="00FD1104"/>
    <w:rsid w:val="00FD1300"/>
    <w:rsid w:val="00FD1458"/>
    <w:rsid w:val="00FD157C"/>
    <w:rsid w:val="00FD179D"/>
    <w:rsid w:val="00FD1945"/>
    <w:rsid w:val="00FD1AD0"/>
    <w:rsid w:val="00FD1CF7"/>
    <w:rsid w:val="00FD1D2F"/>
    <w:rsid w:val="00FD1EB5"/>
    <w:rsid w:val="00FD22E2"/>
    <w:rsid w:val="00FD22FB"/>
    <w:rsid w:val="00FD236F"/>
    <w:rsid w:val="00FD294E"/>
    <w:rsid w:val="00FD2DA5"/>
    <w:rsid w:val="00FD2FA9"/>
    <w:rsid w:val="00FD31AA"/>
    <w:rsid w:val="00FD3958"/>
    <w:rsid w:val="00FD39F1"/>
    <w:rsid w:val="00FD435A"/>
    <w:rsid w:val="00FD45B8"/>
    <w:rsid w:val="00FD4643"/>
    <w:rsid w:val="00FD47B7"/>
    <w:rsid w:val="00FD4E0F"/>
    <w:rsid w:val="00FD4FA0"/>
    <w:rsid w:val="00FD4FDD"/>
    <w:rsid w:val="00FD5006"/>
    <w:rsid w:val="00FD51E8"/>
    <w:rsid w:val="00FD51EA"/>
    <w:rsid w:val="00FD5672"/>
    <w:rsid w:val="00FD56D4"/>
    <w:rsid w:val="00FD5982"/>
    <w:rsid w:val="00FD59F8"/>
    <w:rsid w:val="00FD5B63"/>
    <w:rsid w:val="00FD5B91"/>
    <w:rsid w:val="00FD5BD3"/>
    <w:rsid w:val="00FD5D9B"/>
    <w:rsid w:val="00FD649F"/>
    <w:rsid w:val="00FD660F"/>
    <w:rsid w:val="00FD6721"/>
    <w:rsid w:val="00FD699B"/>
    <w:rsid w:val="00FD6A78"/>
    <w:rsid w:val="00FD6C8A"/>
    <w:rsid w:val="00FD6CA9"/>
    <w:rsid w:val="00FD7033"/>
    <w:rsid w:val="00FD7248"/>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99F"/>
    <w:rsid w:val="00FE3D93"/>
    <w:rsid w:val="00FE3E5C"/>
    <w:rsid w:val="00FE3EA0"/>
    <w:rsid w:val="00FE412D"/>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5EF7"/>
    <w:rsid w:val="00FE609C"/>
    <w:rsid w:val="00FE6230"/>
    <w:rsid w:val="00FE6468"/>
    <w:rsid w:val="00FE6646"/>
    <w:rsid w:val="00FE669B"/>
    <w:rsid w:val="00FE686F"/>
    <w:rsid w:val="00FE714D"/>
    <w:rsid w:val="00FE7352"/>
    <w:rsid w:val="00FE77EC"/>
    <w:rsid w:val="00FE7D6A"/>
    <w:rsid w:val="00FF018D"/>
    <w:rsid w:val="00FF01B0"/>
    <w:rsid w:val="00FF029E"/>
    <w:rsid w:val="00FF034B"/>
    <w:rsid w:val="00FF03B0"/>
    <w:rsid w:val="00FF0403"/>
    <w:rsid w:val="00FF05A6"/>
    <w:rsid w:val="00FF0655"/>
    <w:rsid w:val="00FF0961"/>
    <w:rsid w:val="00FF09F9"/>
    <w:rsid w:val="00FF0C30"/>
    <w:rsid w:val="00FF1007"/>
    <w:rsid w:val="00FF104A"/>
    <w:rsid w:val="00FF122C"/>
    <w:rsid w:val="00FF13B3"/>
    <w:rsid w:val="00FF13B9"/>
    <w:rsid w:val="00FF1660"/>
    <w:rsid w:val="00FF1842"/>
    <w:rsid w:val="00FF189B"/>
    <w:rsid w:val="00FF196B"/>
    <w:rsid w:val="00FF1C8A"/>
    <w:rsid w:val="00FF21D2"/>
    <w:rsid w:val="00FF2408"/>
    <w:rsid w:val="00FF25E2"/>
    <w:rsid w:val="00FF2A58"/>
    <w:rsid w:val="00FF2B84"/>
    <w:rsid w:val="00FF313B"/>
    <w:rsid w:val="00FF31A1"/>
    <w:rsid w:val="00FF328A"/>
    <w:rsid w:val="00FF34C8"/>
    <w:rsid w:val="00FF36BD"/>
    <w:rsid w:val="00FF381C"/>
    <w:rsid w:val="00FF38F1"/>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54A"/>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3E"/>
    <w:rsid w:val="00FF765F"/>
    <w:rsid w:val="00FF7989"/>
    <w:rsid w:val="00FF7D03"/>
    <w:rsid w:val="01B46346"/>
    <w:rsid w:val="0355504A"/>
    <w:rsid w:val="04124970"/>
    <w:rsid w:val="05524952"/>
    <w:rsid w:val="0717516A"/>
    <w:rsid w:val="07ED0962"/>
    <w:rsid w:val="08C67CBA"/>
    <w:rsid w:val="08F0315D"/>
    <w:rsid w:val="0B1D155E"/>
    <w:rsid w:val="0B660C1A"/>
    <w:rsid w:val="0B9D3D8E"/>
    <w:rsid w:val="0BF342B2"/>
    <w:rsid w:val="0CE00A95"/>
    <w:rsid w:val="0DF2282E"/>
    <w:rsid w:val="0ECC307F"/>
    <w:rsid w:val="0F6459AD"/>
    <w:rsid w:val="0F7F043E"/>
    <w:rsid w:val="10C826E7"/>
    <w:rsid w:val="11A01F9C"/>
    <w:rsid w:val="120314AE"/>
    <w:rsid w:val="13F13ACE"/>
    <w:rsid w:val="14951E1C"/>
    <w:rsid w:val="164B51D1"/>
    <w:rsid w:val="17F93E0B"/>
    <w:rsid w:val="1A8011C2"/>
    <w:rsid w:val="1AA94BBC"/>
    <w:rsid w:val="1B0342CC"/>
    <w:rsid w:val="1C1B73F4"/>
    <w:rsid w:val="1C455CA5"/>
    <w:rsid w:val="1D2C69D2"/>
    <w:rsid w:val="1E700794"/>
    <w:rsid w:val="1F29709D"/>
    <w:rsid w:val="1F890B18"/>
    <w:rsid w:val="1FB738D7"/>
    <w:rsid w:val="22761828"/>
    <w:rsid w:val="239E00B4"/>
    <w:rsid w:val="251E74A4"/>
    <w:rsid w:val="27174C5C"/>
    <w:rsid w:val="278247CB"/>
    <w:rsid w:val="27843CE5"/>
    <w:rsid w:val="28B9421C"/>
    <w:rsid w:val="2D154943"/>
    <w:rsid w:val="2EC102CF"/>
    <w:rsid w:val="2F0B5561"/>
    <w:rsid w:val="30C916BD"/>
    <w:rsid w:val="31903108"/>
    <w:rsid w:val="31D367ED"/>
    <w:rsid w:val="31F12C79"/>
    <w:rsid w:val="32EB653A"/>
    <w:rsid w:val="356C2617"/>
    <w:rsid w:val="37166CDE"/>
    <w:rsid w:val="3BCB6780"/>
    <w:rsid w:val="3E7F7B6E"/>
    <w:rsid w:val="3F246F8B"/>
    <w:rsid w:val="3F5F7554"/>
    <w:rsid w:val="3FF5F3AE"/>
    <w:rsid w:val="40CF2F7B"/>
    <w:rsid w:val="412650CC"/>
    <w:rsid w:val="426E79CE"/>
    <w:rsid w:val="42AB5E9B"/>
    <w:rsid w:val="42CD0A98"/>
    <w:rsid w:val="42EA5F3A"/>
    <w:rsid w:val="431A0C09"/>
    <w:rsid w:val="43486471"/>
    <w:rsid w:val="44CF2AE1"/>
    <w:rsid w:val="45B71FEF"/>
    <w:rsid w:val="46396545"/>
    <w:rsid w:val="480E2158"/>
    <w:rsid w:val="48D41027"/>
    <w:rsid w:val="49E15197"/>
    <w:rsid w:val="4AB0478E"/>
    <w:rsid w:val="4B65373A"/>
    <w:rsid w:val="4BB753B5"/>
    <w:rsid w:val="4BF62759"/>
    <w:rsid w:val="4C7151DA"/>
    <w:rsid w:val="4CBF59F6"/>
    <w:rsid w:val="4D00163A"/>
    <w:rsid w:val="4D453663"/>
    <w:rsid w:val="4DA16EA9"/>
    <w:rsid w:val="4EF04D55"/>
    <w:rsid w:val="4F0F5BE3"/>
    <w:rsid w:val="4F820F5D"/>
    <w:rsid w:val="507C775A"/>
    <w:rsid w:val="51051BD9"/>
    <w:rsid w:val="51200A2D"/>
    <w:rsid w:val="52422029"/>
    <w:rsid w:val="52927709"/>
    <w:rsid w:val="52C84ED8"/>
    <w:rsid w:val="55040901"/>
    <w:rsid w:val="55D3606E"/>
    <w:rsid w:val="56DF05DE"/>
    <w:rsid w:val="57FC6189"/>
    <w:rsid w:val="59534961"/>
    <w:rsid w:val="5AF32D0E"/>
    <w:rsid w:val="5C6D1713"/>
    <w:rsid w:val="5C966047"/>
    <w:rsid w:val="5DCD4F17"/>
    <w:rsid w:val="5F073306"/>
    <w:rsid w:val="5F4B3119"/>
    <w:rsid w:val="5F5F73B9"/>
    <w:rsid w:val="5F8D4788"/>
    <w:rsid w:val="64A04D8F"/>
    <w:rsid w:val="66603698"/>
    <w:rsid w:val="67D86750"/>
    <w:rsid w:val="6838144E"/>
    <w:rsid w:val="6865351C"/>
    <w:rsid w:val="68660FC4"/>
    <w:rsid w:val="68AA7398"/>
    <w:rsid w:val="68BD30FE"/>
    <w:rsid w:val="6950659F"/>
    <w:rsid w:val="698E3834"/>
    <w:rsid w:val="6BE741CA"/>
    <w:rsid w:val="6E2214E9"/>
    <w:rsid w:val="70AE175A"/>
    <w:rsid w:val="722515A8"/>
    <w:rsid w:val="741F2049"/>
    <w:rsid w:val="742C597A"/>
    <w:rsid w:val="744F272C"/>
    <w:rsid w:val="753164B5"/>
    <w:rsid w:val="75412B9C"/>
    <w:rsid w:val="75BF6E49"/>
    <w:rsid w:val="75F96FD3"/>
    <w:rsid w:val="775D17E4"/>
    <w:rsid w:val="78014865"/>
    <w:rsid w:val="784D1858"/>
    <w:rsid w:val="7AA67E13"/>
    <w:rsid w:val="7B2A40D3"/>
    <w:rsid w:val="7BAC4AE8"/>
    <w:rsid w:val="7BE8544F"/>
    <w:rsid w:val="7C6573B2"/>
    <w:rsid w:val="7CEE27C9"/>
    <w:rsid w:val="7DD56578"/>
    <w:rsid w:val="7F9A18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3FBD5F"/>
  <w15:chartTrackingRefBased/>
  <w15:docId w15:val="{A0CDB6EE-B70A-414F-900E-D1830094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4" w:qFormat="1"/>
    <w:lsdException w:name="index 5"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page number" w:qFormat="1"/>
    <w:lsdException w:name="toa heading" w:qFormat="1"/>
    <w:lsdException w:name="List" w:qFormat="1"/>
    <w:lsdException w:name="List Bullet" w:qFormat="1"/>
    <w:lsdException w:name="List 2" w:qFormat="1"/>
    <w:lsdException w:name="Title" w:qFormat="1"/>
    <w:lsdException w:name="Closing" w:qFormat="1"/>
    <w:lsdException w:name="Default Paragraph Font" w:uiPriority="1" w:unhideWhenUsed="1" w:qFormat="1"/>
    <w:lsdException w:name="Body Text" w:uiPriority="1" w:qFormat="1"/>
    <w:lsdException w:name="Body Text Indent" w:qFormat="1"/>
    <w:lsdException w:name="List Continue" w:qFormat="1"/>
    <w:lsdException w:name="Subtitle" w:qFormat="1"/>
    <w:lsdException w:name="Salutation" w:qFormat="1"/>
    <w:lsdException w:name="Date" w:qFormat="1"/>
    <w:lsdException w:name="Body Text First Indent" w:qFormat="1"/>
    <w:lsdException w:name="Body Text First Indent 2" w:uiPriority="99"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HTML Address" w:uiPriority="99" w:unhideWhenUsed="1" w:qFormat="1"/>
    <w:lsdException w:name="HTML Cite" w:qFormat="1"/>
    <w:lsdException w:name="HTML Code" w:uiPriority="99" w:qFormat="1"/>
    <w:lsdException w:name="HTML Definition" w:uiPriority="99" w:qFormat="1"/>
    <w:lsdException w:name="HTML Preformatted" w:qFormat="1"/>
    <w:lsdException w:name="HTML Variable"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next w:val="21"/>
    <w:qFormat/>
    <w:rsid w:val="00C30A88"/>
    <w:pPr>
      <w:widowControl w:val="0"/>
      <w:jc w:val="both"/>
    </w:pPr>
    <w:rPr>
      <w:kern w:val="2"/>
      <w:sz w:val="21"/>
      <w:szCs w:val="24"/>
    </w:rPr>
  </w:style>
  <w:style w:type="paragraph" w:styleId="11">
    <w:name w:val="heading 1"/>
    <w:basedOn w:val="ab"/>
    <w:next w:val="ab"/>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2">
    <w:name w:val="heading 2"/>
    <w:basedOn w:val="ab"/>
    <w:next w:val="ac"/>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b"/>
    <w:next w:val="ac"/>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b"/>
    <w:next w:val="ab"/>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b"/>
    <w:next w:val="ab"/>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b"/>
    <w:next w:val="ab"/>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b"/>
    <w:next w:val="ab"/>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b"/>
    <w:next w:val="ab"/>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b"/>
    <w:next w:val="ab"/>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21">
    <w:name w:val="Body Text First Indent 2"/>
    <w:basedOn w:val="af0"/>
    <w:next w:val="af1"/>
    <w:link w:val="2Char10"/>
    <w:uiPriority w:val="99"/>
    <w:qFormat/>
    <w:pPr>
      <w:spacing w:after="120" w:line="480" w:lineRule="exact"/>
      <w:ind w:leftChars="200" w:left="420" w:firstLineChars="200" w:firstLine="420"/>
    </w:pPr>
    <w:rPr>
      <w:szCs w:val="20"/>
    </w:rPr>
  </w:style>
  <w:style w:type="paragraph" w:styleId="af0">
    <w:name w:val="Body Text Indent"/>
    <w:basedOn w:val="ab"/>
    <w:next w:val="21"/>
    <w:link w:val="Char2"/>
    <w:qFormat/>
    <w:pPr>
      <w:spacing w:line="360" w:lineRule="auto"/>
      <w:ind w:firstLine="570"/>
    </w:pPr>
    <w:rPr>
      <w:sz w:val="24"/>
    </w:rPr>
  </w:style>
  <w:style w:type="character" w:customStyle="1" w:styleId="Char2">
    <w:name w:val="正文文本缩进 Char2"/>
    <w:link w:val="af0"/>
    <w:qFormat/>
    <w:rPr>
      <w:rFonts w:eastAsia="宋体"/>
      <w:kern w:val="2"/>
      <w:sz w:val="24"/>
      <w:szCs w:val="24"/>
      <w:lang w:val="en-US" w:eastAsia="zh-CN" w:bidi="ar-SA"/>
    </w:rPr>
  </w:style>
  <w:style w:type="character" w:customStyle="1" w:styleId="2Char10">
    <w:name w:val="正文首行缩进 2 Char1"/>
    <w:link w:val="21"/>
    <w:uiPriority w:val="99"/>
    <w:qFormat/>
    <w:rPr>
      <w:rFonts w:eastAsia="宋体"/>
      <w:kern w:val="2"/>
      <w:sz w:val="24"/>
      <w:szCs w:val="24"/>
      <w:lang w:val="en-US" w:eastAsia="zh-CN" w:bidi="ar-SA"/>
    </w:rPr>
  </w:style>
  <w:style w:type="paragraph" w:styleId="af1">
    <w:name w:val="Body Text"/>
    <w:basedOn w:val="ab"/>
    <w:next w:val="ab"/>
    <w:link w:val="Char"/>
    <w:uiPriority w:val="1"/>
    <w:qFormat/>
    <w:pPr>
      <w:tabs>
        <w:tab w:val="left" w:pos="567"/>
      </w:tabs>
      <w:spacing w:before="120" w:line="22" w:lineRule="atLeast"/>
    </w:pPr>
    <w:rPr>
      <w:rFonts w:ascii="宋体" w:hAnsi="宋体"/>
      <w:sz w:val="24"/>
    </w:rPr>
  </w:style>
  <w:style w:type="character" w:customStyle="1" w:styleId="Char">
    <w:name w:val="正文文本 Char"/>
    <w:link w:val="af1"/>
    <w:uiPriority w:val="1"/>
    <w:qFormat/>
    <w:rPr>
      <w:rFonts w:ascii="宋体" w:hAnsi="宋体"/>
      <w:kern w:val="2"/>
      <w:sz w:val="24"/>
      <w:szCs w:val="24"/>
    </w:rPr>
  </w:style>
  <w:style w:type="character" w:customStyle="1" w:styleId="1Char">
    <w:name w:val="标题 1 Char"/>
    <w:link w:val="11"/>
    <w:qFormat/>
    <w:rPr>
      <w:rFonts w:ascii="宋体"/>
      <w:b/>
      <w:kern w:val="44"/>
      <w:sz w:val="32"/>
    </w:rPr>
  </w:style>
  <w:style w:type="character" w:customStyle="1" w:styleId="2Char1">
    <w:name w:val="标题 2 Char1"/>
    <w:link w:val="22"/>
    <w:qFormat/>
    <w:rPr>
      <w:rFonts w:ascii="Arial" w:eastAsia="黑体" w:hAnsi="Arial"/>
      <w:b/>
      <w:sz w:val="30"/>
      <w:lang w:val="en-US" w:eastAsia="zh-CN" w:bidi="ar-SA"/>
    </w:rPr>
  </w:style>
  <w:style w:type="paragraph" w:styleId="ac">
    <w:name w:val="Normal Indent"/>
    <w:basedOn w:val="ab"/>
    <w:link w:val="Char1"/>
    <w:qFormat/>
    <w:pPr>
      <w:autoSpaceDE w:val="0"/>
      <w:autoSpaceDN w:val="0"/>
      <w:adjustRightInd w:val="0"/>
      <w:ind w:firstLine="420"/>
      <w:jc w:val="left"/>
    </w:pPr>
    <w:rPr>
      <w:rFonts w:ascii="宋体"/>
      <w:sz w:val="24"/>
    </w:rPr>
  </w:style>
  <w:style w:type="character" w:customStyle="1" w:styleId="Char1">
    <w:name w:val="正文缩进 Char1"/>
    <w:link w:val="ac"/>
    <w:qFormat/>
    <w:rPr>
      <w:rFonts w:ascii="宋体" w:eastAsia="宋体"/>
      <w:kern w:val="2"/>
      <w:sz w:val="24"/>
      <w:szCs w:val="24"/>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4Char">
    <w:name w:val="标题 4 Char"/>
    <w:link w:val="4"/>
    <w:qFormat/>
    <w:rPr>
      <w:rFonts w:ascii="Arial" w:eastAsia="黑体" w:hAnsi="Arial"/>
      <w:b/>
      <w:sz w:val="28"/>
    </w:rPr>
  </w:style>
  <w:style w:type="character" w:customStyle="1" w:styleId="5Char">
    <w:name w:val="标题 5 Char"/>
    <w:link w:val="5"/>
    <w:qFormat/>
    <w:rPr>
      <w:b/>
      <w:sz w:val="28"/>
    </w:rPr>
  </w:style>
  <w:style w:type="character" w:customStyle="1" w:styleId="6Char">
    <w:name w:val="标题 6 Char"/>
    <w:link w:val="6"/>
    <w:qFormat/>
    <w:rPr>
      <w:rFonts w:ascii="Arial" w:eastAsia="黑体" w:hAnsi="Arial"/>
      <w:b/>
      <w:sz w:val="24"/>
    </w:rPr>
  </w:style>
  <w:style w:type="character" w:customStyle="1" w:styleId="7Char">
    <w:name w:val="标题 7 Char"/>
    <w:link w:val="7"/>
    <w:qFormat/>
    <w:rPr>
      <w:b/>
      <w:sz w:val="24"/>
    </w:rPr>
  </w:style>
  <w:style w:type="character" w:customStyle="1" w:styleId="8Char">
    <w:name w:val="标题 8 Char"/>
    <w:link w:val="8"/>
    <w:qFormat/>
    <w:rPr>
      <w:rFonts w:ascii="Arial" w:eastAsia="黑体" w:hAnsi="Arial"/>
      <w:sz w:val="24"/>
    </w:rPr>
  </w:style>
  <w:style w:type="character" w:customStyle="1" w:styleId="9Char">
    <w:name w:val="标题 9 Char"/>
    <w:link w:val="9"/>
    <w:qFormat/>
    <w:rPr>
      <w:rFonts w:ascii="Arial" w:eastAsia="黑体" w:hAnsi="Arial"/>
      <w:sz w:val="21"/>
    </w:rPr>
  </w:style>
  <w:style w:type="paragraph" w:styleId="70">
    <w:name w:val="toc 7"/>
    <w:basedOn w:val="ab"/>
    <w:next w:val="ab"/>
    <w:uiPriority w:val="39"/>
    <w:qFormat/>
    <w:pPr>
      <w:ind w:leftChars="1200" w:left="2520"/>
    </w:pPr>
  </w:style>
  <w:style w:type="paragraph" w:styleId="af2">
    <w:name w:val="caption"/>
    <w:basedOn w:val="ab"/>
    <w:next w:val="ab"/>
    <w:link w:val="Char0"/>
    <w:qFormat/>
    <w:pPr>
      <w:spacing w:line="480" w:lineRule="auto"/>
    </w:pPr>
    <w:rPr>
      <w:rFonts w:ascii="华文中宋" w:eastAsia="华文中宋" w:hAnsi="华文中宋"/>
      <w:sz w:val="36"/>
      <w:szCs w:val="20"/>
    </w:rPr>
  </w:style>
  <w:style w:type="paragraph" w:styleId="50">
    <w:name w:val="index 5"/>
    <w:basedOn w:val="ab"/>
    <w:next w:val="ab"/>
    <w:qFormat/>
    <w:pPr>
      <w:spacing w:line="360" w:lineRule="auto"/>
      <w:ind w:leftChars="800" w:left="800"/>
    </w:pPr>
  </w:style>
  <w:style w:type="paragraph" w:styleId="a">
    <w:name w:val="List Bullet"/>
    <w:basedOn w:val="ab"/>
    <w:qFormat/>
    <w:pPr>
      <w:numPr>
        <w:numId w:val="1"/>
      </w:numPr>
      <w:tabs>
        <w:tab w:val="clear" w:pos="360"/>
      </w:tabs>
      <w:ind w:left="-25" w:firstLine="0"/>
    </w:pPr>
    <w:rPr>
      <w:rFonts w:ascii="Calibri" w:hAnsi="Calibri"/>
    </w:rPr>
  </w:style>
  <w:style w:type="paragraph" w:styleId="af3">
    <w:name w:val="Document Map"/>
    <w:basedOn w:val="ab"/>
    <w:link w:val="Char3"/>
    <w:qFormat/>
    <w:pPr>
      <w:shd w:val="clear" w:color="auto" w:fill="000080"/>
    </w:pPr>
  </w:style>
  <w:style w:type="character" w:customStyle="1" w:styleId="Char3">
    <w:name w:val="文档结构图 Char"/>
    <w:link w:val="af3"/>
    <w:qFormat/>
    <w:rPr>
      <w:kern w:val="2"/>
      <w:sz w:val="21"/>
      <w:szCs w:val="24"/>
      <w:shd w:val="clear" w:color="auto" w:fill="000080"/>
    </w:rPr>
  </w:style>
  <w:style w:type="paragraph" w:styleId="af4">
    <w:name w:val="toa heading"/>
    <w:basedOn w:val="ab"/>
    <w:next w:val="ab"/>
    <w:qFormat/>
    <w:pPr>
      <w:spacing w:before="120"/>
    </w:pPr>
    <w:rPr>
      <w:rFonts w:ascii="Arial" w:hAnsi="Arial"/>
      <w:sz w:val="24"/>
      <w:szCs w:val="20"/>
    </w:rPr>
  </w:style>
  <w:style w:type="paragraph" w:styleId="af5">
    <w:name w:val="annotation text"/>
    <w:basedOn w:val="ab"/>
    <w:link w:val="Char20"/>
    <w:qFormat/>
    <w:pPr>
      <w:jc w:val="left"/>
    </w:pPr>
  </w:style>
  <w:style w:type="character" w:customStyle="1" w:styleId="Char20">
    <w:name w:val="批注文字 Char2"/>
    <w:link w:val="af5"/>
    <w:qFormat/>
    <w:rPr>
      <w:kern w:val="2"/>
      <w:sz w:val="21"/>
      <w:szCs w:val="24"/>
    </w:rPr>
  </w:style>
  <w:style w:type="paragraph" w:styleId="31">
    <w:name w:val="Body Text 3"/>
    <w:basedOn w:val="ab"/>
    <w:link w:val="3Char"/>
    <w:qFormat/>
    <w:pPr>
      <w:spacing w:after="120"/>
    </w:pPr>
    <w:rPr>
      <w:sz w:val="16"/>
      <w:szCs w:val="16"/>
    </w:rPr>
  </w:style>
  <w:style w:type="character" w:customStyle="1" w:styleId="3Char">
    <w:name w:val="正文文本 3 Char"/>
    <w:link w:val="31"/>
    <w:qFormat/>
    <w:rPr>
      <w:kern w:val="2"/>
      <w:sz w:val="16"/>
      <w:szCs w:val="16"/>
    </w:rPr>
  </w:style>
  <w:style w:type="paragraph" w:styleId="af6">
    <w:name w:val="Closing"/>
    <w:basedOn w:val="ab"/>
    <w:link w:val="Char4"/>
    <w:qFormat/>
    <w:pPr>
      <w:ind w:leftChars="2100" w:left="100"/>
    </w:pPr>
    <w:rPr>
      <w:sz w:val="32"/>
      <w:szCs w:val="32"/>
    </w:rPr>
  </w:style>
  <w:style w:type="character" w:customStyle="1" w:styleId="Char4">
    <w:name w:val="结束语 Char"/>
    <w:link w:val="af6"/>
    <w:rPr>
      <w:kern w:val="2"/>
      <w:sz w:val="32"/>
      <w:szCs w:val="32"/>
    </w:rPr>
  </w:style>
  <w:style w:type="paragraph" w:styleId="23">
    <w:name w:val="List 2"/>
    <w:basedOn w:val="ab"/>
    <w:qFormat/>
    <w:pPr>
      <w:ind w:leftChars="200" w:left="100" w:hangingChars="200" w:hanging="200"/>
    </w:pPr>
  </w:style>
  <w:style w:type="paragraph" w:styleId="af7">
    <w:name w:val="Block Text"/>
    <w:basedOn w:val="ab"/>
    <w:qFormat/>
    <w:pPr>
      <w:widowControl/>
      <w:ind w:left="480" w:right="-341" w:firstLine="513"/>
    </w:pPr>
    <w:rPr>
      <w:kern w:val="0"/>
      <w:sz w:val="24"/>
      <w:szCs w:val="20"/>
    </w:rPr>
  </w:style>
  <w:style w:type="paragraph" w:styleId="HTML">
    <w:name w:val="HTML Address"/>
    <w:basedOn w:val="ab"/>
    <w:link w:val="HTMLChar"/>
    <w:uiPriority w:val="99"/>
    <w:unhideWhenUsed/>
    <w:qFormat/>
    <w:pPr>
      <w:widowControl/>
      <w:jc w:val="left"/>
    </w:pPr>
    <w:rPr>
      <w:rFonts w:ascii="宋体" w:hAnsi="宋体" w:cs="宋体"/>
      <w:sz w:val="24"/>
    </w:rPr>
  </w:style>
  <w:style w:type="character" w:customStyle="1" w:styleId="HTMLChar">
    <w:name w:val="HTML 地址 Char"/>
    <w:link w:val="HTML"/>
    <w:uiPriority w:val="99"/>
    <w:qFormat/>
    <w:rPr>
      <w:rFonts w:ascii="宋体" w:hAnsi="宋体" w:cs="宋体"/>
      <w:kern w:val="2"/>
      <w:sz w:val="24"/>
      <w:szCs w:val="24"/>
    </w:rPr>
  </w:style>
  <w:style w:type="paragraph" w:styleId="40">
    <w:name w:val="index 4"/>
    <w:basedOn w:val="ab"/>
    <w:next w:val="ab"/>
    <w:qFormat/>
    <w:pPr>
      <w:ind w:leftChars="600" w:left="600"/>
    </w:pPr>
  </w:style>
  <w:style w:type="paragraph" w:styleId="51">
    <w:name w:val="toc 5"/>
    <w:basedOn w:val="ab"/>
    <w:next w:val="ab"/>
    <w:uiPriority w:val="39"/>
    <w:qFormat/>
    <w:pPr>
      <w:ind w:leftChars="800" w:left="1680"/>
    </w:pPr>
  </w:style>
  <w:style w:type="paragraph" w:styleId="32">
    <w:name w:val="toc 3"/>
    <w:basedOn w:val="ab"/>
    <w:next w:val="ab"/>
    <w:uiPriority w:val="39"/>
    <w:qFormat/>
    <w:pPr>
      <w:ind w:leftChars="400" w:left="840"/>
    </w:pPr>
  </w:style>
  <w:style w:type="paragraph" w:styleId="af8">
    <w:name w:val="Plain Text"/>
    <w:basedOn w:val="ab"/>
    <w:link w:val="Char5"/>
    <w:qFormat/>
    <w:rPr>
      <w:rFonts w:ascii="宋体" w:hAnsi="Courier New" w:hint="eastAsia"/>
      <w:szCs w:val="20"/>
    </w:rPr>
  </w:style>
  <w:style w:type="character" w:customStyle="1" w:styleId="Char5">
    <w:name w:val="纯文本 Char"/>
    <w:link w:val="af8"/>
    <w:qFormat/>
    <w:rPr>
      <w:rFonts w:ascii="宋体" w:eastAsia="宋体" w:hAnsi="Courier New" w:cs="宋体" w:hint="eastAsia"/>
      <w:kern w:val="2"/>
      <w:sz w:val="21"/>
    </w:rPr>
  </w:style>
  <w:style w:type="paragraph" w:styleId="80">
    <w:name w:val="toc 8"/>
    <w:basedOn w:val="ab"/>
    <w:next w:val="ab"/>
    <w:uiPriority w:val="39"/>
    <w:qFormat/>
    <w:pPr>
      <w:ind w:leftChars="1400" w:left="2940"/>
    </w:pPr>
  </w:style>
  <w:style w:type="paragraph" w:styleId="af9">
    <w:name w:val="Date"/>
    <w:basedOn w:val="ab"/>
    <w:next w:val="ab"/>
    <w:link w:val="Char6"/>
    <w:qFormat/>
    <w:pPr>
      <w:ind w:leftChars="2500" w:left="100"/>
    </w:pPr>
    <w:rPr>
      <w:rFonts w:ascii="仿宋_GB2312" w:eastAsia="仿宋_GB2312" w:hAnsi="宋体"/>
      <w:color w:val="000000"/>
      <w:sz w:val="24"/>
    </w:rPr>
  </w:style>
  <w:style w:type="character" w:customStyle="1" w:styleId="Char6">
    <w:name w:val="日期 Char"/>
    <w:link w:val="af9"/>
    <w:qFormat/>
    <w:rPr>
      <w:rFonts w:ascii="仿宋_GB2312" w:eastAsia="仿宋_GB2312" w:hAnsi="宋体"/>
      <w:color w:val="000000"/>
      <w:kern w:val="2"/>
      <w:sz w:val="24"/>
      <w:szCs w:val="24"/>
    </w:rPr>
  </w:style>
  <w:style w:type="paragraph" w:styleId="24">
    <w:name w:val="Body Text Indent 2"/>
    <w:basedOn w:val="ab"/>
    <w:link w:val="2Char"/>
    <w:qFormat/>
    <w:pPr>
      <w:ind w:firstLineChars="200" w:firstLine="480"/>
    </w:pPr>
    <w:rPr>
      <w:rFonts w:ascii="仿宋_GB2312" w:eastAsia="仿宋_GB2312"/>
      <w:sz w:val="24"/>
    </w:rPr>
  </w:style>
  <w:style w:type="character" w:customStyle="1" w:styleId="2Char">
    <w:name w:val="正文文本缩进 2 Char"/>
    <w:link w:val="24"/>
    <w:qFormat/>
    <w:rPr>
      <w:rFonts w:ascii="仿宋_GB2312" w:eastAsia="仿宋_GB2312"/>
      <w:kern w:val="2"/>
      <w:sz w:val="24"/>
      <w:szCs w:val="24"/>
    </w:rPr>
  </w:style>
  <w:style w:type="paragraph" w:styleId="afa">
    <w:name w:val="Balloon Text"/>
    <w:basedOn w:val="ab"/>
    <w:link w:val="Char7"/>
    <w:qFormat/>
    <w:rPr>
      <w:sz w:val="18"/>
      <w:szCs w:val="18"/>
    </w:rPr>
  </w:style>
  <w:style w:type="character" w:customStyle="1" w:styleId="Char7">
    <w:name w:val="批注框文本 Char"/>
    <w:link w:val="afa"/>
    <w:qFormat/>
    <w:rPr>
      <w:kern w:val="2"/>
      <w:sz w:val="18"/>
      <w:szCs w:val="18"/>
    </w:rPr>
  </w:style>
  <w:style w:type="paragraph" w:styleId="afb">
    <w:name w:val="footer"/>
    <w:basedOn w:val="ab"/>
    <w:link w:val="Char21"/>
    <w:qFormat/>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Char21">
    <w:name w:val="页脚 Char2"/>
    <w:link w:val="afb"/>
    <w:qFormat/>
    <w:rPr>
      <w:rFonts w:ascii="宋体" w:eastAsia="宋体"/>
      <w:sz w:val="18"/>
      <w:lang w:val="en-US" w:eastAsia="zh-CN" w:bidi="ar-SA"/>
    </w:rPr>
  </w:style>
  <w:style w:type="paragraph" w:styleId="afc">
    <w:name w:val="header"/>
    <w:basedOn w:val="ab"/>
    <w:link w:val="Char22"/>
    <w:qFormat/>
    <w:pPr>
      <w:pBdr>
        <w:bottom w:val="single" w:sz="6" w:space="1" w:color="auto"/>
      </w:pBdr>
      <w:tabs>
        <w:tab w:val="center" w:pos="4153"/>
        <w:tab w:val="right" w:pos="8306"/>
      </w:tabs>
      <w:snapToGrid w:val="0"/>
      <w:jc w:val="center"/>
    </w:pPr>
    <w:rPr>
      <w:sz w:val="18"/>
      <w:szCs w:val="18"/>
    </w:rPr>
  </w:style>
  <w:style w:type="character" w:customStyle="1" w:styleId="Char22">
    <w:name w:val="页眉 Char2"/>
    <w:link w:val="afc"/>
    <w:qFormat/>
    <w:rPr>
      <w:rFonts w:eastAsia="宋体"/>
      <w:kern w:val="2"/>
      <w:sz w:val="18"/>
      <w:szCs w:val="18"/>
      <w:lang w:val="en-US" w:eastAsia="zh-CN" w:bidi="ar-SA"/>
    </w:rPr>
  </w:style>
  <w:style w:type="paragraph" w:styleId="12">
    <w:name w:val="toc 1"/>
    <w:basedOn w:val="ab"/>
    <w:next w:val="ab"/>
    <w:uiPriority w:val="39"/>
    <w:qFormat/>
    <w:pPr>
      <w:tabs>
        <w:tab w:val="left" w:pos="1050"/>
        <w:tab w:val="right" w:leader="dot" w:pos="8937"/>
      </w:tabs>
      <w:spacing w:line="300" w:lineRule="auto"/>
    </w:pPr>
    <w:rPr>
      <w:rFonts w:ascii="宋体" w:hAnsi="宋体"/>
      <w:b/>
      <w:sz w:val="24"/>
    </w:rPr>
  </w:style>
  <w:style w:type="paragraph" w:styleId="41">
    <w:name w:val="toc 4"/>
    <w:basedOn w:val="ab"/>
    <w:next w:val="ab"/>
    <w:uiPriority w:val="39"/>
    <w:qFormat/>
    <w:pPr>
      <w:ind w:leftChars="600" w:left="1260"/>
    </w:pPr>
  </w:style>
  <w:style w:type="paragraph" w:styleId="afd">
    <w:name w:val="Subtitle"/>
    <w:basedOn w:val="ab"/>
    <w:next w:val="ab"/>
    <w:link w:val="Char10"/>
    <w:qFormat/>
    <w:pPr>
      <w:spacing w:before="240" w:after="60" w:line="312" w:lineRule="auto"/>
      <w:jc w:val="center"/>
      <w:outlineLvl w:val="1"/>
    </w:pPr>
    <w:rPr>
      <w:rFonts w:ascii="Cambria" w:hAnsi="Cambria"/>
      <w:b/>
      <w:bCs/>
      <w:kern w:val="28"/>
      <w:sz w:val="32"/>
      <w:szCs w:val="32"/>
    </w:rPr>
  </w:style>
  <w:style w:type="character" w:customStyle="1" w:styleId="Char10">
    <w:name w:val="副标题 Char1"/>
    <w:link w:val="afd"/>
    <w:qFormat/>
    <w:rPr>
      <w:rFonts w:ascii="Cambria" w:hAnsi="Cambria"/>
      <w:b/>
      <w:bCs/>
      <w:kern w:val="28"/>
      <w:sz w:val="32"/>
      <w:szCs w:val="32"/>
    </w:rPr>
  </w:style>
  <w:style w:type="paragraph" w:styleId="afe">
    <w:name w:val="List"/>
    <w:basedOn w:val="ab"/>
    <w:qFormat/>
    <w:pPr>
      <w:adjustRightInd w:val="0"/>
      <w:spacing w:line="360" w:lineRule="atLeast"/>
      <w:ind w:left="420" w:hanging="420"/>
      <w:jc w:val="left"/>
    </w:pPr>
    <w:rPr>
      <w:rFonts w:ascii="宋体" w:hint="eastAsia"/>
      <w:kern w:val="0"/>
      <w:sz w:val="24"/>
      <w:szCs w:val="20"/>
    </w:rPr>
  </w:style>
  <w:style w:type="paragraph" w:styleId="60">
    <w:name w:val="toc 6"/>
    <w:basedOn w:val="ab"/>
    <w:next w:val="ab"/>
    <w:uiPriority w:val="39"/>
    <w:qFormat/>
    <w:pPr>
      <w:ind w:leftChars="1000" w:left="2100"/>
    </w:pPr>
  </w:style>
  <w:style w:type="paragraph" w:styleId="33">
    <w:name w:val="Body Text Indent 3"/>
    <w:basedOn w:val="ab"/>
    <w:link w:val="3Char0"/>
    <w:qFormat/>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0">
    <w:name w:val="正文文本缩进 3 Char"/>
    <w:link w:val="33"/>
    <w:qFormat/>
    <w:rPr>
      <w:rFonts w:ascii="宋体"/>
      <w:sz w:val="24"/>
    </w:rPr>
  </w:style>
  <w:style w:type="paragraph" w:styleId="25">
    <w:name w:val="toc 2"/>
    <w:basedOn w:val="ab"/>
    <w:next w:val="ab"/>
    <w:uiPriority w:val="39"/>
    <w:qFormat/>
    <w:pPr>
      <w:tabs>
        <w:tab w:val="right" w:leader="dot" w:pos="8937"/>
      </w:tabs>
      <w:spacing w:line="312" w:lineRule="auto"/>
      <w:ind w:leftChars="200" w:left="420"/>
    </w:pPr>
  </w:style>
  <w:style w:type="paragraph" w:styleId="90">
    <w:name w:val="toc 9"/>
    <w:basedOn w:val="ab"/>
    <w:next w:val="ab"/>
    <w:uiPriority w:val="39"/>
    <w:qFormat/>
    <w:pPr>
      <w:ind w:leftChars="1600" w:left="3360"/>
    </w:pPr>
  </w:style>
  <w:style w:type="paragraph" w:styleId="26">
    <w:name w:val="Body Text 2"/>
    <w:basedOn w:val="ab"/>
    <w:link w:val="2Char0"/>
    <w:qFormat/>
    <w:pPr>
      <w:autoSpaceDE w:val="0"/>
      <w:autoSpaceDN w:val="0"/>
      <w:adjustRightInd w:val="0"/>
      <w:spacing w:line="400" w:lineRule="exact"/>
      <w:jc w:val="left"/>
    </w:pPr>
    <w:rPr>
      <w:rFonts w:ascii="宋体" w:hAnsi="宋体"/>
      <w:kern w:val="0"/>
      <w:sz w:val="24"/>
    </w:rPr>
  </w:style>
  <w:style w:type="character" w:customStyle="1" w:styleId="2Char0">
    <w:name w:val="正文文本 2 Char"/>
    <w:link w:val="26"/>
    <w:qFormat/>
    <w:rPr>
      <w:rFonts w:ascii="宋体" w:hAnsi="宋体"/>
      <w:sz w:val="24"/>
      <w:szCs w:val="24"/>
    </w:rPr>
  </w:style>
  <w:style w:type="paragraph" w:styleId="HTML0">
    <w:name w:val="HTML Preformatted"/>
    <w:basedOn w:val="ab"/>
    <w:link w:val="HTMLChar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0">
    <w:name w:val="HTML 预设格式 Char"/>
    <w:link w:val="HTML0"/>
    <w:qFormat/>
    <w:rPr>
      <w:rFonts w:ascii="宋体" w:hAnsi="宋体" w:cs="宋体"/>
      <w:sz w:val="24"/>
      <w:szCs w:val="24"/>
    </w:rPr>
  </w:style>
  <w:style w:type="paragraph" w:styleId="aff">
    <w:name w:val="Normal (Web)"/>
    <w:basedOn w:val="ab"/>
    <w:link w:val="Char8"/>
    <w:unhideWhenUsed/>
    <w:qFormat/>
    <w:pPr>
      <w:widowControl/>
      <w:spacing w:before="100" w:beforeAutospacing="1" w:after="100" w:afterAutospacing="1"/>
      <w:jc w:val="left"/>
    </w:pPr>
    <w:rPr>
      <w:rFonts w:ascii="宋体" w:hAnsi="宋体" w:cs="宋体"/>
      <w:kern w:val="0"/>
      <w:sz w:val="24"/>
    </w:rPr>
  </w:style>
  <w:style w:type="character" w:customStyle="1" w:styleId="Char8">
    <w:name w:val="普通(网站) Char"/>
    <w:link w:val="aff"/>
    <w:qFormat/>
    <w:rPr>
      <w:rFonts w:ascii="宋体" w:hAnsi="宋体" w:cs="宋体"/>
      <w:sz w:val="24"/>
      <w:szCs w:val="24"/>
    </w:rPr>
  </w:style>
  <w:style w:type="paragraph" w:styleId="13">
    <w:name w:val="index 1"/>
    <w:basedOn w:val="ab"/>
    <w:next w:val="ab"/>
    <w:qFormat/>
    <w:rPr>
      <w:szCs w:val="20"/>
    </w:rPr>
  </w:style>
  <w:style w:type="paragraph" w:styleId="aff0">
    <w:name w:val="Title"/>
    <w:basedOn w:val="ab"/>
    <w:link w:val="Char23"/>
    <w:qFormat/>
    <w:pPr>
      <w:jc w:val="center"/>
      <w:outlineLvl w:val="0"/>
    </w:pPr>
    <w:rPr>
      <w:b/>
      <w:sz w:val="32"/>
      <w:szCs w:val="20"/>
    </w:rPr>
  </w:style>
  <w:style w:type="character" w:customStyle="1" w:styleId="Char23">
    <w:name w:val="标题 Char2"/>
    <w:link w:val="aff0"/>
    <w:qFormat/>
    <w:rPr>
      <w:b/>
      <w:kern w:val="2"/>
      <w:sz w:val="32"/>
    </w:rPr>
  </w:style>
  <w:style w:type="paragraph" w:styleId="aff1">
    <w:name w:val="annotation subject"/>
    <w:basedOn w:val="af5"/>
    <w:next w:val="af5"/>
    <w:link w:val="Char30"/>
    <w:qFormat/>
    <w:rPr>
      <w:b/>
      <w:bCs/>
    </w:rPr>
  </w:style>
  <w:style w:type="character" w:customStyle="1" w:styleId="Char30">
    <w:name w:val="批注主题 Char3"/>
    <w:link w:val="aff1"/>
    <w:qFormat/>
    <w:rPr>
      <w:rFonts w:ascii="Times New Roman" w:eastAsia="宋体" w:hAnsi="Times New Roman" w:cs="Times New Roman"/>
      <w:b/>
      <w:bCs/>
      <w:kern w:val="2"/>
      <w:sz w:val="21"/>
      <w:szCs w:val="24"/>
      <w:lang w:val="en-US" w:eastAsia="zh-CN" w:bidi="ar-SA"/>
    </w:rPr>
  </w:style>
  <w:style w:type="paragraph" w:styleId="a1">
    <w:name w:val="Body Text First Indent"/>
    <w:basedOn w:val="af1"/>
    <w:link w:val="Char9"/>
    <w:qFormat/>
    <w:pPr>
      <w:numPr>
        <w:ilvl w:val="2"/>
        <w:numId w:val="2"/>
      </w:numPr>
      <w:tabs>
        <w:tab w:val="clear" w:pos="567"/>
        <w:tab w:val="left" w:pos="1418"/>
      </w:tabs>
      <w:autoSpaceDE w:val="0"/>
      <w:autoSpaceDN w:val="0"/>
      <w:adjustRightInd w:val="0"/>
      <w:spacing w:before="0" w:after="120" w:line="240" w:lineRule="auto"/>
      <w:jc w:val="left"/>
    </w:pPr>
    <w:rPr>
      <w:rFonts w:ascii="Times New Roman" w:eastAsia="PMingLiU" w:hAnsi="Times New Roman"/>
      <w:kern w:val="0"/>
      <w:sz w:val="20"/>
      <w:szCs w:val="20"/>
      <w:lang w:eastAsia="zh-TW"/>
    </w:rPr>
  </w:style>
  <w:style w:type="character" w:customStyle="1" w:styleId="Char9">
    <w:name w:val="正文首行缩进 Char"/>
    <w:link w:val="a1"/>
    <w:qFormat/>
    <w:rPr>
      <w:rFonts w:ascii="宋体" w:eastAsia="PMingLiU" w:hAnsi="宋体"/>
      <w:kern w:val="2"/>
      <w:sz w:val="24"/>
      <w:szCs w:val="24"/>
      <w:lang w:eastAsia="zh-TW"/>
    </w:rPr>
  </w:style>
  <w:style w:type="table" w:styleId="aff2">
    <w:name w:val="Table Grid"/>
    <w:basedOn w:val="ae"/>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e"/>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3">
    <w:name w:val="Strong"/>
    <w:qFormat/>
    <w:rPr>
      <w:b/>
      <w:bCs/>
    </w:rPr>
  </w:style>
  <w:style w:type="character" w:styleId="aff4">
    <w:name w:val="page number"/>
    <w:qFormat/>
  </w:style>
  <w:style w:type="character" w:styleId="aff5">
    <w:name w:val="FollowedHyperlink"/>
    <w:uiPriority w:val="99"/>
    <w:qFormat/>
    <w:rPr>
      <w:color w:val="800080"/>
      <w:u w:val="single"/>
    </w:rPr>
  </w:style>
  <w:style w:type="character" w:styleId="aff6">
    <w:name w:val="Emphasis"/>
    <w:qFormat/>
    <w:rPr>
      <w:color w:val="CC0033"/>
    </w:rPr>
  </w:style>
  <w:style w:type="character" w:styleId="aff7">
    <w:name w:val="Hyperlink"/>
    <w:uiPriority w:val="99"/>
    <w:qFormat/>
    <w:rPr>
      <w:color w:val="0000FF"/>
      <w:u w:val="single"/>
    </w:rPr>
  </w:style>
  <w:style w:type="character" w:styleId="aff8">
    <w:name w:val="annotation reference"/>
    <w:qFormat/>
    <w:rPr>
      <w:sz w:val="21"/>
      <w:szCs w:val="21"/>
    </w:rPr>
  </w:style>
  <w:style w:type="character" w:styleId="HTML1">
    <w:name w:val="HTML Cite"/>
    <w:qFormat/>
    <w:rPr>
      <w:i/>
      <w:iCs/>
    </w:rPr>
  </w:style>
  <w:style w:type="character" w:styleId="aff9">
    <w:name w:val="footnote reference"/>
    <w:qFormat/>
    <w:rPr>
      <w:vertAlign w:val="superscript"/>
    </w:rPr>
  </w:style>
  <w:style w:type="character" w:customStyle="1" w:styleId="Char24">
    <w:name w:val="文档结构图 Char2"/>
    <w:uiPriority w:val="99"/>
    <w:semiHidden/>
    <w:qFormat/>
    <w:rPr>
      <w:rFonts w:ascii="宋体" w:eastAsia="宋体" w:hAnsi="Times New Roman" w:cs="Times New Roman"/>
      <w:sz w:val="18"/>
      <w:szCs w:val="18"/>
    </w:rPr>
  </w:style>
  <w:style w:type="character" w:customStyle="1" w:styleId="font11">
    <w:name w:val="font11"/>
    <w:qFormat/>
    <w:rPr>
      <w:rFonts w:ascii="宋体" w:eastAsia="宋体" w:hAnsi="宋体" w:cs="宋体" w:hint="eastAsia"/>
      <w:color w:val="000000"/>
      <w:sz w:val="24"/>
      <w:szCs w:val="24"/>
      <w:u w:val="none"/>
    </w:rPr>
  </w:style>
  <w:style w:type="character" w:customStyle="1" w:styleId="Char11">
    <w:name w:val="文档结构图 Char1"/>
    <w:qFormat/>
    <w:rPr>
      <w:rFonts w:ascii="宋体"/>
      <w:kern w:val="2"/>
      <w:sz w:val="18"/>
      <w:szCs w:val="18"/>
    </w:rPr>
  </w:style>
  <w:style w:type="character" w:customStyle="1" w:styleId="Char12">
    <w:name w:val="标题 Char1"/>
    <w:uiPriority w:val="10"/>
    <w:qFormat/>
    <w:rPr>
      <w:rFonts w:ascii="Cambria" w:eastAsia="宋体" w:hAnsi="Cambria" w:cs="Times New Roman"/>
      <w:b/>
      <w:bCs/>
      <w:sz w:val="32"/>
      <w:szCs w:val="32"/>
    </w:rPr>
  </w:style>
  <w:style w:type="character" w:customStyle="1" w:styleId="14">
    <w:name w:val="批注主题 字符1"/>
    <w:qFormat/>
    <w:rPr>
      <w:rFonts w:ascii="Times New Roman" w:eastAsia="宋体" w:hAnsi="Times New Roman" w:cs="Times New Roman"/>
      <w:b/>
      <w:bCs/>
      <w:kern w:val="2"/>
      <w:sz w:val="21"/>
      <w:szCs w:val="24"/>
    </w:rPr>
  </w:style>
  <w:style w:type="character" w:customStyle="1" w:styleId="Char13">
    <w:name w:val="纯文本 Char1"/>
    <w:qFormat/>
    <w:rPr>
      <w:rFonts w:ascii="宋体" w:eastAsia="宋体" w:hAnsi="Courier New"/>
      <w:kern w:val="2"/>
      <w:sz w:val="21"/>
      <w:lang w:val="en-US" w:eastAsia="zh-CN" w:bidi="ar-SA"/>
    </w:rPr>
  </w:style>
  <w:style w:type="character" w:customStyle="1" w:styleId="bjh-p">
    <w:name w:val="bjh-p"/>
    <w:qFormat/>
  </w:style>
  <w:style w:type="character" w:customStyle="1" w:styleId="1Char0">
    <w:name w:val="段1 Char"/>
    <w:qFormat/>
    <w:rPr>
      <w:rFonts w:ascii="宋体" w:eastAsia="宋体"/>
      <w:sz w:val="24"/>
      <w:lang w:val="en-US" w:eastAsia="zh-CN" w:bidi="ar-SA"/>
    </w:rPr>
  </w:style>
  <w:style w:type="character" w:customStyle="1" w:styleId="black1">
    <w:name w:val="black1"/>
    <w:qFormat/>
    <w:rPr>
      <w:color w:val="000000"/>
    </w:rPr>
  </w:style>
  <w:style w:type="character" w:customStyle="1" w:styleId="42">
    <w:name w:val="纯文本 字符4"/>
    <w:qFormat/>
    <w:rPr>
      <w:rFonts w:ascii="宋体" w:eastAsia="宋体" w:hAnsi="Courier New" w:cs="宋体" w:hint="eastAsia"/>
      <w:kern w:val="2"/>
      <w:sz w:val="21"/>
    </w:rPr>
  </w:style>
  <w:style w:type="character" w:customStyle="1" w:styleId="fontstyle01">
    <w:name w:val="fontstyle01"/>
    <w:qFormat/>
    <w:rPr>
      <w:rFonts w:ascii="宋体" w:eastAsia="宋体" w:hAnsi="宋体" w:hint="eastAsia"/>
      <w:b w:val="0"/>
      <w:bCs w:val="0"/>
      <w:i w:val="0"/>
      <w:iCs w:val="0"/>
      <w:color w:val="000000"/>
      <w:sz w:val="24"/>
      <w:szCs w:val="24"/>
    </w:rPr>
  </w:style>
  <w:style w:type="character" w:customStyle="1" w:styleId="2Char11">
    <w:name w:val="正文文本缩进 2 Char1"/>
    <w:uiPriority w:val="99"/>
    <w:semiHidden/>
    <w:qFormat/>
    <w:rPr>
      <w:rFonts w:ascii="Times New Roman" w:eastAsia="宋体" w:hAnsi="Times New Roman" w:cs="Times New Roman"/>
      <w:szCs w:val="24"/>
    </w:rPr>
  </w:style>
  <w:style w:type="character" w:customStyle="1" w:styleId="1-2Char">
    <w:name w:val="中等深浅网格 1 - 强调文字颜色 2 Char"/>
    <w:link w:val="15"/>
    <w:qFormat/>
    <w:rPr>
      <w:kern w:val="2"/>
      <w:sz w:val="21"/>
      <w:szCs w:val="24"/>
      <w:lang w:val="zh-CN" w:eastAsia="zh-CN"/>
    </w:rPr>
  </w:style>
  <w:style w:type="paragraph" w:customStyle="1" w:styleId="15">
    <w:name w:val="1"/>
    <w:link w:val="1-2Char"/>
    <w:qFormat/>
    <w:rPr>
      <w:kern w:val="2"/>
      <w:sz w:val="21"/>
      <w:szCs w:val="24"/>
      <w:lang w:val="zh-CN"/>
    </w:rPr>
  </w:style>
  <w:style w:type="character" w:customStyle="1" w:styleId="16">
    <w:name w:val="正文文本缩进 字符1"/>
    <w:qFormat/>
    <w:rPr>
      <w:rFonts w:ascii="Times New Roman" w:eastAsia="宋体" w:hAnsi="Times New Roman" w:cs="Times New Roman"/>
      <w:sz w:val="24"/>
      <w:szCs w:val="24"/>
    </w:rPr>
  </w:style>
  <w:style w:type="character" w:customStyle="1" w:styleId="310">
    <w:name w:val="标题 3 字符1"/>
    <w:qFormat/>
    <w:rPr>
      <w:rFonts w:ascii="宋体" w:eastAsia="宋体" w:hAnsi="Times New Roman" w:cs="Times New Roman"/>
      <w:b/>
      <w:sz w:val="24"/>
      <w:u w:val="single"/>
    </w:rPr>
  </w:style>
  <w:style w:type="character" w:customStyle="1" w:styleId="txt">
    <w:name w:val="txt"/>
    <w:qFormat/>
  </w:style>
  <w:style w:type="character" w:customStyle="1" w:styleId="Chara">
    <w:name w:val="正文缩进 Char"/>
    <w:qFormat/>
    <w:rPr>
      <w:rFonts w:ascii="宋体" w:eastAsia="宋体"/>
      <w:kern w:val="2"/>
      <w:sz w:val="24"/>
      <w:szCs w:val="24"/>
      <w:lang w:val="en-US" w:eastAsia="zh-CN" w:bidi="ar-SA"/>
    </w:rPr>
  </w:style>
  <w:style w:type="character" w:customStyle="1" w:styleId="17">
    <w:name w:val="引用 字符1"/>
    <w:uiPriority w:val="99"/>
    <w:rPr>
      <w:i/>
      <w:iCs/>
      <w:color w:val="404040"/>
      <w:kern w:val="2"/>
      <w:sz w:val="21"/>
      <w:szCs w:val="24"/>
    </w:rPr>
  </w:style>
  <w:style w:type="character" w:customStyle="1" w:styleId="textcontents">
    <w:name w:val="textcontents"/>
    <w:qFormat/>
    <w:rPr>
      <w:rFonts w:cs="Times New Roman"/>
    </w:rPr>
  </w:style>
  <w:style w:type="character" w:customStyle="1" w:styleId="Charb">
    <w:name w:val="正文文本缩进 Char"/>
    <w:qFormat/>
    <w:rPr>
      <w:rFonts w:eastAsia="宋体"/>
      <w:kern w:val="2"/>
      <w:sz w:val="24"/>
      <w:szCs w:val="24"/>
      <w:lang w:val="en-US" w:eastAsia="zh-CN" w:bidi="ar-SA"/>
    </w:rPr>
  </w:style>
  <w:style w:type="character" w:customStyle="1" w:styleId="affa">
    <w:name w:val="批注文字 字符"/>
    <w:uiPriority w:val="99"/>
    <w:qFormat/>
    <w:rPr>
      <w:rFonts w:ascii="Times New Roman" w:eastAsia="宋体" w:hAnsi="Times New Roman" w:cs="Times New Roman"/>
      <w:sz w:val="24"/>
      <w:lang w:val="en-US" w:eastAsia="zh-CN" w:bidi="ar-SA"/>
    </w:rPr>
  </w:style>
  <w:style w:type="character" w:customStyle="1" w:styleId="c21">
    <w:name w:val="c21"/>
    <w:qFormat/>
    <w:rPr>
      <w:rFonts w:ascii="ˎ̥" w:hAnsi="ˎ̥" w:hint="default"/>
      <w:color w:val="000000"/>
      <w:sz w:val="20"/>
      <w:szCs w:val="20"/>
      <w:u w:val="none"/>
    </w:rPr>
  </w:style>
  <w:style w:type="character" w:customStyle="1" w:styleId="3Char10">
    <w:name w:val="正文文本缩进 3 Char1"/>
    <w:uiPriority w:val="99"/>
    <w:semiHidden/>
    <w:qFormat/>
    <w:rPr>
      <w:rFonts w:ascii="Times New Roman" w:eastAsia="宋体" w:hAnsi="Times New Roman" w:cs="Times New Roman"/>
      <w:sz w:val="16"/>
      <w:szCs w:val="16"/>
    </w:rPr>
  </w:style>
  <w:style w:type="character" w:customStyle="1" w:styleId="Char14">
    <w:name w:val="批注框文本 Char1"/>
    <w:qFormat/>
    <w:rPr>
      <w:kern w:val="2"/>
      <w:sz w:val="18"/>
      <w:szCs w:val="18"/>
    </w:rPr>
  </w:style>
  <w:style w:type="character" w:customStyle="1" w:styleId="91">
    <w:name w:val="标题 9 字符1"/>
    <w:qFormat/>
    <w:rPr>
      <w:rFonts w:ascii="Arial" w:eastAsia="黑体" w:hAnsi="Arial" w:cs="Times New Roman"/>
      <w:sz w:val="21"/>
      <w:lang w:val="zh-CN"/>
    </w:rPr>
  </w:style>
  <w:style w:type="character" w:customStyle="1" w:styleId="chanpin1">
    <w:name w:val="chanpin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18">
    <w:name w:val="批注框文本 字符1"/>
    <w:qFormat/>
    <w:rPr>
      <w:rFonts w:ascii="Times New Roman" w:eastAsia="宋体" w:hAnsi="Times New Roman" w:cs="Times New Roman"/>
      <w:kern w:val="2"/>
      <w:sz w:val="18"/>
      <w:szCs w:val="18"/>
      <w:lang w:val="zh-CN"/>
    </w:rPr>
  </w:style>
  <w:style w:type="character" w:customStyle="1" w:styleId="19">
    <w:name w:val="正文文本 字符1"/>
    <w:qFormat/>
    <w:rPr>
      <w:rFonts w:ascii="宋体" w:eastAsia="宋体" w:hAnsi="宋体" w:cs="Times New Roman"/>
      <w:kern w:val="2"/>
      <w:sz w:val="24"/>
      <w:szCs w:val="24"/>
      <w:lang w:val="zh-CN"/>
    </w:rPr>
  </w:style>
  <w:style w:type="character" w:customStyle="1" w:styleId="Charc">
    <w:name w:val="注释 Char"/>
    <w:link w:val="affb"/>
    <w:qFormat/>
    <w:rPr>
      <w:rFonts w:ascii="宋体" w:hAnsi="宋体"/>
      <w:kern w:val="2"/>
      <w:sz w:val="21"/>
      <w:szCs w:val="21"/>
    </w:rPr>
  </w:style>
  <w:style w:type="paragraph" w:customStyle="1" w:styleId="affb">
    <w:name w:val="注释"/>
    <w:basedOn w:val="ab"/>
    <w:link w:val="Charc"/>
    <w:qFormat/>
    <w:pPr>
      <w:adjustRightInd w:val="0"/>
      <w:snapToGrid w:val="0"/>
      <w:ind w:left="420" w:hangingChars="200" w:hanging="420"/>
      <w:jc w:val="left"/>
    </w:pPr>
    <w:rPr>
      <w:rFonts w:ascii="宋体" w:hAnsi="宋体"/>
      <w:szCs w:val="21"/>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z-Char1">
    <w:name w:val="z-窗体底端 Char1"/>
    <w:uiPriority w:val="99"/>
    <w:semiHidden/>
    <w:qFormat/>
    <w:rPr>
      <w:rFonts w:ascii="Arial" w:eastAsia="宋体" w:hAnsi="Arial" w:cs="Arial"/>
      <w:vanish/>
      <w:sz w:val="16"/>
      <w:szCs w:val="16"/>
    </w:rPr>
  </w:style>
  <w:style w:type="character" w:customStyle="1" w:styleId="CharChar">
    <w:name w:val="Char Char"/>
    <w:qFormat/>
    <w:rPr>
      <w:rFonts w:ascii="Arial" w:eastAsia="黑体" w:hAnsi="Arial"/>
      <w:b/>
      <w:bCs/>
      <w:kern w:val="2"/>
      <w:sz w:val="32"/>
      <w:szCs w:val="32"/>
      <w:lang w:val="en-US" w:eastAsia="zh-CN" w:bidi="ar-SA"/>
    </w:rPr>
  </w:style>
  <w:style w:type="character" w:customStyle="1" w:styleId="1a">
    <w:name w:val="纯文本 字符1"/>
    <w:qFormat/>
    <w:rPr>
      <w:rFonts w:ascii="宋体" w:hAnsi="Courier New"/>
    </w:rPr>
  </w:style>
  <w:style w:type="character" w:customStyle="1" w:styleId="street-address">
    <w:name w:val="street-address"/>
    <w:qFormat/>
  </w:style>
  <w:style w:type="character" w:customStyle="1" w:styleId="Char15">
    <w:name w:val="引用 Char1"/>
    <w:link w:val="affc"/>
    <w:qFormat/>
    <w:rPr>
      <w:i/>
      <w:iCs/>
      <w:color w:val="000000"/>
      <w:kern w:val="2"/>
      <w:sz w:val="21"/>
      <w:szCs w:val="22"/>
    </w:rPr>
  </w:style>
  <w:style w:type="paragraph" w:styleId="affc">
    <w:name w:val="Quote"/>
    <w:basedOn w:val="ab"/>
    <w:next w:val="ab"/>
    <w:link w:val="Char15"/>
    <w:qFormat/>
    <w:rPr>
      <w:i/>
      <w:iCs/>
      <w:color w:val="000000"/>
      <w:szCs w:val="22"/>
    </w:rPr>
  </w:style>
  <w:style w:type="character" w:customStyle="1" w:styleId="z-Char10">
    <w:name w:val="z-窗体顶端 Char1"/>
    <w:uiPriority w:val="99"/>
    <w:semiHidden/>
    <w:qFormat/>
    <w:rPr>
      <w:rFonts w:ascii="Arial" w:eastAsia="宋体" w:hAnsi="Arial" w:cs="Arial"/>
      <w:vanish/>
      <w:sz w:val="16"/>
      <w:szCs w:val="16"/>
    </w:rPr>
  </w:style>
  <w:style w:type="character" w:customStyle="1" w:styleId="HTMLChar1">
    <w:name w:val="HTML 地址 Char1"/>
    <w:qFormat/>
    <w:rPr>
      <w:rFonts w:ascii="Times New Roman" w:eastAsia="宋体" w:hAnsi="Times New Roman" w:cs="Times New Roman"/>
      <w:i/>
      <w:iCs/>
      <w:sz w:val="24"/>
      <w:szCs w:val="24"/>
    </w:rPr>
  </w:style>
  <w:style w:type="character" w:customStyle="1" w:styleId="CharChar111">
    <w:name w:val="Char Char111"/>
    <w:qFormat/>
    <w:rPr>
      <w:rFonts w:ascii="宋体" w:eastAsia="宋体"/>
      <w:b/>
      <w:sz w:val="24"/>
      <w:u w:val="single"/>
      <w:lang w:val="en-US" w:eastAsia="zh-CN" w:bidi="ar-SA"/>
    </w:rPr>
  </w:style>
  <w:style w:type="character" w:customStyle="1" w:styleId="locality">
    <w:name w:val="locality"/>
    <w:qFormat/>
  </w:style>
  <w:style w:type="character" w:customStyle="1" w:styleId="fs9xgk5wc0a3">
    <w:name w:val="fs9xgk5wc0a3"/>
    <w:qFormat/>
  </w:style>
  <w:style w:type="character" w:styleId="affd">
    <w:name w:val="Intense Emphasis"/>
    <w:qFormat/>
    <w:rPr>
      <w:b/>
      <w:bCs/>
      <w:i/>
      <w:iCs/>
      <w:color w:val="4F81BD"/>
    </w:rPr>
  </w:style>
  <w:style w:type="character" w:customStyle="1" w:styleId="311">
    <w:name w:val="正文文本缩进 3 字符1"/>
    <w:qFormat/>
    <w:rPr>
      <w:rFonts w:ascii="宋体" w:eastAsia="宋体" w:hAnsi="Times New Roman" w:cs="Times New Roman"/>
      <w:sz w:val="24"/>
      <w:lang w:val="zh-CN"/>
    </w:rPr>
  </w:style>
  <w:style w:type="character" w:customStyle="1" w:styleId="Char16">
    <w:name w:val="列出段落 Char1"/>
    <w:link w:val="affe"/>
    <w:uiPriority w:val="34"/>
    <w:qFormat/>
    <w:rPr>
      <w:rFonts w:ascii="Calibri" w:eastAsia="宋体" w:hAnsi="Calibri"/>
      <w:kern w:val="2"/>
      <w:sz w:val="21"/>
      <w:szCs w:val="22"/>
      <w:lang w:val="en-US" w:eastAsia="zh-CN" w:bidi="ar-SA"/>
    </w:rPr>
  </w:style>
  <w:style w:type="paragraph" w:styleId="affe">
    <w:name w:val="List Paragraph"/>
    <w:basedOn w:val="ab"/>
    <w:link w:val="Char16"/>
    <w:uiPriority w:val="34"/>
    <w:qFormat/>
    <w:pPr>
      <w:ind w:firstLineChars="200" w:firstLine="420"/>
    </w:pPr>
    <w:rPr>
      <w:rFonts w:ascii="Calibri" w:hAnsi="Calibri"/>
      <w:szCs w:val="22"/>
    </w:rPr>
  </w:style>
  <w:style w:type="character" w:customStyle="1" w:styleId="Char17">
    <w:name w:val="正文文本缩进 Char1"/>
    <w:link w:val="1b"/>
    <w:qFormat/>
    <w:rPr>
      <w:rFonts w:ascii="宋体" w:eastAsia="宋体" w:hAnsi="宋体"/>
      <w:sz w:val="24"/>
      <w:szCs w:val="24"/>
      <w:lang w:bidi="ar-SA"/>
    </w:rPr>
  </w:style>
  <w:style w:type="paragraph" w:customStyle="1" w:styleId="1b">
    <w:name w:val="正文文本缩进1"/>
    <w:basedOn w:val="ab"/>
    <w:link w:val="Char17"/>
    <w:qFormat/>
    <w:pPr>
      <w:spacing w:line="480" w:lineRule="exact"/>
      <w:ind w:firstLineChars="200" w:firstLine="480"/>
    </w:pPr>
    <w:rPr>
      <w:rFonts w:ascii="宋体" w:hAnsi="宋体"/>
      <w:kern w:val="0"/>
      <w:sz w:val="24"/>
    </w:rPr>
  </w:style>
  <w:style w:type="character" w:styleId="afff">
    <w:name w:val="Subtle Reference"/>
    <w:qFormat/>
    <w:rPr>
      <w:smallCaps/>
      <w:color w:val="C0504D"/>
      <w:u w:val="single"/>
    </w:rPr>
  </w:style>
  <w:style w:type="character" w:customStyle="1" w:styleId="1c">
    <w:name w:val="未处理的提及1"/>
    <w:uiPriority w:val="99"/>
    <w:unhideWhenUsed/>
    <w:qFormat/>
    <w:rPr>
      <w:color w:val="605E5C"/>
      <w:shd w:val="clear" w:color="auto" w:fill="E1DFDD"/>
    </w:rPr>
  </w:style>
  <w:style w:type="character" w:customStyle="1" w:styleId="CharChar11">
    <w:name w:val="Char Char11"/>
    <w:qFormat/>
    <w:rPr>
      <w:rFonts w:ascii="宋体" w:eastAsia="宋体"/>
      <w:b/>
      <w:sz w:val="24"/>
      <w:u w:val="single"/>
      <w:lang w:val="en-US" w:eastAsia="zh-CN" w:bidi="ar-SA"/>
    </w:rPr>
  </w:style>
  <w:style w:type="character" w:customStyle="1" w:styleId="2Char2">
    <w:name w:val="标题 2 Char"/>
    <w:qFormat/>
    <w:rPr>
      <w:rFonts w:ascii="Arial" w:eastAsia="黑体" w:hAnsi="Arial"/>
      <w:b/>
      <w:sz w:val="30"/>
      <w:lang w:val="en-US" w:eastAsia="zh-CN" w:bidi="ar-SA"/>
    </w:rPr>
  </w:style>
  <w:style w:type="character" w:customStyle="1" w:styleId="CharChar0">
    <w:name w:val="正文缩进 Char Char"/>
    <w:link w:val="1d"/>
    <w:qFormat/>
    <w:rPr>
      <w:rFonts w:ascii="宋体" w:eastAsia="宋体"/>
      <w:snapToGrid w:val="0"/>
      <w:color w:val="000000"/>
      <w:kern w:val="28"/>
      <w:sz w:val="28"/>
      <w:lang w:bidi="ar-SA"/>
    </w:rPr>
  </w:style>
  <w:style w:type="paragraph" w:customStyle="1" w:styleId="1d">
    <w:name w:val="正文缩进1"/>
    <w:basedOn w:val="ab"/>
    <w:link w:val="CharChar0"/>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e">
    <w:name w:val="日期 字符1"/>
    <w:qFormat/>
    <w:rPr>
      <w:rFonts w:ascii="仿宋_GB2312" w:eastAsia="仿宋_GB2312" w:hAnsi="宋体" w:cs="Times New Roman"/>
      <w:color w:val="000000"/>
      <w:kern w:val="2"/>
      <w:sz w:val="24"/>
      <w:szCs w:val="24"/>
      <w:lang w:val="zh-CN"/>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110">
    <w:name w:val="标题 1 字符1"/>
    <w:qFormat/>
    <w:rPr>
      <w:rFonts w:ascii="宋体" w:eastAsia="宋体" w:hAnsi="Times New Roman" w:cs="Times New Roman"/>
      <w:b/>
      <w:kern w:val="44"/>
      <w:sz w:val="32"/>
      <w:lang w:val="zh-CN"/>
    </w:rPr>
  </w:style>
  <w:style w:type="character" w:customStyle="1" w:styleId="3CharChar">
    <w:name w:val="标题 3 Char Char"/>
    <w:qFormat/>
    <w:rPr>
      <w:rFonts w:eastAsia="宋体"/>
      <w:b/>
      <w:bCs/>
      <w:kern w:val="2"/>
      <w:sz w:val="32"/>
      <w:szCs w:val="32"/>
      <w:lang w:val="en-US" w:eastAsia="zh-CN" w:bidi="ar-SA"/>
    </w:rPr>
  </w:style>
  <w:style w:type="character" w:customStyle="1" w:styleId="81">
    <w:name w:val="标题 8 字符1"/>
    <w:qFormat/>
    <w:rPr>
      <w:rFonts w:ascii="Arial" w:eastAsia="黑体" w:hAnsi="Arial" w:cs="Times New Roman"/>
      <w:sz w:val="24"/>
      <w:lang w:val="zh-CN"/>
    </w:rPr>
  </w:style>
  <w:style w:type="character" w:customStyle="1" w:styleId="61">
    <w:name w:val="标题 6 字符1"/>
    <w:qFormat/>
    <w:rPr>
      <w:rFonts w:ascii="Arial" w:eastAsia="黑体" w:hAnsi="Arial" w:cs="Times New Roman"/>
      <w:b/>
      <w:sz w:val="24"/>
      <w:lang w:val="zh-CN"/>
    </w:rPr>
  </w:style>
  <w:style w:type="character" w:customStyle="1" w:styleId="1f">
    <w:name w:val="正文缩进 字符1"/>
    <w:qFormat/>
    <w:rPr>
      <w:rFonts w:ascii="宋体" w:eastAsia="宋体" w:hAnsi="Times New Roman" w:cs="Times New Roman"/>
      <w:kern w:val="2"/>
      <w:sz w:val="24"/>
      <w:szCs w:val="24"/>
    </w:rPr>
  </w:style>
  <w:style w:type="character" w:customStyle="1" w:styleId="chanpin">
    <w:name w:val="chanpin拷贝"/>
    <w:qFormat/>
  </w:style>
  <w:style w:type="character" w:customStyle="1" w:styleId="Chard">
    <w:name w:val="标题 Char"/>
    <w:qFormat/>
    <w:rPr>
      <w:b/>
      <w:kern w:val="2"/>
      <w:sz w:val="32"/>
    </w:rPr>
  </w:style>
  <w:style w:type="character" w:customStyle="1" w:styleId="Chare">
    <w:name w:val="正文大标题 Char"/>
    <w:link w:val="afff0"/>
    <w:qFormat/>
    <w:rPr>
      <w:rFonts w:ascii="宋体" w:hAnsi="宋体"/>
      <w:b/>
      <w:color w:val="000000"/>
      <w:kern w:val="2"/>
      <w:sz w:val="28"/>
      <w:szCs w:val="21"/>
    </w:rPr>
  </w:style>
  <w:style w:type="paragraph" w:customStyle="1" w:styleId="afff0">
    <w:name w:val="正文大标题"/>
    <w:basedOn w:val="afff1"/>
    <w:next w:val="ac"/>
    <w:link w:val="Chare"/>
    <w:qFormat/>
    <w:pPr>
      <w:jc w:val="center"/>
    </w:pPr>
    <w:rPr>
      <w:i w:val="0"/>
      <w:color w:val="000000"/>
      <w:sz w:val="28"/>
      <w:szCs w:val="21"/>
    </w:rPr>
  </w:style>
  <w:style w:type="paragraph" w:customStyle="1" w:styleId="afff1">
    <w:name w:val="正文小标题"/>
    <w:basedOn w:val="ab"/>
    <w:next w:val="ac"/>
    <w:link w:val="Charf"/>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
    <w:name w:val="正文小标题 Char"/>
    <w:link w:val="afff1"/>
    <w:qFormat/>
    <w:rPr>
      <w:rFonts w:ascii="宋体" w:hAnsi="宋体"/>
      <w:b/>
      <w:i/>
      <w:color w:val="FF0000"/>
      <w:kern w:val="2"/>
      <w:sz w:val="24"/>
    </w:rPr>
  </w:style>
  <w:style w:type="character" w:customStyle="1" w:styleId="apple-style-span">
    <w:name w:val="apple-style-span"/>
    <w:qFormat/>
    <w:rPr>
      <w:rFonts w:cs="Times New Roman"/>
    </w:rPr>
  </w:style>
  <w:style w:type="character" w:customStyle="1" w:styleId="z-">
    <w:name w:val="z-窗体顶端 字符"/>
    <w:link w:val="z-1"/>
    <w:uiPriority w:val="99"/>
    <w:qFormat/>
    <w:rPr>
      <w:rFonts w:ascii="Arial" w:hAnsi="Arial" w:cs="Arial"/>
      <w:vanish/>
      <w:sz w:val="16"/>
      <w:szCs w:val="16"/>
    </w:rPr>
  </w:style>
  <w:style w:type="paragraph" w:customStyle="1" w:styleId="z-1">
    <w:name w:val="z-窗体顶端1"/>
    <w:basedOn w:val="ab"/>
    <w:next w:val="ab"/>
    <w:link w:val="z-"/>
    <w:uiPriority w:val="99"/>
    <w:unhideWhenUsed/>
    <w:qFormat/>
    <w:pPr>
      <w:widowControl/>
      <w:pBdr>
        <w:bottom w:val="single" w:sz="6" w:space="1" w:color="auto"/>
      </w:pBdr>
      <w:jc w:val="center"/>
    </w:pPr>
    <w:rPr>
      <w:rFonts w:ascii="Arial" w:hAnsi="Arial" w:cs="Arial"/>
      <w:vanish/>
      <w:kern w:val="0"/>
      <w:sz w:val="16"/>
      <w:szCs w:val="16"/>
    </w:rPr>
  </w:style>
  <w:style w:type="character" w:customStyle="1" w:styleId="3Char11">
    <w:name w:val="正文文本 3 Char1"/>
    <w:uiPriority w:val="99"/>
    <w:semiHidden/>
    <w:qFormat/>
    <w:rPr>
      <w:rFonts w:ascii="Times New Roman" w:eastAsia="宋体" w:hAnsi="Times New Roman" w:cs="Times New Roman"/>
      <w:sz w:val="16"/>
      <w:szCs w:val="16"/>
    </w:rPr>
  </w:style>
  <w:style w:type="character" w:customStyle="1" w:styleId="Charf0">
    <w:name w:val="正文表格 Char"/>
    <w:link w:val="afff2"/>
    <w:qFormat/>
    <w:rPr>
      <w:rFonts w:ascii="宋体" w:hAnsi="宋体"/>
      <w:color w:val="000000"/>
      <w:kern w:val="2"/>
      <w:sz w:val="21"/>
      <w:szCs w:val="21"/>
    </w:rPr>
  </w:style>
  <w:style w:type="paragraph" w:customStyle="1" w:styleId="afff2">
    <w:name w:val="正文表格"/>
    <w:basedOn w:val="ab"/>
    <w:link w:val="Charf0"/>
    <w:qFormat/>
    <w:pPr>
      <w:adjustRightInd w:val="0"/>
      <w:snapToGrid w:val="0"/>
      <w:jc w:val="left"/>
    </w:pPr>
    <w:rPr>
      <w:rFonts w:ascii="宋体" w:hAnsi="宋体"/>
      <w:color w:val="000000"/>
      <w:szCs w:val="21"/>
    </w:rPr>
  </w:style>
  <w:style w:type="character" w:customStyle="1" w:styleId="z-0">
    <w:name w:val="z-窗体底端 字符"/>
    <w:link w:val="z-10"/>
    <w:uiPriority w:val="99"/>
    <w:qFormat/>
    <w:rPr>
      <w:rFonts w:ascii="Arial" w:hAnsi="Arial" w:cs="Arial"/>
      <w:vanish/>
      <w:sz w:val="16"/>
      <w:szCs w:val="16"/>
    </w:rPr>
  </w:style>
  <w:style w:type="paragraph" w:customStyle="1" w:styleId="z-10">
    <w:name w:val="z-窗体底端1"/>
    <w:basedOn w:val="ab"/>
    <w:next w:val="ab"/>
    <w:link w:val="z-0"/>
    <w:uiPriority w:val="99"/>
    <w:unhideWhenUsed/>
    <w:qFormat/>
    <w:pPr>
      <w:widowControl/>
      <w:pBdr>
        <w:top w:val="single" w:sz="6" w:space="1" w:color="auto"/>
      </w:pBdr>
      <w:jc w:val="center"/>
    </w:pPr>
    <w:rPr>
      <w:rFonts w:ascii="Arial" w:hAnsi="Arial" w:cs="Arial"/>
      <w:vanish/>
      <w:kern w:val="0"/>
      <w:sz w:val="16"/>
      <w:szCs w:val="16"/>
    </w:rPr>
  </w:style>
  <w:style w:type="character" w:customStyle="1" w:styleId="afff3">
    <w:name w:val="ҳŻ"/>
    <w:link w:val="Charf1"/>
    <w:qFormat/>
    <w:rPr>
      <w:rFonts w:ascii="Arial" w:hAnsi="Arial" w:cs="Arial"/>
      <w:sz w:val="32"/>
      <w:szCs w:val="32"/>
    </w:rPr>
  </w:style>
  <w:style w:type="paragraph" w:customStyle="1" w:styleId="Charf1">
    <w:name w:val="ҳŠChar"/>
    <w:basedOn w:val="ab"/>
    <w:link w:val="afff3"/>
    <w:qFormat/>
    <w:pPr>
      <w:keepNext/>
      <w:widowControl/>
      <w:spacing w:after="120" w:line="400" w:lineRule="atLeast"/>
      <w:jc w:val="center"/>
    </w:pPr>
    <w:rPr>
      <w:rFonts w:ascii="Arial" w:hAnsi="Arial" w:cs="Arial"/>
      <w:kern w:val="0"/>
      <w:sz w:val="32"/>
      <w:szCs w:val="32"/>
    </w:rPr>
  </w:style>
  <w:style w:type="character" w:customStyle="1" w:styleId="font161">
    <w:name w:val="font161"/>
    <w:qFormat/>
    <w:rPr>
      <w:b/>
      <w:bCs/>
      <w:sz w:val="32"/>
      <w:szCs w:val="32"/>
    </w:rPr>
  </w:style>
  <w:style w:type="character" w:customStyle="1" w:styleId="312">
    <w:name w:val="正文文本 3 字符1"/>
    <w:qFormat/>
    <w:rPr>
      <w:rFonts w:ascii="Times New Roman" w:eastAsia="宋体" w:hAnsi="Times New Roman" w:cs="Times New Roman"/>
      <w:kern w:val="2"/>
      <w:sz w:val="16"/>
      <w:szCs w:val="16"/>
      <w:lang w:val="zh-CN"/>
    </w:rPr>
  </w:style>
  <w:style w:type="character" w:customStyle="1" w:styleId="Charf2">
    <w:name w:val="正文重点 Char"/>
    <w:link w:val="afff4"/>
    <w:qFormat/>
    <w:rPr>
      <w:b/>
      <w:sz w:val="24"/>
    </w:rPr>
  </w:style>
  <w:style w:type="paragraph" w:customStyle="1" w:styleId="afff4">
    <w:name w:val="正文重点"/>
    <w:basedOn w:val="ab"/>
    <w:link w:val="Charf2"/>
    <w:qFormat/>
    <w:pPr>
      <w:adjustRightInd w:val="0"/>
      <w:spacing w:line="360" w:lineRule="auto"/>
      <w:ind w:firstLineChars="200" w:firstLine="482"/>
      <w:jc w:val="left"/>
      <w:textAlignment w:val="baseline"/>
    </w:pPr>
    <w:rPr>
      <w:b/>
      <w:kern w:val="0"/>
      <w:sz w:val="24"/>
      <w:szCs w:val="20"/>
    </w:rPr>
  </w:style>
  <w:style w:type="character" w:customStyle="1" w:styleId="Char18">
    <w:name w:val="批注主题 Char1"/>
    <w:qFormat/>
    <w:rPr>
      <w:b/>
      <w:bCs/>
      <w:kern w:val="2"/>
      <w:sz w:val="21"/>
      <w:szCs w:val="22"/>
    </w:rPr>
  </w:style>
  <w:style w:type="character" w:customStyle="1" w:styleId="27">
    <w:name w:val="批注文字 字符2"/>
    <w:qFormat/>
    <w:rPr>
      <w:rFonts w:ascii="Times New Roman" w:eastAsia="宋体" w:hAnsi="Times New Roman" w:cs="Times New Roman"/>
      <w:kern w:val="2"/>
      <w:sz w:val="21"/>
      <w:szCs w:val="24"/>
      <w:lang w:val="zh-CN"/>
    </w:rPr>
  </w:style>
  <w:style w:type="character" w:customStyle="1" w:styleId="Charf3">
    <w:name w:val="批注文字 Char"/>
    <w:uiPriority w:val="99"/>
    <w:qFormat/>
    <w:rPr>
      <w:kern w:val="2"/>
      <w:sz w:val="21"/>
      <w:szCs w:val="24"/>
    </w:rPr>
  </w:style>
  <w:style w:type="character" w:customStyle="1" w:styleId="Charf4">
    <w:name w:val="页脚 Char"/>
    <w:qFormat/>
    <w:rPr>
      <w:rFonts w:ascii="宋体" w:eastAsia="宋体"/>
      <w:sz w:val="18"/>
      <w:lang w:val="en-US" w:eastAsia="zh-CN" w:bidi="ar-SA"/>
    </w:rPr>
  </w:style>
  <w:style w:type="character" w:customStyle="1" w:styleId="afff5">
    <w:name w:val="纯文本 字符"/>
    <w:uiPriority w:val="99"/>
    <w:qFormat/>
    <w:rPr>
      <w:rFonts w:ascii="宋体" w:eastAsia="宋体" w:hAnsi="Courier New" w:cs="Times New Roman"/>
      <w:kern w:val="2"/>
      <w:sz w:val="21"/>
      <w:szCs w:val="21"/>
      <w:lang w:val="en-US" w:eastAsia="zh-CN" w:bidi="ar-SA"/>
    </w:rPr>
  </w:style>
  <w:style w:type="character" w:customStyle="1" w:styleId="Charf5">
    <w:name w:val="正文格式 Char"/>
    <w:link w:val="afff6"/>
    <w:qFormat/>
    <w:locked/>
    <w:rPr>
      <w:rFonts w:ascii="宋体" w:hAnsi="宋体"/>
      <w:sz w:val="24"/>
      <w:szCs w:val="24"/>
      <w:lang w:val="en-GB"/>
    </w:rPr>
  </w:style>
  <w:style w:type="paragraph" w:customStyle="1" w:styleId="afff6">
    <w:name w:val="正文格式"/>
    <w:basedOn w:val="ab"/>
    <w:link w:val="Charf5"/>
    <w:qFormat/>
    <w:pPr>
      <w:spacing w:beforeLines="50" w:line="360" w:lineRule="auto"/>
      <w:ind w:firstLineChars="200" w:firstLine="480"/>
    </w:pPr>
    <w:rPr>
      <w:rFonts w:ascii="宋体" w:hAnsi="宋体"/>
      <w:kern w:val="0"/>
      <w:sz w:val="24"/>
      <w:lang w:val="en-GB"/>
    </w:rPr>
  </w:style>
  <w:style w:type="character" w:customStyle="1" w:styleId="1f0">
    <w:name w:val="副标题 字符1"/>
    <w:rPr>
      <w:rFonts w:ascii="等线 Light" w:hAnsi="等线 Light" w:cs="Times New Roman"/>
      <w:b/>
      <w:bCs/>
      <w:kern w:val="28"/>
      <w:sz w:val="32"/>
      <w:szCs w:val="32"/>
    </w:rPr>
  </w:style>
  <w:style w:type="character" w:customStyle="1" w:styleId="210">
    <w:name w:val="正文文本缩进 2 字符1"/>
    <w:qFormat/>
    <w:rPr>
      <w:rFonts w:ascii="仿宋_GB2312" w:eastAsia="仿宋_GB2312" w:hAnsi="Times New Roman" w:cs="Times New Roman"/>
      <w:kern w:val="2"/>
      <w:sz w:val="24"/>
      <w:szCs w:val="24"/>
      <w:lang w:val="zh-CN"/>
    </w:rPr>
  </w:style>
  <w:style w:type="character" w:customStyle="1" w:styleId="3Char2">
    <w:name w:val="标题 3 Char"/>
    <w:qFormat/>
    <w:rPr>
      <w:rFonts w:ascii="宋体" w:eastAsia="宋体"/>
      <w:b/>
      <w:sz w:val="24"/>
      <w:u w:val="single"/>
      <w:lang w:val="en-US" w:eastAsia="zh-CN" w:bidi="ar-SA"/>
    </w:rPr>
  </w:style>
  <w:style w:type="character" w:customStyle="1" w:styleId="2Char12">
    <w:name w:val="正文文本 2 Char1"/>
    <w:uiPriority w:val="99"/>
    <w:semiHidden/>
    <w:qFormat/>
    <w:rPr>
      <w:rFonts w:ascii="Times New Roman" w:eastAsia="宋体" w:hAnsi="Times New Roman" w:cs="Times New Roman"/>
      <w:szCs w:val="24"/>
    </w:rPr>
  </w:style>
  <w:style w:type="character" w:styleId="afff7">
    <w:name w:val="Intense Reference"/>
    <w:qFormat/>
    <w:rPr>
      <w:b/>
      <w:bCs/>
      <w:smallCaps/>
      <w:color w:val="C0504D"/>
      <w:spacing w:val="5"/>
      <w:u w:val="single"/>
    </w:rPr>
  </w:style>
  <w:style w:type="character" w:customStyle="1" w:styleId="Charf6">
    <w:name w:val="列出段落 Char"/>
    <w:qFormat/>
    <w:rPr>
      <w:rFonts w:ascii="Calibri" w:eastAsia="宋体" w:hAnsi="Calibri"/>
      <w:kern w:val="2"/>
      <w:sz w:val="21"/>
      <w:szCs w:val="22"/>
      <w:lang w:val="en-US" w:eastAsia="zh-CN" w:bidi="ar-SA"/>
    </w:rPr>
  </w:style>
  <w:style w:type="character" w:customStyle="1" w:styleId="CharChar31">
    <w:name w:val="Char Char31"/>
    <w:qFormat/>
    <w:rPr>
      <w:kern w:val="2"/>
      <w:sz w:val="18"/>
      <w:szCs w:val="18"/>
    </w:rPr>
  </w:style>
  <w:style w:type="character" w:customStyle="1" w:styleId="Charf7">
    <w:name w:val="页眉 Char"/>
    <w:qFormat/>
    <w:rPr>
      <w:rFonts w:eastAsia="宋体"/>
      <w:kern w:val="2"/>
      <w:sz w:val="18"/>
      <w:szCs w:val="18"/>
      <w:lang w:val="en-US" w:eastAsia="zh-CN" w:bidi="ar-SA"/>
    </w:rPr>
  </w:style>
  <w:style w:type="character" w:customStyle="1" w:styleId="fontstyle21">
    <w:name w:val="fontstyle21"/>
    <w:rPr>
      <w:rFonts w:ascii="宋体" w:eastAsia="宋体" w:hAnsi="宋体" w:hint="eastAsia"/>
      <w:b w:val="0"/>
      <w:bCs w:val="0"/>
      <w:i w:val="0"/>
      <w:iCs w:val="0"/>
      <w:color w:val="000000"/>
      <w:sz w:val="24"/>
      <w:szCs w:val="24"/>
    </w:rPr>
  </w:style>
  <w:style w:type="character" w:customStyle="1" w:styleId="CharChar2">
    <w:name w:val="Char Char2"/>
    <w:qFormat/>
    <w:rPr>
      <w:rFonts w:ascii="Arial" w:eastAsia="黑体" w:hAnsi="Arial"/>
      <w:b/>
      <w:bCs/>
      <w:kern w:val="2"/>
      <w:sz w:val="32"/>
      <w:szCs w:val="32"/>
      <w:lang w:val="en-US" w:eastAsia="zh-CN" w:bidi="ar-SA"/>
    </w:rPr>
  </w:style>
  <w:style w:type="character" w:customStyle="1" w:styleId="211">
    <w:name w:val="标题 2 字符1"/>
    <w:qFormat/>
    <w:rPr>
      <w:rFonts w:ascii="Arial" w:eastAsia="黑体" w:hAnsi="Arial" w:cs="Times New Roman"/>
      <w:b/>
      <w:sz w:val="30"/>
    </w:rPr>
  </w:style>
  <w:style w:type="character" w:customStyle="1" w:styleId="410">
    <w:name w:val="标题 4 字符1"/>
    <w:qFormat/>
    <w:rPr>
      <w:rFonts w:ascii="Arial" w:eastAsia="黑体" w:hAnsi="Arial" w:cs="Times New Roman"/>
      <w:b/>
      <w:sz w:val="28"/>
      <w:lang w:val="zh-CN"/>
    </w:rPr>
  </w:style>
  <w:style w:type="character" w:customStyle="1" w:styleId="510">
    <w:name w:val="标题 5 字符1"/>
    <w:qFormat/>
    <w:rPr>
      <w:rFonts w:ascii="Times New Roman" w:eastAsia="宋体" w:hAnsi="Times New Roman" w:cs="Times New Roman"/>
      <w:b/>
      <w:sz w:val="28"/>
      <w:lang w:val="zh-CN"/>
    </w:rPr>
  </w:style>
  <w:style w:type="character" w:customStyle="1" w:styleId="1f1">
    <w:name w:val="页脚 字符1"/>
    <w:qFormat/>
    <w:rPr>
      <w:rFonts w:ascii="宋体" w:eastAsia="宋体" w:hAnsi="Times New Roman" w:cs="Times New Roman"/>
      <w:sz w:val="18"/>
    </w:rPr>
  </w:style>
  <w:style w:type="character" w:customStyle="1" w:styleId="71">
    <w:name w:val="标题 7 字符1"/>
    <w:qFormat/>
    <w:rPr>
      <w:rFonts w:ascii="Times New Roman" w:eastAsia="宋体" w:hAnsi="Times New Roman" w:cs="Times New Roman"/>
      <w:b/>
      <w:sz w:val="24"/>
      <w:lang w:val="zh-CN"/>
    </w:rPr>
  </w:style>
  <w:style w:type="character" w:customStyle="1" w:styleId="middle1">
    <w:name w:val="middle1"/>
    <w:qFormat/>
    <w:rPr>
      <w:rFonts w:hint="default"/>
      <w:sz w:val="21"/>
      <w:szCs w:val="21"/>
    </w:rPr>
  </w:style>
  <w:style w:type="character" w:customStyle="1" w:styleId="1f2">
    <w:name w:val="文档结构图 字符1"/>
    <w:qFormat/>
    <w:rPr>
      <w:rFonts w:ascii="Times New Roman" w:eastAsia="宋体" w:hAnsi="Times New Roman" w:cs="Times New Roman"/>
      <w:kern w:val="2"/>
      <w:sz w:val="21"/>
      <w:szCs w:val="24"/>
      <w:shd w:val="clear" w:color="auto" w:fill="000080"/>
      <w:lang w:val="zh-CN"/>
    </w:rPr>
  </w:style>
  <w:style w:type="character" w:customStyle="1" w:styleId="font21">
    <w:name w:val="font21"/>
    <w:qFormat/>
    <w:rPr>
      <w:rFonts w:ascii="宋体" w:eastAsia="宋体" w:hAnsi="宋体" w:cs="宋体" w:hint="eastAsia"/>
      <w:color w:val="FF0000"/>
      <w:sz w:val="24"/>
      <w:szCs w:val="24"/>
      <w:u w:val="none"/>
    </w:rPr>
  </w:style>
  <w:style w:type="character" w:customStyle="1" w:styleId="34">
    <w:name w:val="纯文本 字符3"/>
    <w:qFormat/>
    <w:rPr>
      <w:rFonts w:ascii="宋体" w:eastAsia="宋体" w:hAnsi="Courier New" w:cs="Times New Roman"/>
      <w:kern w:val="2"/>
      <w:sz w:val="21"/>
      <w:lang w:val="zh-CN"/>
    </w:rPr>
  </w:style>
  <w:style w:type="character" w:customStyle="1" w:styleId="1f3">
    <w:name w:val="页眉 字符1"/>
    <w:qFormat/>
    <w:rPr>
      <w:rFonts w:ascii="Times New Roman" w:eastAsia="宋体" w:hAnsi="Times New Roman" w:cs="Times New Roman"/>
      <w:kern w:val="2"/>
      <w:sz w:val="18"/>
      <w:szCs w:val="18"/>
    </w:rPr>
  </w:style>
  <w:style w:type="character" w:customStyle="1" w:styleId="HTML10">
    <w:name w:val="HTML 预设格式 字符1"/>
    <w:qFormat/>
    <w:rPr>
      <w:rFonts w:ascii="宋体" w:eastAsia="宋体" w:hAnsi="宋体" w:cs="Times New Roman"/>
      <w:sz w:val="24"/>
      <w:szCs w:val="24"/>
      <w:lang w:val="zh-CN"/>
    </w:rPr>
  </w:style>
  <w:style w:type="character" w:customStyle="1" w:styleId="Char19">
    <w:name w:val="明显引用 Char1"/>
    <w:link w:val="afff8"/>
    <w:qFormat/>
    <w:rPr>
      <w:b/>
      <w:bCs/>
      <w:i/>
      <w:iCs/>
      <w:color w:val="4F81BD"/>
      <w:kern w:val="2"/>
      <w:sz w:val="21"/>
      <w:szCs w:val="22"/>
    </w:rPr>
  </w:style>
  <w:style w:type="paragraph" w:styleId="afff8">
    <w:name w:val="Intense Quote"/>
    <w:basedOn w:val="ab"/>
    <w:next w:val="ab"/>
    <w:link w:val="Char19"/>
    <w:qFormat/>
    <w:pPr>
      <w:pBdr>
        <w:bottom w:val="single" w:sz="4" w:space="4" w:color="4F81BD"/>
      </w:pBdr>
      <w:spacing w:before="200" w:after="280"/>
      <w:ind w:left="936" w:right="936"/>
    </w:pPr>
    <w:rPr>
      <w:b/>
      <w:bCs/>
      <w:i/>
      <w:iCs/>
      <w:color w:val="4F81BD"/>
      <w:szCs w:val="22"/>
    </w:rPr>
  </w:style>
  <w:style w:type="character" w:customStyle="1" w:styleId="1f4">
    <w:name w:val="标题 字符1"/>
    <w:qFormat/>
    <w:rPr>
      <w:rFonts w:ascii="Times New Roman" w:eastAsia="宋体" w:hAnsi="Times New Roman" w:cs="Times New Roman"/>
      <w:b/>
      <w:kern w:val="2"/>
      <w:sz w:val="32"/>
      <w:lang w:val="zh-CN"/>
    </w:rPr>
  </w:style>
  <w:style w:type="character" w:customStyle="1" w:styleId="CharChar1111">
    <w:name w:val="Char Char1111"/>
    <w:qFormat/>
    <w:rPr>
      <w:rFonts w:eastAsia="宋体"/>
      <w:kern w:val="2"/>
      <w:sz w:val="24"/>
      <w:lang w:val="en-US" w:eastAsia="zh-CN" w:bidi="ar-SA"/>
    </w:rPr>
  </w:style>
  <w:style w:type="character" w:customStyle="1" w:styleId="2Char3">
    <w:name w:val="正文首行缩进 2 Char"/>
    <w:qFormat/>
    <w:rPr>
      <w:rFonts w:eastAsia="宋体"/>
      <w:kern w:val="2"/>
      <w:sz w:val="24"/>
      <w:szCs w:val="24"/>
      <w:lang w:val="en-US" w:eastAsia="zh-CN" w:bidi="ar-SA"/>
    </w:rPr>
  </w:style>
  <w:style w:type="character" w:styleId="afff9">
    <w:name w:val="Book Title"/>
    <w:qFormat/>
    <w:rPr>
      <w:b/>
      <w:bCs/>
      <w:smallCaps/>
      <w:spacing w:val="5"/>
    </w:rPr>
  </w:style>
  <w:style w:type="character" w:customStyle="1" w:styleId="1f5">
    <w:name w:val="列表段落 字符1"/>
    <w:uiPriority w:val="34"/>
    <w:qFormat/>
    <w:rPr>
      <w:rFonts w:ascii="Calibri" w:eastAsia="宋体" w:hAnsi="Calibri"/>
      <w:kern w:val="2"/>
      <w:sz w:val="21"/>
      <w:szCs w:val="22"/>
    </w:rPr>
  </w:style>
  <w:style w:type="character" w:customStyle="1" w:styleId="fontstyle11">
    <w:name w:val="fontstyle11"/>
    <w:qFormat/>
    <w:rPr>
      <w:rFonts w:ascii="TimesNewRomanPSMT" w:hAnsi="TimesNewRomanPSMT" w:hint="default"/>
      <w:color w:val="000000"/>
      <w:sz w:val="24"/>
      <w:szCs w:val="24"/>
    </w:rPr>
  </w:style>
  <w:style w:type="character" w:customStyle="1" w:styleId="1f6">
    <w:name w:val="明显引用 字符1"/>
    <w:uiPriority w:val="99"/>
    <w:rPr>
      <w:i/>
      <w:iCs/>
      <w:color w:val="4472C4"/>
      <w:kern w:val="2"/>
      <w:sz w:val="21"/>
      <w:szCs w:val="24"/>
    </w:rPr>
  </w:style>
  <w:style w:type="character" w:customStyle="1" w:styleId="3Char3">
    <w:name w:val="ꌢ 3 Char"/>
    <w:link w:val="35"/>
    <w:qFormat/>
    <w:rPr>
      <w:rFonts w:ascii="ˎ̥" w:hAnsi="ˎ̥" w:cs="宋体"/>
      <w:sz w:val="24"/>
      <w:szCs w:val="24"/>
    </w:rPr>
  </w:style>
  <w:style w:type="paragraph" w:customStyle="1" w:styleId="35">
    <w:name w:val="ꌢ 3"/>
    <w:basedOn w:val="ab"/>
    <w:link w:val="3Char3"/>
    <w:qFormat/>
    <w:pPr>
      <w:widowControl/>
    </w:pPr>
    <w:rPr>
      <w:rFonts w:ascii="ˎ̥" w:hAnsi="ˎ̥" w:cs="宋体"/>
      <w:kern w:val="0"/>
      <w:sz w:val="24"/>
    </w:rPr>
  </w:style>
  <w:style w:type="character" w:customStyle="1" w:styleId="style61">
    <w:name w:val="style61"/>
    <w:qFormat/>
    <w:rPr>
      <w:color w:val="000000"/>
      <w:sz w:val="15"/>
      <w:szCs w:val="15"/>
    </w:rPr>
  </w:style>
  <w:style w:type="character" w:customStyle="1" w:styleId="afffa">
    <w:name w:val="样式 仿宋 四号"/>
    <w:qFormat/>
    <w:rPr>
      <w:rFonts w:ascii="仿宋" w:eastAsia="仿宋" w:hAnsi="仿宋"/>
      <w:sz w:val="24"/>
    </w:rPr>
  </w:style>
  <w:style w:type="character" w:customStyle="1" w:styleId="Char1a">
    <w:name w:val="批注文字 Char1"/>
    <w:uiPriority w:val="99"/>
    <w:semiHidden/>
    <w:qFormat/>
    <w:rPr>
      <w:rFonts w:ascii="Times New Roman" w:eastAsia="宋体" w:hAnsi="Times New Roman" w:cs="Times New Roman"/>
      <w:szCs w:val="24"/>
    </w:rPr>
  </w:style>
  <w:style w:type="character" w:customStyle="1" w:styleId="afffb">
    <w:name w:val="样式 粉红"/>
    <w:qFormat/>
    <w:rPr>
      <w:color w:val="auto"/>
      <w:u w:val="none"/>
    </w:rPr>
  </w:style>
  <w:style w:type="character" w:customStyle="1" w:styleId="CharChar3">
    <w:name w:val="Char Char3"/>
    <w:qFormat/>
    <w:rPr>
      <w:kern w:val="2"/>
      <w:sz w:val="18"/>
      <w:szCs w:val="18"/>
    </w:rPr>
  </w:style>
  <w:style w:type="character" w:customStyle="1" w:styleId="1f7">
    <w:name w:val="访问过的超链接1"/>
    <w:qFormat/>
    <w:rPr>
      <w:color w:val="800080"/>
      <w:u w:val="single"/>
    </w:rPr>
  </w:style>
  <w:style w:type="character" w:customStyle="1" w:styleId="2Char4">
    <w:name w:val="ꌢ 2 Char"/>
    <w:link w:val="28"/>
    <w:qFormat/>
    <w:rPr>
      <w:rFonts w:ascii="ˎ̥" w:hAnsi="ˎ̥" w:cs="宋体"/>
      <w:sz w:val="24"/>
      <w:szCs w:val="24"/>
    </w:rPr>
  </w:style>
  <w:style w:type="paragraph" w:customStyle="1" w:styleId="28">
    <w:name w:val="ꌢ 2"/>
    <w:basedOn w:val="ab"/>
    <w:link w:val="2Char4"/>
    <w:qFormat/>
    <w:pPr>
      <w:widowControl/>
    </w:pPr>
    <w:rPr>
      <w:rFonts w:ascii="ˎ̥" w:hAnsi="ˎ̥" w:cs="宋体"/>
      <w:kern w:val="0"/>
      <w:sz w:val="24"/>
    </w:rPr>
  </w:style>
  <w:style w:type="character" w:customStyle="1" w:styleId="afffc">
    <w:name w:val="样式 宋体 小三 加粗"/>
    <w:qFormat/>
    <w:rPr>
      <w:rFonts w:ascii="宋体" w:eastAsia="宋体" w:hAnsi="宋体"/>
      <w:b/>
      <w:bCs/>
      <w:kern w:val="44"/>
      <w:sz w:val="30"/>
      <w:szCs w:val="44"/>
      <w:lang w:val="en-US" w:eastAsia="zh-CN" w:bidi="ar-SA"/>
    </w:rPr>
  </w:style>
  <w:style w:type="character" w:customStyle="1" w:styleId="Char1b">
    <w:name w:val="日期 Char1"/>
    <w:qFormat/>
    <w:rPr>
      <w:kern w:val="2"/>
      <w:sz w:val="21"/>
      <w:szCs w:val="22"/>
    </w:rPr>
  </w:style>
  <w:style w:type="character" w:customStyle="1" w:styleId="5CharChar">
    <w:name w:val="标题5 Char Char"/>
    <w:link w:val="52"/>
    <w:qFormat/>
    <w:rPr>
      <w:rFonts w:ascii="Arial" w:hAnsi="Arial"/>
      <w:b/>
      <w:bCs/>
      <w:sz w:val="24"/>
      <w:szCs w:val="32"/>
    </w:rPr>
  </w:style>
  <w:style w:type="paragraph" w:customStyle="1" w:styleId="52">
    <w:name w:val="标题5"/>
    <w:basedOn w:val="30"/>
    <w:link w:val="5CharChar"/>
    <w:qFormat/>
    <w:pPr>
      <w:autoSpaceDE/>
      <w:autoSpaceDN/>
      <w:adjustRightInd/>
      <w:spacing w:before="260" w:after="260" w:line="413" w:lineRule="auto"/>
      <w:jc w:val="both"/>
    </w:pPr>
    <w:rPr>
      <w:rFonts w:ascii="Arial" w:hAnsi="Arial"/>
      <w:bCs/>
      <w:szCs w:val="32"/>
      <w:u w:val="none"/>
    </w:rPr>
  </w:style>
  <w:style w:type="character" w:customStyle="1" w:styleId="212">
    <w:name w:val="正文文本首行缩进 2 字符1"/>
    <w:uiPriority w:val="99"/>
    <w:qFormat/>
  </w:style>
  <w:style w:type="character" w:customStyle="1" w:styleId="Char25">
    <w:name w:val="纯文本 Char2"/>
    <w:uiPriority w:val="99"/>
    <w:qFormat/>
    <w:rPr>
      <w:rFonts w:ascii="宋体" w:eastAsia="宋体" w:hAnsi="Courier New" w:cs="Courier New"/>
      <w:szCs w:val="21"/>
    </w:rPr>
  </w:style>
  <w:style w:type="character" w:customStyle="1" w:styleId="Parahead">
    <w:name w:val="Para head"/>
    <w:qFormat/>
    <w:rPr>
      <w:rFonts w:ascii="Arial" w:eastAsia="Times New Roman" w:hAnsi="Arial"/>
      <w:sz w:val="20"/>
    </w:rPr>
  </w:style>
  <w:style w:type="character" w:customStyle="1" w:styleId="CharChar5">
    <w:name w:val="Char Char5"/>
    <w:qFormat/>
    <w:rPr>
      <w:rFonts w:ascii="宋体" w:eastAsia="宋体"/>
      <w:kern w:val="2"/>
      <w:sz w:val="28"/>
      <w:lang w:val="en-US" w:eastAsia="zh-CN" w:bidi="ar-SA"/>
    </w:rPr>
  </w:style>
  <w:style w:type="character" w:customStyle="1" w:styleId="HTMLChar10">
    <w:name w:val="HTML 预设格式 Char1"/>
    <w:uiPriority w:val="99"/>
    <w:semiHidden/>
    <w:qFormat/>
    <w:rPr>
      <w:rFonts w:ascii="Courier New" w:eastAsia="宋体" w:hAnsi="Courier New" w:cs="Courier New"/>
      <w:sz w:val="20"/>
      <w:szCs w:val="20"/>
    </w:rPr>
  </w:style>
  <w:style w:type="character" w:customStyle="1" w:styleId="CharChar51">
    <w:name w:val="Char Char51"/>
    <w:qFormat/>
    <w:rPr>
      <w:rFonts w:ascii="宋体" w:eastAsia="宋体"/>
      <w:kern w:val="2"/>
      <w:sz w:val="28"/>
      <w:lang w:val="en-US" w:eastAsia="zh-CN" w:bidi="ar-SA"/>
    </w:rPr>
  </w:style>
  <w:style w:type="character" w:customStyle="1" w:styleId="UnresolvedMention">
    <w:name w:val="Unresolved Mention"/>
    <w:uiPriority w:val="99"/>
    <w:unhideWhenUsed/>
    <w:rPr>
      <w:color w:val="605E5C"/>
      <w:shd w:val="clear" w:color="auto" w:fill="E1DFDD"/>
    </w:rPr>
  </w:style>
  <w:style w:type="character" w:customStyle="1" w:styleId="Char1c">
    <w:name w:val="正文文本 Char1"/>
    <w:qFormat/>
    <w:rPr>
      <w:kern w:val="2"/>
      <w:sz w:val="21"/>
      <w:szCs w:val="22"/>
    </w:rPr>
  </w:style>
  <w:style w:type="character" w:styleId="afffd">
    <w:name w:val="Subtle Emphasis"/>
    <w:qFormat/>
    <w:rPr>
      <w:i/>
      <w:iCs/>
      <w:color w:val="808080"/>
    </w:rPr>
  </w:style>
  <w:style w:type="character" w:customStyle="1" w:styleId="4CharChar">
    <w:name w:val="标题4 Char Char"/>
    <w:link w:val="43"/>
    <w:qFormat/>
    <w:rPr>
      <w:rFonts w:ascii="Arial" w:hAnsi="Arial"/>
      <w:b/>
      <w:bCs/>
      <w:sz w:val="24"/>
      <w:szCs w:val="32"/>
    </w:rPr>
  </w:style>
  <w:style w:type="paragraph" w:customStyle="1" w:styleId="43">
    <w:name w:val="标题4"/>
    <w:basedOn w:val="22"/>
    <w:next w:val="40"/>
    <w:link w:val="4CharChar"/>
    <w:qFormat/>
    <w:pPr>
      <w:autoSpaceDE/>
      <w:autoSpaceDN/>
      <w:adjustRightInd/>
      <w:spacing w:before="260" w:after="260" w:line="413" w:lineRule="auto"/>
      <w:jc w:val="both"/>
    </w:pPr>
    <w:rPr>
      <w:rFonts w:eastAsia="宋体"/>
      <w:bCs/>
      <w:sz w:val="24"/>
      <w:szCs w:val="32"/>
    </w:rPr>
  </w:style>
  <w:style w:type="character" w:customStyle="1" w:styleId="CharChar1">
    <w:name w:val="批注文字 Char Char"/>
    <w:qFormat/>
    <w:rPr>
      <w:rFonts w:ascii="宋体" w:eastAsia="宋体" w:hAnsi="Times New Roman" w:cs="Times New Roman"/>
      <w:sz w:val="28"/>
      <w:szCs w:val="20"/>
    </w:rPr>
  </w:style>
  <w:style w:type="paragraph" w:customStyle="1" w:styleId="BodyTextIndent21">
    <w:name w:val="Body Text Indent 21"/>
    <w:basedOn w:val="ab"/>
    <w:qFormat/>
    <w:pPr>
      <w:spacing w:after="120" w:line="480" w:lineRule="auto"/>
      <w:ind w:leftChars="200" w:left="420"/>
    </w:pPr>
    <w:rPr>
      <w:szCs w:val="21"/>
    </w:rPr>
  </w:style>
  <w:style w:type="paragraph" w:customStyle="1" w:styleId="29">
    <w:name w:val="2"/>
    <w:basedOn w:val="ab"/>
    <w:next w:val="af0"/>
    <w:qFormat/>
    <w:pPr>
      <w:spacing w:line="360" w:lineRule="auto"/>
      <w:ind w:left="432"/>
    </w:pPr>
    <w:rPr>
      <w:szCs w:val="20"/>
    </w:rPr>
  </w:style>
  <w:style w:type="paragraph" w:customStyle="1" w:styleId="background1">
    <w:name w:val="background1"/>
    <w:basedOn w:val="ab"/>
    <w:qFormat/>
    <w:pPr>
      <w:widowControl/>
      <w:spacing w:before="100" w:beforeAutospacing="1" w:after="100" w:afterAutospacing="1"/>
      <w:jc w:val="left"/>
    </w:pPr>
    <w:rPr>
      <w:rFonts w:ascii="宋体" w:hAnsi="宋体" w:cs="宋体"/>
      <w:kern w:val="0"/>
      <w:sz w:val="24"/>
    </w:rPr>
  </w:style>
  <w:style w:type="paragraph" w:customStyle="1" w:styleId="Preformatted">
    <w:name w:val="Preformatted"/>
    <w:basedOn w:val="ab"/>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xl40">
    <w:name w:val="xl40"/>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11">
    <w:name w:val="修订11"/>
    <w:uiPriority w:val="99"/>
    <w:qFormat/>
    <w:rPr>
      <w:kern w:val="2"/>
      <w:sz w:val="21"/>
      <w:szCs w:val="24"/>
    </w:rPr>
  </w:style>
  <w:style w:type="paragraph" w:customStyle="1" w:styleId="a0">
    <w:name w:val="菲页(卷)"/>
    <w:basedOn w:val="11"/>
    <w:next w:val="1f8"/>
    <w:qFormat/>
    <w:pPr>
      <w:keepLines w:val="0"/>
      <w:widowControl/>
      <w:numPr>
        <w:numId w:val="2"/>
      </w:numPr>
      <w:tabs>
        <w:tab w:val="clear" w:pos="425"/>
        <w:tab w:val="left" w:pos="432"/>
      </w:tabs>
      <w:autoSpaceDE/>
      <w:autoSpaceDN/>
      <w:adjustRightInd/>
      <w:spacing w:before="0" w:after="0" w:line="360" w:lineRule="auto"/>
      <w:ind w:left="432" w:hanging="432"/>
      <w:outlineLvl w:val="1"/>
    </w:pPr>
    <w:rPr>
      <w:rFonts w:ascii="黑体" w:eastAsia="黑体"/>
      <w:kern w:val="0"/>
      <w:sz w:val="52"/>
    </w:rPr>
  </w:style>
  <w:style w:type="paragraph" w:customStyle="1" w:styleId="1f8">
    <w:name w:val="正文1"/>
    <w:qFormat/>
    <w:pPr>
      <w:widowControl w:val="0"/>
      <w:adjustRightInd w:val="0"/>
      <w:spacing w:line="312" w:lineRule="atLeast"/>
      <w:jc w:val="both"/>
      <w:textAlignment w:val="baseline"/>
    </w:pPr>
    <w:rPr>
      <w:rFonts w:ascii="宋体"/>
      <w:sz w:val="34"/>
    </w:rPr>
  </w:style>
  <w:style w:type="paragraph" w:customStyle="1" w:styleId="Char211">
    <w:name w:val="Char211"/>
    <w:basedOn w:val="ab"/>
    <w:qFormat/>
    <w:rPr>
      <w:rFonts w:ascii="Tahoma" w:hAnsi="Tahoma"/>
      <w:sz w:val="24"/>
      <w:szCs w:val="20"/>
    </w:rPr>
  </w:style>
  <w:style w:type="paragraph" w:customStyle="1" w:styleId="xl52">
    <w:name w:val="xl52"/>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2151">
    <w:name w:val="样式 标题 2 + (西文) 方正书宋简体 (中文) 方正黑体简体 非加粗 黑色 行距: 固定值 15 磅1"/>
    <w:basedOn w:val="22"/>
    <w:qFormat/>
    <w:pPr>
      <w:autoSpaceDE/>
      <w:autoSpaceDN/>
      <w:adjustRightInd/>
      <w:spacing w:before="0" w:line="300" w:lineRule="exact"/>
      <w:jc w:val="left"/>
    </w:pPr>
    <w:rPr>
      <w:rFonts w:ascii="方正书宋简体" w:eastAsia="方正小标宋简体" w:hAnsi="宋体" w:cs="宋体"/>
      <w:b w:val="0"/>
      <w:color w:val="000000"/>
      <w:kern w:val="2"/>
      <w:sz w:val="21"/>
    </w:rPr>
  </w:style>
  <w:style w:type="paragraph" w:customStyle="1" w:styleId="CharCharCharCharCharCharCharCharCharCharCharChar">
    <w:name w:val="Char Char Char Char Char Char Char Char Char Char Char Char"/>
    <w:basedOn w:val="ab"/>
    <w:qFormat/>
    <w:rPr>
      <w:rFonts w:ascii="宋体" w:hAnsi="宋体" w:cs="Courier New"/>
      <w:sz w:val="32"/>
      <w:szCs w:val="32"/>
    </w:rPr>
  </w:style>
  <w:style w:type="paragraph" w:customStyle="1" w:styleId="reader-word-layer">
    <w:name w:val="reader-word-layer"/>
    <w:basedOn w:val="ab"/>
    <w:qFormat/>
    <w:pPr>
      <w:widowControl/>
      <w:spacing w:before="100" w:beforeAutospacing="1" w:after="100" w:afterAutospacing="1"/>
      <w:jc w:val="left"/>
    </w:pPr>
    <w:rPr>
      <w:rFonts w:ascii="宋体" w:hAnsi="宋体" w:cs="宋体"/>
      <w:kern w:val="0"/>
      <w:sz w:val="24"/>
    </w:rPr>
  </w:style>
  <w:style w:type="paragraph" w:customStyle="1" w:styleId="2152">
    <w:name w:val="样式 标题 2 + (西文) 方正书宋简体 (中文) 方正黑体简体 非加粗 黑色 行距: 固定值 15 磅2"/>
    <w:basedOn w:val="22"/>
    <w:qFormat/>
    <w:pPr>
      <w:autoSpaceDE/>
      <w:autoSpaceDN/>
      <w:adjustRightInd/>
      <w:spacing w:before="0" w:line="300" w:lineRule="exact"/>
      <w:ind w:firstLineChars="200" w:firstLine="200"/>
      <w:jc w:val="left"/>
    </w:pPr>
    <w:rPr>
      <w:rFonts w:ascii="方正书宋简体" w:eastAsia="方正小标宋简体" w:cs="宋体"/>
      <w:b w:val="0"/>
      <w:color w:val="000000"/>
      <w:kern w:val="2"/>
      <w:sz w:val="21"/>
    </w:rPr>
  </w:style>
  <w:style w:type="paragraph" w:customStyle="1" w:styleId="ItemListinTable">
    <w:name w:val="Item List in Table"/>
    <w:basedOn w:val="ab"/>
    <w:qFormat/>
    <w:pPr>
      <w:widowControl/>
      <w:numPr>
        <w:numId w:val="3"/>
      </w:numPr>
      <w:tabs>
        <w:tab w:val="left" w:pos="284"/>
      </w:tabs>
      <w:topLinePunct/>
      <w:adjustRightInd w:val="0"/>
      <w:snapToGrid w:val="0"/>
      <w:spacing w:before="80" w:after="80" w:line="240" w:lineRule="atLeast"/>
      <w:jc w:val="left"/>
    </w:pPr>
    <w:rPr>
      <w:rFonts w:cs="Arial" w:hint="eastAsia"/>
      <w:kern w:val="0"/>
      <w:szCs w:val="21"/>
    </w:rPr>
  </w:style>
  <w:style w:type="paragraph" w:customStyle="1" w:styleId="a9">
    <w:name w:val="插图题注"/>
    <w:next w:val="ab"/>
    <w:qFormat/>
    <w:pPr>
      <w:numPr>
        <w:ilvl w:val="7"/>
        <w:numId w:val="4"/>
      </w:numPr>
      <w:spacing w:afterLines="100"/>
      <w:ind w:left="1089" w:hanging="369"/>
      <w:jc w:val="center"/>
    </w:pPr>
    <w:rPr>
      <w:rFonts w:ascii="Arial" w:hAnsi="Arial"/>
      <w:sz w:val="18"/>
      <w:szCs w:val="18"/>
    </w:rPr>
  </w:style>
  <w:style w:type="paragraph" w:customStyle="1" w:styleId="Char3CharCharChar">
    <w:name w:val="Char3 Char Char Char"/>
    <w:basedOn w:val="ab"/>
    <w:qFormat/>
    <w:rPr>
      <w:rFonts w:ascii="Tahoma" w:hAnsi="Tahoma"/>
      <w:sz w:val="24"/>
      <w:szCs w:val="20"/>
    </w:rPr>
  </w:style>
  <w:style w:type="paragraph" w:customStyle="1" w:styleId="xl22">
    <w:name w:val="xl22"/>
    <w:basedOn w:val="ab"/>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宋体" w:hAnsi="宋体"/>
      <w:color w:val="000000"/>
      <w:kern w:val="0"/>
      <w:sz w:val="18"/>
      <w:szCs w:val="18"/>
    </w:rPr>
  </w:style>
  <w:style w:type="paragraph" w:customStyle="1" w:styleId="112">
    <w:name w:val="标题 11"/>
    <w:basedOn w:val="ab"/>
    <w:uiPriority w:val="1"/>
    <w:qFormat/>
    <w:pPr>
      <w:autoSpaceDE w:val="0"/>
      <w:autoSpaceDN w:val="0"/>
      <w:adjustRightInd w:val="0"/>
      <w:jc w:val="left"/>
      <w:outlineLvl w:val="0"/>
    </w:pPr>
    <w:rPr>
      <w:rFonts w:ascii="微软雅黑" w:eastAsia="微软雅黑" w:cs="微软雅黑"/>
      <w:kern w:val="0"/>
      <w:sz w:val="48"/>
      <w:szCs w:val="48"/>
    </w:rPr>
  </w:style>
  <w:style w:type="paragraph" w:customStyle="1" w:styleId="an">
    <w:name w:val="正文an"/>
    <w:basedOn w:val="ab"/>
    <w:qFormat/>
    <w:pPr>
      <w:adjustRightInd w:val="0"/>
      <w:snapToGrid w:val="0"/>
      <w:spacing w:line="300" w:lineRule="auto"/>
    </w:pPr>
    <w:rPr>
      <w:rFonts w:ascii="Arial Narrow" w:eastAsia="楷体_GB2312" w:hAnsi="Arial Narrow"/>
      <w:sz w:val="26"/>
    </w:rPr>
  </w:style>
  <w:style w:type="paragraph" w:customStyle="1" w:styleId="Char26">
    <w:name w:val="Char2"/>
    <w:basedOn w:val="ab"/>
    <w:qFormat/>
    <w:rPr>
      <w:rFonts w:ascii="Tahoma" w:hAnsi="Tahoma"/>
      <w:sz w:val="24"/>
      <w:szCs w:val="20"/>
    </w:rPr>
  </w:style>
  <w:style w:type="paragraph" w:customStyle="1" w:styleId="16620">
    <w:name w:val="样式 标题 1 + 黑体 三号 非加粗 居中 段前: 6 磅 段后: 6 磅 行距: 固定值 20 磅"/>
    <w:basedOn w:val="11"/>
    <w:qFormat/>
    <w:pPr>
      <w:autoSpaceDE/>
      <w:autoSpaceDN/>
      <w:adjustRightInd/>
      <w:spacing w:before="120" w:line="400" w:lineRule="exact"/>
    </w:pPr>
    <w:rPr>
      <w:rFonts w:ascii="黑体" w:eastAsia="黑体" w:hAnsi="黑体" w:cs="宋体"/>
      <w:b w:val="0"/>
    </w:rPr>
  </w:style>
  <w:style w:type="paragraph" w:customStyle="1" w:styleId="afffe">
    <w:name w:val="空半行"/>
    <w:basedOn w:val="ab"/>
    <w:qFormat/>
    <w:pPr>
      <w:adjustRightInd w:val="0"/>
      <w:spacing w:line="120" w:lineRule="exact"/>
      <w:textAlignment w:val="baseline"/>
    </w:pPr>
    <w:rPr>
      <w:rFonts w:eastAsia="仿宋_GB2312"/>
      <w:color w:val="FFFFFF"/>
      <w:kern w:val="0"/>
      <w:sz w:val="30"/>
      <w:szCs w:val="20"/>
    </w:rPr>
  </w:style>
  <w:style w:type="paragraph" w:customStyle="1" w:styleId="62">
    <w:name w:val="6'"/>
    <w:basedOn w:val="ab"/>
    <w:qFormat/>
    <w:pPr>
      <w:autoSpaceDE w:val="0"/>
      <w:autoSpaceDN w:val="0"/>
      <w:adjustRightInd w:val="0"/>
      <w:snapToGrid w:val="0"/>
      <w:spacing w:line="320" w:lineRule="exact"/>
      <w:jc w:val="center"/>
      <w:textAlignment w:val="baseline"/>
    </w:pPr>
    <w:rPr>
      <w:spacing w:val="20"/>
      <w:kern w:val="28"/>
      <w:szCs w:val="20"/>
    </w:rPr>
  </w:style>
  <w:style w:type="paragraph" w:customStyle="1" w:styleId="affff">
    <w:name w:val="目录"/>
    <w:basedOn w:val="ab"/>
    <w:qFormat/>
    <w:pPr>
      <w:widowControl/>
      <w:jc w:val="center"/>
    </w:pPr>
    <w:rPr>
      <w:rFonts w:ascii="宋体"/>
      <w:b/>
      <w:kern w:val="0"/>
      <w:sz w:val="36"/>
      <w:szCs w:val="20"/>
    </w:rPr>
  </w:style>
  <w:style w:type="paragraph" w:customStyle="1" w:styleId="20">
    <w:name w:val="项目编号2"/>
    <w:basedOn w:val="1"/>
    <w:qFormat/>
    <w:pPr>
      <w:numPr>
        <w:numId w:val="6"/>
      </w:numPr>
    </w:pPr>
  </w:style>
  <w:style w:type="paragraph" w:customStyle="1" w:styleId="1">
    <w:name w:val="项目编号1"/>
    <w:basedOn w:val="ab"/>
    <w:qFormat/>
    <w:pPr>
      <w:numPr>
        <w:numId w:val="5"/>
      </w:numPr>
      <w:spacing w:before="100" w:beforeAutospacing="1" w:after="100" w:afterAutospacing="1" w:line="360" w:lineRule="auto"/>
    </w:pPr>
    <w:rPr>
      <w:sz w:val="24"/>
    </w:rPr>
  </w:style>
  <w:style w:type="paragraph" w:customStyle="1" w:styleId="2110">
    <w:name w:val="标题 211"/>
    <w:basedOn w:val="ab"/>
    <w:next w:val="ac"/>
    <w:qFormat/>
    <w:pPr>
      <w:spacing w:line="360" w:lineRule="auto"/>
      <w:jc w:val="left"/>
      <w:outlineLvl w:val="1"/>
    </w:pPr>
    <w:rPr>
      <w:rFonts w:ascii="宋体" w:hAnsi="宋体"/>
      <w:kern w:val="0"/>
      <w:sz w:val="24"/>
      <w:szCs w:val="20"/>
    </w:rPr>
  </w:style>
  <w:style w:type="paragraph" w:customStyle="1" w:styleId="09wh">
    <w:name w:val="09正文_wh"/>
    <w:qFormat/>
    <w:pPr>
      <w:spacing w:line="300" w:lineRule="auto"/>
      <w:ind w:firstLineChars="200" w:firstLine="200"/>
      <w:jc w:val="both"/>
    </w:pPr>
    <w:rPr>
      <w:rFonts w:ascii="Calibri" w:hAnsi="Calibri"/>
      <w:kern w:val="2"/>
      <w:sz w:val="28"/>
      <w:szCs w:val="24"/>
    </w:rPr>
  </w:style>
  <w:style w:type="paragraph" w:customStyle="1" w:styleId="Char120">
    <w:name w:val="Char12"/>
    <w:basedOn w:val="ab"/>
    <w:qFormat/>
    <w:pPr>
      <w:spacing w:line="360" w:lineRule="auto"/>
    </w:pPr>
    <w:rPr>
      <w:rFonts w:ascii="Tahoma" w:hAnsi="Tahoma"/>
      <w:sz w:val="24"/>
      <w:szCs w:val="20"/>
    </w:rPr>
  </w:style>
  <w:style w:type="paragraph" w:customStyle="1" w:styleId="affff0">
    <w:name w:val="金安桥正文"/>
    <w:basedOn w:val="af0"/>
    <w:qFormat/>
    <w:pPr>
      <w:adjustRightInd w:val="0"/>
      <w:spacing w:line="300" w:lineRule="auto"/>
      <w:ind w:firstLineChars="200" w:firstLine="200"/>
      <w:jc w:val="left"/>
    </w:pPr>
    <w:rPr>
      <w:kern w:val="0"/>
      <w:szCs w:val="20"/>
    </w:rPr>
  </w:style>
  <w:style w:type="paragraph" w:customStyle="1" w:styleId="xl25">
    <w:name w:val="xl25"/>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313">
    <w:name w:val="标题 31"/>
    <w:basedOn w:val="ab"/>
    <w:uiPriority w:val="1"/>
    <w:qFormat/>
    <w:pPr>
      <w:autoSpaceDE w:val="0"/>
      <w:autoSpaceDN w:val="0"/>
      <w:adjustRightInd w:val="0"/>
      <w:ind w:left="2"/>
      <w:jc w:val="left"/>
      <w:outlineLvl w:val="2"/>
    </w:pPr>
    <w:rPr>
      <w:rFonts w:ascii="微软雅黑" w:eastAsia="微软雅黑" w:cs="微软雅黑"/>
      <w:kern w:val="0"/>
      <w:sz w:val="36"/>
      <w:szCs w:val="36"/>
    </w:rPr>
  </w:style>
  <w:style w:type="paragraph" w:customStyle="1" w:styleId="1f9">
    <w:name w:val="菲页1"/>
    <w:basedOn w:val="22"/>
    <w:qFormat/>
    <w:pPr>
      <w:keepNext w:val="0"/>
      <w:widowControl/>
      <w:autoSpaceDE/>
      <w:autoSpaceDN/>
      <w:adjustRightInd/>
      <w:spacing w:before="0" w:line="416" w:lineRule="auto"/>
    </w:pPr>
    <w:rPr>
      <w:rFonts w:ascii="黑体" w:hAnsi="宋体"/>
      <w:b w:val="0"/>
      <w:sz w:val="52"/>
    </w:rPr>
  </w:style>
  <w:style w:type="paragraph" w:customStyle="1" w:styleId="xl43">
    <w:name w:val="xl43"/>
    <w:basedOn w:val="ab"/>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2a">
    <w:name w:val="正文文本缩进2"/>
    <w:basedOn w:val="ab"/>
    <w:qFormat/>
    <w:pPr>
      <w:spacing w:line="480" w:lineRule="exact"/>
      <w:ind w:firstLineChars="200" w:firstLine="480"/>
    </w:pPr>
    <w:rPr>
      <w:rFonts w:ascii="宋体" w:hAnsi="宋体"/>
      <w:kern w:val="0"/>
      <w:sz w:val="24"/>
      <w:lang w:val="zh-CN"/>
    </w:rPr>
  </w:style>
  <w:style w:type="paragraph" w:customStyle="1" w:styleId="260">
    <w:name w:val="样式 样式 样式 样式 标题 2 + 宋体 五号 非加粗 黑色 + 段前: 6 磅 段后: 0 磅 行距: 单倍行距 + 段前:..."/>
    <w:basedOn w:val="ab"/>
    <w:qFormat/>
    <w:pPr>
      <w:keepNext/>
      <w:keepLines/>
      <w:numPr>
        <w:ilvl w:val="1"/>
        <w:numId w:val="7"/>
      </w:numPr>
      <w:tabs>
        <w:tab w:val="left" w:pos="848"/>
      </w:tabs>
      <w:adjustRightInd w:val="0"/>
      <w:spacing w:before="240"/>
      <w:jc w:val="left"/>
      <w:textAlignment w:val="baseline"/>
      <w:outlineLvl w:val="1"/>
    </w:pPr>
    <w:rPr>
      <w:rFonts w:ascii="宋体" w:hAnsi="宋体" w:cs="宋体"/>
      <w:b/>
      <w:bCs/>
      <w:color w:val="000000"/>
      <w:kern w:val="0"/>
      <w:szCs w:val="20"/>
    </w:rPr>
  </w:style>
  <w:style w:type="paragraph" w:customStyle="1" w:styleId="XW">
    <w:name w:val="XW正文"/>
    <w:basedOn w:val="af0"/>
    <w:qFormat/>
    <w:pPr>
      <w:adjustRightInd w:val="0"/>
      <w:snapToGrid w:val="0"/>
      <w:spacing w:line="300" w:lineRule="auto"/>
      <w:ind w:firstLineChars="200" w:firstLine="520"/>
      <w:jc w:val="left"/>
    </w:pPr>
    <w:rPr>
      <w:kern w:val="0"/>
      <w:sz w:val="21"/>
    </w:rPr>
  </w:style>
  <w:style w:type="paragraph" w:customStyle="1" w:styleId="Char111">
    <w:name w:val="Char111"/>
    <w:basedOn w:val="ab"/>
    <w:qFormat/>
    <w:rPr>
      <w:rFonts w:ascii="Tahoma" w:hAnsi="Tahoma"/>
      <w:sz w:val="24"/>
      <w:szCs w:val="20"/>
    </w:rPr>
  </w:style>
  <w:style w:type="paragraph" w:customStyle="1" w:styleId="a2">
    <w:name w:val="章标题"/>
    <w:next w:val="ab"/>
    <w:qFormat/>
    <w:pPr>
      <w:numPr>
        <w:numId w:val="8"/>
      </w:numPr>
      <w:spacing w:beforeLines="50" w:before="156" w:afterLines="50" w:after="156" w:line="460" w:lineRule="exact"/>
      <w:ind w:left="0"/>
      <w:jc w:val="both"/>
      <w:outlineLvl w:val="0"/>
    </w:pPr>
    <w:rPr>
      <w:rFonts w:ascii="黑体" w:eastAsia="黑体"/>
      <w:b/>
      <w:sz w:val="28"/>
    </w:rPr>
  </w:style>
  <w:style w:type="paragraph" w:customStyle="1" w:styleId="affff1">
    <w:name w:val="表格内容"/>
    <w:qFormat/>
    <w:pPr>
      <w:snapToGrid w:val="0"/>
      <w:jc w:val="center"/>
    </w:pPr>
    <w:rPr>
      <w:spacing w:val="-16"/>
      <w:sz w:val="21"/>
      <w:szCs w:val="21"/>
    </w:rPr>
  </w:style>
  <w:style w:type="paragraph" w:customStyle="1" w:styleId="CharCharCharChar">
    <w:name w:val="Char Char Char Char"/>
    <w:basedOn w:val="ab"/>
    <w:qFormat/>
    <w:pPr>
      <w:widowControl/>
      <w:spacing w:after="160" w:line="240" w:lineRule="exact"/>
      <w:jc w:val="left"/>
    </w:pPr>
    <w:rPr>
      <w:szCs w:val="20"/>
    </w:rPr>
  </w:style>
  <w:style w:type="paragraph" w:customStyle="1" w:styleId="aa">
    <w:name w:val="表格题注"/>
    <w:next w:val="ab"/>
    <w:qFormat/>
    <w:pPr>
      <w:keepLines/>
      <w:numPr>
        <w:ilvl w:val="8"/>
        <w:numId w:val="4"/>
      </w:numPr>
      <w:spacing w:beforeLines="100"/>
      <w:ind w:left="1089" w:hanging="369"/>
      <w:jc w:val="center"/>
    </w:pPr>
    <w:rPr>
      <w:rFonts w:ascii="Arial" w:hAnsi="Arial"/>
      <w:sz w:val="18"/>
      <w:szCs w:val="18"/>
    </w:rPr>
  </w:style>
  <w:style w:type="paragraph" w:customStyle="1" w:styleId="36">
    <w:name w:val="3"/>
    <w:basedOn w:val="ab"/>
    <w:next w:val="31"/>
    <w:qFormat/>
    <w:pPr>
      <w:spacing w:line="360" w:lineRule="auto"/>
    </w:pPr>
    <w:rPr>
      <w:rFonts w:ascii="宋体"/>
      <w:sz w:val="24"/>
      <w:szCs w:val="20"/>
    </w:rPr>
  </w:style>
  <w:style w:type="paragraph" w:customStyle="1" w:styleId="font6">
    <w:name w:val="font6"/>
    <w:basedOn w:val="ab"/>
    <w:qFormat/>
    <w:pPr>
      <w:widowControl/>
      <w:spacing w:before="100" w:beforeAutospacing="1" w:after="100" w:afterAutospacing="1"/>
      <w:jc w:val="left"/>
    </w:pPr>
    <w:rPr>
      <w:rFonts w:ascii="宋体" w:hAnsi="宋体" w:cs="宋体"/>
      <w:kern w:val="0"/>
      <w:sz w:val="20"/>
      <w:szCs w:val="20"/>
    </w:rPr>
  </w:style>
  <w:style w:type="paragraph" w:customStyle="1" w:styleId="378020">
    <w:name w:val="样式 标题 3 + (中文) 黑体 小四 非加粗 段前: 7.8 磅 段后: 0 磅 行距: 固定值 20 磅"/>
    <w:basedOn w:val="30"/>
    <w:qFormat/>
    <w:pPr>
      <w:autoSpaceDE/>
      <w:autoSpaceDN/>
      <w:adjustRightInd/>
      <w:spacing w:before="0" w:after="0" w:line="400" w:lineRule="exact"/>
      <w:jc w:val="both"/>
    </w:pPr>
    <w:rPr>
      <w:rFonts w:ascii="Times New Roman" w:eastAsia="黑体"/>
      <w:b w:val="0"/>
      <w:kern w:val="2"/>
      <w:u w:val="none"/>
    </w:rPr>
  </w:style>
  <w:style w:type="paragraph" w:customStyle="1" w:styleId="flNote">
    <w:name w:val="flNote"/>
    <w:basedOn w:val="ab"/>
    <w:qFormat/>
    <w:pPr>
      <w:adjustRightInd w:val="0"/>
      <w:spacing w:before="320" w:after="160" w:line="360" w:lineRule="atLeast"/>
      <w:jc w:val="center"/>
      <w:textAlignment w:val="baseline"/>
    </w:pPr>
    <w:rPr>
      <w:rFonts w:ascii="Arial" w:eastAsia="黑体"/>
      <w:kern w:val="0"/>
      <w:sz w:val="30"/>
      <w:szCs w:val="20"/>
    </w:rPr>
  </w:style>
  <w:style w:type="paragraph" w:customStyle="1" w:styleId="213">
    <w:name w:val="标题 21"/>
    <w:basedOn w:val="ab"/>
    <w:uiPriority w:val="1"/>
    <w:qFormat/>
    <w:pPr>
      <w:autoSpaceDE w:val="0"/>
      <w:autoSpaceDN w:val="0"/>
      <w:adjustRightInd w:val="0"/>
      <w:jc w:val="left"/>
      <w:outlineLvl w:val="1"/>
    </w:pPr>
    <w:rPr>
      <w:rFonts w:ascii="宋体" w:cs="宋体"/>
      <w:kern w:val="0"/>
      <w:sz w:val="44"/>
      <w:szCs w:val="44"/>
    </w:rPr>
  </w:style>
  <w:style w:type="paragraph" w:customStyle="1" w:styleId="2TimesNewRoman5020">
    <w:name w:val="样式 标题 2 + Times New Roman 四号 非加粗 段前: 5 磅 段后: 0 磅 行距: 固定值 20..."/>
    <w:basedOn w:val="22"/>
    <w:qFormat/>
    <w:pPr>
      <w:autoSpaceDE/>
      <w:autoSpaceDN/>
      <w:adjustRightInd/>
      <w:spacing w:before="0" w:line="400" w:lineRule="exact"/>
      <w:jc w:val="both"/>
    </w:pPr>
    <w:rPr>
      <w:rFonts w:ascii="Times New Roman" w:hAnsi="Times New Roman" w:cs="宋体"/>
      <w:b w:val="0"/>
      <w:kern w:val="2"/>
      <w:sz w:val="28"/>
    </w:rPr>
  </w:style>
  <w:style w:type="paragraph" w:customStyle="1" w:styleId="200">
    <w:name w:val="样式 标题 2 + (西文) 方正书宋简体 (中文) 方正黑体简体 非加粗 黑色 段前: 0 磅 段后: 0 磅 行..."/>
    <w:basedOn w:val="22"/>
    <w:qFormat/>
    <w:pPr>
      <w:autoSpaceDE/>
      <w:autoSpaceDN/>
      <w:adjustRightInd/>
      <w:spacing w:before="0" w:line="300" w:lineRule="exact"/>
      <w:jc w:val="left"/>
    </w:pPr>
    <w:rPr>
      <w:rFonts w:ascii="方正书宋简体" w:eastAsia="方正小标宋简体" w:hAnsi="宋体" w:cs="宋体"/>
      <w:b w:val="0"/>
      <w:color w:val="000000"/>
      <w:kern w:val="2"/>
      <w:sz w:val="21"/>
    </w:rPr>
  </w:style>
  <w:style w:type="paragraph" w:customStyle="1" w:styleId="affff2">
    <w:name w:val="样式 宋体 五号 行距: 单倍行距"/>
    <w:basedOn w:val="ab"/>
    <w:qFormat/>
    <w:pPr>
      <w:adjustRightInd w:val="0"/>
      <w:jc w:val="left"/>
      <w:textAlignment w:val="baseline"/>
    </w:pPr>
    <w:rPr>
      <w:rFonts w:ascii="宋体" w:hAnsi="宋体"/>
      <w:kern w:val="0"/>
      <w:szCs w:val="20"/>
    </w:rPr>
  </w:style>
  <w:style w:type="paragraph" w:customStyle="1" w:styleId="2">
    <w:name w:val="样式 标题 2 + 宋体 五号 行距: 单倍行距"/>
    <w:basedOn w:val="22"/>
    <w:qFormat/>
    <w:pPr>
      <w:numPr>
        <w:ilvl w:val="1"/>
        <w:numId w:val="9"/>
      </w:numPr>
      <w:tabs>
        <w:tab w:val="left" w:pos="1188"/>
      </w:tabs>
      <w:autoSpaceDE/>
      <w:autoSpaceDN/>
      <w:spacing w:before="260" w:after="260" w:line="240" w:lineRule="auto"/>
      <w:jc w:val="left"/>
      <w:textAlignment w:val="baseline"/>
    </w:pPr>
    <w:rPr>
      <w:rFonts w:ascii="宋体" w:eastAsia="宋体" w:hAnsi="宋体"/>
      <w:bCs/>
      <w:sz w:val="21"/>
    </w:rPr>
  </w:style>
  <w:style w:type="paragraph" w:customStyle="1" w:styleId="10">
    <w:name w:val="1名"/>
    <w:basedOn w:val="ab"/>
    <w:qFormat/>
    <w:pPr>
      <w:numPr>
        <w:numId w:val="10"/>
      </w:numPr>
      <w:tabs>
        <w:tab w:val="left" w:pos="360"/>
      </w:tabs>
      <w:spacing w:before="120"/>
    </w:pPr>
    <w:rPr>
      <w:rFonts w:ascii="宋体"/>
      <w:sz w:val="28"/>
      <w:szCs w:val="20"/>
    </w:rPr>
  </w:style>
  <w:style w:type="paragraph" w:customStyle="1" w:styleId="Char1d">
    <w:name w:val="Char1"/>
    <w:basedOn w:val="ab"/>
    <w:qFormat/>
    <w:pPr>
      <w:tabs>
        <w:tab w:val="left" w:pos="360"/>
      </w:tabs>
    </w:pPr>
    <w:rPr>
      <w:sz w:val="24"/>
    </w:rPr>
  </w:style>
  <w:style w:type="paragraph" w:customStyle="1" w:styleId="a8">
    <w:name w:val="正文列项_数字"/>
    <w:basedOn w:val="ab"/>
    <w:qFormat/>
    <w:pPr>
      <w:numPr>
        <w:ilvl w:val="7"/>
        <w:numId w:val="8"/>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ListParagraph1">
    <w:name w:val="List Paragraph1"/>
    <w:basedOn w:val="ab"/>
    <w:qFormat/>
    <w:pPr>
      <w:ind w:firstLineChars="200" w:firstLine="420"/>
    </w:pPr>
    <w:rPr>
      <w:rFonts w:ascii="Calibri" w:hAnsi="Calibri"/>
      <w:szCs w:val="22"/>
    </w:rPr>
  </w:style>
  <w:style w:type="paragraph" w:customStyle="1" w:styleId="CharCharCharCharCharCharChar11">
    <w:name w:val="Char Char Char Char Char Char Char11"/>
    <w:basedOn w:val="ab"/>
    <w:qFormat/>
    <w:pPr>
      <w:widowControl/>
      <w:spacing w:after="160" w:line="240" w:lineRule="exact"/>
      <w:jc w:val="left"/>
    </w:pPr>
    <w:rPr>
      <w:sz w:val="24"/>
      <w:szCs w:val="20"/>
    </w:rPr>
  </w:style>
  <w:style w:type="paragraph" w:customStyle="1" w:styleId="affff3">
    <w:name w:val="二级条标题"/>
    <w:basedOn w:val="a3"/>
    <w:next w:val="ab"/>
    <w:qFormat/>
    <w:pPr>
      <w:numPr>
        <w:ilvl w:val="0"/>
        <w:numId w:val="0"/>
      </w:numPr>
      <w:ind w:hanging="840"/>
      <w:outlineLvl w:val="2"/>
    </w:pPr>
    <w:rPr>
      <w:rFonts w:ascii="宋体" w:eastAsia="宋体"/>
      <w:b w:val="0"/>
    </w:rPr>
  </w:style>
  <w:style w:type="paragraph" w:customStyle="1" w:styleId="a3">
    <w:name w:val="一级条标题"/>
    <w:basedOn w:val="a2"/>
    <w:next w:val="ab"/>
    <w:qFormat/>
    <w:pPr>
      <w:numPr>
        <w:ilvl w:val="1"/>
      </w:numPr>
      <w:tabs>
        <w:tab w:val="left" w:pos="360"/>
        <w:tab w:val="left" w:pos="840"/>
      </w:tabs>
      <w:ind w:left="0" w:hanging="840"/>
      <w:outlineLvl w:val="1"/>
    </w:pPr>
  </w:style>
  <w:style w:type="paragraph" w:customStyle="1" w:styleId="TOC1">
    <w:name w:val="TOC 标题1"/>
    <w:basedOn w:val="11"/>
    <w:next w:val="ab"/>
    <w:uiPriority w:val="39"/>
    <w:unhideWhenUsed/>
    <w:qFormat/>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affff4">
    <w:name w:val="目录文字"/>
    <w:basedOn w:val="ab"/>
    <w:qFormat/>
    <w:pPr>
      <w:widowControl/>
      <w:spacing w:line="480" w:lineRule="auto"/>
      <w:jc w:val="left"/>
    </w:pPr>
    <w:rPr>
      <w:rFonts w:ascii="宋体" w:hAnsi="宋体"/>
      <w:kern w:val="0"/>
      <w:sz w:val="24"/>
      <w:szCs w:val="20"/>
    </w:rPr>
  </w:style>
  <w:style w:type="paragraph" w:customStyle="1" w:styleId="font7">
    <w:name w:val="font7"/>
    <w:basedOn w:val="ab"/>
    <w:qFormat/>
    <w:pPr>
      <w:widowControl/>
      <w:spacing w:before="100" w:beforeAutospacing="1" w:after="100" w:afterAutospacing="1"/>
      <w:jc w:val="left"/>
    </w:pPr>
    <w:rPr>
      <w:rFonts w:eastAsia="Arial Unicode MS"/>
      <w:b/>
      <w:bCs/>
      <w:color w:val="000000"/>
      <w:kern w:val="0"/>
      <w:sz w:val="20"/>
      <w:szCs w:val="20"/>
    </w:rPr>
  </w:style>
  <w:style w:type="paragraph" w:customStyle="1" w:styleId="affff5">
    <w:name w:val="字元 字元"/>
    <w:basedOn w:val="ab"/>
    <w:qFormat/>
    <w:rPr>
      <w:rFonts w:ascii="Tahoma" w:hAnsi="Tahoma"/>
      <w:sz w:val="24"/>
      <w:szCs w:val="20"/>
    </w:rPr>
  </w:style>
  <w:style w:type="paragraph" w:customStyle="1" w:styleId="710">
    <w:name w:val="标题 71"/>
    <w:basedOn w:val="ab"/>
    <w:uiPriority w:val="1"/>
    <w:qFormat/>
    <w:pPr>
      <w:autoSpaceDE w:val="0"/>
      <w:autoSpaceDN w:val="0"/>
      <w:adjustRightInd w:val="0"/>
      <w:ind w:left="117"/>
      <w:jc w:val="left"/>
      <w:outlineLvl w:val="6"/>
    </w:pPr>
    <w:rPr>
      <w:rFonts w:ascii="微软雅黑" w:eastAsia="微软雅黑" w:cs="微软雅黑"/>
      <w:kern w:val="0"/>
      <w:sz w:val="24"/>
    </w:rPr>
  </w:style>
  <w:style w:type="paragraph" w:customStyle="1" w:styleId="affff6">
    <w:name w:val="图中文字"/>
    <w:basedOn w:val="ab"/>
    <w:qFormat/>
    <w:pPr>
      <w:adjustRightInd w:val="0"/>
      <w:snapToGrid w:val="0"/>
      <w:spacing w:line="0" w:lineRule="atLeast"/>
      <w:jc w:val="center"/>
    </w:pPr>
    <w:rPr>
      <w:sz w:val="24"/>
      <w:szCs w:val="20"/>
    </w:rPr>
  </w:style>
  <w:style w:type="paragraph" w:customStyle="1" w:styleId="610">
    <w:name w:val="标题 61"/>
    <w:basedOn w:val="ab"/>
    <w:uiPriority w:val="1"/>
    <w:qFormat/>
    <w:pPr>
      <w:autoSpaceDE w:val="0"/>
      <w:autoSpaceDN w:val="0"/>
      <w:adjustRightInd w:val="0"/>
      <w:ind w:left="117"/>
      <w:jc w:val="left"/>
      <w:outlineLvl w:val="5"/>
    </w:pPr>
    <w:rPr>
      <w:rFonts w:ascii="微软雅黑" w:eastAsia="微软雅黑" w:cs="微软雅黑"/>
      <w:kern w:val="0"/>
      <w:sz w:val="28"/>
      <w:szCs w:val="28"/>
    </w:rPr>
  </w:style>
  <w:style w:type="paragraph" w:customStyle="1" w:styleId="CharCharCharCharCharChar1Char">
    <w:name w:val="Char Char Char Char Char Char1 Char"/>
    <w:basedOn w:val="ab"/>
    <w:qFormat/>
    <w:pPr>
      <w:widowControl/>
      <w:spacing w:after="160" w:line="240" w:lineRule="exact"/>
      <w:jc w:val="left"/>
    </w:pPr>
    <w:rPr>
      <w:rFonts w:ascii="Verdana" w:hAnsi="Verdana"/>
      <w:kern w:val="0"/>
      <w:szCs w:val="20"/>
      <w:lang w:eastAsia="en-US"/>
    </w:rPr>
  </w:style>
  <w:style w:type="paragraph" w:customStyle="1" w:styleId="1fa">
    <w:name w:val="样式1"/>
    <w:basedOn w:val="ab"/>
    <w:next w:val="ac"/>
    <w:qFormat/>
    <w:rPr>
      <w:rFonts w:ascii="宋体" w:hAnsi="Arial Unicode MS" w:hint="eastAsia"/>
      <w:color w:val="000000"/>
      <w:kern w:val="0"/>
      <w:sz w:val="24"/>
      <w:szCs w:val="36"/>
    </w:rPr>
  </w:style>
  <w:style w:type="paragraph" w:customStyle="1" w:styleId="xl46">
    <w:name w:val="xl46"/>
    <w:basedOn w:val="ab"/>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f7">
    <w:name w:val="正文段"/>
    <w:basedOn w:val="ab"/>
    <w:qFormat/>
    <w:pPr>
      <w:widowControl/>
      <w:adjustRightInd w:val="0"/>
      <w:spacing w:after="240" w:line="360" w:lineRule="atLeast"/>
      <w:ind w:firstLine="454"/>
      <w:textAlignment w:val="bottom"/>
    </w:pPr>
    <w:rPr>
      <w:rFonts w:ascii="楷体_GB2312" w:eastAsia="楷体_GB2312" w:hAnsi="Calibri"/>
      <w:kern w:val="0"/>
      <w:sz w:val="24"/>
      <w:szCs w:val="20"/>
    </w:rPr>
  </w:style>
  <w:style w:type="paragraph" w:customStyle="1" w:styleId="xl35">
    <w:name w:val="xl35"/>
    <w:basedOn w:val="ab"/>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a7">
    <w:name w:val="正文列项_字母"/>
    <w:basedOn w:val="ab"/>
    <w:qFormat/>
    <w:pPr>
      <w:numPr>
        <w:ilvl w:val="6"/>
        <w:numId w:val="8"/>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CharCharCharCharCharCharChar">
    <w:name w:val="Char Char Char Char Char Char Char"/>
    <w:basedOn w:val="ab"/>
    <w:qFormat/>
    <w:pPr>
      <w:snapToGrid w:val="0"/>
      <w:spacing w:line="360" w:lineRule="auto"/>
      <w:ind w:firstLineChars="200" w:firstLine="200"/>
    </w:pPr>
    <w:rPr>
      <w:rFonts w:eastAsia="仿宋_GB2312"/>
      <w:sz w:val="24"/>
    </w:rPr>
  </w:style>
  <w:style w:type="paragraph" w:customStyle="1" w:styleId="Charf8">
    <w:name w:val="Char"/>
    <w:basedOn w:val="ab"/>
    <w:qFormat/>
    <w:pPr>
      <w:tabs>
        <w:tab w:val="left" w:pos="360"/>
      </w:tabs>
    </w:pPr>
    <w:rPr>
      <w:sz w:val="24"/>
    </w:rPr>
  </w:style>
  <w:style w:type="paragraph" w:customStyle="1" w:styleId="xl38">
    <w:name w:val="xl38"/>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b"/>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4">
    <w:name w:val="三级条标题"/>
    <w:basedOn w:val="affff3"/>
    <w:next w:val="ab"/>
    <w:qFormat/>
    <w:pPr>
      <w:numPr>
        <w:ilvl w:val="3"/>
        <w:numId w:val="8"/>
      </w:numPr>
      <w:ind w:left="0" w:hanging="840"/>
      <w:outlineLvl w:val="3"/>
    </w:pPr>
  </w:style>
  <w:style w:type="paragraph" w:customStyle="1" w:styleId="affff8">
    <w:name w:val="正文 + 宋体"/>
    <w:basedOn w:val="ab"/>
    <w:qFormat/>
    <w:pPr>
      <w:widowControl/>
      <w:ind w:left="360" w:hanging="360"/>
      <w:jc w:val="left"/>
    </w:pPr>
    <w:rPr>
      <w:rFonts w:ascii="宋体" w:hAnsi="宋体" w:cs="宋体"/>
      <w:b/>
      <w:bCs/>
      <w:color w:val="000000"/>
      <w:kern w:val="0"/>
      <w:sz w:val="18"/>
      <w:szCs w:val="18"/>
    </w:rPr>
  </w:style>
  <w:style w:type="paragraph" w:customStyle="1" w:styleId="xl39">
    <w:name w:val="xl39"/>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b"/>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b"/>
    <w:qFormat/>
    <w:pPr>
      <w:widowControl/>
      <w:spacing w:before="100" w:beforeAutospacing="1" w:after="100" w:afterAutospacing="1"/>
      <w:jc w:val="left"/>
    </w:pPr>
    <w:rPr>
      <w:kern w:val="0"/>
      <w:sz w:val="36"/>
      <w:szCs w:val="36"/>
    </w:rPr>
  </w:style>
  <w:style w:type="paragraph" w:customStyle="1" w:styleId="CharChar1CharCharCharCharCharChar">
    <w:name w:val="Char Char1 Char Char Char Char Char Char"/>
    <w:basedOn w:val="ab"/>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
    <w:name w:val="Char Char Char Char Char Char Char Char Char Char Char Char Char Char Char Char"/>
    <w:basedOn w:val="ab"/>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b"/>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0">
    <w:name w:val="Char Char1"/>
    <w:basedOn w:val="af3"/>
    <w:qFormat/>
    <w:rPr>
      <w:rFonts w:ascii="Tahoma" w:hAnsi="Tahoma"/>
      <w:sz w:val="24"/>
    </w:rPr>
  </w:style>
  <w:style w:type="paragraph" w:customStyle="1" w:styleId="xl26">
    <w:name w:val="xl26"/>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font9">
    <w:name w:val="font9"/>
    <w:basedOn w:val="ab"/>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xl30">
    <w:name w:val="xl30"/>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8">
    <w:name w:val="xl48"/>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41">
    <w:name w:val="xl41"/>
    <w:basedOn w:val="ab"/>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1CharCharChar1">
    <w:name w:val="Char1 Char Char Char1"/>
    <w:basedOn w:val="ab"/>
    <w:qFormat/>
    <w:rPr>
      <w:rFonts w:ascii="Tahoma" w:hAnsi="Tahoma" w:cs="仿宋_GB2312"/>
      <w:sz w:val="24"/>
      <w:szCs w:val="28"/>
    </w:rPr>
  </w:style>
  <w:style w:type="paragraph" w:customStyle="1" w:styleId="xl50">
    <w:name w:val="xl50"/>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5">
    <w:name w:val="四级条标题"/>
    <w:basedOn w:val="a4"/>
    <w:next w:val="ab"/>
    <w:qFormat/>
    <w:pPr>
      <w:numPr>
        <w:ilvl w:val="4"/>
      </w:numPr>
      <w:ind w:left="0" w:hanging="840"/>
      <w:outlineLvl w:val="4"/>
    </w:pPr>
  </w:style>
  <w:style w:type="paragraph" w:customStyle="1" w:styleId="1fb">
    <w:name w:val="项目符号1"/>
    <w:basedOn w:val="affff9"/>
    <w:qFormat/>
    <w:pPr>
      <w:ind w:left="-25" w:firstLine="0"/>
    </w:pPr>
  </w:style>
  <w:style w:type="paragraph" w:customStyle="1" w:styleId="affff9">
    <w:name w:val="正文文本样式"/>
    <w:basedOn w:val="ab"/>
    <w:qFormat/>
    <w:pPr>
      <w:spacing w:line="360" w:lineRule="auto"/>
      <w:ind w:firstLine="482"/>
    </w:pPr>
    <w:rPr>
      <w:rFonts w:cs="宋体"/>
      <w:sz w:val="24"/>
      <w:szCs w:val="20"/>
    </w:rPr>
  </w:style>
  <w:style w:type="paragraph" w:customStyle="1" w:styleId="affffa">
    <w:name w:val="??"/>
    <w:qFormat/>
    <w:pPr>
      <w:widowControl w:val="0"/>
      <w:overflowPunct w:val="0"/>
      <w:autoSpaceDE w:val="0"/>
      <w:autoSpaceDN w:val="0"/>
      <w:adjustRightInd w:val="0"/>
      <w:jc w:val="both"/>
    </w:pPr>
    <w:rPr>
      <w:kern w:val="2"/>
      <w:sz w:val="21"/>
      <w:lang w:eastAsia="en-US"/>
    </w:rPr>
  </w:style>
  <w:style w:type="paragraph" w:customStyle="1" w:styleId="xl27">
    <w:name w:val="xl27"/>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b"/>
    <w:qFormat/>
    <w:pPr>
      <w:widowControl/>
      <w:spacing w:before="100" w:beforeAutospacing="1" w:after="100" w:afterAutospacing="1"/>
      <w:jc w:val="left"/>
    </w:pPr>
    <w:rPr>
      <w:rFonts w:ascii="宋体" w:hAnsi="宋体" w:cs="宋体"/>
      <w:kern w:val="0"/>
      <w:sz w:val="18"/>
      <w:szCs w:val="18"/>
    </w:rPr>
  </w:style>
  <w:style w:type="paragraph" w:customStyle="1" w:styleId="a6">
    <w:name w:val="五级条标题"/>
    <w:basedOn w:val="a5"/>
    <w:next w:val="ab"/>
    <w:qFormat/>
    <w:pPr>
      <w:numPr>
        <w:ilvl w:val="5"/>
      </w:numPr>
      <w:ind w:left="0" w:hanging="840"/>
      <w:outlineLvl w:val="5"/>
    </w:pPr>
  </w:style>
  <w:style w:type="paragraph" w:customStyle="1" w:styleId="xl49">
    <w:name w:val="xl49"/>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fb">
    <w:name w:val="文档正文"/>
    <w:basedOn w:val="ab"/>
    <w:qFormat/>
    <w:pPr>
      <w:snapToGrid w:val="0"/>
      <w:spacing w:before="120" w:after="120" w:line="180" w:lineRule="auto"/>
    </w:pPr>
    <w:rPr>
      <w:rFonts w:ascii="Arial" w:hAnsi="Arial"/>
      <w:szCs w:val="20"/>
    </w:rPr>
  </w:style>
  <w:style w:type="paragraph" w:customStyle="1" w:styleId="xl33">
    <w:name w:val="xl33"/>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b"/>
    <w:qFormat/>
    <w:rPr>
      <w:rFonts w:ascii="Tahoma" w:hAnsi="Tahoma"/>
      <w:sz w:val="24"/>
      <w:szCs w:val="20"/>
    </w:rPr>
  </w:style>
  <w:style w:type="paragraph" w:customStyle="1" w:styleId="xl44">
    <w:name w:val="xl44"/>
    <w:basedOn w:val="ab"/>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CharCharChar1Char1">
    <w:name w:val="Char Char Char1 Char1"/>
    <w:basedOn w:val="ab"/>
    <w:qFormat/>
    <w:rPr>
      <w:rFonts w:ascii="Tahoma" w:hAnsi="Tahoma"/>
      <w:sz w:val="24"/>
      <w:szCs w:val="20"/>
    </w:rPr>
  </w:style>
  <w:style w:type="paragraph" w:customStyle="1" w:styleId="CharCharCharCharCharCharCharCharCharChar">
    <w:name w:val="Char Char Char Char Char Char Char Char Char Char"/>
    <w:basedOn w:val="ab"/>
    <w:qFormat/>
  </w:style>
  <w:style w:type="paragraph" w:customStyle="1" w:styleId="CharChar1CharCharCharCharCharCharCharChar">
    <w:name w:val="Char Char1 Char Char Char Char Char Char Char Char"/>
    <w:basedOn w:val="ab"/>
    <w:qFormat/>
    <w:pPr>
      <w:widowControl/>
      <w:spacing w:after="160" w:line="240" w:lineRule="exact"/>
      <w:jc w:val="left"/>
    </w:pPr>
    <w:rPr>
      <w:rFonts w:ascii="Verdana" w:hAnsi="Verdana"/>
      <w:kern w:val="0"/>
      <w:sz w:val="20"/>
      <w:szCs w:val="20"/>
      <w:lang w:eastAsia="en-US"/>
    </w:rPr>
  </w:style>
  <w:style w:type="paragraph" w:customStyle="1" w:styleId="xl28">
    <w:name w:val="xl28"/>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b"/>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b"/>
    <w:qFormat/>
    <w:rPr>
      <w:rFonts w:ascii="Arial" w:hAnsi="Arial" w:cs="Arial"/>
      <w:szCs w:val="21"/>
    </w:rPr>
  </w:style>
  <w:style w:type="paragraph" w:customStyle="1" w:styleId="xl31">
    <w:name w:val="xl31"/>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b"/>
    <w:qFormat/>
    <w:rPr>
      <w:rFonts w:ascii="Tahoma" w:hAnsi="Tahoma"/>
      <w:sz w:val="24"/>
      <w:szCs w:val="20"/>
    </w:rPr>
  </w:style>
  <w:style w:type="paragraph" w:customStyle="1" w:styleId="affffc">
    <w:name w:val="缺省文本"/>
    <w:basedOn w:val="ab"/>
    <w:qFormat/>
    <w:pPr>
      <w:autoSpaceDE w:val="0"/>
      <w:autoSpaceDN w:val="0"/>
      <w:adjustRightInd w:val="0"/>
      <w:jc w:val="left"/>
    </w:pPr>
    <w:rPr>
      <w:kern w:val="0"/>
      <w:sz w:val="24"/>
    </w:rPr>
  </w:style>
  <w:style w:type="paragraph" w:customStyle="1" w:styleId="CharCharChar1">
    <w:name w:val="Char Char Char1"/>
    <w:basedOn w:val="ab"/>
    <w:qFormat/>
    <w:rPr>
      <w:rFonts w:ascii="Tahoma" w:hAnsi="Tahoma"/>
      <w:sz w:val="24"/>
      <w:szCs w:val="20"/>
    </w:rPr>
  </w:style>
  <w:style w:type="paragraph" w:customStyle="1" w:styleId="CharCharCharCharCharCharChar1">
    <w:name w:val="Char Char Char Char Char Char Char1"/>
    <w:basedOn w:val="ab"/>
    <w:qFormat/>
    <w:pPr>
      <w:snapToGrid w:val="0"/>
      <w:spacing w:line="360" w:lineRule="auto"/>
      <w:ind w:firstLineChars="200" w:firstLine="200"/>
    </w:pPr>
    <w:rPr>
      <w:rFonts w:eastAsia="仿宋_GB2312"/>
      <w:sz w:val="24"/>
    </w:rPr>
  </w:style>
  <w:style w:type="paragraph" w:customStyle="1" w:styleId="xl51">
    <w:name w:val="xl51"/>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3">
    <w:name w:val="项目编号3"/>
    <w:basedOn w:val="affff9"/>
    <w:qFormat/>
    <w:pPr>
      <w:numPr>
        <w:numId w:val="11"/>
      </w:numPr>
    </w:pPr>
  </w:style>
  <w:style w:type="paragraph" w:customStyle="1" w:styleId="2b">
    <w:name w:val="样式2"/>
    <w:basedOn w:val="13"/>
    <w:qFormat/>
    <w:pPr>
      <w:spacing w:line="360" w:lineRule="auto"/>
      <w:jc w:val="center"/>
    </w:pPr>
    <w:rPr>
      <w:sz w:val="24"/>
    </w:rPr>
  </w:style>
  <w:style w:type="paragraph" w:customStyle="1" w:styleId="xl24">
    <w:name w:val="xl24"/>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b"/>
    <w:qFormat/>
    <w:rPr>
      <w:rFonts w:ascii="Tahoma" w:hAnsi="Tahoma"/>
      <w:sz w:val="24"/>
      <w:szCs w:val="20"/>
    </w:rPr>
  </w:style>
  <w:style w:type="paragraph" w:customStyle="1" w:styleId="GB2312">
    <w:name w:val="正文 + 楷体_GB2312"/>
    <w:basedOn w:val="ab"/>
    <w:qFormat/>
    <w:pPr>
      <w:widowControl/>
      <w:jc w:val="left"/>
    </w:pPr>
    <w:rPr>
      <w:rFonts w:ascii="楷体_GB2312" w:eastAsia="楷体_GB2312" w:cs="Arial"/>
      <w:kern w:val="0"/>
      <w:sz w:val="24"/>
    </w:rPr>
  </w:style>
  <w:style w:type="paragraph" w:customStyle="1" w:styleId="affffd">
    <w:name w:val="表格文字"/>
    <w:basedOn w:val="af0"/>
    <w:qFormat/>
    <w:pPr>
      <w:spacing w:before="20" w:after="20" w:line="240" w:lineRule="auto"/>
      <w:ind w:firstLine="0"/>
    </w:pPr>
    <w:rPr>
      <w:rFonts w:ascii="Century Gothic" w:hAnsi="Century Gothic"/>
      <w:sz w:val="20"/>
      <w:szCs w:val="20"/>
    </w:rPr>
  </w:style>
  <w:style w:type="paragraph" w:customStyle="1" w:styleId="xl34">
    <w:name w:val="xl34"/>
    <w:basedOn w:val="ab"/>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b"/>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fc">
    <w:name w:val="列出段落1"/>
    <w:basedOn w:val="ab"/>
    <w:qFormat/>
    <w:pPr>
      <w:ind w:firstLineChars="200" w:firstLine="420"/>
    </w:pPr>
    <w:rPr>
      <w:rFonts w:ascii="Calibri" w:hAnsi="Calibri"/>
      <w:szCs w:val="22"/>
    </w:rPr>
  </w:style>
  <w:style w:type="paragraph" w:customStyle="1" w:styleId="default0">
    <w:name w:val="default"/>
    <w:basedOn w:val="ab"/>
    <w:qFormat/>
    <w:pPr>
      <w:widowControl/>
      <w:spacing w:before="100" w:beforeAutospacing="1" w:after="100" w:afterAutospacing="1"/>
      <w:jc w:val="left"/>
    </w:pPr>
    <w:rPr>
      <w:rFonts w:ascii="宋体" w:hAnsi="宋体" w:cs="宋体"/>
      <w:kern w:val="0"/>
      <w:sz w:val="24"/>
    </w:rPr>
  </w:style>
  <w:style w:type="paragraph" w:customStyle="1" w:styleId="1fd">
    <w:name w:val="字元 字元1"/>
    <w:basedOn w:val="ab"/>
    <w:qFormat/>
    <w:rPr>
      <w:rFonts w:ascii="Tahoma" w:hAnsi="Tahoma"/>
      <w:sz w:val="24"/>
      <w:szCs w:val="20"/>
    </w:rPr>
  </w:style>
  <w:style w:type="paragraph" w:customStyle="1" w:styleId="Style160">
    <w:name w:val="_Style 160"/>
    <w:qFormat/>
    <w:rPr>
      <w:kern w:val="2"/>
      <w:sz w:val="21"/>
      <w:szCs w:val="24"/>
    </w:rPr>
  </w:style>
  <w:style w:type="paragraph" w:customStyle="1" w:styleId="CharCharCharCharCharCharCharCharCharChar1">
    <w:name w:val="Char Char Char Char Char Char Char Char Char Char1"/>
    <w:basedOn w:val="ab"/>
    <w:qFormat/>
    <w:rPr>
      <w:rFonts w:ascii="宋体" w:hAnsi="宋体" w:cs="Courier New"/>
      <w:sz w:val="32"/>
      <w:szCs w:val="32"/>
    </w:rPr>
  </w:style>
  <w:style w:type="paragraph" w:customStyle="1" w:styleId="affffe">
    <w:name w:val="正文文本样式 加粗"/>
    <w:basedOn w:val="affff9"/>
    <w:qFormat/>
    <w:rPr>
      <w:b/>
    </w:rPr>
  </w:style>
  <w:style w:type="paragraph" w:customStyle="1" w:styleId="Char2CharCharCharCharCharChar">
    <w:name w:val="Char2 Char Char Char Char Char Char"/>
    <w:basedOn w:val="ab"/>
    <w:qFormat/>
    <w:pPr>
      <w:widowControl/>
      <w:spacing w:line="400" w:lineRule="exact"/>
      <w:jc w:val="center"/>
    </w:pPr>
  </w:style>
  <w:style w:type="paragraph" w:customStyle="1" w:styleId="CharChar4">
    <w:name w:val="Char Char4"/>
    <w:basedOn w:val="ab"/>
    <w:qFormat/>
    <w:pPr>
      <w:widowControl/>
      <w:spacing w:line="400" w:lineRule="exact"/>
      <w:jc w:val="center"/>
    </w:pPr>
  </w:style>
  <w:style w:type="paragraph" w:customStyle="1" w:styleId="Char3CharCharChar1">
    <w:name w:val="Char3 Char Char Char1"/>
    <w:basedOn w:val="ab"/>
    <w:qFormat/>
    <w:rPr>
      <w:rFonts w:ascii="Tahoma" w:hAnsi="Tahoma"/>
      <w:sz w:val="24"/>
      <w:szCs w:val="20"/>
    </w:rPr>
  </w:style>
  <w:style w:type="paragraph" w:styleId="afffff">
    <w:name w:val="No Spacing"/>
    <w:qFormat/>
    <w:pPr>
      <w:widowControl w:val="0"/>
      <w:jc w:val="both"/>
    </w:pPr>
    <w:rPr>
      <w:kern w:val="2"/>
      <w:sz w:val="21"/>
      <w:szCs w:val="24"/>
    </w:rPr>
  </w:style>
  <w:style w:type="paragraph" w:customStyle="1" w:styleId="xl23">
    <w:name w:val="xl23"/>
    <w:basedOn w:val="ab"/>
    <w:qFormat/>
    <w:pPr>
      <w:widowControl/>
      <w:spacing w:before="100" w:beforeAutospacing="1" w:after="100" w:afterAutospacing="1" w:line="360" w:lineRule="auto"/>
      <w:textAlignment w:val="top"/>
    </w:pPr>
    <w:rPr>
      <w:kern w:val="0"/>
      <w:sz w:val="24"/>
      <w:szCs w:val="20"/>
    </w:rPr>
  </w:style>
  <w:style w:type="paragraph" w:customStyle="1" w:styleId="22222222222222">
    <w:name w:val="22222222222222"/>
    <w:basedOn w:val="ab"/>
    <w:qFormat/>
    <w:pPr>
      <w:widowControl/>
      <w:adjustRightInd w:val="0"/>
      <w:spacing w:line="360" w:lineRule="auto"/>
      <w:ind w:firstLineChars="200" w:firstLine="480"/>
      <w:jc w:val="left"/>
    </w:pPr>
    <w:rPr>
      <w:color w:val="FF0000"/>
      <w:kern w:val="0"/>
      <w:sz w:val="24"/>
      <w:szCs w:val="20"/>
    </w:rPr>
  </w:style>
  <w:style w:type="paragraph" w:customStyle="1" w:styleId="afffff0">
    <w:name w:val="图文"/>
    <w:basedOn w:val="ab"/>
    <w:qFormat/>
    <w:pPr>
      <w:adjustRightInd w:val="0"/>
      <w:snapToGrid w:val="0"/>
      <w:spacing w:after="50" w:line="360" w:lineRule="auto"/>
    </w:pPr>
    <w:rPr>
      <w:sz w:val="24"/>
    </w:rPr>
  </w:style>
  <w:style w:type="paragraph" w:customStyle="1" w:styleId="1-">
    <w:name w:val="标题1-附件"/>
    <w:basedOn w:val="11"/>
    <w:qFormat/>
    <w:pPr>
      <w:jc w:val="left"/>
    </w:pPr>
    <w:rPr>
      <w:sz w:val="24"/>
      <w:szCs w:val="24"/>
    </w:rPr>
  </w:style>
  <w:style w:type="paragraph" w:customStyle="1" w:styleId="-2">
    <w:name w:val="正文须知-2级"/>
    <w:basedOn w:val="ab"/>
    <w:qFormat/>
    <w:pPr>
      <w:numPr>
        <w:ilvl w:val="1"/>
        <w:numId w:val="12"/>
      </w:numPr>
      <w:adjustRightInd w:val="0"/>
      <w:snapToGrid w:val="0"/>
      <w:spacing w:line="300" w:lineRule="auto"/>
    </w:pPr>
    <w:rPr>
      <w:rFonts w:ascii="宋体" w:hAnsi="Calibri"/>
      <w:sz w:val="24"/>
      <w:szCs w:val="21"/>
    </w:rPr>
  </w:style>
  <w:style w:type="paragraph" w:customStyle="1" w:styleId="-1">
    <w:name w:val="正文须知-1级"/>
    <w:basedOn w:val="ab"/>
    <w:next w:val="ab"/>
    <w:qFormat/>
    <w:pPr>
      <w:numPr>
        <w:numId w:val="12"/>
      </w:numPr>
      <w:adjustRightInd w:val="0"/>
      <w:snapToGrid w:val="0"/>
      <w:spacing w:line="300" w:lineRule="auto"/>
    </w:pPr>
    <w:rPr>
      <w:rFonts w:ascii="宋体" w:hAnsi="Calibri"/>
      <w:sz w:val="24"/>
      <w:szCs w:val="21"/>
    </w:rPr>
  </w:style>
  <w:style w:type="paragraph" w:customStyle="1" w:styleId="1fe">
    <w:name w:val="修订1"/>
    <w:qFormat/>
    <w:rPr>
      <w:kern w:val="2"/>
      <w:sz w:val="21"/>
      <w:szCs w:val="24"/>
    </w:rPr>
  </w:style>
  <w:style w:type="paragraph" w:customStyle="1" w:styleId="-3">
    <w:name w:val="正文须知-3级"/>
    <w:basedOn w:val="ab"/>
    <w:qFormat/>
    <w:pPr>
      <w:numPr>
        <w:ilvl w:val="2"/>
        <w:numId w:val="12"/>
      </w:numPr>
      <w:adjustRightInd w:val="0"/>
      <w:snapToGrid w:val="0"/>
      <w:spacing w:line="300" w:lineRule="auto"/>
      <w:ind w:hangingChars="355" w:hanging="355"/>
    </w:pPr>
    <w:rPr>
      <w:rFonts w:ascii="宋体" w:hAnsi="Calibri"/>
      <w:sz w:val="24"/>
      <w:szCs w:val="21"/>
    </w:rPr>
  </w:style>
  <w:style w:type="paragraph" w:customStyle="1" w:styleId="1ff">
    <w:name w:val="表格1"/>
    <w:basedOn w:val="ab"/>
    <w:link w:val="1CharChar"/>
    <w:qFormat/>
    <w:pPr>
      <w:ind w:firstLineChars="200" w:firstLine="480"/>
      <w:jc w:val="center"/>
    </w:pPr>
    <w:rPr>
      <w:sz w:val="24"/>
      <w:szCs w:val="20"/>
    </w:rPr>
  </w:style>
  <w:style w:type="paragraph" w:customStyle="1" w:styleId="CharCharCharCharCharCharChar2">
    <w:name w:val="Char Char Char Char Char Char Char2"/>
    <w:basedOn w:val="ab"/>
    <w:qFormat/>
    <w:pPr>
      <w:snapToGrid w:val="0"/>
      <w:spacing w:line="360" w:lineRule="auto"/>
      <w:ind w:firstLineChars="200" w:firstLine="200"/>
    </w:pPr>
    <w:rPr>
      <w:rFonts w:eastAsia="仿宋_GB2312"/>
      <w:sz w:val="24"/>
    </w:rPr>
  </w:style>
  <w:style w:type="paragraph" w:customStyle="1" w:styleId="afffff1">
    <w:name w:val="无标题条"/>
    <w:next w:val="ab"/>
    <w:qFormat/>
    <w:pPr>
      <w:jc w:val="both"/>
    </w:pPr>
    <w:rPr>
      <w:sz w:val="21"/>
    </w:rPr>
  </w:style>
  <w:style w:type="paragraph" w:styleId="TOC">
    <w:name w:val="TOC Heading"/>
    <w:basedOn w:val="11"/>
    <w:next w:val="ab"/>
    <w:qFormat/>
    <w:pPr>
      <w:autoSpaceDE/>
      <w:autoSpaceDN/>
      <w:adjustRightInd/>
      <w:spacing w:before="340" w:after="330" w:line="576" w:lineRule="auto"/>
      <w:jc w:val="both"/>
      <w:outlineLvl w:val="9"/>
    </w:pPr>
    <w:rPr>
      <w:rFonts w:ascii="Calibri" w:hAnsi="Calibri"/>
      <w:bCs/>
      <w:sz w:val="44"/>
      <w:szCs w:val="44"/>
    </w:rPr>
  </w:style>
  <w:style w:type="paragraph" w:customStyle="1" w:styleId="1ff0">
    <w:name w:val="已访问的超链接1"/>
    <w:qFormat/>
    <w:pPr>
      <w:widowControl w:val="0"/>
      <w:jc w:val="both"/>
    </w:pPr>
    <w:rPr>
      <w:kern w:val="2"/>
      <w:sz w:val="21"/>
      <w:szCs w:val="24"/>
    </w:rPr>
  </w:style>
  <w:style w:type="paragraph" w:customStyle="1" w:styleId="Char31">
    <w:name w:val="Char3"/>
    <w:basedOn w:val="ab"/>
    <w:qFormat/>
    <w:pPr>
      <w:tabs>
        <w:tab w:val="left" w:pos="360"/>
      </w:tabs>
    </w:pPr>
    <w:rPr>
      <w:sz w:val="24"/>
    </w:rPr>
  </w:style>
  <w:style w:type="paragraph" w:customStyle="1" w:styleId="2c">
    <w:name w:val="字元 字元2"/>
    <w:basedOn w:val="ab"/>
    <w:qFormat/>
    <w:rPr>
      <w:rFonts w:ascii="Tahoma" w:hAnsi="Tahoma"/>
      <w:sz w:val="24"/>
      <w:szCs w:val="20"/>
    </w:rPr>
  </w:style>
  <w:style w:type="paragraph" w:customStyle="1" w:styleId="Char3CharCharChar2">
    <w:name w:val="Char3 Char Char Char2"/>
    <w:basedOn w:val="ab"/>
    <w:qFormat/>
    <w:rPr>
      <w:rFonts w:ascii="Tahoma" w:hAnsi="Tahoma"/>
      <w:sz w:val="24"/>
      <w:szCs w:val="20"/>
    </w:rPr>
  </w:style>
  <w:style w:type="paragraph" w:customStyle="1" w:styleId="CharCharCharCharCharCharCharCharCharCharCharCharCharCharCharChar1">
    <w:name w:val="Char Char Char Char Char Char Char Char Char Char Char Char Char Char Char Char1"/>
    <w:basedOn w:val="ab"/>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b"/>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b"/>
    <w:qFormat/>
    <w:pPr>
      <w:ind w:firstLineChars="200" w:firstLine="420"/>
    </w:pPr>
    <w:rPr>
      <w:rFonts w:ascii="Calibri" w:hAnsi="Calibri"/>
      <w:szCs w:val="22"/>
    </w:rPr>
  </w:style>
  <w:style w:type="paragraph" w:customStyle="1" w:styleId="CharCharChar1Char2">
    <w:name w:val="Char Char Char1 Char2"/>
    <w:basedOn w:val="ab"/>
    <w:qFormat/>
    <w:rPr>
      <w:rFonts w:ascii="Tahoma" w:hAnsi="Tahoma"/>
      <w:sz w:val="24"/>
      <w:szCs w:val="20"/>
    </w:rPr>
  </w:style>
  <w:style w:type="paragraph" w:customStyle="1" w:styleId="CharCharChar2">
    <w:name w:val="Char Char Char2"/>
    <w:basedOn w:val="ab"/>
    <w:qFormat/>
    <w:rPr>
      <w:rFonts w:ascii="Tahoma" w:hAnsi="Tahoma"/>
      <w:sz w:val="24"/>
      <w:szCs w:val="20"/>
    </w:rPr>
  </w:style>
  <w:style w:type="paragraph" w:customStyle="1" w:styleId="2e">
    <w:name w:val="正文缩进2"/>
    <w:basedOn w:val="ab"/>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f">
    <w:name w:val="修订2"/>
    <w:qFormat/>
    <w:rPr>
      <w:kern w:val="2"/>
      <w:sz w:val="21"/>
      <w:szCs w:val="24"/>
    </w:rPr>
  </w:style>
  <w:style w:type="paragraph" w:customStyle="1" w:styleId="Char220">
    <w:name w:val="Char22"/>
    <w:basedOn w:val="ab"/>
    <w:qFormat/>
    <w:rPr>
      <w:rFonts w:ascii="Tahoma" w:hAnsi="Tahoma"/>
      <w:sz w:val="24"/>
      <w:szCs w:val="20"/>
    </w:rPr>
  </w:style>
  <w:style w:type="paragraph" w:customStyle="1" w:styleId="CharCharCharCharCharCharCharCharCharChar2">
    <w:name w:val="Char Char Char Char Char Char Char Char Char Char2"/>
    <w:basedOn w:val="ab"/>
    <w:qFormat/>
    <w:rPr>
      <w:rFonts w:ascii="宋体" w:hAnsi="宋体" w:cs="Courier New"/>
      <w:sz w:val="32"/>
      <w:szCs w:val="32"/>
    </w:rPr>
  </w:style>
  <w:style w:type="paragraph" w:customStyle="1" w:styleId="Char2CharCharCharCharCharChar1">
    <w:name w:val="Char2 Char Char Char Char Char Char1"/>
    <w:basedOn w:val="ab"/>
    <w:qFormat/>
    <w:pPr>
      <w:widowControl/>
      <w:spacing w:line="400" w:lineRule="exact"/>
      <w:jc w:val="center"/>
    </w:pPr>
  </w:style>
  <w:style w:type="paragraph" w:customStyle="1" w:styleId="CharChar41">
    <w:name w:val="Char Char41"/>
    <w:basedOn w:val="ab"/>
    <w:qFormat/>
    <w:pPr>
      <w:widowControl/>
      <w:spacing w:line="400" w:lineRule="exact"/>
      <w:jc w:val="center"/>
    </w:pPr>
  </w:style>
  <w:style w:type="paragraph" w:customStyle="1" w:styleId="afffff2">
    <w:name w:val="图例"/>
    <w:basedOn w:val="ab"/>
    <w:qFormat/>
    <w:pPr>
      <w:spacing w:before="120" w:after="120" w:line="360" w:lineRule="auto"/>
      <w:jc w:val="center"/>
    </w:pPr>
    <w:rPr>
      <w:rFonts w:eastAsia="仿宋_GB2312"/>
      <w:b/>
      <w:sz w:val="24"/>
      <w:szCs w:val="20"/>
    </w:rPr>
  </w:style>
  <w:style w:type="paragraph" w:customStyle="1" w:styleId="TableParagraph">
    <w:name w:val="Table Paragraph"/>
    <w:basedOn w:val="ab"/>
    <w:uiPriority w:val="1"/>
    <w:qFormat/>
    <w:pPr>
      <w:autoSpaceDE w:val="0"/>
      <w:autoSpaceDN w:val="0"/>
      <w:jc w:val="left"/>
    </w:pPr>
    <w:rPr>
      <w:rFonts w:ascii="宋体" w:hAnsi="宋体" w:cs="宋体"/>
      <w:kern w:val="0"/>
      <w:sz w:val="22"/>
      <w:szCs w:val="22"/>
      <w:lang w:eastAsia="en-US"/>
    </w:rPr>
  </w:style>
  <w:style w:type="paragraph" w:styleId="afffff3">
    <w:name w:val="Revision"/>
    <w:uiPriority w:val="99"/>
    <w:unhideWhenUsed/>
    <w:rPr>
      <w:kern w:val="2"/>
      <w:sz w:val="21"/>
      <w:szCs w:val="24"/>
    </w:rPr>
  </w:style>
  <w:style w:type="paragraph" w:customStyle="1" w:styleId="Style32">
    <w:name w:val="_Style 32"/>
    <w:basedOn w:val="ab"/>
    <w:next w:val="affe"/>
    <w:uiPriority w:val="99"/>
    <w:qFormat/>
    <w:pPr>
      <w:ind w:firstLineChars="200" w:firstLine="420"/>
    </w:pPr>
    <w:rPr>
      <w:rFonts w:ascii="Calibri" w:hAnsi="Calibri"/>
      <w:szCs w:val="22"/>
    </w:rPr>
  </w:style>
  <w:style w:type="paragraph" w:customStyle="1" w:styleId="214">
    <w:name w:val="修订21"/>
    <w:uiPriority w:val="99"/>
    <w:unhideWhenUsed/>
    <w:qFormat/>
    <w:rPr>
      <w:kern w:val="2"/>
      <w:sz w:val="21"/>
      <w:szCs w:val="24"/>
    </w:rPr>
  </w:style>
  <w:style w:type="paragraph" w:customStyle="1" w:styleId="TableofContents">
    <w:name w:val="Table of Contents"/>
    <w:basedOn w:val="ab"/>
    <w:next w:val="ab"/>
    <w:qFormat/>
    <w:pPr>
      <w:widowControl/>
      <w:tabs>
        <w:tab w:val="left" w:pos="1080"/>
      </w:tabs>
      <w:spacing w:before="240" w:after="480"/>
      <w:ind w:left="1080" w:hanging="1080"/>
      <w:jc w:val="center"/>
      <w:outlineLvl w:val="0"/>
    </w:pPr>
    <w:rPr>
      <w:rFonts w:ascii="B Frutiger Bold" w:hAnsi="B Frutiger Bold"/>
      <w:b/>
      <w:kern w:val="0"/>
      <w:sz w:val="24"/>
      <w:szCs w:val="20"/>
      <w:lang w:val="en-AU" w:eastAsia="en-AU"/>
    </w:rPr>
  </w:style>
  <w:style w:type="paragraph" w:customStyle="1" w:styleId="661522">
    <w:name w:val="样式 样式 样式 段前: 6 磅 段后: 6 磅 行距: 1.5 倍行距 + 首行缩进:  2 字符 + 首行缩进:  2 字符"/>
    <w:basedOn w:val="ab"/>
    <w:qFormat/>
    <w:pPr>
      <w:spacing w:line="480" w:lineRule="atLeast"/>
      <w:ind w:firstLineChars="200" w:firstLine="200"/>
    </w:pPr>
    <w:rPr>
      <w:rFonts w:cs="宋体"/>
      <w:color w:val="000000"/>
      <w:sz w:val="24"/>
      <w:szCs w:val="20"/>
    </w:rPr>
  </w:style>
  <w:style w:type="paragraph" w:customStyle="1" w:styleId="1ff1">
    <w:name w:val="列表段落1"/>
    <w:basedOn w:val="ab"/>
    <w:qFormat/>
    <w:pPr>
      <w:ind w:firstLineChars="200" w:firstLine="200"/>
    </w:pPr>
    <w:rPr>
      <w:szCs w:val="20"/>
    </w:rPr>
  </w:style>
  <w:style w:type="paragraph" w:customStyle="1" w:styleId="411">
    <w:name w:val="标题 41"/>
    <w:basedOn w:val="ab"/>
    <w:uiPriority w:val="1"/>
    <w:qFormat/>
    <w:pPr>
      <w:autoSpaceDE w:val="0"/>
      <w:autoSpaceDN w:val="0"/>
      <w:ind w:left="484"/>
      <w:jc w:val="left"/>
      <w:outlineLvl w:val="4"/>
    </w:pPr>
    <w:rPr>
      <w:rFonts w:ascii="宋体" w:hAnsi="宋体" w:cs="宋体"/>
      <w:b/>
      <w:bCs/>
      <w:kern w:val="0"/>
      <w:sz w:val="23"/>
      <w:szCs w:val="23"/>
    </w:rPr>
  </w:style>
  <w:style w:type="paragraph" w:customStyle="1" w:styleId="Style30">
    <w:name w:val="_Style 30"/>
    <w:uiPriority w:val="99"/>
    <w:qFormat/>
    <w:pPr>
      <w:widowControl w:val="0"/>
      <w:jc w:val="both"/>
    </w:pPr>
    <w:rPr>
      <w:kern w:val="2"/>
      <w:sz w:val="24"/>
      <w:szCs w:val="24"/>
    </w:rPr>
  </w:style>
  <w:style w:type="paragraph" w:customStyle="1" w:styleId="Normal0">
    <w:name w:val="Normal_0"/>
    <w:qFormat/>
    <w:pPr>
      <w:spacing w:before="120" w:after="240" w:line="360" w:lineRule="auto"/>
      <w:jc w:val="both"/>
    </w:pPr>
    <w:rPr>
      <w:rFonts w:ascii="Calibri" w:eastAsia="Calibri" w:hAnsi="Calibri"/>
      <w:sz w:val="22"/>
      <w:szCs w:val="22"/>
      <w:lang w:val="ru-RU" w:eastAsia="en-US"/>
    </w:rPr>
  </w:style>
  <w:style w:type="paragraph" w:customStyle="1" w:styleId="2f0">
    <w:name w:val="菲页2"/>
    <w:basedOn w:val="30"/>
    <w:qFormat/>
    <w:pPr>
      <w:widowControl/>
      <w:tabs>
        <w:tab w:val="left" w:pos="1418"/>
      </w:tabs>
      <w:autoSpaceDE/>
      <w:autoSpaceDN/>
      <w:adjustRightInd/>
      <w:spacing w:before="120" w:line="360" w:lineRule="auto"/>
      <w:ind w:left="1418" w:hanging="567"/>
      <w:jc w:val="center"/>
    </w:pPr>
    <w:rPr>
      <w:rFonts w:ascii="黑体" w:eastAsia="黑体" w:hAnsi="宋体"/>
      <w:b w:val="0"/>
      <w:sz w:val="44"/>
      <w:u w:val="none"/>
    </w:rPr>
  </w:style>
  <w:style w:type="paragraph" w:customStyle="1" w:styleId="Style301">
    <w:name w:val="_Style 301"/>
    <w:qFormat/>
    <w:pPr>
      <w:widowControl w:val="0"/>
      <w:jc w:val="both"/>
    </w:pPr>
    <w:rPr>
      <w:kern w:val="2"/>
      <w:sz w:val="24"/>
      <w:szCs w:val="24"/>
    </w:rPr>
  </w:style>
  <w:style w:type="paragraph" w:customStyle="1" w:styleId="CharCharCharCharCharCharCharCharCharCharCharCharChar">
    <w:name w:val="Char Char Char Char Char Char Char Char Char Char Char Char Char"/>
    <w:basedOn w:val="ab"/>
    <w:qFormat/>
    <w:rPr>
      <w:rFonts w:ascii="仿宋_GB2312" w:eastAsia="仿宋_GB2312"/>
      <w:b/>
      <w:sz w:val="32"/>
      <w:szCs w:val="32"/>
    </w:rPr>
  </w:style>
  <w:style w:type="paragraph" w:customStyle="1" w:styleId="Char110">
    <w:name w:val="Char11"/>
    <w:basedOn w:val="ab"/>
    <w:qFormat/>
    <w:rPr>
      <w:rFonts w:ascii="Tahoma" w:hAnsi="Tahoma"/>
      <w:sz w:val="24"/>
      <w:szCs w:val="20"/>
    </w:rPr>
  </w:style>
  <w:style w:type="paragraph" w:customStyle="1" w:styleId="font0">
    <w:name w:val="font0"/>
    <w:basedOn w:val="ab"/>
    <w:qFormat/>
    <w:pPr>
      <w:widowControl/>
      <w:spacing w:before="100" w:beforeAutospacing="1" w:after="100" w:afterAutospacing="1"/>
      <w:jc w:val="left"/>
    </w:pPr>
    <w:rPr>
      <w:rFonts w:ascii="宋体" w:hAnsi="宋体" w:hint="eastAsia"/>
      <w:kern w:val="0"/>
      <w:sz w:val="24"/>
    </w:rPr>
  </w:style>
  <w:style w:type="paragraph" w:customStyle="1" w:styleId="Blockquote">
    <w:name w:val="Blockquote"/>
    <w:basedOn w:val="ab"/>
    <w:qFormat/>
    <w:pPr>
      <w:autoSpaceDE w:val="0"/>
      <w:autoSpaceDN w:val="0"/>
      <w:adjustRightInd w:val="0"/>
      <w:spacing w:before="100" w:after="100"/>
      <w:ind w:left="360" w:right="360"/>
      <w:jc w:val="left"/>
    </w:pPr>
    <w:rPr>
      <w:kern w:val="0"/>
      <w:sz w:val="24"/>
      <w:szCs w:val="20"/>
    </w:rPr>
  </w:style>
  <w:style w:type="paragraph" w:customStyle="1" w:styleId="Style59">
    <w:name w:val="_Style 59"/>
    <w:next w:val="ab"/>
    <w:qFormat/>
    <w:pPr>
      <w:widowControl w:val="0"/>
      <w:jc w:val="both"/>
    </w:pPr>
    <w:rPr>
      <w:kern w:val="2"/>
      <w:sz w:val="21"/>
      <w:szCs w:val="24"/>
    </w:rPr>
  </w:style>
  <w:style w:type="paragraph" w:customStyle="1" w:styleId="afffff4">
    <w:name w:val="表格"/>
    <w:basedOn w:val="ab"/>
    <w:link w:val="Charf9"/>
    <w:qFormat/>
    <w:pPr>
      <w:spacing w:line="360" w:lineRule="auto"/>
      <w:jc w:val="center"/>
      <w:textAlignment w:val="center"/>
    </w:pPr>
    <w:rPr>
      <w:rFonts w:ascii="华文细黑" w:hAnsi="华文细黑"/>
      <w:kern w:val="0"/>
      <w:szCs w:val="20"/>
    </w:rPr>
  </w:style>
  <w:style w:type="paragraph" w:customStyle="1" w:styleId="215">
    <w:name w:val="样式 标题 2 + (西文) 方正书宋简体 (中文) 方正黑体简体 非加粗 黑色 行距: 固定值 15 磅"/>
    <w:basedOn w:val="22"/>
    <w:qFormat/>
    <w:pPr>
      <w:autoSpaceDE/>
      <w:autoSpaceDN/>
      <w:adjustRightInd/>
      <w:spacing w:before="0" w:line="300" w:lineRule="exact"/>
      <w:ind w:firstLineChars="200" w:firstLine="200"/>
      <w:jc w:val="left"/>
    </w:pPr>
    <w:rPr>
      <w:rFonts w:ascii="方正书宋简体" w:eastAsia="方正小标宋简体" w:hAnsi="宋体" w:cs="宋体"/>
      <w:b w:val="0"/>
      <w:color w:val="000000"/>
      <w:kern w:val="2"/>
      <w:sz w:val="21"/>
    </w:rPr>
  </w:style>
  <w:style w:type="paragraph" w:customStyle="1" w:styleId="CharCharChar11">
    <w:name w:val="Char Char Char11"/>
    <w:basedOn w:val="ab"/>
    <w:qFormat/>
    <w:rPr>
      <w:rFonts w:ascii="Tahoma" w:hAnsi="Tahoma"/>
      <w:sz w:val="24"/>
      <w:szCs w:val="20"/>
    </w:rPr>
  </w:style>
  <w:style w:type="paragraph" w:customStyle="1" w:styleId="113">
    <w:name w:val="正文11"/>
    <w:qFormat/>
    <w:pPr>
      <w:widowControl w:val="0"/>
      <w:adjustRightInd w:val="0"/>
      <w:spacing w:line="312" w:lineRule="atLeast"/>
      <w:jc w:val="both"/>
      <w:textAlignment w:val="baseline"/>
    </w:pPr>
    <w:rPr>
      <w:rFonts w:ascii="宋体"/>
      <w:sz w:val="34"/>
    </w:rPr>
  </w:style>
  <w:style w:type="paragraph" w:customStyle="1" w:styleId="p17">
    <w:name w:val="p17"/>
    <w:basedOn w:val="ab"/>
    <w:qFormat/>
    <w:pPr>
      <w:widowControl/>
      <w:spacing w:line="360" w:lineRule="auto"/>
    </w:pPr>
    <w:rPr>
      <w:kern w:val="0"/>
      <w:szCs w:val="21"/>
    </w:rPr>
  </w:style>
  <w:style w:type="paragraph" w:customStyle="1" w:styleId="Style2">
    <w:name w:val="_Style 2"/>
    <w:basedOn w:val="ab"/>
    <w:qFormat/>
    <w:pPr>
      <w:ind w:firstLineChars="200" w:firstLine="420"/>
    </w:pPr>
    <w:rPr>
      <w:rFonts w:ascii="Calibri" w:hAnsi="Calibri"/>
    </w:rPr>
  </w:style>
  <w:style w:type="paragraph" w:customStyle="1" w:styleId="ParaChar">
    <w:name w:val="默认段落字体 Para Char"/>
    <w:basedOn w:val="ab"/>
    <w:qFormat/>
    <w:pPr>
      <w:adjustRightInd w:val="0"/>
      <w:spacing w:line="360" w:lineRule="auto"/>
    </w:pPr>
    <w:rPr>
      <w:rFonts w:ascii="Tahoma" w:hAnsi="Tahoma"/>
      <w:sz w:val="32"/>
    </w:rPr>
  </w:style>
  <w:style w:type="paragraph" w:customStyle="1" w:styleId="CharCharChar1Char11">
    <w:name w:val="Char Char Char1 Char11"/>
    <w:basedOn w:val="ab"/>
    <w:qFormat/>
    <w:rPr>
      <w:rFonts w:ascii="Tahoma" w:hAnsi="Tahoma"/>
      <w:sz w:val="24"/>
      <w:szCs w:val="20"/>
    </w:rPr>
  </w:style>
  <w:style w:type="paragraph" w:customStyle="1" w:styleId="CharCharCharChar1">
    <w:name w:val="Char Char Char Char1"/>
    <w:basedOn w:val="ab"/>
    <w:qFormat/>
    <w:pPr>
      <w:widowControl/>
      <w:spacing w:after="160" w:line="240" w:lineRule="exact"/>
      <w:jc w:val="left"/>
    </w:pPr>
    <w:rPr>
      <w:szCs w:val="20"/>
    </w:rPr>
  </w:style>
  <w:style w:type="paragraph" w:customStyle="1" w:styleId="511">
    <w:name w:val="标题 51"/>
    <w:basedOn w:val="ab"/>
    <w:uiPriority w:val="1"/>
    <w:qFormat/>
    <w:pPr>
      <w:autoSpaceDE w:val="0"/>
      <w:autoSpaceDN w:val="0"/>
      <w:adjustRightInd w:val="0"/>
      <w:ind w:left="3"/>
      <w:jc w:val="left"/>
      <w:outlineLvl w:val="4"/>
    </w:pPr>
    <w:rPr>
      <w:rFonts w:ascii="微软雅黑" w:eastAsia="微软雅黑" w:cs="微软雅黑"/>
      <w:kern w:val="0"/>
      <w:sz w:val="30"/>
      <w:szCs w:val="30"/>
    </w:rPr>
  </w:style>
  <w:style w:type="paragraph" w:customStyle="1" w:styleId="afffff5">
    <w:name w:val="内文"/>
    <w:basedOn w:val="ab"/>
    <w:qFormat/>
    <w:pPr>
      <w:spacing w:line="400" w:lineRule="exact"/>
      <w:ind w:firstLineChars="200" w:firstLine="420"/>
    </w:pPr>
    <w:rPr>
      <w:rFonts w:ascii="Calibri" w:hAnsi="Calibri"/>
      <w:color w:val="000000"/>
    </w:rPr>
  </w:style>
  <w:style w:type="paragraph" w:customStyle="1" w:styleId="Style8">
    <w:name w:val="_Style 8"/>
    <w:basedOn w:val="ab"/>
    <w:uiPriority w:val="34"/>
    <w:qFormat/>
    <w:pPr>
      <w:ind w:firstLineChars="200" w:firstLine="420"/>
    </w:pPr>
    <w:rPr>
      <w:rFonts w:ascii="Calibri" w:hAnsi="Calibri"/>
    </w:rPr>
  </w:style>
  <w:style w:type="table" w:customStyle="1" w:styleId="TableNormal">
    <w:name w:val="Table Normal"/>
    <w:uiPriority w:val="2"/>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1ff2">
    <w:name w:val="普通(网站)1"/>
    <w:basedOn w:val="ab"/>
    <w:pPr>
      <w:widowControl/>
      <w:spacing w:before="100" w:beforeAutospacing="1" w:after="100" w:afterAutospacing="1"/>
      <w:jc w:val="left"/>
    </w:pPr>
    <w:rPr>
      <w:rFonts w:ascii="宋体" w:hAnsi="宋体"/>
      <w:kern w:val="0"/>
      <w:sz w:val="24"/>
    </w:rPr>
  </w:style>
  <w:style w:type="paragraph" w:customStyle="1" w:styleId="juzhong">
    <w:name w:val="juzhong"/>
    <w:basedOn w:val="ab"/>
    <w:pPr>
      <w:widowControl/>
      <w:jc w:val="left"/>
    </w:pPr>
    <w:rPr>
      <w:rFonts w:ascii="宋体" w:hAnsi="宋体" w:cs="宋体"/>
      <w:color w:val="000000"/>
      <w:kern w:val="0"/>
      <w:sz w:val="24"/>
    </w:rPr>
  </w:style>
  <w:style w:type="paragraph" w:customStyle="1" w:styleId="zhang">
    <w:name w:val="zhang"/>
    <w:basedOn w:val="ab"/>
    <w:pPr>
      <w:widowControl/>
      <w:jc w:val="left"/>
    </w:pPr>
    <w:rPr>
      <w:rFonts w:ascii="宋体" w:hAnsi="宋体" w:cs="宋体"/>
      <w:b/>
      <w:bCs/>
      <w:smallCaps/>
      <w:color w:val="000000"/>
      <w:kern w:val="0"/>
      <w:sz w:val="20"/>
      <w:szCs w:val="20"/>
    </w:rPr>
  </w:style>
  <w:style w:type="paragraph" w:styleId="afffff6">
    <w:name w:val="Salutation"/>
    <w:basedOn w:val="ab"/>
    <w:next w:val="ab"/>
    <w:link w:val="Charfa"/>
    <w:qFormat/>
    <w:rsid w:val="00FF104A"/>
    <w:rPr>
      <w:rFonts w:ascii="宋体" w:hAnsi="宋体"/>
      <w:sz w:val="24"/>
    </w:rPr>
  </w:style>
  <w:style w:type="character" w:customStyle="1" w:styleId="Charfa">
    <w:name w:val="称呼 Char"/>
    <w:link w:val="afffff6"/>
    <w:qFormat/>
    <w:rsid w:val="00FF104A"/>
    <w:rPr>
      <w:rFonts w:ascii="宋体" w:hAnsi="宋体"/>
      <w:kern w:val="2"/>
      <w:sz w:val="24"/>
      <w:szCs w:val="24"/>
    </w:rPr>
  </w:style>
  <w:style w:type="paragraph" w:styleId="afffff7">
    <w:name w:val="List Continue"/>
    <w:basedOn w:val="ab"/>
    <w:qFormat/>
    <w:rsid w:val="00FF104A"/>
    <w:pPr>
      <w:spacing w:after="120"/>
      <w:ind w:left="420"/>
    </w:pPr>
    <w:rPr>
      <w:szCs w:val="20"/>
    </w:rPr>
  </w:style>
  <w:style w:type="character" w:styleId="HTML2">
    <w:name w:val="HTML Definition"/>
    <w:uiPriority w:val="99"/>
    <w:unhideWhenUsed/>
    <w:qFormat/>
    <w:rsid w:val="00FF104A"/>
    <w:rPr>
      <w:bdr w:val="single" w:sz="6" w:space="0" w:color="2490F8"/>
    </w:rPr>
  </w:style>
  <w:style w:type="character" w:styleId="HTML3">
    <w:name w:val="HTML Variable"/>
    <w:uiPriority w:val="99"/>
    <w:unhideWhenUsed/>
    <w:qFormat/>
    <w:rsid w:val="00FF104A"/>
  </w:style>
  <w:style w:type="character" w:styleId="HTML4">
    <w:name w:val="HTML Code"/>
    <w:uiPriority w:val="99"/>
    <w:unhideWhenUsed/>
    <w:qFormat/>
    <w:rsid w:val="00FF104A"/>
    <w:rPr>
      <w:rFonts w:ascii="微软雅黑" w:eastAsia="微软雅黑" w:hAnsi="微软雅黑" w:cs="微软雅黑"/>
      <w:sz w:val="20"/>
    </w:rPr>
  </w:style>
  <w:style w:type="character" w:customStyle="1" w:styleId="Char0">
    <w:name w:val="题注 Char"/>
    <w:link w:val="af2"/>
    <w:qFormat/>
    <w:rsid w:val="00FF104A"/>
    <w:rPr>
      <w:rFonts w:ascii="华文中宋" w:eastAsia="华文中宋" w:hAnsi="华文中宋"/>
      <w:kern w:val="2"/>
      <w:sz w:val="36"/>
    </w:rPr>
  </w:style>
  <w:style w:type="character" w:customStyle="1" w:styleId="icontext2">
    <w:name w:val="icontext2"/>
    <w:qFormat/>
    <w:rsid w:val="00FF104A"/>
  </w:style>
  <w:style w:type="character" w:customStyle="1" w:styleId="2f1">
    <w:name w:val="不明显强调2"/>
    <w:qFormat/>
    <w:rsid w:val="00FF104A"/>
    <w:rPr>
      <w:i/>
      <w:iCs/>
      <w:color w:val="808080"/>
    </w:rPr>
  </w:style>
  <w:style w:type="character" w:customStyle="1" w:styleId="2f2">
    <w:name w:val="明显强调2"/>
    <w:qFormat/>
    <w:rsid w:val="00FF104A"/>
    <w:rPr>
      <w:b/>
      <w:bCs/>
      <w:i/>
      <w:iCs/>
      <w:color w:val="4F81BD"/>
    </w:rPr>
  </w:style>
  <w:style w:type="character" w:customStyle="1" w:styleId="Char27">
    <w:name w:val="日期 Char2"/>
    <w:semiHidden/>
    <w:qFormat/>
    <w:rsid w:val="00FF104A"/>
    <w:rPr>
      <w:kern w:val="2"/>
      <w:sz w:val="21"/>
      <w:szCs w:val="22"/>
    </w:rPr>
  </w:style>
  <w:style w:type="character" w:customStyle="1" w:styleId="Charfb">
    <w:name w:val="投标书正文 Char"/>
    <w:link w:val="afffff8"/>
    <w:qFormat/>
    <w:rsid w:val="00FF104A"/>
    <w:rPr>
      <w:sz w:val="24"/>
      <w:szCs w:val="24"/>
    </w:rPr>
  </w:style>
  <w:style w:type="paragraph" w:customStyle="1" w:styleId="afffff8">
    <w:name w:val="投标书正文"/>
    <w:link w:val="Charfb"/>
    <w:qFormat/>
    <w:rsid w:val="00FF104A"/>
    <w:pPr>
      <w:autoSpaceDE w:val="0"/>
      <w:spacing w:line="360" w:lineRule="auto"/>
      <w:ind w:firstLineChars="200" w:firstLine="200"/>
    </w:pPr>
    <w:rPr>
      <w:sz w:val="24"/>
      <w:szCs w:val="24"/>
    </w:rPr>
  </w:style>
  <w:style w:type="character" w:customStyle="1" w:styleId="Char28">
    <w:name w:val="批注主题 Char2"/>
    <w:semiHidden/>
    <w:qFormat/>
    <w:rsid w:val="00FF104A"/>
    <w:rPr>
      <w:b/>
      <w:bCs/>
      <w:kern w:val="2"/>
      <w:sz w:val="21"/>
      <w:szCs w:val="22"/>
    </w:rPr>
  </w:style>
  <w:style w:type="character" w:customStyle="1" w:styleId="Char1e">
    <w:name w:val="页眉 Char1"/>
    <w:semiHidden/>
    <w:qFormat/>
    <w:rsid w:val="00FF104A"/>
    <w:rPr>
      <w:kern w:val="2"/>
      <w:sz w:val="18"/>
      <w:szCs w:val="18"/>
    </w:rPr>
  </w:style>
  <w:style w:type="character" w:customStyle="1" w:styleId="Charfc">
    <w:name w:val="段落内容三级列表 Char"/>
    <w:link w:val="afffff9"/>
    <w:qFormat/>
    <w:rsid w:val="00FF104A"/>
    <w:rPr>
      <w:rFonts w:ascii="宋体" w:hAnsi="宋体"/>
      <w:sz w:val="24"/>
      <w:szCs w:val="24"/>
      <w:lang w:bidi="en-US"/>
    </w:rPr>
  </w:style>
  <w:style w:type="paragraph" w:customStyle="1" w:styleId="afffff9">
    <w:name w:val="段落内容三级列表"/>
    <w:link w:val="Charfc"/>
    <w:qFormat/>
    <w:rsid w:val="00FF104A"/>
    <w:pPr>
      <w:spacing w:line="360" w:lineRule="auto"/>
    </w:pPr>
    <w:rPr>
      <w:rFonts w:ascii="宋体" w:hAnsi="宋体"/>
      <w:sz w:val="24"/>
      <w:szCs w:val="24"/>
      <w:lang w:bidi="en-US"/>
    </w:rPr>
  </w:style>
  <w:style w:type="character" w:customStyle="1" w:styleId="ico1654">
    <w:name w:val="ico1654"/>
    <w:qFormat/>
    <w:rsid w:val="00FF104A"/>
  </w:style>
  <w:style w:type="character" w:customStyle="1" w:styleId="2f3">
    <w:name w:val="未处理的提及2"/>
    <w:uiPriority w:val="99"/>
    <w:unhideWhenUsed/>
    <w:rsid w:val="00FF104A"/>
    <w:rPr>
      <w:color w:val="605E5C"/>
      <w:shd w:val="clear" w:color="auto" w:fill="E1DFDD"/>
    </w:rPr>
  </w:style>
  <w:style w:type="character" w:customStyle="1" w:styleId="icontext11">
    <w:name w:val="icontext11"/>
    <w:qFormat/>
    <w:rsid w:val="00FF104A"/>
  </w:style>
  <w:style w:type="character" w:customStyle="1" w:styleId="2f4">
    <w:name w:val="不明显参考2"/>
    <w:qFormat/>
    <w:rsid w:val="00FF104A"/>
    <w:rPr>
      <w:smallCaps/>
      <w:color w:val="C0504D"/>
      <w:u w:val="single"/>
    </w:rPr>
  </w:style>
  <w:style w:type="character" w:customStyle="1" w:styleId="first-child">
    <w:name w:val="first-child"/>
    <w:qFormat/>
    <w:rsid w:val="00FF104A"/>
  </w:style>
  <w:style w:type="character" w:customStyle="1" w:styleId="iconline21">
    <w:name w:val="iconline21"/>
    <w:qFormat/>
    <w:rsid w:val="00FF104A"/>
  </w:style>
  <w:style w:type="character" w:customStyle="1" w:styleId="moreaction32">
    <w:name w:val="moreaction32"/>
    <w:qFormat/>
    <w:rsid w:val="00FF104A"/>
  </w:style>
  <w:style w:type="character" w:customStyle="1" w:styleId="choosename">
    <w:name w:val="choosename"/>
    <w:qFormat/>
    <w:rsid w:val="00FF104A"/>
  </w:style>
  <w:style w:type="character" w:customStyle="1" w:styleId="ico1655">
    <w:name w:val="ico1655"/>
    <w:qFormat/>
    <w:rsid w:val="00FF104A"/>
  </w:style>
  <w:style w:type="character" w:customStyle="1" w:styleId="hover42">
    <w:name w:val="hover42"/>
    <w:qFormat/>
    <w:rsid w:val="00FF104A"/>
    <w:rPr>
      <w:color w:val="FFFFFF"/>
    </w:rPr>
  </w:style>
  <w:style w:type="character" w:customStyle="1" w:styleId="Charfd">
    <w:name w:val="批注主题 Char"/>
    <w:qFormat/>
    <w:rsid w:val="00FF104A"/>
    <w:rPr>
      <w:b/>
      <w:bCs/>
      <w:kern w:val="2"/>
      <w:sz w:val="21"/>
    </w:rPr>
  </w:style>
  <w:style w:type="character" w:customStyle="1" w:styleId="drapbtn">
    <w:name w:val="drapbtn"/>
    <w:qFormat/>
    <w:rsid w:val="00FF104A"/>
  </w:style>
  <w:style w:type="character" w:customStyle="1" w:styleId="MMTopic2Char">
    <w:name w:val="MM Topic 2 Char"/>
    <w:link w:val="MMTopic2"/>
    <w:qFormat/>
    <w:rsid w:val="00FF104A"/>
    <w:rPr>
      <w:rFonts w:ascii="Cambria" w:hAnsi="Cambria"/>
      <w:b/>
      <w:bCs/>
      <w:sz w:val="32"/>
      <w:szCs w:val="32"/>
    </w:rPr>
  </w:style>
  <w:style w:type="paragraph" w:customStyle="1" w:styleId="MMTopic2">
    <w:name w:val="MM Topic 2"/>
    <w:basedOn w:val="22"/>
    <w:link w:val="MMTopic2Char"/>
    <w:qFormat/>
    <w:rsid w:val="00FF104A"/>
    <w:pPr>
      <w:widowControl/>
      <w:autoSpaceDE/>
      <w:autoSpaceDN/>
      <w:adjustRightInd/>
      <w:spacing w:before="260" w:after="260" w:line="416" w:lineRule="auto"/>
    </w:pPr>
    <w:rPr>
      <w:rFonts w:ascii="Cambria" w:eastAsia="宋体" w:hAnsi="Cambria"/>
      <w:bCs/>
      <w:sz w:val="32"/>
      <w:szCs w:val="32"/>
    </w:rPr>
  </w:style>
  <w:style w:type="character" w:customStyle="1" w:styleId="Charfe">
    <w:name w:val="段落内容二级列表 Char"/>
    <w:link w:val="afffffa"/>
    <w:qFormat/>
    <w:rsid w:val="00FF104A"/>
    <w:rPr>
      <w:rFonts w:ascii="宋体" w:hAnsi="宋体"/>
      <w:sz w:val="24"/>
      <w:szCs w:val="24"/>
      <w:lang w:bidi="en-US"/>
    </w:rPr>
  </w:style>
  <w:style w:type="paragraph" w:customStyle="1" w:styleId="afffffa">
    <w:name w:val="段落内容二级列表"/>
    <w:basedOn w:val="ab"/>
    <w:link w:val="Charfe"/>
    <w:qFormat/>
    <w:rsid w:val="00FF104A"/>
    <w:rPr>
      <w:rFonts w:ascii="宋体" w:hAnsi="宋体"/>
      <w:kern w:val="0"/>
      <w:sz w:val="24"/>
      <w:lang w:bidi="en-US"/>
    </w:rPr>
  </w:style>
  <w:style w:type="character" w:customStyle="1" w:styleId="1CharChar">
    <w:name w:val="表格1 Char Char"/>
    <w:link w:val="1ff"/>
    <w:qFormat/>
    <w:rsid w:val="00FF104A"/>
    <w:rPr>
      <w:kern w:val="2"/>
      <w:sz w:val="24"/>
    </w:rPr>
  </w:style>
  <w:style w:type="character" w:customStyle="1" w:styleId="MMTopic4CharChar">
    <w:name w:val="MM Topic 4 Char Char"/>
    <w:link w:val="MMTopic4"/>
    <w:qFormat/>
    <w:rsid w:val="00FF104A"/>
    <w:rPr>
      <w:rFonts w:ascii="Arial" w:eastAsia="黑体" w:hAnsi="Arial"/>
      <w:b/>
      <w:bCs/>
      <w:sz w:val="24"/>
      <w:szCs w:val="24"/>
    </w:rPr>
  </w:style>
  <w:style w:type="paragraph" w:customStyle="1" w:styleId="MMTopic4">
    <w:name w:val="MM Topic 4"/>
    <w:basedOn w:val="4"/>
    <w:link w:val="MMTopic4CharChar"/>
    <w:qFormat/>
    <w:rsid w:val="00FF104A"/>
    <w:pPr>
      <w:adjustRightInd/>
      <w:spacing w:before="100" w:beforeAutospacing="1" w:after="100" w:afterAutospacing="1" w:line="374" w:lineRule="auto"/>
      <w:textAlignment w:val="auto"/>
    </w:pPr>
    <w:rPr>
      <w:bCs/>
      <w:sz w:val="24"/>
      <w:szCs w:val="24"/>
    </w:rPr>
  </w:style>
  <w:style w:type="character" w:customStyle="1" w:styleId="hilite">
    <w:name w:val="hilite"/>
    <w:qFormat/>
    <w:rsid w:val="00FF104A"/>
    <w:rPr>
      <w:color w:val="FFFFFF"/>
      <w:shd w:val="clear" w:color="auto" w:fill="666666"/>
    </w:rPr>
  </w:style>
  <w:style w:type="character" w:customStyle="1" w:styleId="Charff">
    <w:name w:val="引用 Char"/>
    <w:qFormat/>
    <w:rsid w:val="00FF104A"/>
    <w:rPr>
      <w:i/>
      <w:iCs/>
      <w:color w:val="000000"/>
      <w:kern w:val="2"/>
      <w:sz w:val="21"/>
      <w:szCs w:val="22"/>
    </w:rPr>
  </w:style>
  <w:style w:type="character" w:customStyle="1" w:styleId="estimategray">
    <w:name w:val="estimate_gray"/>
    <w:qFormat/>
    <w:rsid w:val="00FF104A"/>
  </w:style>
  <w:style w:type="character" w:customStyle="1" w:styleId="Charff0">
    <w:name w:val="段落内容一级列表 Char"/>
    <w:link w:val="afffffb"/>
    <w:qFormat/>
    <w:rsid w:val="00FF104A"/>
    <w:rPr>
      <w:rFonts w:ascii="宋体" w:hAnsi="宋体"/>
      <w:sz w:val="24"/>
      <w:szCs w:val="24"/>
      <w:lang w:bidi="en-US"/>
    </w:rPr>
  </w:style>
  <w:style w:type="paragraph" w:customStyle="1" w:styleId="afffffb">
    <w:name w:val="段落内容一级列表"/>
    <w:basedOn w:val="ab"/>
    <w:link w:val="Charff0"/>
    <w:qFormat/>
    <w:rsid w:val="00FF104A"/>
    <w:pPr>
      <w:adjustRightInd w:val="0"/>
    </w:pPr>
    <w:rPr>
      <w:rFonts w:ascii="宋体" w:hAnsi="宋体"/>
      <w:kern w:val="0"/>
      <w:sz w:val="24"/>
      <w:lang w:bidi="en-US"/>
    </w:rPr>
  </w:style>
  <w:style w:type="character" w:customStyle="1" w:styleId="tmpztreemovearrow">
    <w:name w:val="tmpztreemove_arrow"/>
    <w:qFormat/>
    <w:rsid w:val="00FF104A"/>
  </w:style>
  <w:style w:type="character" w:customStyle="1" w:styleId="gray9pt1">
    <w:name w:val="gray9pt1"/>
    <w:qFormat/>
    <w:rsid w:val="00FF104A"/>
    <w:rPr>
      <w:rFonts w:ascii="Arial" w:hAnsi="Arial" w:cs="Arial" w:hint="default"/>
      <w:color w:val="666666"/>
      <w:sz w:val="18"/>
      <w:szCs w:val="18"/>
    </w:rPr>
  </w:style>
  <w:style w:type="character" w:customStyle="1" w:styleId="icontext1">
    <w:name w:val="icontext1"/>
    <w:qFormat/>
    <w:rsid w:val="00FF104A"/>
  </w:style>
  <w:style w:type="character" w:customStyle="1" w:styleId="CharChar6">
    <w:name w:val="表中文字 Char Char"/>
    <w:link w:val="afffffc"/>
    <w:qFormat/>
    <w:rsid w:val="00FF104A"/>
    <w:rPr>
      <w:sz w:val="16"/>
      <w:szCs w:val="16"/>
    </w:rPr>
  </w:style>
  <w:style w:type="paragraph" w:customStyle="1" w:styleId="afffffc">
    <w:name w:val="表中文字"/>
    <w:basedOn w:val="ab"/>
    <w:link w:val="CharChar6"/>
    <w:qFormat/>
    <w:rsid w:val="00FF104A"/>
    <w:pPr>
      <w:spacing w:line="240" w:lineRule="exact"/>
      <w:jc w:val="center"/>
    </w:pPr>
    <w:rPr>
      <w:kern w:val="0"/>
      <w:sz w:val="16"/>
      <w:szCs w:val="16"/>
    </w:rPr>
  </w:style>
  <w:style w:type="character" w:customStyle="1" w:styleId="1ff3">
    <w:name w:val="明显强调1"/>
    <w:qFormat/>
    <w:rsid w:val="00FF104A"/>
    <w:rPr>
      <w:b/>
      <w:bCs/>
      <w:i/>
      <w:iCs/>
      <w:color w:val="4F81BD"/>
    </w:rPr>
  </w:style>
  <w:style w:type="character" w:customStyle="1" w:styleId="ico1656">
    <w:name w:val="ico1656"/>
    <w:qFormat/>
    <w:rsid w:val="00FF104A"/>
  </w:style>
  <w:style w:type="character" w:customStyle="1" w:styleId="active2">
    <w:name w:val="active2"/>
    <w:qFormat/>
    <w:rsid w:val="00FF104A"/>
    <w:rPr>
      <w:color w:val="00FF00"/>
      <w:shd w:val="clear" w:color="auto" w:fill="111111"/>
    </w:rPr>
  </w:style>
  <w:style w:type="character" w:customStyle="1" w:styleId="CharChar7">
    <w:name w:val="正文(小四) Char Char"/>
    <w:link w:val="afffffd"/>
    <w:qFormat/>
    <w:rsid w:val="00FF104A"/>
    <w:rPr>
      <w:rFonts w:ascii="Arial" w:hAnsi="Arial"/>
      <w:sz w:val="24"/>
      <w:szCs w:val="24"/>
    </w:rPr>
  </w:style>
  <w:style w:type="paragraph" w:customStyle="1" w:styleId="afffffd">
    <w:name w:val="正文(小四)"/>
    <w:basedOn w:val="ab"/>
    <w:link w:val="CharChar7"/>
    <w:qFormat/>
    <w:rsid w:val="00FF104A"/>
    <w:pPr>
      <w:snapToGrid w:val="0"/>
      <w:spacing w:line="480" w:lineRule="exact"/>
      <w:ind w:firstLineChars="200" w:firstLine="200"/>
    </w:pPr>
    <w:rPr>
      <w:rFonts w:ascii="Arial" w:hAnsi="Arial"/>
      <w:kern w:val="0"/>
      <w:sz w:val="24"/>
    </w:rPr>
  </w:style>
  <w:style w:type="character" w:customStyle="1" w:styleId="cdropleft">
    <w:name w:val="cdropleft"/>
    <w:qFormat/>
    <w:rsid w:val="00FF104A"/>
  </w:style>
  <w:style w:type="character" w:customStyle="1" w:styleId="Charff1">
    <w:name w:val="段落内容无序列表 Char"/>
    <w:link w:val="afffffe"/>
    <w:qFormat/>
    <w:rsid w:val="00FF104A"/>
    <w:rPr>
      <w:rFonts w:ascii="宋体" w:hAnsi="宋体"/>
      <w:sz w:val="24"/>
      <w:szCs w:val="24"/>
      <w:lang w:bidi="en-US"/>
    </w:rPr>
  </w:style>
  <w:style w:type="paragraph" w:customStyle="1" w:styleId="afffffe">
    <w:name w:val="段落内容无序列表"/>
    <w:basedOn w:val="ab"/>
    <w:link w:val="Charff1"/>
    <w:qFormat/>
    <w:rsid w:val="00FF104A"/>
    <w:pPr>
      <w:widowControl/>
      <w:wordWrap w:val="0"/>
      <w:ind w:left="420" w:firstLineChars="177" w:firstLine="177"/>
    </w:pPr>
    <w:rPr>
      <w:rFonts w:ascii="宋体" w:hAnsi="宋体"/>
      <w:kern w:val="0"/>
      <w:sz w:val="24"/>
      <w:lang w:bidi="en-US"/>
    </w:rPr>
  </w:style>
  <w:style w:type="character" w:customStyle="1" w:styleId="estimategray1">
    <w:name w:val="estimate_gray1"/>
    <w:qFormat/>
    <w:rsid w:val="00FF104A"/>
    <w:rPr>
      <w:color w:val="FFFFFF"/>
    </w:rPr>
  </w:style>
  <w:style w:type="character" w:customStyle="1" w:styleId="Charff2">
    <w:name w:val="图片（居中） Char"/>
    <w:link w:val="affffff"/>
    <w:qFormat/>
    <w:rsid w:val="00FF104A"/>
    <w:rPr>
      <w:rFonts w:ascii="宋体" w:hAnsi="宋体"/>
      <w:sz w:val="24"/>
      <w:szCs w:val="24"/>
      <w:lang w:bidi="en-US"/>
    </w:rPr>
  </w:style>
  <w:style w:type="paragraph" w:customStyle="1" w:styleId="affffff">
    <w:name w:val="图片（居中）"/>
    <w:basedOn w:val="ab"/>
    <w:next w:val="affffff0"/>
    <w:link w:val="Charff2"/>
    <w:qFormat/>
    <w:rsid w:val="00FF104A"/>
    <w:pPr>
      <w:jc w:val="center"/>
    </w:pPr>
    <w:rPr>
      <w:rFonts w:ascii="宋体" w:hAnsi="宋体"/>
      <w:kern w:val="0"/>
      <w:sz w:val="24"/>
      <w:lang w:bidi="en-US"/>
    </w:rPr>
  </w:style>
  <w:style w:type="paragraph" w:customStyle="1" w:styleId="affffff0">
    <w:name w:val="正文段落内容"/>
    <w:basedOn w:val="ab"/>
    <w:link w:val="Charff3"/>
    <w:qFormat/>
    <w:rsid w:val="00FF104A"/>
    <w:pPr>
      <w:ind w:firstLineChars="177" w:firstLine="425"/>
    </w:pPr>
    <w:rPr>
      <w:rFonts w:ascii="宋体" w:hAnsi="宋体"/>
      <w:kern w:val="0"/>
      <w:sz w:val="24"/>
      <w:lang w:bidi="en-US"/>
    </w:rPr>
  </w:style>
  <w:style w:type="character" w:customStyle="1" w:styleId="Charff3">
    <w:name w:val="正文段落内容 Char"/>
    <w:link w:val="affffff0"/>
    <w:qFormat/>
    <w:rsid w:val="00FF104A"/>
    <w:rPr>
      <w:rFonts w:ascii="宋体" w:hAnsi="宋体"/>
      <w:sz w:val="24"/>
      <w:szCs w:val="24"/>
      <w:lang w:bidi="en-US"/>
    </w:rPr>
  </w:style>
  <w:style w:type="character" w:customStyle="1" w:styleId="1ff4">
    <w:name w:val="不明显参考1"/>
    <w:qFormat/>
    <w:rsid w:val="00FF104A"/>
    <w:rPr>
      <w:smallCaps/>
      <w:color w:val="C0504D"/>
      <w:u w:val="single"/>
    </w:rPr>
  </w:style>
  <w:style w:type="character" w:customStyle="1" w:styleId="cy">
    <w:name w:val="cy"/>
    <w:qFormat/>
    <w:rsid w:val="00FF104A"/>
  </w:style>
  <w:style w:type="character" w:customStyle="1" w:styleId="cdropright">
    <w:name w:val="cdropright"/>
    <w:qFormat/>
    <w:rsid w:val="00FF104A"/>
  </w:style>
  <w:style w:type="character" w:customStyle="1" w:styleId="1ff5">
    <w:name w:val="书籍标题1"/>
    <w:qFormat/>
    <w:rsid w:val="00FF104A"/>
    <w:rPr>
      <w:b/>
      <w:bCs/>
      <w:smallCaps/>
      <w:spacing w:val="5"/>
    </w:rPr>
  </w:style>
  <w:style w:type="character" w:customStyle="1" w:styleId="2f5">
    <w:name w:val="书籍标题2"/>
    <w:qFormat/>
    <w:rsid w:val="00FF104A"/>
    <w:rPr>
      <w:b/>
      <w:bCs/>
      <w:smallCaps/>
      <w:spacing w:val="5"/>
    </w:rPr>
  </w:style>
  <w:style w:type="character" w:customStyle="1" w:styleId="button4">
    <w:name w:val="button4"/>
    <w:qFormat/>
    <w:rsid w:val="00FF104A"/>
  </w:style>
  <w:style w:type="character" w:customStyle="1" w:styleId="associateddata">
    <w:name w:val="associateddata"/>
    <w:qFormat/>
    <w:rsid w:val="00FF104A"/>
    <w:rPr>
      <w:shd w:val="clear" w:color="auto" w:fill="50A6F9"/>
    </w:rPr>
  </w:style>
  <w:style w:type="character" w:customStyle="1" w:styleId="w32">
    <w:name w:val="w32"/>
    <w:qFormat/>
    <w:rsid w:val="00FF104A"/>
  </w:style>
  <w:style w:type="character" w:customStyle="1" w:styleId="Char29">
    <w:name w:val="批注框文本 Char2"/>
    <w:semiHidden/>
    <w:qFormat/>
    <w:rsid w:val="00FF104A"/>
    <w:rPr>
      <w:kern w:val="2"/>
      <w:sz w:val="18"/>
      <w:szCs w:val="18"/>
    </w:rPr>
  </w:style>
  <w:style w:type="character" w:customStyle="1" w:styleId="1ff6">
    <w:name w:val="不明显强调1"/>
    <w:qFormat/>
    <w:rsid w:val="00FF104A"/>
    <w:rPr>
      <w:i/>
      <w:iCs/>
      <w:color w:val="808080"/>
    </w:rPr>
  </w:style>
  <w:style w:type="character" w:customStyle="1" w:styleId="Char1f">
    <w:name w:val="页脚 Char1"/>
    <w:semiHidden/>
    <w:qFormat/>
    <w:rsid w:val="00FF104A"/>
    <w:rPr>
      <w:kern w:val="2"/>
      <w:sz w:val="18"/>
      <w:szCs w:val="18"/>
    </w:rPr>
  </w:style>
  <w:style w:type="character" w:customStyle="1" w:styleId="Charff4">
    <w:name w:val="图表编号及题目 Char"/>
    <w:link w:val="affffff1"/>
    <w:uiPriority w:val="99"/>
    <w:qFormat/>
    <w:locked/>
    <w:rsid w:val="00FF104A"/>
    <w:rPr>
      <w:rFonts w:ascii="黑体" w:eastAsia="黑体" w:cs="黑体"/>
      <w:b/>
      <w:bCs/>
      <w:szCs w:val="21"/>
    </w:rPr>
  </w:style>
  <w:style w:type="paragraph" w:customStyle="1" w:styleId="affffff1">
    <w:name w:val="图表编号及题目"/>
    <w:basedOn w:val="ab"/>
    <w:link w:val="Charff4"/>
    <w:uiPriority w:val="99"/>
    <w:qFormat/>
    <w:rsid w:val="00FF104A"/>
    <w:pPr>
      <w:adjustRightInd w:val="0"/>
      <w:snapToGrid w:val="0"/>
      <w:spacing w:before="60" w:after="60" w:line="300" w:lineRule="auto"/>
      <w:ind w:firstLine="420"/>
      <w:jc w:val="center"/>
    </w:pPr>
    <w:rPr>
      <w:rFonts w:ascii="黑体" w:eastAsia="黑体" w:cs="黑体"/>
      <w:b/>
      <w:bCs/>
      <w:kern w:val="0"/>
      <w:sz w:val="20"/>
      <w:szCs w:val="21"/>
    </w:rPr>
  </w:style>
  <w:style w:type="character" w:customStyle="1" w:styleId="h6Char1">
    <w:name w:val="h6 Char1"/>
    <w:qFormat/>
    <w:rsid w:val="00FF104A"/>
    <w:rPr>
      <w:rFonts w:ascii="Cambria" w:eastAsia="宋体" w:hAnsi="Cambria" w:cs="Times New Roman"/>
      <w:b/>
      <w:bCs/>
      <w:kern w:val="2"/>
      <w:sz w:val="24"/>
      <w:szCs w:val="24"/>
      <w:lang w:val="en-US" w:eastAsia="zh-CN" w:bidi="ar-SA"/>
    </w:rPr>
  </w:style>
  <w:style w:type="character" w:customStyle="1" w:styleId="pagechatarealistclosebox">
    <w:name w:val="pagechatarealistclose_box"/>
    <w:qFormat/>
    <w:rsid w:val="00FF104A"/>
  </w:style>
  <w:style w:type="character" w:customStyle="1" w:styleId="icontext12">
    <w:name w:val="icontext12"/>
    <w:qFormat/>
    <w:rsid w:val="00FF104A"/>
  </w:style>
  <w:style w:type="character" w:customStyle="1" w:styleId="GPChar">
    <w:name w:val="GP正文(首行缩进) Char"/>
    <w:link w:val="GP"/>
    <w:qFormat/>
    <w:rsid w:val="00FF104A"/>
    <w:rPr>
      <w:rFonts w:ascii="宋体" w:hAnsi="宋体"/>
      <w:sz w:val="24"/>
      <w:szCs w:val="24"/>
    </w:rPr>
  </w:style>
  <w:style w:type="paragraph" w:customStyle="1" w:styleId="GP">
    <w:name w:val="GP正文(首行缩进)"/>
    <w:basedOn w:val="ab"/>
    <w:link w:val="GPChar"/>
    <w:qFormat/>
    <w:rsid w:val="00FF104A"/>
    <w:pPr>
      <w:ind w:firstLine="482"/>
    </w:pPr>
    <w:rPr>
      <w:rFonts w:ascii="宋体" w:hAnsi="宋体"/>
      <w:kern w:val="0"/>
      <w:sz w:val="24"/>
    </w:rPr>
  </w:style>
  <w:style w:type="character" w:customStyle="1" w:styleId="25CharChar">
    <w:name w:val="样式 样式 行距: 最小值 25 磅 + (符号) 宋体 Char Char"/>
    <w:link w:val="250"/>
    <w:qFormat/>
    <w:rsid w:val="00FF104A"/>
    <w:rPr>
      <w:rFonts w:cs="宋体"/>
      <w:sz w:val="28"/>
    </w:rPr>
  </w:style>
  <w:style w:type="paragraph" w:customStyle="1" w:styleId="250">
    <w:name w:val="样式 样式 行距: 最小值 25 磅 + (符号) 宋体"/>
    <w:basedOn w:val="ab"/>
    <w:link w:val="25CharChar"/>
    <w:qFormat/>
    <w:rsid w:val="00FF104A"/>
    <w:pPr>
      <w:spacing w:line="500" w:lineRule="atLeast"/>
      <w:ind w:firstLineChars="200" w:firstLine="560"/>
    </w:pPr>
    <w:rPr>
      <w:rFonts w:cs="宋体"/>
      <w:kern w:val="0"/>
      <w:sz w:val="28"/>
      <w:szCs w:val="20"/>
    </w:rPr>
  </w:style>
  <w:style w:type="character" w:customStyle="1" w:styleId="Char2a">
    <w:name w:val="正文文本 Char2"/>
    <w:semiHidden/>
    <w:qFormat/>
    <w:rsid w:val="00FF104A"/>
    <w:rPr>
      <w:kern w:val="2"/>
      <w:sz w:val="21"/>
      <w:szCs w:val="22"/>
    </w:rPr>
  </w:style>
  <w:style w:type="character" w:customStyle="1" w:styleId="after">
    <w:name w:val="after"/>
    <w:qFormat/>
    <w:rsid w:val="00FF104A"/>
    <w:rPr>
      <w:sz w:val="16"/>
      <w:szCs w:val="0"/>
    </w:rPr>
  </w:style>
  <w:style w:type="character" w:customStyle="1" w:styleId="icontext3">
    <w:name w:val="icontext3"/>
    <w:qFormat/>
    <w:rsid w:val="00FF104A"/>
  </w:style>
  <w:style w:type="character" w:customStyle="1" w:styleId="MMTopic3CharChar">
    <w:name w:val="MM Topic 3 Char Char"/>
    <w:qFormat/>
    <w:rsid w:val="00FF104A"/>
    <w:rPr>
      <w:b/>
      <w:bCs/>
      <w:sz w:val="30"/>
      <w:szCs w:val="32"/>
    </w:rPr>
  </w:style>
  <w:style w:type="character" w:customStyle="1" w:styleId="GB2312GB2312">
    <w:name w:val="样式 (西文) 仿宋_GB2312 (中文) 仿宋_GB2312 三号"/>
    <w:qFormat/>
    <w:rsid w:val="00FF104A"/>
    <w:rPr>
      <w:rFonts w:ascii="仿宋_GB2312" w:eastAsia="仿宋_GB2312" w:hAnsi="仿宋_GB2312"/>
      <w:sz w:val="24"/>
    </w:rPr>
  </w:style>
  <w:style w:type="character" w:customStyle="1" w:styleId="iconline2">
    <w:name w:val="iconline2"/>
    <w:qFormat/>
    <w:rsid w:val="00FF104A"/>
  </w:style>
  <w:style w:type="character" w:customStyle="1" w:styleId="NormalCharacter">
    <w:name w:val="NormalCharacter"/>
    <w:semiHidden/>
    <w:rsid w:val="00FF104A"/>
  </w:style>
  <w:style w:type="character" w:customStyle="1" w:styleId="Charff5">
    <w:name w:val="副标题 Char"/>
    <w:qFormat/>
    <w:rsid w:val="00FF104A"/>
    <w:rPr>
      <w:rFonts w:ascii="Cambria" w:eastAsia="宋体" w:hAnsi="Cambria" w:cs="Times New Roman"/>
      <w:b/>
      <w:bCs/>
      <w:kern w:val="28"/>
      <w:sz w:val="32"/>
      <w:szCs w:val="32"/>
    </w:rPr>
  </w:style>
  <w:style w:type="character" w:customStyle="1" w:styleId="1ff7">
    <w:name w:val="明显参考1"/>
    <w:qFormat/>
    <w:rsid w:val="00FF104A"/>
    <w:rPr>
      <w:b/>
      <w:bCs/>
      <w:smallCaps/>
      <w:color w:val="C0504D"/>
      <w:spacing w:val="5"/>
      <w:u w:val="single"/>
    </w:rPr>
  </w:style>
  <w:style w:type="character" w:customStyle="1" w:styleId="MMTopic2CharChar">
    <w:name w:val="MM Topic 2 Char Char"/>
    <w:qFormat/>
    <w:rsid w:val="00FF104A"/>
    <w:rPr>
      <w:rFonts w:ascii="Cambria" w:eastAsia="宋体" w:hAnsi="Cambria" w:cs="黑体"/>
      <w:b/>
      <w:bCs/>
      <w:sz w:val="32"/>
      <w:szCs w:val="32"/>
    </w:rPr>
  </w:style>
  <w:style w:type="character" w:customStyle="1" w:styleId="2f6">
    <w:name w:val="明显参考2"/>
    <w:qFormat/>
    <w:rsid w:val="00FF104A"/>
    <w:rPr>
      <w:b/>
      <w:bCs/>
      <w:smallCaps/>
      <w:color w:val="C0504D"/>
      <w:spacing w:val="5"/>
      <w:u w:val="single"/>
    </w:rPr>
  </w:style>
  <w:style w:type="character" w:customStyle="1" w:styleId="Charf9">
    <w:name w:val="表格 Char"/>
    <w:link w:val="afffff4"/>
    <w:qFormat/>
    <w:rsid w:val="00FF104A"/>
    <w:rPr>
      <w:rFonts w:ascii="华文细黑" w:hAnsi="华文细黑"/>
      <w:sz w:val="21"/>
    </w:rPr>
  </w:style>
  <w:style w:type="character" w:customStyle="1" w:styleId="likedgray">
    <w:name w:val="liked_gray"/>
    <w:qFormat/>
    <w:rsid w:val="00FF104A"/>
    <w:rPr>
      <w:color w:val="FFFFFF"/>
    </w:rPr>
  </w:style>
  <w:style w:type="character" w:customStyle="1" w:styleId="CharChar12">
    <w:name w:val="Char Char12"/>
    <w:qFormat/>
    <w:rsid w:val="00FF104A"/>
    <w:rPr>
      <w:rFonts w:eastAsia="宋体"/>
      <w:kern w:val="2"/>
      <w:sz w:val="24"/>
      <w:lang w:val="en-US" w:eastAsia="zh-CN" w:bidi="ar-SA"/>
    </w:rPr>
  </w:style>
  <w:style w:type="character" w:customStyle="1" w:styleId="Charff6">
    <w:name w:val="明显引用 Char"/>
    <w:qFormat/>
    <w:rsid w:val="00FF104A"/>
    <w:rPr>
      <w:b/>
      <w:bCs/>
      <w:i/>
      <w:iCs/>
      <w:color w:val="4F81BD"/>
      <w:kern w:val="2"/>
      <w:sz w:val="21"/>
      <w:szCs w:val="22"/>
    </w:rPr>
  </w:style>
  <w:style w:type="character" w:customStyle="1" w:styleId="Charff7">
    <w:name w:val="标书突出内容（文字加粗） Char"/>
    <w:link w:val="affffff2"/>
    <w:uiPriority w:val="1"/>
    <w:qFormat/>
    <w:rsid w:val="00FF104A"/>
    <w:rPr>
      <w:rFonts w:ascii="宋体" w:hAnsi="宋体"/>
      <w:b/>
      <w:sz w:val="24"/>
      <w:szCs w:val="24"/>
      <w:lang w:bidi="en-US"/>
    </w:rPr>
  </w:style>
  <w:style w:type="paragraph" w:customStyle="1" w:styleId="affffff2">
    <w:name w:val="标书突出内容（文字加粗）"/>
    <w:basedOn w:val="affffff0"/>
    <w:next w:val="affffff0"/>
    <w:link w:val="Charff7"/>
    <w:uiPriority w:val="1"/>
    <w:qFormat/>
    <w:rsid w:val="00FF104A"/>
    <w:rPr>
      <w:b/>
    </w:rPr>
  </w:style>
  <w:style w:type="character" w:customStyle="1" w:styleId="viewscale">
    <w:name w:val="viewscale"/>
    <w:qFormat/>
    <w:rsid w:val="00FF104A"/>
    <w:rPr>
      <w:color w:val="FFFFFF"/>
      <w:sz w:val="24"/>
      <w:szCs w:val="24"/>
    </w:rPr>
  </w:style>
  <w:style w:type="character" w:customStyle="1" w:styleId="layui-layer-tabnow">
    <w:name w:val="layui-layer-tabnow"/>
    <w:qFormat/>
    <w:rsid w:val="00FF104A"/>
    <w:rPr>
      <w:bdr w:val="single" w:sz="6" w:space="0" w:color="CCCCCC"/>
      <w:shd w:val="clear" w:color="auto" w:fill="FFFFFF"/>
    </w:rPr>
  </w:style>
  <w:style w:type="character" w:customStyle="1" w:styleId="MMTopic1CharChar">
    <w:name w:val="MM Topic 1 Char Char"/>
    <w:link w:val="MMTopic1"/>
    <w:qFormat/>
    <w:rsid w:val="00FF104A"/>
    <w:rPr>
      <w:b/>
      <w:bCs/>
      <w:kern w:val="44"/>
      <w:sz w:val="36"/>
      <w:szCs w:val="44"/>
    </w:rPr>
  </w:style>
  <w:style w:type="paragraph" w:customStyle="1" w:styleId="MMTopic1">
    <w:name w:val="MM Topic 1"/>
    <w:basedOn w:val="11"/>
    <w:link w:val="MMTopic1CharChar"/>
    <w:qFormat/>
    <w:rsid w:val="00FF104A"/>
    <w:pPr>
      <w:autoSpaceDE/>
      <w:autoSpaceDN/>
      <w:adjustRightInd/>
      <w:spacing w:before="100" w:beforeAutospacing="1" w:after="100" w:afterAutospacing="1" w:line="576" w:lineRule="auto"/>
      <w:jc w:val="both"/>
    </w:pPr>
    <w:rPr>
      <w:rFonts w:ascii="Times New Roman"/>
      <w:bCs/>
      <w:sz w:val="36"/>
      <w:szCs w:val="44"/>
    </w:rPr>
  </w:style>
  <w:style w:type="character" w:customStyle="1" w:styleId="pagechatarealistclosebox1">
    <w:name w:val="pagechatarealistclose_box1"/>
    <w:qFormat/>
    <w:rsid w:val="00FF104A"/>
  </w:style>
  <w:style w:type="character" w:customStyle="1" w:styleId="MMTopic3Char">
    <w:name w:val="MM Topic 3 Char"/>
    <w:link w:val="MMTopic3"/>
    <w:qFormat/>
    <w:rsid w:val="00FF104A"/>
    <w:rPr>
      <w:rFonts w:ascii="Calibri" w:hAnsi="Calibri"/>
      <w:b/>
      <w:bCs/>
      <w:sz w:val="32"/>
      <w:szCs w:val="32"/>
    </w:rPr>
  </w:style>
  <w:style w:type="paragraph" w:customStyle="1" w:styleId="MMTopic3">
    <w:name w:val="MM Topic 3"/>
    <w:basedOn w:val="30"/>
    <w:link w:val="MMTopic3Char"/>
    <w:qFormat/>
    <w:rsid w:val="00FF104A"/>
    <w:pPr>
      <w:widowControl/>
      <w:autoSpaceDE/>
      <w:autoSpaceDN/>
      <w:adjustRightInd/>
      <w:spacing w:before="260" w:after="260" w:line="416" w:lineRule="auto"/>
      <w:jc w:val="both"/>
    </w:pPr>
    <w:rPr>
      <w:rFonts w:ascii="Calibri" w:hAnsi="Calibri"/>
      <w:bCs/>
      <w:sz w:val="32"/>
      <w:szCs w:val="32"/>
      <w:u w:val="none"/>
    </w:rPr>
  </w:style>
  <w:style w:type="paragraph" w:customStyle="1" w:styleId="xl66">
    <w:name w:val="xl66"/>
    <w:basedOn w:val="ab"/>
    <w:rsid w:val="00FF104A"/>
    <w:pPr>
      <w:widowControl/>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242415">
    <w:name w:val="样式 题注 + (西文) 宋体 五号 加粗 段前: 2.4 磅 段后: 2.4 磅 行距: 1.5 倍行距"/>
    <w:basedOn w:val="af2"/>
    <w:qFormat/>
    <w:rsid w:val="00FF104A"/>
    <w:pPr>
      <w:spacing w:before="48" w:after="48" w:line="360" w:lineRule="auto"/>
    </w:pPr>
    <w:rPr>
      <w:rFonts w:ascii="宋体" w:eastAsia="黑体" w:hAnsi="宋体" w:cs="宋体"/>
      <w:b/>
      <w:bCs/>
      <w:kern w:val="0"/>
      <w:sz w:val="24"/>
      <w:szCs w:val="24"/>
    </w:rPr>
  </w:style>
  <w:style w:type="paragraph" w:customStyle="1" w:styleId="TOC2">
    <w:name w:val="TOC 标题2"/>
    <w:basedOn w:val="11"/>
    <w:next w:val="ab"/>
    <w:uiPriority w:val="39"/>
    <w:qFormat/>
    <w:rsid w:val="00FF104A"/>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ff8">
    <w:name w:val="列表1"/>
    <w:basedOn w:val="ab"/>
    <w:qFormat/>
    <w:rsid w:val="00FF104A"/>
    <w:pPr>
      <w:tabs>
        <w:tab w:val="left" w:pos="360"/>
      </w:tabs>
      <w:spacing w:line="328" w:lineRule="auto"/>
      <w:ind w:left="360" w:hanging="360"/>
      <w:jc w:val="center"/>
    </w:pPr>
    <w:rPr>
      <w:rFonts w:ascii="宋体" w:hAnsi="宋体"/>
      <w:sz w:val="24"/>
      <w:szCs w:val="44"/>
    </w:rPr>
  </w:style>
  <w:style w:type="paragraph" w:customStyle="1" w:styleId="xl68">
    <w:name w:val="xl68"/>
    <w:basedOn w:val="ab"/>
    <w:rsid w:val="00FF104A"/>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2f7">
    <w:name w:val="标题2"/>
    <w:basedOn w:val="22"/>
    <w:qFormat/>
    <w:rsid w:val="00FF104A"/>
    <w:pPr>
      <w:widowControl/>
      <w:autoSpaceDE/>
      <w:autoSpaceDN/>
      <w:adjustRightInd/>
      <w:spacing w:before="260" w:after="260" w:line="360" w:lineRule="auto"/>
      <w:ind w:left="426"/>
    </w:pPr>
    <w:rPr>
      <w:rFonts w:ascii="Times New Roman" w:eastAsia="宋体" w:hAnsi="Times New Roman"/>
      <w:bCs/>
      <w:sz w:val="36"/>
      <w:szCs w:val="36"/>
      <w:lang w:bidi="en-US"/>
    </w:rPr>
  </w:style>
  <w:style w:type="paragraph" w:customStyle="1" w:styleId="xl78">
    <w:name w:val="xl78"/>
    <w:basedOn w:val="ab"/>
    <w:rsid w:val="00FF104A"/>
    <w:pPr>
      <w:widowControl/>
      <w:pBdr>
        <w:top w:val="single" w:sz="8"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SANGFOR61">
    <w:name w:val="SANGFOR_6_1级编号"/>
    <w:basedOn w:val="ab"/>
    <w:qFormat/>
    <w:rsid w:val="00FF104A"/>
    <w:pPr>
      <w:tabs>
        <w:tab w:val="left" w:pos="0"/>
      </w:tabs>
    </w:pPr>
  </w:style>
  <w:style w:type="paragraph" w:customStyle="1" w:styleId="611">
    <w:name w:val="目录 61"/>
    <w:basedOn w:val="ab"/>
    <w:next w:val="ab"/>
    <w:uiPriority w:val="39"/>
    <w:unhideWhenUsed/>
    <w:rsid w:val="00FF104A"/>
    <w:pPr>
      <w:ind w:left="840"/>
      <w:jc w:val="left"/>
    </w:pPr>
    <w:rPr>
      <w:rFonts w:ascii="Calibri" w:hAnsi="Calibri"/>
      <w:sz w:val="20"/>
      <w:szCs w:val="20"/>
    </w:rPr>
  </w:style>
  <w:style w:type="paragraph" w:customStyle="1" w:styleId="CharCharCharChar2">
    <w:name w:val="Char Char Char Char2"/>
    <w:basedOn w:val="ab"/>
    <w:uiPriority w:val="99"/>
    <w:qFormat/>
    <w:rsid w:val="00FF104A"/>
    <w:pPr>
      <w:widowControl/>
      <w:spacing w:after="160" w:line="240" w:lineRule="exact"/>
      <w:jc w:val="left"/>
    </w:pPr>
    <w:rPr>
      <w:szCs w:val="20"/>
    </w:rPr>
  </w:style>
  <w:style w:type="paragraph" w:customStyle="1" w:styleId="412">
    <w:name w:val="目录 41"/>
    <w:basedOn w:val="ab"/>
    <w:next w:val="ab"/>
    <w:uiPriority w:val="39"/>
    <w:rsid w:val="00FF104A"/>
    <w:pPr>
      <w:ind w:left="420"/>
      <w:jc w:val="left"/>
    </w:pPr>
    <w:rPr>
      <w:rFonts w:ascii="Calibri" w:hAnsi="Calibri"/>
      <w:sz w:val="20"/>
      <w:szCs w:val="20"/>
    </w:rPr>
  </w:style>
  <w:style w:type="paragraph" w:customStyle="1" w:styleId="MMTopic5">
    <w:name w:val="MM Topic 5"/>
    <w:basedOn w:val="5"/>
    <w:qFormat/>
    <w:rsid w:val="00FF104A"/>
    <w:pPr>
      <w:adjustRightInd/>
      <w:spacing w:line="374" w:lineRule="auto"/>
      <w:ind w:firstLineChars="200" w:firstLine="200"/>
      <w:textAlignment w:val="auto"/>
    </w:pPr>
    <w:rPr>
      <w:bCs/>
      <w:szCs w:val="28"/>
    </w:rPr>
  </w:style>
  <w:style w:type="paragraph" w:customStyle="1" w:styleId="WPSOffice3">
    <w:name w:val="WPSOffice手动目录 3"/>
    <w:rsid w:val="00FF104A"/>
    <w:pPr>
      <w:ind w:leftChars="400" w:left="400"/>
    </w:pPr>
  </w:style>
  <w:style w:type="paragraph" w:customStyle="1" w:styleId="Style295">
    <w:name w:val="_Style 295"/>
    <w:basedOn w:val="ab"/>
    <w:next w:val="ab"/>
    <w:uiPriority w:val="39"/>
    <w:rsid w:val="00FF104A"/>
    <w:pPr>
      <w:ind w:left="1470"/>
      <w:jc w:val="left"/>
    </w:pPr>
    <w:rPr>
      <w:rFonts w:ascii="Calibri" w:hAnsi="Calibri"/>
      <w:sz w:val="20"/>
      <w:szCs w:val="20"/>
    </w:rPr>
  </w:style>
  <w:style w:type="paragraph" w:customStyle="1" w:styleId="07415">
    <w:name w:val="样式 宋体 加粗 首行缩进:  0.74 厘米 行距: 1.5 倍行距"/>
    <w:basedOn w:val="ab"/>
    <w:qFormat/>
    <w:rsid w:val="00FF104A"/>
    <w:pPr>
      <w:ind w:firstLine="420"/>
    </w:pPr>
    <w:rPr>
      <w:rFonts w:ascii="宋体" w:hAnsi="宋体" w:cs="宋体"/>
      <w:b/>
      <w:bCs/>
      <w:spacing w:val="4"/>
      <w:sz w:val="24"/>
    </w:rPr>
  </w:style>
  <w:style w:type="paragraph" w:customStyle="1" w:styleId="TOC3">
    <w:name w:val="TOC 标题3"/>
    <w:basedOn w:val="11"/>
    <w:next w:val="ab"/>
    <w:uiPriority w:val="39"/>
    <w:qFormat/>
    <w:rsid w:val="00FF104A"/>
    <w:pPr>
      <w:widowControl/>
      <w:autoSpaceDE/>
      <w:autoSpaceDN/>
      <w:adjustRightInd/>
      <w:spacing w:after="0" w:line="259" w:lineRule="auto"/>
      <w:jc w:val="left"/>
      <w:outlineLvl w:val="9"/>
    </w:pPr>
    <w:rPr>
      <w:rFonts w:ascii="等线 Light" w:eastAsia="等线 Light" w:hAnsi="等线 Light"/>
      <w:b w:val="0"/>
      <w:color w:val="2E74B5"/>
      <w:kern w:val="0"/>
      <w:szCs w:val="32"/>
    </w:rPr>
  </w:style>
  <w:style w:type="paragraph" w:customStyle="1" w:styleId="314">
    <w:name w:val="目录 31"/>
    <w:basedOn w:val="ab"/>
    <w:next w:val="ab"/>
    <w:uiPriority w:val="39"/>
    <w:rsid w:val="00FF104A"/>
    <w:pPr>
      <w:tabs>
        <w:tab w:val="right" w:leader="dot" w:pos="8302"/>
      </w:tabs>
      <w:jc w:val="left"/>
    </w:pPr>
    <w:rPr>
      <w:rFonts w:ascii="Calibri" w:hAnsi="Calibri"/>
      <w:sz w:val="20"/>
      <w:szCs w:val="20"/>
    </w:rPr>
  </w:style>
  <w:style w:type="paragraph" w:customStyle="1" w:styleId="affffff3">
    <w:name w:val="二级节标题"/>
    <w:next w:val="ab"/>
    <w:qFormat/>
    <w:rsid w:val="00FF104A"/>
    <w:pPr>
      <w:tabs>
        <w:tab w:val="left" w:pos="672"/>
        <w:tab w:val="left" w:pos="1191"/>
      </w:tabs>
      <w:spacing w:before="240" w:after="240" w:line="400" w:lineRule="atLeast"/>
      <w:ind w:left="851" w:hanging="738"/>
      <w:outlineLvl w:val="2"/>
    </w:pPr>
    <w:rPr>
      <w:rFonts w:ascii="Arial" w:hAnsi="Arial"/>
      <w:b/>
      <w:sz w:val="30"/>
      <w:szCs w:val="30"/>
    </w:rPr>
  </w:style>
  <w:style w:type="paragraph" w:customStyle="1" w:styleId="StyleHeading2Linespacing15lines">
    <w:name w:val="Style Heading 2 + Line spacing:  1.5 lines"/>
    <w:basedOn w:val="22"/>
    <w:qFormat/>
    <w:rsid w:val="00FF104A"/>
    <w:pPr>
      <w:autoSpaceDE/>
      <w:autoSpaceDN/>
      <w:adjustRightInd/>
      <w:spacing w:after="120" w:line="360" w:lineRule="auto"/>
    </w:pPr>
    <w:rPr>
      <w:bCs/>
      <w:kern w:val="2"/>
      <w:sz w:val="32"/>
      <w:szCs w:val="32"/>
    </w:rPr>
  </w:style>
  <w:style w:type="paragraph" w:customStyle="1" w:styleId="xl65">
    <w:name w:val="xl65"/>
    <w:basedOn w:val="ab"/>
    <w:rsid w:val="00FF104A"/>
    <w:pPr>
      <w:widowControl/>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00">
    <w:name w:val="正文_0_0"/>
    <w:qFormat/>
    <w:rsid w:val="00FF104A"/>
    <w:pPr>
      <w:widowControl w:val="0"/>
      <w:jc w:val="both"/>
    </w:pPr>
    <w:rPr>
      <w:sz w:val="21"/>
      <w:szCs w:val="24"/>
    </w:rPr>
  </w:style>
  <w:style w:type="paragraph" w:customStyle="1" w:styleId="affffff4">
    <w:name w:val="样式"/>
    <w:uiPriority w:val="99"/>
    <w:qFormat/>
    <w:rsid w:val="00FF104A"/>
    <w:pPr>
      <w:widowControl w:val="0"/>
      <w:jc w:val="both"/>
    </w:pPr>
    <w:rPr>
      <w:kern w:val="2"/>
      <w:sz w:val="21"/>
      <w:szCs w:val="24"/>
    </w:rPr>
  </w:style>
  <w:style w:type="paragraph" w:customStyle="1" w:styleId="810">
    <w:name w:val="目录 81"/>
    <w:basedOn w:val="ab"/>
    <w:next w:val="ab"/>
    <w:uiPriority w:val="39"/>
    <w:unhideWhenUsed/>
    <w:rsid w:val="00FF104A"/>
    <w:pPr>
      <w:ind w:left="1260"/>
      <w:jc w:val="left"/>
    </w:pPr>
    <w:rPr>
      <w:rFonts w:ascii="Calibri" w:hAnsi="Calibri"/>
      <w:sz w:val="20"/>
      <w:szCs w:val="20"/>
    </w:rPr>
  </w:style>
  <w:style w:type="paragraph" w:customStyle="1" w:styleId="WPSOffice2">
    <w:name w:val="WPSOffice手动目录 2"/>
    <w:rsid w:val="00FF104A"/>
    <w:pPr>
      <w:ind w:leftChars="200" w:left="200"/>
    </w:pPr>
  </w:style>
  <w:style w:type="paragraph" w:customStyle="1" w:styleId="he">
    <w:name w:val="he"/>
    <w:basedOn w:val="ab"/>
    <w:next w:val="ab"/>
    <w:qFormat/>
    <w:rsid w:val="00FF104A"/>
    <w:pPr>
      <w:keepNext/>
      <w:keepLines/>
      <w:widowControl/>
      <w:spacing w:before="340" w:after="330"/>
      <w:jc w:val="center"/>
      <w:outlineLvl w:val="0"/>
    </w:pPr>
    <w:rPr>
      <w:rFonts w:ascii="宋体" w:eastAsia="黑体" w:hAnsi="宋体"/>
      <w:b/>
      <w:bCs/>
      <w:kern w:val="44"/>
      <w:sz w:val="44"/>
      <w:szCs w:val="44"/>
      <w:lang w:bidi="en-US"/>
    </w:rPr>
  </w:style>
  <w:style w:type="paragraph" w:customStyle="1" w:styleId="xl74">
    <w:name w:val="xl74"/>
    <w:basedOn w:val="ab"/>
    <w:rsid w:val="00FF104A"/>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1ff9">
    <w:name w:val="1."/>
    <w:basedOn w:val="ab"/>
    <w:qFormat/>
    <w:rsid w:val="00FF104A"/>
    <w:pPr>
      <w:spacing w:line="310" w:lineRule="exact"/>
      <w:ind w:firstLineChars="200" w:firstLine="400"/>
    </w:pPr>
    <w:rPr>
      <w:sz w:val="20"/>
      <w:szCs w:val="20"/>
    </w:rPr>
  </w:style>
  <w:style w:type="paragraph" w:customStyle="1" w:styleId="xl64">
    <w:name w:val="xl64"/>
    <w:basedOn w:val="ab"/>
    <w:rsid w:val="00FF104A"/>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81">
    <w:name w:val="xl81"/>
    <w:basedOn w:val="ab"/>
    <w:rsid w:val="00FF104A"/>
    <w:pPr>
      <w:widowControl/>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9">
    <w:name w:val="xl69"/>
    <w:basedOn w:val="ab"/>
    <w:rsid w:val="00FF104A"/>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00522">
    <w:name w:val="样式 右侧:  0.05 厘米 段前: 2 磅 段后: 2 磅"/>
    <w:basedOn w:val="ab"/>
    <w:qFormat/>
    <w:rsid w:val="00FF104A"/>
    <w:pPr>
      <w:ind w:right="28" w:firstLine="420"/>
    </w:pPr>
  </w:style>
  <w:style w:type="paragraph" w:customStyle="1" w:styleId="CharCharCharChar11">
    <w:name w:val="Char Char Char Char11"/>
    <w:basedOn w:val="ab"/>
    <w:qFormat/>
    <w:rsid w:val="00FF104A"/>
    <w:pPr>
      <w:widowControl/>
      <w:spacing w:after="160" w:line="240" w:lineRule="exact"/>
      <w:jc w:val="left"/>
    </w:pPr>
    <w:rPr>
      <w:szCs w:val="20"/>
    </w:rPr>
  </w:style>
  <w:style w:type="paragraph" w:customStyle="1" w:styleId="216">
    <w:name w:val="目录 21"/>
    <w:basedOn w:val="ab"/>
    <w:next w:val="ab"/>
    <w:uiPriority w:val="39"/>
    <w:qFormat/>
    <w:rsid w:val="00FF104A"/>
    <w:pPr>
      <w:spacing w:before="240"/>
      <w:jc w:val="left"/>
    </w:pPr>
    <w:rPr>
      <w:rFonts w:ascii="Calibri" w:hAnsi="Calibri"/>
      <w:b/>
      <w:bCs/>
      <w:sz w:val="20"/>
      <w:szCs w:val="20"/>
    </w:rPr>
  </w:style>
  <w:style w:type="paragraph" w:customStyle="1" w:styleId="FA">
    <w:name w:val="FA正文"/>
    <w:basedOn w:val="ab"/>
    <w:qFormat/>
    <w:rsid w:val="00FF104A"/>
    <w:pPr>
      <w:tabs>
        <w:tab w:val="left" w:pos="960"/>
      </w:tabs>
      <w:ind w:left="960"/>
    </w:pPr>
    <w:rPr>
      <w:rFonts w:hAnsi="宋体" w:cs="宋体"/>
      <w:sz w:val="24"/>
      <w:szCs w:val="21"/>
    </w:rPr>
  </w:style>
  <w:style w:type="paragraph" w:customStyle="1" w:styleId="xl79">
    <w:name w:val="xl79"/>
    <w:basedOn w:val="ab"/>
    <w:rsid w:val="00FF104A"/>
    <w:pPr>
      <w:widowControl/>
      <w:pBdr>
        <w:top w:val="single" w:sz="8" w:space="0" w:color="000000"/>
        <w:left w:val="single" w:sz="4" w:space="0" w:color="000000"/>
        <w:bottom w:val="single" w:sz="4" w:space="0" w:color="000000"/>
        <w:right w:val="single" w:sz="8"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Style53">
    <w:name w:val="_Style 53"/>
    <w:qFormat/>
    <w:rsid w:val="00FF104A"/>
    <w:pPr>
      <w:widowControl w:val="0"/>
      <w:jc w:val="both"/>
    </w:pPr>
    <w:rPr>
      <w:kern w:val="2"/>
      <w:sz w:val="21"/>
      <w:szCs w:val="24"/>
    </w:rPr>
  </w:style>
  <w:style w:type="paragraph" w:customStyle="1" w:styleId="TOC11">
    <w:name w:val="TOC 标题11"/>
    <w:basedOn w:val="11"/>
    <w:next w:val="ab"/>
    <w:qFormat/>
    <w:rsid w:val="00FF104A"/>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37">
    <w:name w:val="修订3"/>
    <w:uiPriority w:val="99"/>
    <w:semiHidden/>
    <w:rsid w:val="00FF104A"/>
    <w:rPr>
      <w:kern w:val="2"/>
      <w:sz w:val="21"/>
      <w:szCs w:val="24"/>
    </w:rPr>
  </w:style>
  <w:style w:type="paragraph" w:customStyle="1" w:styleId="512">
    <w:name w:val="目录 51"/>
    <w:basedOn w:val="ab"/>
    <w:next w:val="ab"/>
    <w:uiPriority w:val="39"/>
    <w:rsid w:val="00FF104A"/>
    <w:pPr>
      <w:ind w:left="630"/>
      <w:jc w:val="left"/>
    </w:pPr>
    <w:rPr>
      <w:rFonts w:ascii="Calibri" w:hAnsi="Calibri"/>
      <w:sz w:val="20"/>
      <w:szCs w:val="20"/>
    </w:rPr>
  </w:style>
  <w:style w:type="paragraph" w:customStyle="1" w:styleId="xl73">
    <w:name w:val="xl73"/>
    <w:basedOn w:val="ab"/>
    <w:qFormat/>
    <w:rsid w:val="00FF104A"/>
    <w:pPr>
      <w:widowControl/>
      <w:pBdr>
        <w:top w:val="single" w:sz="4" w:space="0" w:color="000000"/>
        <w:left w:val="single" w:sz="4" w:space="0" w:color="000000"/>
        <w:bottom w:val="single" w:sz="8" w:space="0" w:color="000000"/>
        <w:right w:val="single" w:sz="8"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217">
    <w:name w:val="正文文本 21"/>
    <w:basedOn w:val="ab"/>
    <w:qFormat/>
    <w:rsid w:val="00FF104A"/>
    <w:pPr>
      <w:adjustRightInd w:val="0"/>
      <w:spacing w:line="300" w:lineRule="auto"/>
      <w:jc w:val="center"/>
      <w:textAlignment w:val="baseline"/>
    </w:pPr>
    <w:rPr>
      <w:rFonts w:ascii="宋体" w:hAnsi="宋体"/>
      <w:sz w:val="24"/>
    </w:rPr>
  </w:style>
  <w:style w:type="paragraph" w:customStyle="1" w:styleId="xl77">
    <w:name w:val="xl77"/>
    <w:basedOn w:val="ab"/>
    <w:qFormat/>
    <w:rsid w:val="00FF104A"/>
    <w:pPr>
      <w:widowControl/>
      <w:pBdr>
        <w:top w:val="single" w:sz="8"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WPSOffice1">
    <w:name w:val="WPSOffice手动目录 1"/>
    <w:qFormat/>
    <w:rsid w:val="00FF104A"/>
  </w:style>
  <w:style w:type="paragraph" w:customStyle="1" w:styleId="711">
    <w:name w:val="目录 71"/>
    <w:basedOn w:val="ab"/>
    <w:next w:val="ab"/>
    <w:uiPriority w:val="39"/>
    <w:unhideWhenUsed/>
    <w:qFormat/>
    <w:rsid w:val="00FF104A"/>
    <w:pPr>
      <w:ind w:left="1050"/>
      <w:jc w:val="left"/>
    </w:pPr>
    <w:rPr>
      <w:rFonts w:ascii="Calibri" w:hAnsi="Calibri"/>
      <w:sz w:val="20"/>
      <w:szCs w:val="20"/>
    </w:rPr>
  </w:style>
  <w:style w:type="paragraph" w:customStyle="1" w:styleId="affffff5">
    <w:name w:val="图片"/>
    <w:basedOn w:val="ab"/>
    <w:next w:val="affffff0"/>
    <w:qFormat/>
    <w:rsid w:val="00FF104A"/>
    <w:pPr>
      <w:jc w:val="center"/>
    </w:pPr>
    <w:rPr>
      <w:rFonts w:cs="宋体"/>
      <w:sz w:val="24"/>
    </w:rPr>
  </w:style>
  <w:style w:type="paragraph" w:customStyle="1" w:styleId="xl67">
    <w:name w:val="xl67"/>
    <w:basedOn w:val="ab"/>
    <w:qFormat/>
    <w:rsid w:val="00FF104A"/>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6">
    <w:name w:val="xl76"/>
    <w:basedOn w:val="ab"/>
    <w:rsid w:val="00FF104A"/>
    <w:pPr>
      <w:widowControl/>
      <w:shd w:val="clear" w:color="FFFFFF" w:fill="FFFFFF"/>
      <w:spacing w:before="100" w:beforeAutospacing="1" w:after="100" w:afterAutospacing="1"/>
      <w:jc w:val="center"/>
      <w:textAlignment w:val="center"/>
    </w:pPr>
    <w:rPr>
      <w:rFonts w:ascii="黑体" w:eastAsia="黑体" w:hAnsi="黑体" w:cs="宋体"/>
      <w:kern w:val="0"/>
      <w:sz w:val="32"/>
      <w:szCs w:val="32"/>
    </w:rPr>
  </w:style>
  <w:style w:type="paragraph" w:customStyle="1" w:styleId="325">
    <w:name w:val="样式 正文文本缩进 3 + 四号 行距: 最小值 25 磅"/>
    <w:basedOn w:val="33"/>
    <w:qFormat/>
    <w:rsid w:val="00FF104A"/>
    <w:pPr>
      <w:autoSpaceDE/>
      <w:autoSpaceDN/>
      <w:adjustRightInd/>
      <w:spacing w:before="0" w:line="500" w:lineRule="atLeast"/>
      <w:ind w:left="0" w:firstLine="561"/>
      <w:jc w:val="both"/>
    </w:pPr>
    <w:rPr>
      <w:rFonts w:ascii="Times New Roman" w:cs="宋体"/>
      <w:kern w:val="2"/>
      <w:sz w:val="28"/>
    </w:rPr>
  </w:style>
  <w:style w:type="paragraph" w:customStyle="1" w:styleId="MMTopic6">
    <w:name w:val="MM Topic 6"/>
    <w:basedOn w:val="6"/>
    <w:qFormat/>
    <w:rsid w:val="00FF104A"/>
    <w:pPr>
      <w:adjustRightInd/>
      <w:spacing w:line="319" w:lineRule="auto"/>
      <w:ind w:firstLineChars="200" w:firstLine="200"/>
      <w:textAlignment w:val="auto"/>
    </w:pPr>
    <w:rPr>
      <w:bCs/>
      <w:szCs w:val="24"/>
    </w:rPr>
  </w:style>
  <w:style w:type="paragraph" w:customStyle="1" w:styleId="xl82">
    <w:name w:val="xl82"/>
    <w:basedOn w:val="ab"/>
    <w:rsid w:val="00FF104A"/>
    <w:pPr>
      <w:widowControl/>
      <w:shd w:val="clear" w:color="FFFFFF" w:fill="FFFFFF"/>
      <w:spacing w:before="100" w:beforeAutospacing="1" w:after="100" w:afterAutospacing="1"/>
      <w:jc w:val="left"/>
      <w:textAlignment w:val="center"/>
    </w:pPr>
    <w:rPr>
      <w:rFonts w:ascii="黑体" w:eastAsia="黑体" w:hAnsi="黑体" w:cs="宋体"/>
      <w:kern w:val="0"/>
      <w:sz w:val="20"/>
      <w:szCs w:val="20"/>
    </w:rPr>
  </w:style>
  <w:style w:type="paragraph" w:customStyle="1" w:styleId="910">
    <w:name w:val="目录 91"/>
    <w:basedOn w:val="ab"/>
    <w:next w:val="ab"/>
    <w:uiPriority w:val="39"/>
    <w:unhideWhenUsed/>
    <w:qFormat/>
    <w:rsid w:val="00FF104A"/>
    <w:pPr>
      <w:ind w:left="1470"/>
      <w:jc w:val="left"/>
    </w:pPr>
    <w:rPr>
      <w:rFonts w:ascii="Calibri" w:hAnsi="Calibri"/>
      <w:sz w:val="20"/>
      <w:szCs w:val="20"/>
    </w:rPr>
  </w:style>
  <w:style w:type="paragraph" w:customStyle="1" w:styleId="099253">
    <w:name w:val="样式 四号 首行缩进:  0.99 厘米 行距: 最小值 25 磅3"/>
    <w:basedOn w:val="ab"/>
    <w:qFormat/>
    <w:rsid w:val="00FF104A"/>
    <w:pPr>
      <w:spacing w:line="500" w:lineRule="atLeast"/>
      <w:ind w:firstLine="561"/>
    </w:pPr>
    <w:rPr>
      <w:rFonts w:cs="宋体"/>
      <w:sz w:val="28"/>
      <w:szCs w:val="20"/>
    </w:rPr>
  </w:style>
  <w:style w:type="paragraph" w:customStyle="1" w:styleId="p0">
    <w:name w:val="p0"/>
    <w:basedOn w:val="ab"/>
    <w:qFormat/>
    <w:rsid w:val="00FF104A"/>
    <w:pPr>
      <w:widowControl/>
    </w:pPr>
    <w:rPr>
      <w:kern w:val="0"/>
      <w:szCs w:val="21"/>
    </w:rPr>
  </w:style>
  <w:style w:type="paragraph" w:customStyle="1" w:styleId="xl80">
    <w:name w:val="xl80"/>
    <w:basedOn w:val="ab"/>
    <w:rsid w:val="00FF104A"/>
    <w:pPr>
      <w:widowControl/>
      <w:pBdr>
        <w:top w:val="single" w:sz="4" w:space="0" w:color="000000"/>
        <w:left w:val="single" w:sz="8" w:space="0" w:color="000000"/>
        <w:bottom w:val="single" w:sz="8"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0">
    <w:name w:val="xl70"/>
    <w:basedOn w:val="ab"/>
    <w:qFormat/>
    <w:rsid w:val="00FF104A"/>
    <w:pPr>
      <w:widowControl/>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affffff6">
    <w:name w:val="图标"/>
    <w:basedOn w:val="ab"/>
    <w:next w:val="ab"/>
    <w:qFormat/>
    <w:rsid w:val="00FF104A"/>
    <w:pPr>
      <w:tabs>
        <w:tab w:val="left" w:pos="567"/>
      </w:tabs>
      <w:autoSpaceDE w:val="0"/>
      <w:autoSpaceDN w:val="0"/>
      <w:adjustRightInd w:val="0"/>
      <w:snapToGrid w:val="0"/>
      <w:spacing w:before="120" w:after="120" w:line="320" w:lineRule="atLeast"/>
      <w:jc w:val="center"/>
      <w:textAlignment w:val="baseline"/>
    </w:pPr>
    <w:rPr>
      <w:rFonts w:eastAsia="仿宋_GB2312"/>
      <w:kern w:val="0"/>
      <w:sz w:val="24"/>
    </w:rPr>
  </w:style>
  <w:style w:type="paragraph" w:customStyle="1" w:styleId="xl71">
    <w:name w:val="xl71"/>
    <w:basedOn w:val="ab"/>
    <w:rsid w:val="00FF104A"/>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2">
    <w:name w:val="xl72"/>
    <w:basedOn w:val="ab"/>
    <w:rsid w:val="00FF104A"/>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5">
    <w:name w:val="xl75"/>
    <w:basedOn w:val="ab"/>
    <w:rsid w:val="00FF104A"/>
    <w:pPr>
      <w:widowControl/>
      <w:shd w:val="clear" w:color="FFFFFF" w:fill="FFFFFF"/>
      <w:spacing w:before="100" w:beforeAutospacing="1" w:after="100" w:afterAutospacing="1"/>
      <w:jc w:val="right"/>
      <w:textAlignment w:val="center"/>
    </w:pPr>
    <w:rPr>
      <w:rFonts w:ascii="宋体" w:hAnsi="宋体" w:cs="宋体"/>
      <w:kern w:val="0"/>
      <w:sz w:val="24"/>
    </w:rPr>
  </w:style>
  <w:style w:type="table" w:customStyle="1" w:styleId="1ffa">
    <w:name w:val="网格型1"/>
    <w:basedOn w:val="ae"/>
    <w:qFormat/>
    <w:rsid w:val="00FF104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网格型2"/>
    <w:basedOn w:val="ae"/>
    <w:uiPriority w:val="39"/>
    <w:qFormat/>
    <w:rsid w:val="00FF104A"/>
    <w:rPr>
      <w:rFonts w:ascii="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9">
    <w:name w:val="引用 字符2"/>
    <w:basedOn w:val="ad"/>
    <w:uiPriority w:val="29"/>
    <w:rsid w:val="00E47237"/>
    <w:rPr>
      <w:i/>
      <w:iCs/>
      <w:color w:val="404040" w:themeColor="text1" w:themeTint="BF"/>
      <w:kern w:val="2"/>
      <w:sz w:val="21"/>
      <w:szCs w:val="24"/>
    </w:rPr>
  </w:style>
  <w:style w:type="paragraph" w:customStyle="1" w:styleId="44">
    <w:name w:val="修订4"/>
    <w:qFormat/>
    <w:rsid w:val="00E47237"/>
    <w:rPr>
      <w:kern w:val="2"/>
      <w:sz w:val="21"/>
      <w:szCs w:val="24"/>
    </w:rPr>
  </w:style>
  <w:style w:type="paragraph" w:customStyle="1" w:styleId="2fa">
    <w:name w:val="普通(网站)2"/>
    <w:basedOn w:val="ab"/>
    <w:rsid w:val="00E47237"/>
    <w:pPr>
      <w:widowControl/>
      <w:spacing w:before="100" w:beforeAutospacing="1" w:after="100" w:afterAutospacing="1"/>
      <w:jc w:val="left"/>
    </w:pPr>
    <w:rPr>
      <w:rFonts w:ascii="宋体" w:hAnsi="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35831;&#20379;&#24212;&#21830;&#23558;&#39033;&#30446;&#32852;&#31995;&#20154;&#22995;&#21517;&#21644;&#32852;&#31995;&#26041;&#24335;&#21457;&#36865;&#33267;&#25351;&#23450;&#37038;&#31665;hongxintiancheng@126.com" TargetMode="External"/><Relationship Id="rId18" Type="http://schemas.openxmlformats.org/officeDocument/2006/relationships/footer" Target="footer7.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8.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81216-3433-48B5-A6AB-C314E47DD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108</Pages>
  <Words>10370</Words>
  <Characters>59109</Characters>
  <Application>Microsoft Office Word</Application>
  <DocSecurity>0</DocSecurity>
  <Lines>492</Lines>
  <Paragraphs>138</Paragraphs>
  <ScaleCrop>false</ScaleCrop>
  <Company>China</Company>
  <LinksUpToDate>false</LinksUpToDate>
  <CharactersWithSpaces>69341</CharactersWithSpaces>
  <SharedDoc>false</SharedDoc>
  <HLinks>
    <vt:vector size="348" baseType="variant">
      <vt:variant>
        <vt:i4>1376309</vt:i4>
      </vt:variant>
      <vt:variant>
        <vt:i4>344</vt:i4>
      </vt:variant>
      <vt:variant>
        <vt:i4>0</vt:i4>
      </vt:variant>
      <vt:variant>
        <vt:i4>5</vt:i4>
      </vt:variant>
      <vt:variant>
        <vt:lpwstr/>
      </vt:variant>
      <vt:variant>
        <vt:lpwstr>_Toc24765</vt:lpwstr>
      </vt:variant>
      <vt:variant>
        <vt:i4>1179699</vt:i4>
      </vt:variant>
      <vt:variant>
        <vt:i4>338</vt:i4>
      </vt:variant>
      <vt:variant>
        <vt:i4>0</vt:i4>
      </vt:variant>
      <vt:variant>
        <vt:i4>5</vt:i4>
      </vt:variant>
      <vt:variant>
        <vt:lpwstr/>
      </vt:variant>
      <vt:variant>
        <vt:lpwstr>_Toc14217</vt:lpwstr>
      </vt:variant>
      <vt:variant>
        <vt:i4>2031669</vt:i4>
      </vt:variant>
      <vt:variant>
        <vt:i4>332</vt:i4>
      </vt:variant>
      <vt:variant>
        <vt:i4>0</vt:i4>
      </vt:variant>
      <vt:variant>
        <vt:i4>5</vt:i4>
      </vt:variant>
      <vt:variant>
        <vt:lpwstr/>
      </vt:variant>
      <vt:variant>
        <vt:lpwstr>_Toc28702</vt:lpwstr>
      </vt:variant>
      <vt:variant>
        <vt:i4>1245235</vt:i4>
      </vt:variant>
      <vt:variant>
        <vt:i4>326</vt:i4>
      </vt:variant>
      <vt:variant>
        <vt:i4>0</vt:i4>
      </vt:variant>
      <vt:variant>
        <vt:i4>5</vt:i4>
      </vt:variant>
      <vt:variant>
        <vt:lpwstr/>
      </vt:variant>
      <vt:variant>
        <vt:lpwstr>_Toc6054</vt:lpwstr>
      </vt:variant>
      <vt:variant>
        <vt:i4>1441840</vt:i4>
      </vt:variant>
      <vt:variant>
        <vt:i4>320</vt:i4>
      </vt:variant>
      <vt:variant>
        <vt:i4>0</vt:i4>
      </vt:variant>
      <vt:variant>
        <vt:i4>5</vt:i4>
      </vt:variant>
      <vt:variant>
        <vt:lpwstr/>
      </vt:variant>
      <vt:variant>
        <vt:lpwstr>_Toc6667</vt:lpwstr>
      </vt:variant>
      <vt:variant>
        <vt:i4>1179698</vt:i4>
      </vt:variant>
      <vt:variant>
        <vt:i4>314</vt:i4>
      </vt:variant>
      <vt:variant>
        <vt:i4>0</vt:i4>
      </vt:variant>
      <vt:variant>
        <vt:i4>5</vt:i4>
      </vt:variant>
      <vt:variant>
        <vt:lpwstr/>
      </vt:variant>
      <vt:variant>
        <vt:lpwstr>_Toc27024</vt:lpwstr>
      </vt:variant>
      <vt:variant>
        <vt:i4>1245238</vt:i4>
      </vt:variant>
      <vt:variant>
        <vt:i4>308</vt:i4>
      </vt:variant>
      <vt:variant>
        <vt:i4>0</vt:i4>
      </vt:variant>
      <vt:variant>
        <vt:i4>5</vt:i4>
      </vt:variant>
      <vt:variant>
        <vt:lpwstr/>
      </vt:variant>
      <vt:variant>
        <vt:lpwstr>_Toc3054</vt:lpwstr>
      </vt:variant>
      <vt:variant>
        <vt:i4>1376308</vt:i4>
      </vt:variant>
      <vt:variant>
        <vt:i4>302</vt:i4>
      </vt:variant>
      <vt:variant>
        <vt:i4>0</vt:i4>
      </vt:variant>
      <vt:variant>
        <vt:i4>5</vt:i4>
      </vt:variant>
      <vt:variant>
        <vt:lpwstr/>
      </vt:variant>
      <vt:variant>
        <vt:lpwstr>_Toc25677</vt:lpwstr>
      </vt:variant>
      <vt:variant>
        <vt:i4>1179698</vt:i4>
      </vt:variant>
      <vt:variant>
        <vt:i4>296</vt:i4>
      </vt:variant>
      <vt:variant>
        <vt:i4>0</vt:i4>
      </vt:variant>
      <vt:variant>
        <vt:i4>5</vt:i4>
      </vt:variant>
      <vt:variant>
        <vt:lpwstr/>
      </vt:variant>
      <vt:variant>
        <vt:lpwstr>_Toc2401</vt:lpwstr>
      </vt:variant>
      <vt:variant>
        <vt:i4>1900599</vt:i4>
      </vt:variant>
      <vt:variant>
        <vt:i4>290</vt:i4>
      </vt:variant>
      <vt:variant>
        <vt:i4>0</vt:i4>
      </vt:variant>
      <vt:variant>
        <vt:i4>5</vt:i4>
      </vt:variant>
      <vt:variant>
        <vt:lpwstr/>
      </vt:variant>
      <vt:variant>
        <vt:lpwstr>_Toc19630</vt:lpwstr>
      </vt:variant>
      <vt:variant>
        <vt:i4>1703990</vt:i4>
      </vt:variant>
      <vt:variant>
        <vt:i4>284</vt:i4>
      </vt:variant>
      <vt:variant>
        <vt:i4>0</vt:i4>
      </vt:variant>
      <vt:variant>
        <vt:i4>5</vt:i4>
      </vt:variant>
      <vt:variant>
        <vt:lpwstr/>
      </vt:variant>
      <vt:variant>
        <vt:lpwstr>_Toc24492</vt:lpwstr>
      </vt:variant>
      <vt:variant>
        <vt:i4>1507378</vt:i4>
      </vt:variant>
      <vt:variant>
        <vt:i4>278</vt:i4>
      </vt:variant>
      <vt:variant>
        <vt:i4>0</vt:i4>
      </vt:variant>
      <vt:variant>
        <vt:i4>5</vt:i4>
      </vt:variant>
      <vt:variant>
        <vt:lpwstr/>
      </vt:variant>
      <vt:variant>
        <vt:lpwstr>_Toc15356</vt:lpwstr>
      </vt:variant>
      <vt:variant>
        <vt:i4>1310768</vt:i4>
      </vt:variant>
      <vt:variant>
        <vt:i4>272</vt:i4>
      </vt:variant>
      <vt:variant>
        <vt:i4>0</vt:i4>
      </vt:variant>
      <vt:variant>
        <vt:i4>5</vt:i4>
      </vt:variant>
      <vt:variant>
        <vt:lpwstr/>
      </vt:variant>
      <vt:variant>
        <vt:lpwstr>_Toc25268</vt:lpwstr>
      </vt:variant>
      <vt:variant>
        <vt:i4>1835063</vt:i4>
      </vt:variant>
      <vt:variant>
        <vt:i4>266</vt:i4>
      </vt:variant>
      <vt:variant>
        <vt:i4>0</vt:i4>
      </vt:variant>
      <vt:variant>
        <vt:i4>5</vt:i4>
      </vt:variant>
      <vt:variant>
        <vt:lpwstr/>
      </vt:variant>
      <vt:variant>
        <vt:lpwstr>_Toc28537</vt:lpwstr>
      </vt:variant>
      <vt:variant>
        <vt:i4>1114161</vt:i4>
      </vt:variant>
      <vt:variant>
        <vt:i4>260</vt:i4>
      </vt:variant>
      <vt:variant>
        <vt:i4>0</vt:i4>
      </vt:variant>
      <vt:variant>
        <vt:i4>5</vt:i4>
      </vt:variant>
      <vt:variant>
        <vt:lpwstr/>
      </vt:variant>
      <vt:variant>
        <vt:lpwstr>_Toc25336</vt:lpwstr>
      </vt:variant>
      <vt:variant>
        <vt:i4>1507384</vt:i4>
      </vt:variant>
      <vt:variant>
        <vt:i4>254</vt:i4>
      </vt:variant>
      <vt:variant>
        <vt:i4>0</vt:i4>
      </vt:variant>
      <vt:variant>
        <vt:i4>5</vt:i4>
      </vt:variant>
      <vt:variant>
        <vt:lpwstr/>
      </vt:variant>
      <vt:variant>
        <vt:lpwstr>_Toc17978</vt:lpwstr>
      </vt:variant>
      <vt:variant>
        <vt:i4>1048625</vt:i4>
      </vt:variant>
      <vt:variant>
        <vt:i4>248</vt:i4>
      </vt:variant>
      <vt:variant>
        <vt:i4>0</vt:i4>
      </vt:variant>
      <vt:variant>
        <vt:i4>5</vt:i4>
      </vt:variant>
      <vt:variant>
        <vt:lpwstr/>
      </vt:variant>
      <vt:variant>
        <vt:lpwstr>_Toc1403</vt:lpwstr>
      </vt:variant>
      <vt:variant>
        <vt:i4>1900594</vt:i4>
      </vt:variant>
      <vt:variant>
        <vt:i4>242</vt:i4>
      </vt:variant>
      <vt:variant>
        <vt:i4>0</vt:i4>
      </vt:variant>
      <vt:variant>
        <vt:i4>5</vt:i4>
      </vt:variant>
      <vt:variant>
        <vt:lpwstr/>
      </vt:variant>
      <vt:variant>
        <vt:lpwstr>_Toc5379</vt:lpwstr>
      </vt:variant>
      <vt:variant>
        <vt:i4>1048626</vt:i4>
      </vt:variant>
      <vt:variant>
        <vt:i4>236</vt:i4>
      </vt:variant>
      <vt:variant>
        <vt:i4>0</vt:i4>
      </vt:variant>
      <vt:variant>
        <vt:i4>5</vt:i4>
      </vt:variant>
      <vt:variant>
        <vt:lpwstr/>
      </vt:variant>
      <vt:variant>
        <vt:lpwstr>_Toc26012</vt:lpwstr>
      </vt:variant>
      <vt:variant>
        <vt:i4>1114164</vt:i4>
      </vt:variant>
      <vt:variant>
        <vt:i4>230</vt:i4>
      </vt:variant>
      <vt:variant>
        <vt:i4>0</vt:i4>
      </vt:variant>
      <vt:variant>
        <vt:i4>5</vt:i4>
      </vt:variant>
      <vt:variant>
        <vt:lpwstr/>
      </vt:variant>
      <vt:variant>
        <vt:lpwstr>_Toc30761</vt:lpwstr>
      </vt:variant>
      <vt:variant>
        <vt:i4>1507384</vt:i4>
      </vt:variant>
      <vt:variant>
        <vt:i4>224</vt:i4>
      </vt:variant>
      <vt:variant>
        <vt:i4>0</vt:i4>
      </vt:variant>
      <vt:variant>
        <vt:i4>5</vt:i4>
      </vt:variant>
      <vt:variant>
        <vt:lpwstr/>
      </vt:variant>
      <vt:variant>
        <vt:lpwstr>_Toc15953</vt:lpwstr>
      </vt:variant>
      <vt:variant>
        <vt:i4>1048635</vt:i4>
      </vt:variant>
      <vt:variant>
        <vt:i4>218</vt:i4>
      </vt:variant>
      <vt:variant>
        <vt:i4>0</vt:i4>
      </vt:variant>
      <vt:variant>
        <vt:i4>5</vt:i4>
      </vt:variant>
      <vt:variant>
        <vt:lpwstr/>
      </vt:variant>
      <vt:variant>
        <vt:lpwstr>_Toc22952</vt:lpwstr>
      </vt:variant>
      <vt:variant>
        <vt:i4>1310769</vt:i4>
      </vt:variant>
      <vt:variant>
        <vt:i4>212</vt:i4>
      </vt:variant>
      <vt:variant>
        <vt:i4>0</vt:i4>
      </vt:variant>
      <vt:variant>
        <vt:i4>5</vt:i4>
      </vt:variant>
      <vt:variant>
        <vt:lpwstr/>
      </vt:variant>
      <vt:variant>
        <vt:lpwstr>_Toc21320</vt:lpwstr>
      </vt:variant>
      <vt:variant>
        <vt:i4>1179700</vt:i4>
      </vt:variant>
      <vt:variant>
        <vt:i4>206</vt:i4>
      </vt:variant>
      <vt:variant>
        <vt:i4>0</vt:i4>
      </vt:variant>
      <vt:variant>
        <vt:i4>5</vt:i4>
      </vt:variant>
      <vt:variant>
        <vt:lpwstr/>
      </vt:variant>
      <vt:variant>
        <vt:lpwstr>_Toc3570</vt:lpwstr>
      </vt:variant>
      <vt:variant>
        <vt:i4>1376306</vt:i4>
      </vt:variant>
      <vt:variant>
        <vt:i4>200</vt:i4>
      </vt:variant>
      <vt:variant>
        <vt:i4>0</vt:i4>
      </vt:variant>
      <vt:variant>
        <vt:i4>5</vt:i4>
      </vt:variant>
      <vt:variant>
        <vt:lpwstr/>
      </vt:variant>
      <vt:variant>
        <vt:lpwstr>_Toc17357</vt:lpwstr>
      </vt:variant>
      <vt:variant>
        <vt:i4>1245237</vt:i4>
      </vt:variant>
      <vt:variant>
        <vt:i4>194</vt:i4>
      </vt:variant>
      <vt:variant>
        <vt:i4>0</vt:i4>
      </vt:variant>
      <vt:variant>
        <vt:i4>5</vt:i4>
      </vt:variant>
      <vt:variant>
        <vt:lpwstr/>
      </vt:variant>
      <vt:variant>
        <vt:lpwstr>_Toc17436</vt:lpwstr>
      </vt:variant>
      <vt:variant>
        <vt:i4>2031666</vt:i4>
      </vt:variant>
      <vt:variant>
        <vt:i4>188</vt:i4>
      </vt:variant>
      <vt:variant>
        <vt:i4>0</vt:i4>
      </vt:variant>
      <vt:variant>
        <vt:i4>5</vt:i4>
      </vt:variant>
      <vt:variant>
        <vt:lpwstr/>
      </vt:variant>
      <vt:variant>
        <vt:lpwstr>_Toc10385</vt:lpwstr>
      </vt:variant>
      <vt:variant>
        <vt:i4>1441854</vt:i4>
      </vt:variant>
      <vt:variant>
        <vt:i4>182</vt:i4>
      </vt:variant>
      <vt:variant>
        <vt:i4>0</vt:i4>
      </vt:variant>
      <vt:variant>
        <vt:i4>5</vt:i4>
      </vt:variant>
      <vt:variant>
        <vt:lpwstr/>
      </vt:variant>
      <vt:variant>
        <vt:lpwstr>_Toc7796</vt:lpwstr>
      </vt:variant>
      <vt:variant>
        <vt:i4>1441848</vt:i4>
      </vt:variant>
      <vt:variant>
        <vt:i4>176</vt:i4>
      </vt:variant>
      <vt:variant>
        <vt:i4>0</vt:i4>
      </vt:variant>
      <vt:variant>
        <vt:i4>5</vt:i4>
      </vt:variant>
      <vt:variant>
        <vt:lpwstr/>
      </vt:variant>
      <vt:variant>
        <vt:lpwstr>_Toc10912</vt:lpwstr>
      </vt:variant>
      <vt:variant>
        <vt:i4>1245240</vt:i4>
      </vt:variant>
      <vt:variant>
        <vt:i4>170</vt:i4>
      </vt:variant>
      <vt:variant>
        <vt:i4>0</vt:i4>
      </vt:variant>
      <vt:variant>
        <vt:i4>5</vt:i4>
      </vt:variant>
      <vt:variant>
        <vt:lpwstr/>
      </vt:variant>
      <vt:variant>
        <vt:lpwstr>_Toc11954</vt:lpwstr>
      </vt:variant>
      <vt:variant>
        <vt:i4>1507387</vt:i4>
      </vt:variant>
      <vt:variant>
        <vt:i4>164</vt:i4>
      </vt:variant>
      <vt:variant>
        <vt:i4>0</vt:i4>
      </vt:variant>
      <vt:variant>
        <vt:i4>5</vt:i4>
      </vt:variant>
      <vt:variant>
        <vt:lpwstr/>
      </vt:variant>
      <vt:variant>
        <vt:lpwstr>_Toc29994</vt:lpwstr>
      </vt:variant>
      <vt:variant>
        <vt:i4>1441850</vt:i4>
      </vt:variant>
      <vt:variant>
        <vt:i4>158</vt:i4>
      </vt:variant>
      <vt:variant>
        <vt:i4>0</vt:i4>
      </vt:variant>
      <vt:variant>
        <vt:i4>5</vt:i4>
      </vt:variant>
      <vt:variant>
        <vt:lpwstr/>
      </vt:variant>
      <vt:variant>
        <vt:lpwstr>_Toc21807</vt:lpwstr>
      </vt:variant>
      <vt:variant>
        <vt:i4>1507383</vt:i4>
      </vt:variant>
      <vt:variant>
        <vt:i4>152</vt:i4>
      </vt:variant>
      <vt:variant>
        <vt:i4>0</vt:i4>
      </vt:variant>
      <vt:variant>
        <vt:i4>5</vt:i4>
      </vt:variant>
      <vt:variant>
        <vt:lpwstr/>
      </vt:variant>
      <vt:variant>
        <vt:lpwstr>_Toc19694</vt:lpwstr>
      </vt:variant>
      <vt:variant>
        <vt:i4>1114164</vt:i4>
      </vt:variant>
      <vt:variant>
        <vt:i4>146</vt:i4>
      </vt:variant>
      <vt:variant>
        <vt:i4>0</vt:i4>
      </vt:variant>
      <vt:variant>
        <vt:i4>5</vt:i4>
      </vt:variant>
      <vt:variant>
        <vt:lpwstr/>
      </vt:variant>
      <vt:variant>
        <vt:lpwstr>_Toc13552</vt:lpwstr>
      </vt:variant>
      <vt:variant>
        <vt:i4>1966136</vt:i4>
      </vt:variant>
      <vt:variant>
        <vt:i4>140</vt:i4>
      </vt:variant>
      <vt:variant>
        <vt:i4>0</vt:i4>
      </vt:variant>
      <vt:variant>
        <vt:i4>5</vt:i4>
      </vt:variant>
      <vt:variant>
        <vt:lpwstr/>
      </vt:variant>
      <vt:variant>
        <vt:lpwstr>_Toc1891</vt:lpwstr>
      </vt:variant>
      <vt:variant>
        <vt:i4>1638463</vt:i4>
      </vt:variant>
      <vt:variant>
        <vt:i4>134</vt:i4>
      </vt:variant>
      <vt:variant>
        <vt:i4>0</vt:i4>
      </vt:variant>
      <vt:variant>
        <vt:i4>5</vt:i4>
      </vt:variant>
      <vt:variant>
        <vt:lpwstr/>
      </vt:variant>
      <vt:variant>
        <vt:lpwstr>_Toc7789</vt:lpwstr>
      </vt:variant>
      <vt:variant>
        <vt:i4>1179706</vt:i4>
      </vt:variant>
      <vt:variant>
        <vt:i4>128</vt:i4>
      </vt:variant>
      <vt:variant>
        <vt:i4>0</vt:i4>
      </vt:variant>
      <vt:variant>
        <vt:i4>5</vt:i4>
      </vt:variant>
      <vt:variant>
        <vt:lpwstr/>
      </vt:variant>
      <vt:variant>
        <vt:lpwstr>_Toc24817</vt:lpwstr>
      </vt:variant>
      <vt:variant>
        <vt:i4>1441847</vt:i4>
      </vt:variant>
      <vt:variant>
        <vt:i4>122</vt:i4>
      </vt:variant>
      <vt:variant>
        <vt:i4>0</vt:i4>
      </vt:variant>
      <vt:variant>
        <vt:i4>5</vt:i4>
      </vt:variant>
      <vt:variant>
        <vt:lpwstr/>
      </vt:variant>
      <vt:variant>
        <vt:lpwstr>_Toc4435</vt:lpwstr>
      </vt:variant>
      <vt:variant>
        <vt:i4>1507390</vt:i4>
      </vt:variant>
      <vt:variant>
        <vt:i4>116</vt:i4>
      </vt:variant>
      <vt:variant>
        <vt:i4>0</vt:i4>
      </vt:variant>
      <vt:variant>
        <vt:i4>5</vt:i4>
      </vt:variant>
      <vt:variant>
        <vt:lpwstr/>
      </vt:variant>
      <vt:variant>
        <vt:lpwstr>_Toc7393</vt:lpwstr>
      </vt:variant>
      <vt:variant>
        <vt:i4>1441851</vt:i4>
      </vt:variant>
      <vt:variant>
        <vt:i4>110</vt:i4>
      </vt:variant>
      <vt:variant>
        <vt:i4>0</vt:i4>
      </vt:variant>
      <vt:variant>
        <vt:i4>5</vt:i4>
      </vt:variant>
      <vt:variant>
        <vt:lpwstr/>
      </vt:variant>
      <vt:variant>
        <vt:lpwstr>_Toc20914</vt:lpwstr>
      </vt:variant>
      <vt:variant>
        <vt:i4>1507377</vt:i4>
      </vt:variant>
      <vt:variant>
        <vt:i4>104</vt:i4>
      </vt:variant>
      <vt:variant>
        <vt:i4>0</vt:i4>
      </vt:variant>
      <vt:variant>
        <vt:i4>5</vt:i4>
      </vt:variant>
      <vt:variant>
        <vt:lpwstr/>
      </vt:variant>
      <vt:variant>
        <vt:lpwstr>_Toc15050</vt:lpwstr>
      </vt:variant>
      <vt:variant>
        <vt:i4>2031677</vt:i4>
      </vt:variant>
      <vt:variant>
        <vt:i4>98</vt:i4>
      </vt:variant>
      <vt:variant>
        <vt:i4>0</vt:i4>
      </vt:variant>
      <vt:variant>
        <vt:i4>5</vt:i4>
      </vt:variant>
      <vt:variant>
        <vt:lpwstr/>
      </vt:variant>
      <vt:variant>
        <vt:lpwstr>_Toc5981</vt:lpwstr>
      </vt:variant>
      <vt:variant>
        <vt:i4>1245237</vt:i4>
      </vt:variant>
      <vt:variant>
        <vt:i4>92</vt:i4>
      </vt:variant>
      <vt:variant>
        <vt:i4>0</vt:i4>
      </vt:variant>
      <vt:variant>
        <vt:i4>5</vt:i4>
      </vt:variant>
      <vt:variant>
        <vt:lpwstr/>
      </vt:variant>
      <vt:variant>
        <vt:lpwstr>_Toc13470</vt:lpwstr>
      </vt:variant>
      <vt:variant>
        <vt:i4>1507387</vt:i4>
      </vt:variant>
      <vt:variant>
        <vt:i4>86</vt:i4>
      </vt:variant>
      <vt:variant>
        <vt:i4>0</vt:i4>
      </vt:variant>
      <vt:variant>
        <vt:i4>5</vt:i4>
      </vt:variant>
      <vt:variant>
        <vt:lpwstr/>
      </vt:variant>
      <vt:variant>
        <vt:lpwstr>_Toc9828</vt:lpwstr>
      </vt:variant>
      <vt:variant>
        <vt:i4>1376306</vt:i4>
      </vt:variant>
      <vt:variant>
        <vt:i4>80</vt:i4>
      </vt:variant>
      <vt:variant>
        <vt:i4>0</vt:i4>
      </vt:variant>
      <vt:variant>
        <vt:i4>5</vt:i4>
      </vt:variant>
      <vt:variant>
        <vt:lpwstr/>
      </vt:variant>
      <vt:variant>
        <vt:lpwstr>_Toc30121</vt:lpwstr>
      </vt:variant>
      <vt:variant>
        <vt:i4>1900598</vt:i4>
      </vt:variant>
      <vt:variant>
        <vt:i4>74</vt:i4>
      </vt:variant>
      <vt:variant>
        <vt:i4>0</vt:i4>
      </vt:variant>
      <vt:variant>
        <vt:i4>5</vt:i4>
      </vt:variant>
      <vt:variant>
        <vt:lpwstr/>
      </vt:variant>
      <vt:variant>
        <vt:lpwstr>_Toc13799</vt:lpwstr>
      </vt:variant>
      <vt:variant>
        <vt:i4>1703986</vt:i4>
      </vt:variant>
      <vt:variant>
        <vt:i4>68</vt:i4>
      </vt:variant>
      <vt:variant>
        <vt:i4>0</vt:i4>
      </vt:variant>
      <vt:variant>
        <vt:i4>5</vt:i4>
      </vt:variant>
      <vt:variant>
        <vt:lpwstr/>
      </vt:variant>
      <vt:variant>
        <vt:lpwstr>_Toc24098</vt:lpwstr>
      </vt:variant>
      <vt:variant>
        <vt:i4>1114167</vt:i4>
      </vt:variant>
      <vt:variant>
        <vt:i4>62</vt:i4>
      </vt:variant>
      <vt:variant>
        <vt:i4>0</vt:i4>
      </vt:variant>
      <vt:variant>
        <vt:i4>5</vt:i4>
      </vt:variant>
      <vt:variant>
        <vt:lpwstr/>
      </vt:variant>
      <vt:variant>
        <vt:lpwstr>_Toc32445</vt:lpwstr>
      </vt:variant>
      <vt:variant>
        <vt:i4>2490371</vt:i4>
      </vt:variant>
      <vt:variant>
        <vt:i4>56</vt:i4>
      </vt:variant>
      <vt:variant>
        <vt:i4>0</vt:i4>
      </vt:variant>
      <vt:variant>
        <vt:i4>5</vt:i4>
      </vt:variant>
      <vt:variant>
        <vt:lpwstr/>
      </vt:variant>
      <vt:variant>
        <vt:lpwstr>_Toc31</vt:lpwstr>
      </vt:variant>
      <vt:variant>
        <vt:i4>1966135</vt:i4>
      </vt:variant>
      <vt:variant>
        <vt:i4>50</vt:i4>
      </vt:variant>
      <vt:variant>
        <vt:i4>0</vt:i4>
      </vt:variant>
      <vt:variant>
        <vt:i4>5</vt:i4>
      </vt:variant>
      <vt:variant>
        <vt:lpwstr/>
      </vt:variant>
      <vt:variant>
        <vt:lpwstr>_Toc11683</vt:lpwstr>
      </vt:variant>
      <vt:variant>
        <vt:i4>1441848</vt:i4>
      </vt:variant>
      <vt:variant>
        <vt:i4>44</vt:i4>
      </vt:variant>
      <vt:variant>
        <vt:i4>0</vt:i4>
      </vt:variant>
      <vt:variant>
        <vt:i4>5</vt:i4>
      </vt:variant>
      <vt:variant>
        <vt:lpwstr/>
      </vt:variant>
      <vt:variant>
        <vt:lpwstr>_Toc8706</vt:lpwstr>
      </vt:variant>
      <vt:variant>
        <vt:i4>-835514472</vt:i4>
      </vt:variant>
      <vt:variant>
        <vt:i4>39</vt:i4>
      </vt:variant>
      <vt:variant>
        <vt:i4>0</vt:i4>
      </vt:variant>
      <vt:variant>
        <vt:i4>5</vt:i4>
      </vt:variant>
      <vt:variant>
        <vt:lpwstr>mailto:请供应商将项目联系人姓名和联系方式发送至指定邮箱hongxintiancheng@126.com</vt:lpwstr>
      </vt:variant>
      <vt:variant>
        <vt:lpwstr/>
      </vt:variant>
      <vt:variant>
        <vt:i4>1638463</vt:i4>
      </vt:variant>
      <vt:variant>
        <vt:i4>32</vt:i4>
      </vt:variant>
      <vt:variant>
        <vt:i4>0</vt:i4>
      </vt:variant>
      <vt:variant>
        <vt:i4>5</vt:i4>
      </vt:variant>
      <vt:variant>
        <vt:lpwstr/>
      </vt:variant>
      <vt:variant>
        <vt:lpwstr>_Toc97371947</vt:lpwstr>
      </vt:variant>
      <vt:variant>
        <vt:i4>1572927</vt:i4>
      </vt:variant>
      <vt:variant>
        <vt:i4>26</vt:i4>
      </vt:variant>
      <vt:variant>
        <vt:i4>0</vt:i4>
      </vt:variant>
      <vt:variant>
        <vt:i4>5</vt:i4>
      </vt:variant>
      <vt:variant>
        <vt:lpwstr/>
      </vt:variant>
      <vt:variant>
        <vt:lpwstr>_Toc97371946</vt:lpwstr>
      </vt:variant>
      <vt:variant>
        <vt:i4>1769535</vt:i4>
      </vt:variant>
      <vt:variant>
        <vt:i4>20</vt:i4>
      </vt:variant>
      <vt:variant>
        <vt:i4>0</vt:i4>
      </vt:variant>
      <vt:variant>
        <vt:i4>5</vt:i4>
      </vt:variant>
      <vt:variant>
        <vt:lpwstr/>
      </vt:variant>
      <vt:variant>
        <vt:lpwstr>_Toc97371945</vt:lpwstr>
      </vt:variant>
      <vt:variant>
        <vt:i4>1900607</vt:i4>
      </vt:variant>
      <vt:variant>
        <vt:i4>14</vt:i4>
      </vt:variant>
      <vt:variant>
        <vt:i4>0</vt:i4>
      </vt:variant>
      <vt:variant>
        <vt:i4>5</vt:i4>
      </vt:variant>
      <vt:variant>
        <vt:lpwstr/>
      </vt:variant>
      <vt:variant>
        <vt:lpwstr>_Toc97371943</vt:lpwstr>
      </vt:variant>
      <vt:variant>
        <vt:i4>1835071</vt:i4>
      </vt:variant>
      <vt:variant>
        <vt:i4>8</vt:i4>
      </vt:variant>
      <vt:variant>
        <vt:i4>0</vt:i4>
      </vt:variant>
      <vt:variant>
        <vt:i4>5</vt:i4>
      </vt:variant>
      <vt:variant>
        <vt:lpwstr/>
      </vt:variant>
      <vt:variant>
        <vt:lpwstr>_Toc97371942</vt:lpwstr>
      </vt:variant>
      <vt:variant>
        <vt:i4>2031679</vt:i4>
      </vt:variant>
      <vt:variant>
        <vt:i4>2</vt:i4>
      </vt:variant>
      <vt:variant>
        <vt:i4>0</vt:i4>
      </vt:variant>
      <vt:variant>
        <vt:i4>5</vt:i4>
      </vt:variant>
      <vt:variant>
        <vt:lpwstr/>
      </vt:variant>
      <vt:variant>
        <vt:lpwstr>_Toc97371941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subject/>
  <dc:creator>Yin Hao</dc:creator>
  <cp:keywords/>
  <cp:lastModifiedBy>hongxintiancheng@outlook.com</cp:lastModifiedBy>
  <cp:revision>16</cp:revision>
  <cp:lastPrinted>2020-04-02T11:13:00Z</cp:lastPrinted>
  <dcterms:created xsi:type="dcterms:W3CDTF">2026-04-16T07:29:00Z</dcterms:created>
  <dcterms:modified xsi:type="dcterms:W3CDTF">2026-08-12T04:28:00Z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7068D2E178A84F34B412A062B1910BEE_13</vt:lpwstr>
  </property>
  <property fmtid="{D5CDD505-2E9C-101B-9397-08002B2CF9AE}" pid="4" name="KSOTemplateDocerSaveRecord">
    <vt:lpwstr>eyJoZGlkIjoiN2Y0NTY3OWJhOGRkNmY2OGQ4ZjZhZjQ0ZmJmYTY5NTkifQ==</vt:lpwstr>
  </property>
</Properties>
</file>