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AD70A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lang w:val="en-US" w:eastAsia="zh-CN"/>
        </w:rPr>
        <w:t>成交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</w:p>
    <w:p w14:paraId="7477DA3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一、项目编号：11010626210200030267-XM001</w:t>
      </w:r>
    </w:p>
    <w:p w14:paraId="693BC873">
      <w:pPr>
        <w:rPr>
          <w:rFonts w:hint="eastAsia" w:ascii="仿宋" w:hAnsi="仿宋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北京市公安局丰台分局情报指挥中心指挥大厅更新升级项目（修缮改造部分）</w:t>
      </w:r>
    </w:p>
    <w:p w14:paraId="7AFD392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69144986">
      <w:pPr>
        <w:ind w:firstLine="560" w:firstLineChars="200"/>
        <w:rPr>
          <w:rFonts w:ascii="仿宋" w:hAnsi="仿宋" w:eastAsia="仿宋"/>
          <w:sz w:val="28"/>
          <w:szCs w:val="28"/>
        </w:rPr>
      </w:pPr>
      <w:bookmarkStart w:id="2" w:name="_Hlk39663318"/>
      <w:r>
        <w:rPr>
          <w:rFonts w:hint="eastAsia" w:ascii="仿宋" w:hAnsi="仿宋" w:eastAsia="仿宋"/>
          <w:sz w:val="28"/>
          <w:szCs w:val="28"/>
        </w:rPr>
        <w:t>供应商名称：北京合元盛建设工程有限公司</w:t>
      </w:r>
    </w:p>
    <w:p w14:paraId="0FE5AC94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供应商地址：北京市门头沟区潭柘寺镇鲁家滩大街60号院TZS0040</w:t>
      </w:r>
    </w:p>
    <w:p w14:paraId="04658877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成交金额</w:t>
      </w:r>
      <w:r>
        <w:rPr>
          <w:rFonts w:hint="eastAsia" w:ascii="仿宋" w:hAnsi="仿宋" w:eastAsia="仿宋"/>
          <w:sz w:val="28"/>
          <w:szCs w:val="28"/>
        </w:rPr>
        <w:t>：</w:t>
      </w:r>
      <w:bookmarkEnd w:id="2"/>
      <w:r>
        <w:rPr>
          <w:rFonts w:hint="eastAsia" w:ascii="仿宋" w:hAnsi="仿宋" w:eastAsia="仿宋"/>
          <w:sz w:val="28"/>
          <w:szCs w:val="28"/>
          <w:lang w:val="en-US" w:eastAsia="zh-CN"/>
        </w:rPr>
        <w:t>328.30万元</w:t>
      </w:r>
    </w:p>
    <w:p w14:paraId="2799DFD0">
      <w:pPr>
        <w:pStyle w:val="2"/>
        <w:ind w:left="0" w:leftChars="0" w:firstLine="0" w:firstLineChars="0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四、主要标的信息：</w:t>
      </w:r>
    </w:p>
    <w:tbl>
      <w:tblPr>
        <w:tblStyle w:val="14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 w14:paraId="03B0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49130D86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1795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6E5E996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北京市公安局丰台分局情报指挥中心指挥大厅更新升级项目（修缮改造部分）</w:t>
            </w:r>
          </w:p>
          <w:p w14:paraId="74A04FE0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施工范围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北京市公安局丰台分局情报指挥中心指挥大厅更新升级项目（修缮改造部分）工程量清单、图纸所示全部内容，包括但不限于建筑装饰工程、强电工程、弱电工程、通风工程、消防工程等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。</w:t>
            </w:r>
          </w:p>
          <w:p w14:paraId="78FBDB18">
            <w:pPr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合同履行期限：本项目计划工期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90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日历天</w:t>
            </w:r>
            <w:bookmarkStart w:id="15" w:name="_GoBack"/>
            <w:bookmarkEnd w:id="15"/>
          </w:p>
        </w:tc>
      </w:tr>
    </w:tbl>
    <w:p w14:paraId="1DBD5FCD">
      <w:pPr>
        <w:numPr>
          <w:ilvl w:val="0"/>
          <w:numId w:val="1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</w:rPr>
        <w:t>评审专家名单：刘从林、戴泓、赵志鹏</w:t>
      </w:r>
    </w:p>
    <w:p w14:paraId="382A72C3">
      <w:pPr>
        <w:rPr>
          <w:rFonts w:ascii="仿宋" w:hAnsi="仿宋" w:eastAsia="仿宋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</w:t>
      </w:r>
      <w:r>
        <w:rPr>
          <w:rFonts w:hint="eastAsia" w:ascii="黑体" w:hAnsi="黑体" w:eastAsia="黑体"/>
          <w:b w:val="0"/>
          <w:bCs w:val="0"/>
          <w:sz w:val="28"/>
          <w:szCs w:val="28"/>
          <w:highlight w:val="none"/>
          <w:lang w:val="en-US" w:eastAsia="zh-CN"/>
        </w:rPr>
        <w:t>2.5981</w:t>
      </w:r>
      <w:r>
        <w:rPr>
          <w:rFonts w:hint="eastAsia" w:ascii="仿宋" w:hAnsi="仿宋" w:eastAsia="仿宋"/>
          <w:b w:val="0"/>
          <w:bCs w:val="0"/>
          <w:kern w:val="0"/>
          <w:sz w:val="28"/>
          <w:szCs w:val="28"/>
          <w:highlight w:val="none"/>
        </w:rPr>
        <w:t>万元</w:t>
      </w:r>
    </w:p>
    <w:p w14:paraId="0EEFA509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/>
          <w:kern w:val="0"/>
          <w:sz w:val="28"/>
          <w:szCs w:val="28"/>
        </w:rPr>
        <w:t>文件</w:t>
      </w:r>
    </w:p>
    <w:p w14:paraId="3E3BE68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077979A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7C948EA1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250A0F25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1、项目代理编号：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HCZB-2026-ZB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1301</w:t>
      </w:r>
    </w:p>
    <w:p w14:paraId="2C4D4BF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2、本项目采用综合评分法，中标单位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评审综合得分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91.27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分，排名第一。</w:t>
      </w:r>
    </w:p>
    <w:p w14:paraId="1160069E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6CD5DE0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3" w:name="_Toc28359023"/>
      <w:bookmarkStart w:id="4" w:name="_Toc28359100"/>
      <w:bookmarkStart w:id="5" w:name="_Toc35393641"/>
      <w:bookmarkStart w:id="6" w:name="_Toc35393810"/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3125E2EE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名    称：北京市公安局丰台分局 </w:t>
      </w:r>
    </w:p>
    <w:p w14:paraId="01DF4316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址：北京市丰台区东大街26号</w:t>
      </w:r>
    </w:p>
    <w:p w14:paraId="21B2124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联系方式：潘鑫 010-83299510</w:t>
      </w:r>
    </w:p>
    <w:p w14:paraId="7CF6813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7" w:name="_Toc35393642"/>
      <w:bookmarkStart w:id="8" w:name="_Toc35393811"/>
      <w:bookmarkStart w:id="9" w:name="_Toc28359101"/>
      <w:bookmarkStart w:id="10" w:name="_Toc28359024"/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  <w:bookmarkEnd w:id="7"/>
      <w:bookmarkEnd w:id="8"/>
      <w:bookmarkEnd w:id="9"/>
      <w:bookmarkEnd w:id="10"/>
    </w:p>
    <w:p w14:paraId="2A7E93A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名称：华采招标集团有限公司</w:t>
      </w:r>
    </w:p>
    <w:p w14:paraId="0AA7CE49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地址：北京市丰台区广安路9号国投财富广场6号楼1601室</w:t>
      </w:r>
    </w:p>
    <w:p w14:paraId="7C6D4FE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  <w:bookmarkStart w:id="11" w:name="_Toc28359025"/>
      <w:bookmarkStart w:id="12" w:name="_Toc35393643"/>
      <w:bookmarkStart w:id="13" w:name="_Toc28359102"/>
      <w:bookmarkStart w:id="14" w:name="_Toc35393812"/>
      <w:r>
        <w:rPr>
          <w:rFonts w:hint="eastAsia" w:ascii="仿宋" w:hAnsi="仿宋" w:eastAsia="仿宋" w:cs="宋体"/>
          <w:kern w:val="0"/>
          <w:sz w:val="28"/>
          <w:szCs w:val="28"/>
        </w:rPr>
        <w:t>崔丽洁、赵娜、白敏娜、金珊、刘金秀，010-63509799-8022、8076</w:t>
      </w:r>
    </w:p>
    <w:p w14:paraId="1FA5806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</w:t>
      </w:r>
      <w:r>
        <w:rPr>
          <w:rFonts w:ascii="仿宋" w:hAnsi="仿宋" w:eastAsia="仿宋" w:cs="宋体"/>
          <w:kern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030853BF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项目联系人：崔丽洁、赵娜、白敏娜、金珊、刘金秀</w:t>
      </w:r>
    </w:p>
    <w:p w14:paraId="3A8F01C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电　    话：</w:t>
      </w:r>
      <w:r>
        <w:rPr>
          <w:rFonts w:hint="eastAsia" w:ascii="仿宋" w:hAnsi="仿宋" w:eastAsia="仿宋" w:cs="宋体"/>
          <w:kern w:val="0"/>
          <w:sz w:val="28"/>
          <w:szCs w:val="28"/>
        </w:rPr>
        <w:t>010-63509799-8022、8076</w:t>
      </w:r>
    </w:p>
    <w:p w14:paraId="09CA238A">
      <w:pPr>
        <w:numPr>
          <w:ilvl w:val="0"/>
          <w:numId w:val="2"/>
        </w:num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附件</w:t>
      </w:r>
    </w:p>
    <w:p w14:paraId="2F0A399C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中小企业声明函</w:t>
      </w:r>
    </w:p>
    <w:p w14:paraId="65F91542">
      <w:r>
        <w:drawing>
          <wp:inline distT="0" distB="0" distL="114300" distR="114300">
            <wp:extent cx="5269865" cy="5638165"/>
            <wp:effectExtent l="0" t="0" r="698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63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C6E661"/>
    <w:multiLevelType w:val="singleLevel"/>
    <w:tmpl w:val="69C6E661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2443DC"/>
    <w:multiLevelType w:val="singleLevel"/>
    <w:tmpl w:val="6D2443D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172A27"/>
    <w:rsid w:val="000661CF"/>
    <w:rsid w:val="00093E8C"/>
    <w:rsid w:val="000C6FDA"/>
    <w:rsid w:val="00195A62"/>
    <w:rsid w:val="001A275D"/>
    <w:rsid w:val="001B7382"/>
    <w:rsid w:val="001C0C72"/>
    <w:rsid w:val="001C1B72"/>
    <w:rsid w:val="00202E66"/>
    <w:rsid w:val="0024428D"/>
    <w:rsid w:val="00253EAA"/>
    <w:rsid w:val="00286C39"/>
    <w:rsid w:val="002C2720"/>
    <w:rsid w:val="002E4E61"/>
    <w:rsid w:val="002F459C"/>
    <w:rsid w:val="00376CD0"/>
    <w:rsid w:val="003B5EAE"/>
    <w:rsid w:val="004068FE"/>
    <w:rsid w:val="004159B1"/>
    <w:rsid w:val="00416439"/>
    <w:rsid w:val="0044210C"/>
    <w:rsid w:val="004826CC"/>
    <w:rsid w:val="00483ECD"/>
    <w:rsid w:val="004A1095"/>
    <w:rsid w:val="004A1A2B"/>
    <w:rsid w:val="004B4064"/>
    <w:rsid w:val="005418BB"/>
    <w:rsid w:val="00593007"/>
    <w:rsid w:val="005F4479"/>
    <w:rsid w:val="006145B2"/>
    <w:rsid w:val="006449CC"/>
    <w:rsid w:val="00646852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8067A5"/>
    <w:rsid w:val="00807BBE"/>
    <w:rsid w:val="00841660"/>
    <w:rsid w:val="008A7722"/>
    <w:rsid w:val="009052E2"/>
    <w:rsid w:val="009427D5"/>
    <w:rsid w:val="009449DC"/>
    <w:rsid w:val="009456AB"/>
    <w:rsid w:val="00A52030"/>
    <w:rsid w:val="00A87C49"/>
    <w:rsid w:val="00B87EAD"/>
    <w:rsid w:val="00B91935"/>
    <w:rsid w:val="00C0426C"/>
    <w:rsid w:val="00C6722D"/>
    <w:rsid w:val="00CA5A81"/>
    <w:rsid w:val="00D2455F"/>
    <w:rsid w:val="00D265A0"/>
    <w:rsid w:val="00D333A6"/>
    <w:rsid w:val="00D92F84"/>
    <w:rsid w:val="00E6784A"/>
    <w:rsid w:val="00EF04AD"/>
    <w:rsid w:val="00F076AA"/>
    <w:rsid w:val="01712AD2"/>
    <w:rsid w:val="027C163B"/>
    <w:rsid w:val="03C41DFB"/>
    <w:rsid w:val="04A2770C"/>
    <w:rsid w:val="05005F82"/>
    <w:rsid w:val="052C6F6B"/>
    <w:rsid w:val="05307841"/>
    <w:rsid w:val="05B60748"/>
    <w:rsid w:val="05F05911"/>
    <w:rsid w:val="061D7752"/>
    <w:rsid w:val="064E3802"/>
    <w:rsid w:val="0A2D3192"/>
    <w:rsid w:val="0F2E33E2"/>
    <w:rsid w:val="0F402F94"/>
    <w:rsid w:val="1160082D"/>
    <w:rsid w:val="12452032"/>
    <w:rsid w:val="154C6414"/>
    <w:rsid w:val="18332E20"/>
    <w:rsid w:val="18C94647"/>
    <w:rsid w:val="198539A6"/>
    <w:rsid w:val="1F6B5E26"/>
    <w:rsid w:val="20685E61"/>
    <w:rsid w:val="21C01625"/>
    <w:rsid w:val="2AA9723B"/>
    <w:rsid w:val="2C076866"/>
    <w:rsid w:val="2D621D0B"/>
    <w:rsid w:val="2DED106E"/>
    <w:rsid w:val="2E2C2859"/>
    <w:rsid w:val="2EE962FC"/>
    <w:rsid w:val="2F10090E"/>
    <w:rsid w:val="31BC5C95"/>
    <w:rsid w:val="32502F1E"/>
    <w:rsid w:val="33CD6063"/>
    <w:rsid w:val="36624145"/>
    <w:rsid w:val="36CA38C4"/>
    <w:rsid w:val="36F97234"/>
    <w:rsid w:val="378A6F14"/>
    <w:rsid w:val="38051790"/>
    <w:rsid w:val="38992A13"/>
    <w:rsid w:val="391711F6"/>
    <w:rsid w:val="3C8811DF"/>
    <w:rsid w:val="3D376D0B"/>
    <w:rsid w:val="3E7B3519"/>
    <w:rsid w:val="40BB317A"/>
    <w:rsid w:val="41CB2DDD"/>
    <w:rsid w:val="424A4FC5"/>
    <w:rsid w:val="46E2098A"/>
    <w:rsid w:val="4873378B"/>
    <w:rsid w:val="4A5806E9"/>
    <w:rsid w:val="503E12A3"/>
    <w:rsid w:val="50CB0952"/>
    <w:rsid w:val="51150F1E"/>
    <w:rsid w:val="51B66C9C"/>
    <w:rsid w:val="534E0E94"/>
    <w:rsid w:val="544D38E7"/>
    <w:rsid w:val="565733A1"/>
    <w:rsid w:val="59B46452"/>
    <w:rsid w:val="5A350D04"/>
    <w:rsid w:val="5CDF06A9"/>
    <w:rsid w:val="5DEA4819"/>
    <w:rsid w:val="6011185D"/>
    <w:rsid w:val="605D2255"/>
    <w:rsid w:val="60927062"/>
    <w:rsid w:val="61A25824"/>
    <w:rsid w:val="628D5A97"/>
    <w:rsid w:val="667558B4"/>
    <w:rsid w:val="66A051EA"/>
    <w:rsid w:val="66A35B67"/>
    <w:rsid w:val="6B4B6C9F"/>
    <w:rsid w:val="6C557597"/>
    <w:rsid w:val="6C731567"/>
    <w:rsid w:val="6C8979A5"/>
    <w:rsid w:val="6DBD09CB"/>
    <w:rsid w:val="70C263F3"/>
    <w:rsid w:val="710B6B9F"/>
    <w:rsid w:val="716D58CB"/>
    <w:rsid w:val="722A6763"/>
    <w:rsid w:val="786F0AC7"/>
    <w:rsid w:val="79D05A13"/>
    <w:rsid w:val="7AD247FB"/>
    <w:rsid w:val="7B065E73"/>
    <w:rsid w:val="7B1F0964"/>
    <w:rsid w:val="7BE603BC"/>
    <w:rsid w:val="7C9060C3"/>
    <w:rsid w:val="7E750788"/>
    <w:rsid w:val="7EAC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Body Text"/>
    <w:basedOn w:val="1"/>
    <w:unhideWhenUsed/>
    <w:qFormat/>
    <w:uiPriority w:val="99"/>
    <w:pPr>
      <w:spacing w:after="120"/>
    </w:pPr>
  </w:style>
  <w:style w:type="paragraph" w:styleId="8">
    <w:name w:val="Plain Text"/>
    <w:basedOn w:val="1"/>
    <w:link w:val="20"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table" w:styleId="14">
    <w:name w:val="Table Grid"/>
    <w:basedOn w:val="1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customStyle="1" w:styleId="17">
    <w:name w:val="标题 2 字符"/>
    <w:basedOn w:val="15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字符1"/>
    <w:basedOn w:val="15"/>
    <w:link w:val="8"/>
    <w:qFormat/>
    <w:locked/>
    <w:uiPriority w:val="0"/>
    <w:rPr>
      <w:rFonts w:ascii="宋体" w:hAnsi="Courier New"/>
    </w:rPr>
  </w:style>
  <w:style w:type="character" w:customStyle="1" w:styleId="21">
    <w:name w:val="页眉 字符"/>
    <w:basedOn w:val="15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字符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2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4E067-4F42-4786-9F9A-5DFC0FF031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580</Words>
  <Characters>713</Characters>
  <Lines>4</Lines>
  <Paragraphs>1</Paragraphs>
  <TotalTime>13</TotalTime>
  <ScaleCrop>false</ScaleCrop>
  <LinksUpToDate>false</LinksUpToDate>
  <CharactersWithSpaces>728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cp:lastPrinted>2023-02-06T02:09:00Z</cp:lastPrinted>
  <dcterms:modified xsi:type="dcterms:W3CDTF">2026-09-30T08:00:06Z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eyJoZGlkIjoiMjgzM2RkOTRkZTUwNTI3OTkzMmExYWNjM2NjYjU1MDEiLCJ1c2VySWQiOiIyNzgzNzQwNDYifQ==</vt:lpwstr>
  </property>
</Properties>
</file>