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5A135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</w:rPr>
      </w:pPr>
      <w:bookmarkStart w:id="0" w:name="_Toc28359022"/>
      <w:bookmarkStart w:id="1" w:name="_Toc35393809"/>
      <w:r>
        <w:rPr>
          <w:rFonts w:hint="eastAsia" w:ascii="宋体" w:hAnsi="宋体" w:cs="宋体"/>
          <w:b w:val="0"/>
          <w:bCs w:val="0"/>
          <w:sz w:val="40"/>
          <w:szCs w:val="40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40"/>
          <w:szCs w:val="40"/>
          <w:lang w:val="en-US" w:eastAsia="zh-CN"/>
        </w:rPr>
        <w:t>2026年聘用精神文明创建第三方服务机构资金（宣传部）项目</w:t>
      </w:r>
      <w:r>
        <w:rPr>
          <w:rFonts w:hint="eastAsia" w:ascii="宋体" w:hAnsi="宋体" w:cs="宋体"/>
          <w:b w:val="0"/>
          <w:bCs w:val="0"/>
          <w:sz w:val="40"/>
          <w:szCs w:val="40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40"/>
          <w:szCs w:val="40"/>
        </w:rPr>
        <w:t>中标公告</w:t>
      </w:r>
      <w:bookmarkEnd w:id="0"/>
      <w:bookmarkEnd w:id="1"/>
    </w:p>
    <w:p w14:paraId="09BD8059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一、项目编号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：11011626210200018438-XM001</w:t>
      </w:r>
    </w:p>
    <w:p w14:paraId="0CEBE1E8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二、项目名称：2026年聘用精神文明创建第三方服务机构资金（宣传部）项目</w:t>
      </w:r>
    </w:p>
    <w:p w14:paraId="035B436A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三、中标（成交）信息</w:t>
      </w:r>
    </w:p>
    <w:p w14:paraId="653A5196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供应商名称：北京多米加科技有限公司</w:t>
      </w:r>
    </w:p>
    <w:p w14:paraId="6117F461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供应商地址：北京市怀柔区杨宋镇凤翔东大街11号839室</w:t>
      </w:r>
    </w:p>
    <w:p w14:paraId="7632886D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中标（成交）金额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eastAsia="zh-CN"/>
        </w:rPr>
        <w:t>：425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.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eastAsia="zh-CN"/>
        </w:rPr>
        <w:t>893075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万元</w:t>
      </w:r>
    </w:p>
    <w:p w14:paraId="17BCAEB9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四、主要标的信息</w:t>
      </w:r>
    </w:p>
    <w:tbl>
      <w:tblPr>
        <w:tblStyle w:val="11"/>
        <w:tblW w:w="85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8"/>
      </w:tblGrid>
      <w:tr w14:paraId="668B0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8" w:type="dxa"/>
            <w:vAlign w:val="top"/>
          </w:tcPr>
          <w:p w14:paraId="091B1D6D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服务类</w:t>
            </w:r>
          </w:p>
        </w:tc>
      </w:tr>
      <w:tr w14:paraId="4469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8" w:type="dxa"/>
            <w:vAlign w:val="top"/>
          </w:tcPr>
          <w:p w14:paraId="69E1970F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名称：2026年聘用精神文明创建第三方服务机构资金（宣传部）项目</w:t>
            </w:r>
          </w:p>
          <w:p w14:paraId="498CFB90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服务范围：详见招标文件</w:t>
            </w:r>
          </w:p>
          <w:p w14:paraId="31E393D1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服务要求：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满足招标文件要求</w:t>
            </w:r>
          </w:p>
          <w:p w14:paraId="4D5C9538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服务时间：自合同签订之日起至20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eastAsia="zh-CN"/>
              </w:rPr>
              <w:t>，在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服务期内完成全部工作内容</w:t>
            </w:r>
          </w:p>
          <w:p w14:paraId="645F44DD">
            <w:pPr>
              <w:spacing w:line="360" w:lineRule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服务标准：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详见招标文件</w:t>
            </w:r>
          </w:p>
        </w:tc>
      </w:tr>
    </w:tbl>
    <w:p w14:paraId="52C611AB">
      <w:pPr>
        <w:spacing w:line="360" w:lineRule="auto"/>
        <w:rPr>
          <w:rFonts w:hint="default" w:ascii="宋体" w:hAnsi="宋体" w:eastAsia="宋体" w:cs="宋体"/>
          <w:b w:val="0"/>
          <w:bCs w:val="0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五、评审专家（单一来源采购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人员）名单：刘军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、刘进伟、杨立、张红燕、李雪原。</w:t>
      </w:r>
    </w:p>
    <w:p w14:paraId="32901D2F">
      <w:pPr>
        <w:spacing w:line="360" w:lineRule="auto"/>
        <w:ind w:left="560" w:hanging="560" w:hanging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六、代理服务收费标准及金额：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按照招标文件规定执行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代理服务收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eastAsia="zh-CN"/>
        </w:rPr>
        <w:t>费金额：4.1071</w:t>
      </w:r>
      <w:bookmarkStart w:id="6" w:name="_GoBack"/>
      <w:bookmarkEnd w:id="6"/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元</w:t>
      </w:r>
    </w:p>
    <w:p w14:paraId="1B075C84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七、公告期限</w:t>
      </w:r>
    </w:p>
    <w:p w14:paraId="45570069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自本公告发布之日起1个工作日。</w:t>
      </w:r>
    </w:p>
    <w:p w14:paraId="300EC49C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八、其他补充事宜</w:t>
      </w:r>
    </w:p>
    <w:p w14:paraId="0E6EBFAD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本项目采用综合评分法，北京多米加科技有限公司评审得分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lang w:val="en-US" w:eastAsia="zh-CN"/>
        </w:rPr>
        <w:t>为87.78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分，综合排名第一。</w:t>
      </w:r>
    </w:p>
    <w:p w14:paraId="18F2F1F5">
      <w:pPr>
        <w:spacing w:line="360" w:lineRule="auto"/>
        <w:ind w:left="840" w:hanging="840" w:hangingChars="3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九、凡对本次公告内容提出询问，请按以下方式联系。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1.采购人信息</w:t>
      </w:r>
    </w:p>
    <w:p w14:paraId="5A846E60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2" w:name="_Toc28359086"/>
      <w:bookmarkStart w:id="3" w:name="_Toc28359009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    称：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中国共产党北京市怀柔区委员会宣传部</w:t>
      </w:r>
    </w:p>
    <w:p w14:paraId="3B3DD5FE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    址：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北京市怀柔区龙山街道后横街51号</w:t>
      </w:r>
    </w:p>
    <w:p w14:paraId="38CFA68F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刘老师 010-61604520</w:t>
      </w:r>
    </w:p>
    <w:p w14:paraId="43AF3A22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2.采购代理机构信息</w:t>
      </w:r>
      <w:bookmarkEnd w:id="2"/>
      <w:bookmarkEnd w:id="3"/>
    </w:p>
    <w:p w14:paraId="302C12D6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4" w:name="_Toc28359087"/>
      <w:bookmarkStart w:id="5" w:name="_Toc28359010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    称：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eastAsia="zh-CN"/>
        </w:rPr>
        <w:t>中礼造价咨询（北京）有限公司</w:t>
      </w:r>
    </w:p>
    <w:p w14:paraId="712EF366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    址：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eastAsia="zh-CN"/>
        </w:rPr>
        <w:t>北京市通州区永乐店镇柴厂屯村东（联航大厦）1-4386号</w:t>
      </w:r>
    </w:p>
    <w:p w14:paraId="4A6A13C7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孙工  010-53393518</w:t>
      </w:r>
    </w:p>
    <w:p w14:paraId="109AFFD1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3.项目联系方式</w:t>
      </w:r>
      <w:bookmarkEnd w:id="4"/>
      <w:bookmarkEnd w:id="5"/>
    </w:p>
    <w:p w14:paraId="2E2AE992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孙工</w:t>
      </w:r>
    </w:p>
    <w:p w14:paraId="465E5F5E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电      话：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010-53393518</w:t>
      </w:r>
    </w:p>
    <w:p w14:paraId="77D9D59D">
      <w:pPr>
        <w:spacing w:line="360" w:lineRule="auto"/>
        <w:ind w:left="1079" w:leftChars="371" w:hanging="300" w:hangingChars="125"/>
        <w:jc w:val="left"/>
        <w:rPr>
          <w:rFonts w:ascii="宋体" w:hAnsi="宋体" w:cs="宋体"/>
          <w:sz w:val="24"/>
        </w:rPr>
      </w:pPr>
    </w:p>
    <w:p w14:paraId="5E549CB6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NDFhZTdlN2ViZTdkMzVjMjlkYzhhYzI1YjYzZGMifQ=="/>
  </w:docVars>
  <w:rsids>
    <w:rsidRoot w:val="51760D42"/>
    <w:rsid w:val="00EA058C"/>
    <w:rsid w:val="00FD1F19"/>
    <w:rsid w:val="057F79C1"/>
    <w:rsid w:val="060574B3"/>
    <w:rsid w:val="064551E3"/>
    <w:rsid w:val="066A100D"/>
    <w:rsid w:val="09A622D6"/>
    <w:rsid w:val="0A460BDE"/>
    <w:rsid w:val="0B1526A9"/>
    <w:rsid w:val="0E8E771F"/>
    <w:rsid w:val="10EB5A1C"/>
    <w:rsid w:val="16797F90"/>
    <w:rsid w:val="1888270D"/>
    <w:rsid w:val="18DD4AAD"/>
    <w:rsid w:val="23284468"/>
    <w:rsid w:val="27C50675"/>
    <w:rsid w:val="28B32875"/>
    <w:rsid w:val="28F85BBB"/>
    <w:rsid w:val="2E682F77"/>
    <w:rsid w:val="31140B8A"/>
    <w:rsid w:val="319F697A"/>
    <w:rsid w:val="344B57FB"/>
    <w:rsid w:val="347D3E6C"/>
    <w:rsid w:val="3B6825BD"/>
    <w:rsid w:val="40052822"/>
    <w:rsid w:val="41E13943"/>
    <w:rsid w:val="42470404"/>
    <w:rsid w:val="431D7114"/>
    <w:rsid w:val="486A6DB4"/>
    <w:rsid w:val="4C7F3A9E"/>
    <w:rsid w:val="509C3CED"/>
    <w:rsid w:val="51760D42"/>
    <w:rsid w:val="52131595"/>
    <w:rsid w:val="527723B6"/>
    <w:rsid w:val="550E4F8A"/>
    <w:rsid w:val="55F26D11"/>
    <w:rsid w:val="57F23F35"/>
    <w:rsid w:val="58A14202"/>
    <w:rsid w:val="59521DFA"/>
    <w:rsid w:val="5967369D"/>
    <w:rsid w:val="59D72338"/>
    <w:rsid w:val="5B461090"/>
    <w:rsid w:val="638835F5"/>
    <w:rsid w:val="64BA3C12"/>
    <w:rsid w:val="64D72CB0"/>
    <w:rsid w:val="662D206C"/>
    <w:rsid w:val="69F3340C"/>
    <w:rsid w:val="6B2D310F"/>
    <w:rsid w:val="6C1F3E57"/>
    <w:rsid w:val="6C6F4531"/>
    <w:rsid w:val="6D7D3037"/>
    <w:rsid w:val="6DF42B87"/>
    <w:rsid w:val="6E005A16"/>
    <w:rsid w:val="700550A3"/>
    <w:rsid w:val="70425628"/>
    <w:rsid w:val="705160B5"/>
    <w:rsid w:val="727B3B22"/>
    <w:rsid w:val="730D0324"/>
    <w:rsid w:val="75706FDE"/>
    <w:rsid w:val="75ED6DBE"/>
    <w:rsid w:val="7C813EA7"/>
    <w:rsid w:val="7E05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5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ody Text 2"/>
    <w:basedOn w:val="1"/>
    <w:next w:val="4"/>
    <w:qFormat/>
    <w:uiPriority w:val="0"/>
    <w:pPr>
      <w:jc w:val="center"/>
    </w:pPr>
    <w:rPr>
      <w:b/>
      <w:bCs/>
      <w:sz w:val="72"/>
    </w:rPr>
  </w:style>
  <w:style w:type="paragraph" w:styleId="8">
    <w:name w:val="Body Text First Indent"/>
    <w:basedOn w:val="4"/>
    <w:next w:val="9"/>
    <w:qFormat/>
    <w:uiPriority w:val="0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9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1">
    <w:name w:val="Table Grid"/>
    <w:basedOn w:val="10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段"/>
    <w:next w:val="1"/>
    <w:qFormat/>
    <w:uiPriority w:val="0"/>
    <w:pPr>
      <w:tabs>
        <w:tab w:val="left" w:pos="1389"/>
      </w:tabs>
      <w:autoSpaceDE w:val="0"/>
      <w:autoSpaceDN w:val="0"/>
      <w:ind w:firstLine="425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546</Words>
  <Characters>643</Characters>
  <Lines>0</Lines>
  <Paragraphs>0</Paragraphs>
  <TotalTime>5</TotalTime>
  <ScaleCrop>false</ScaleCrop>
  <LinksUpToDate>false</LinksUpToDate>
  <CharactersWithSpaces>669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2024-08-08T01:28:00Z</dcterms:created>
  <dc:creator>招标代理</dc:creator>
  <cp:lastModifiedBy>招标代理</cp:lastModifiedBy>
  <dcterms:modified xsi:type="dcterms:W3CDTF">2026-09-16T02:23:18Z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3CEFDE03092F4AF58D9B20C1DBA283C1_11</vt:lpwstr>
  </property>
  <property fmtid="{D5CDD505-2E9C-101B-9397-08002B2CF9AE}" pid="4" name="KSOTemplateDocerSaveRecord">
    <vt:lpwstr>eyJoZGlkIjoiNDY1Y2QzMjMwY2JjNjViNDQ4ZjlhN2ZhMDAzMTIzZGEiLCJ1c2VySWQiOiI0OTA4MTI1MzAifQ==</vt:lpwstr>
  </property>
</Properties>
</file>