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A1208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sz w:val="40"/>
          <w:szCs w:val="40"/>
        </w:rPr>
      </w:pPr>
      <w:bookmarkStart w:id="0" w:name="_Toc35393809"/>
      <w:bookmarkStart w:id="1" w:name="_Toc28359022"/>
      <w:r>
        <w:rPr>
          <w:rFonts w:hint="eastAsia" w:ascii="宋体" w:hAnsi="宋体" w:cs="宋体"/>
          <w:sz w:val="40"/>
          <w:szCs w:val="40"/>
          <w:lang w:eastAsia="zh-CN"/>
        </w:rPr>
        <w:t>2026中国农民丰收节·乡村电影周项目</w:t>
      </w:r>
      <w:r>
        <w:rPr>
          <w:rFonts w:hint="eastAsia" w:ascii="宋体" w:hAnsi="宋体" w:eastAsia="宋体" w:cs="宋体"/>
          <w:sz w:val="40"/>
          <w:szCs w:val="40"/>
          <w:lang w:val="en-US" w:eastAsia="zh-CN"/>
        </w:rPr>
        <w:t>成交结果</w:t>
      </w:r>
      <w:r>
        <w:rPr>
          <w:rFonts w:hint="eastAsia" w:ascii="宋体" w:hAnsi="宋体" w:eastAsia="宋体" w:cs="宋体"/>
          <w:sz w:val="40"/>
          <w:szCs w:val="40"/>
        </w:rPr>
        <w:t>公告</w:t>
      </w:r>
      <w:bookmarkEnd w:id="0"/>
      <w:bookmarkEnd w:id="1"/>
    </w:p>
    <w:p w14:paraId="2054753A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</w:t>
      </w:r>
      <w:r>
        <w:rPr>
          <w:rFonts w:hint="eastAsia" w:ascii="宋体" w:hAnsi="宋体" w:cs="宋体"/>
          <w:sz w:val="28"/>
          <w:szCs w:val="28"/>
          <w:lang w:eastAsia="zh-CN"/>
        </w:rPr>
        <w:t>11011626210200018756-XM001</w:t>
      </w:r>
    </w:p>
    <w:p w14:paraId="5F59D148">
      <w:pPr>
        <w:rPr>
          <w:rFonts w:hint="eastAsia" w:ascii="宋体" w:hAnsi="宋体" w:eastAsia="宋体" w:cs="宋体"/>
          <w:sz w:val="28"/>
          <w:szCs w:val="28"/>
          <w:u w:val="singl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</w:t>
      </w:r>
      <w:r>
        <w:rPr>
          <w:rFonts w:hint="eastAsia" w:ascii="宋体" w:hAnsi="宋体" w:cs="宋体"/>
          <w:sz w:val="28"/>
          <w:szCs w:val="28"/>
          <w:lang w:eastAsia="zh-CN"/>
        </w:rPr>
        <w:t>2026中国农民丰收节·乡村电影周项目</w:t>
      </w:r>
    </w:p>
    <w:p w14:paraId="05DBEC91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7995456E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供应商名称：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北京中视农影科技有限责任公司</w:t>
      </w:r>
    </w:p>
    <w:p w14:paraId="66EBE4A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供应商地址：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北京市怀柔区杨宋镇凤翔东大街12号275室</w:t>
      </w:r>
    </w:p>
    <w:p w14:paraId="399A73B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中标金额：</w:t>
      </w:r>
      <w:r>
        <w:rPr>
          <w:rFonts w:hint="eastAsia" w:ascii="宋体" w:hAnsi="宋体" w:cs="宋体"/>
          <w:i w:val="0"/>
          <w:iCs w:val="0"/>
          <w:color w:val="auto"/>
          <w:sz w:val="28"/>
          <w:szCs w:val="28"/>
          <w:highlight w:val="none"/>
          <w:u w:val="none"/>
          <w:lang w:val="en-US" w:eastAsia="zh-CN"/>
        </w:rPr>
        <w:t>1,590,000.00</w:t>
      </w:r>
      <w:r>
        <w:rPr>
          <w:rFonts w:hint="eastAsia" w:ascii="宋体" w:hAnsi="宋体" w:eastAsia="宋体" w:cs="宋体"/>
          <w:i w:val="0"/>
          <w:iCs w:val="0"/>
          <w:color w:val="auto"/>
          <w:sz w:val="28"/>
          <w:szCs w:val="28"/>
          <w:highlight w:val="none"/>
          <w:u w:val="none"/>
          <w:lang w:val="en-US" w:eastAsia="zh-CN"/>
        </w:rPr>
        <w:t>元</w:t>
      </w:r>
      <w:r>
        <w:rPr>
          <w:rFonts w:hint="eastAsia" w:ascii="宋体" w:hAnsi="宋体" w:eastAsia="宋体" w:cs="宋体"/>
          <w:i w:val="0"/>
          <w:iCs w:val="0"/>
          <w:color w:val="auto"/>
          <w:sz w:val="28"/>
          <w:szCs w:val="28"/>
          <w:highlight w:val="none"/>
          <w:u w:val="none"/>
        </w:rPr>
        <w:t>（</w:t>
      </w:r>
      <w:r>
        <w:rPr>
          <w:rFonts w:hint="eastAsia" w:ascii="宋体" w:hAnsi="宋体" w:eastAsia="宋体" w:cs="宋体"/>
          <w:i w:val="0"/>
          <w:iCs w:val="0"/>
          <w:color w:val="auto"/>
          <w:sz w:val="28"/>
          <w:szCs w:val="28"/>
          <w:highlight w:val="none"/>
          <w:u w:val="none"/>
          <w:lang w:val="en-US" w:eastAsia="zh-CN"/>
        </w:rPr>
        <w:t>大写：</w:t>
      </w:r>
      <w:r>
        <w:rPr>
          <w:rFonts w:hint="eastAsia" w:ascii="宋体" w:hAnsi="宋体" w:cs="宋体"/>
          <w:i w:val="0"/>
          <w:iCs w:val="0"/>
          <w:color w:val="auto"/>
          <w:sz w:val="28"/>
          <w:szCs w:val="28"/>
          <w:highlight w:val="none"/>
          <w:u w:val="none"/>
          <w:lang w:val="en-US" w:eastAsia="zh-CN"/>
        </w:rPr>
        <w:t>壹佰伍拾玖万元整</w:t>
      </w:r>
      <w:r>
        <w:rPr>
          <w:rFonts w:hint="eastAsia" w:ascii="宋体" w:hAnsi="宋体" w:eastAsia="宋体" w:cs="宋体"/>
          <w:i w:val="0"/>
          <w:iCs w:val="0"/>
          <w:color w:val="auto"/>
          <w:sz w:val="28"/>
          <w:szCs w:val="28"/>
          <w:highlight w:val="none"/>
          <w:u w:val="none"/>
        </w:rPr>
        <w:t>）</w:t>
      </w:r>
    </w:p>
    <w:p w14:paraId="72C46E58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四、主要标的信息</w:t>
      </w:r>
    </w:p>
    <w:tbl>
      <w:tblPr>
        <w:tblStyle w:val="6"/>
        <w:tblW w:w="9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5"/>
      </w:tblGrid>
      <w:tr w14:paraId="03D20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56E7B2E1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类</w:t>
            </w:r>
          </w:p>
        </w:tc>
      </w:tr>
      <w:tr w14:paraId="43057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2DFCB7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名称：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2026中国农民丰收节·乡村电影周项目</w:t>
            </w:r>
          </w:p>
          <w:p w14:paraId="288A5A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服务范围：详见竞争性谈判文件</w:t>
            </w:r>
          </w:p>
          <w:p w14:paraId="198A83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服务要求：详见竞争性谈判文件</w:t>
            </w:r>
          </w:p>
          <w:p w14:paraId="2EDB2C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服务时间：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自合同签订之日起 7 日内完成</w:t>
            </w:r>
          </w:p>
          <w:p w14:paraId="77939C82">
            <w:pPr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服务标准：详见竞争性谈判文件</w:t>
            </w:r>
          </w:p>
        </w:tc>
      </w:tr>
    </w:tbl>
    <w:p w14:paraId="5CA1AF2F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五、评审专家（单一来源采购人员）名单：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卓玛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屈智强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徐涛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725301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1C29A59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代理服务收费标准：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参照谈判文件规定执行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。</w:t>
      </w:r>
    </w:p>
    <w:p w14:paraId="2C28D7AA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代理服务费金额：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1.972</w:t>
      </w:r>
      <w:bookmarkStart w:id="14" w:name="_GoBack"/>
      <w:bookmarkEnd w:id="14"/>
      <w:r>
        <w:rPr>
          <w:rFonts w:hint="eastAsia" w:ascii="宋体" w:hAnsi="宋体" w:eastAsia="宋体" w:cs="宋体"/>
          <w:i w:val="0"/>
          <w:iCs w:val="0"/>
          <w:sz w:val="28"/>
          <w:szCs w:val="28"/>
          <w:lang w:val="en-US" w:eastAsia="zh-CN"/>
        </w:rPr>
        <w:t>万元</w:t>
      </w:r>
    </w:p>
    <w:p w14:paraId="4CC3F10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0596D787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5611B2FD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八、其他补充事宜</w:t>
      </w:r>
    </w:p>
    <w:p w14:paraId="76EA0AA4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无。</w:t>
      </w:r>
    </w:p>
    <w:p w14:paraId="240D58C4">
      <w:pPr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547061F8">
      <w:pPr>
        <w:pStyle w:val="3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28359023"/>
      <w:bookmarkStart w:id="3" w:name="_Toc35393810"/>
      <w:bookmarkStart w:id="4" w:name="_Toc35393641"/>
      <w:bookmarkStart w:id="5" w:name="_Toc28359100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782BA180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北京市怀柔区文化产业发展促进中心</w:t>
      </w:r>
    </w:p>
    <w:p w14:paraId="0E6E5C35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北京市怀柔区杨宋镇凤瑞一园3号院甲5号楼一层</w:t>
      </w:r>
    </w:p>
    <w:p w14:paraId="3A0A5887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冯老师，010-69680061</w:t>
      </w:r>
    </w:p>
    <w:p w14:paraId="4D8F7DCF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35393642"/>
      <w:bookmarkStart w:id="7" w:name="_Toc35393811"/>
      <w:bookmarkStart w:id="8" w:name="_Toc28359024"/>
      <w:bookmarkStart w:id="9" w:name="_Toc28359101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2.采购代理机构信息（如有）</w:t>
      </w:r>
      <w:bookmarkEnd w:id="6"/>
      <w:bookmarkEnd w:id="7"/>
      <w:bookmarkEnd w:id="8"/>
      <w:bookmarkEnd w:id="9"/>
    </w:p>
    <w:p w14:paraId="6121388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汇信（北京）工程管理有限公司</w:t>
      </w:r>
    </w:p>
    <w:p w14:paraId="6D8AF64A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　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北京市经济开发区亦庄云时代B2座-18层</w:t>
      </w:r>
    </w:p>
    <w:p w14:paraId="4CCAEE93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p w14:paraId="72CDA9B3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35393812"/>
      <w:bookmarkStart w:id="11" w:name="_Toc35393643"/>
      <w:bookmarkStart w:id="12" w:name="_Toc28359025"/>
      <w:bookmarkStart w:id="13" w:name="_Toc28359102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11613BCB">
      <w:pPr>
        <w:pStyle w:val="4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</w:p>
    <w:p w14:paraId="3D241841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电　  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p w14:paraId="6ECD55FD">
      <w:pPr>
        <w:rPr>
          <w:rFonts w:hint="eastAsia" w:ascii="宋体" w:hAnsi="宋体" w:eastAsia="宋体" w:cs="宋体"/>
        </w:rPr>
      </w:pPr>
    </w:p>
    <w:sectPr>
      <w:pgSz w:w="11906" w:h="16838"/>
      <w:pgMar w:top="1440" w:right="1349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xMjY3YzRiYmZhYmNiZjcyMGQzODQ1ODNiZGY2NGUifQ=="/>
  </w:docVars>
  <w:rsids>
    <w:rsidRoot w:val="14E3141A"/>
    <w:rsid w:val="03675EC4"/>
    <w:rsid w:val="0C0212EB"/>
    <w:rsid w:val="0C177D28"/>
    <w:rsid w:val="104D4694"/>
    <w:rsid w:val="14E3141A"/>
    <w:rsid w:val="160A7B29"/>
    <w:rsid w:val="17A0779F"/>
    <w:rsid w:val="180715CC"/>
    <w:rsid w:val="1B9B2757"/>
    <w:rsid w:val="1D426B9C"/>
    <w:rsid w:val="23690B30"/>
    <w:rsid w:val="29FB2F4A"/>
    <w:rsid w:val="2C5030EA"/>
    <w:rsid w:val="355B693E"/>
    <w:rsid w:val="36653C36"/>
    <w:rsid w:val="38591578"/>
    <w:rsid w:val="3DE47B36"/>
    <w:rsid w:val="414D18BD"/>
    <w:rsid w:val="41835E1C"/>
    <w:rsid w:val="43F1058C"/>
    <w:rsid w:val="44791F05"/>
    <w:rsid w:val="492101F0"/>
    <w:rsid w:val="596A7AC2"/>
    <w:rsid w:val="70B853E3"/>
    <w:rsid w:val="759148FA"/>
    <w:rsid w:val="7F4A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table" w:styleId="6">
    <w:name w:val="Table Grid"/>
    <w:basedOn w:val="5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</Words>
  <Characters>543</Characters>
  <Lines>0</Lines>
  <Paragraphs>0</Paragraphs>
  <TotalTime>10</TotalTime>
  <ScaleCrop>false</ScaleCrop>
  <LinksUpToDate>false</LinksUpToDate>
  <CharactersWithSpaces>563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2024-12-26T02:47:00Z</dcterms:created>
  <dc:creator>Administrator</dc:creator>
  <cp:lastModifiedBy>王菲</cp:lastModifiedBy>
  <dcterms:modified xsi:type="dcterms:W3CDTF">2026-09-24T04:24:43Z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F7904CDFF4EA4D528565CF8D00165A5C_13</vt:lpwstr>
  </property>
  <property fmtid="{D5CDD505-2E9C-101B-9397-08002B2CF9AE}" pid="4" name="KSOTemplateDocerSaveRecord">
    <vt:lpwstr>eyJoZGlkIjoiNDk4N2I3NTVhYjBkN2JmZTdlYjE1NGEzYjRiODUxMzIiLCJ1c2VySWQiOiIyNzY3OTMzNjEifQ==</vt:lpwstr>
  </property>
</Properties>
</file>