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D1A090">
      <w:pPr>
        <w:keepNext w:val="0"/>
        <w:keepLines w:val="0"/>
        <w:pageBreakBefore w:val="0"/>
        <w:widowControl w:val="0"/>
        <w:tabs>
          <w:tab w:val="left" w:pos="0"/>
        </w:tabs>
        <w:kinsoku/>
        <w:wordWrap/>
        <w:overflowPunct/>
        <w:topLinePunct w:val="0"/>
        <w:autoSpaceDE w:val="0"/>
        <w:autoSpaceDN w:val="0"/>
        <w:bidi w:val="0"/>
        <w:adjustRightInd w:val="0"/>
        <w:snapToGrid w:val="0"/>
        <w:spacing w:before="0" w:beforeAutospacing="0" w:after="0" w:afterAutospacing="0" w:line="360" w:lineRule="auto"/>
        <w:jc w:val="center"/>
        <w:textAlignment w:val="auto"/>
        <w:outlineLvl w:val="9"/>
        <w:rPr>
          <w:rFonts w:hint="eastAsia" w:ascii="Times New Roman" w:hAnsi="Times New Roman" w:eastAsia="宋体" w:cs="Times New Roman"/>
          <w:b/>
          <w:bCs/>
          <w:sz w:val="28"/>
          <w:szCs w:val="28"/>
          <w:lang w:eastAsia="zh-CN"/>
        </w:rPr>
      </w:pPr>
      <w:bookmarkStart w:id="0" w:name="_Toc28359022"/>
      <w:bookmarkStart w:id="1" w:name="_Toc35393809"/>
      <w:r>
        <w:rPr>
          <w:rFonts w:hint="eastAsia" w:ascii="Times New Roman" w:hAnsi="Times New Roman" w:eastAsia="宋体" w:cs="Times New Roman"/>
          <w:b/>
          <w:bCs/>
          <w:sz w:val="28"/>
          <w:szCs w:val="28"/>
          <w:lang w:eastAsia="zh-CN"/>
        </w:rPr>
        <w:t>2026年食品抽样检测服务</w:t>
      </w:r>
    </w:p>
    <w:p w14:paraId="249C02C2">
      <w:pPr>
        <w:keepNext w:val="0"/>
        <w:keepLines w:val="0"/>
        <w:pageBreakBefore w:val="0"/>
        <w:widowControl w:val="0"/>
        <w:tabs>
          <w:tab w:val="left" w:pos="0"/>
        </w:tabs>
        <w:kinsoku/>
        <w:wordWrap/>
        <w:overflowPunct/>
        <w:topLinePunct w:val="0"/>
        <w:autoSpaceDE w:val="0"/>
        <w:autoSpaceDN w:val="0"/>
        <w:bidi w:val="0"/>
        <w:adjustRightInd w:val="0"/>
        <w:snapToGrid w:val="0"/>
        <w:spacing w:before="0" w:beforeAutospacing="0" w:after="0" w:afterAutospacing="0" w:line="360" w:lineRule="auto"/>
        <w:jc w:val="center"/>
        <w:textAlignment w:val="auto"/>
        <w:outlineLvl w:val="9"/>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中标公告</w:t>
      </w:r>
      <w:bookmarkEnd w:id="0"/>
      <w:bookmarkEnd w:id="1"/>
    </w:p>
    <w:p w14:paraId="47A174F6">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一、项目编号：BJJQ-</w:t>
      </w:r>
      <w:r>
        <w:rPr>
          <w:rFonts w:hint="eastAsia" w:ascii="Times New Roman" w:hAnsi="Times New Roman" w:eastAsia="宋体" w:cs="Times New Roman"/>
          <w:sz w:val="24"/>
          <w:szCs w:val="24"/>
          <w:lang w:eastAsia="zh-CN"/>
        </w:rPr>
        <w:t>202</w:t>
      </w:r>
      <w:r>
        <w:rPr>
          <w:rFonts w:hint="eastAsia" w:ascii="Times New Roman" w:hAnsi="Times New Roman" w:eastAsia="宋体" w:cs="Times New Roman"/>
          <w:sz w:val="24"/>
          <w:szCs w:val="24"/>
          <w:lang w:val="en-US" w:eastAsia="zh-CN"/>
        </w:rPr>
        <w:t>6-752/01~06</w:t>
      </w:r>
    </w:p>
    <w:p w14:paraId="4F01D0BB">
      <w:pPr>
        <w:keepNext w:val="0"/>
        <w:keepLines w:val="0"/>
        <w:pageBreakBefore w:val="0"/>
        <w:widowControl w:val="0"/>
        <w:kinsoku/>
        <w:wordWrap/>
        <w:overflowPunct/>
        <w:topLinePunct w:val="0"/>
        <w:bidi w:val="0"/>
        <w:snapToGrid w:val="0"/>
        <w:spacing w:line="360" w:lineRule="auto"/>
        <w:textAlignment w:val="auto"/>
        <w:outlineLvl w:val="9"/>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二、项目名称：</w:t>
      </w:r>
      <w:r>
        <w:rPr>
          <w:rFonts w:hint="eastAsia" w:ascii="Times New Roman" w:hAnsi="Times New Roman" w:eastAsia="宋体" w:cs="Times New Roman"/>
          <w:sz w:val="24"/>
          <w:szCs w:val="24"/>
          <w:lang w:eastAsia="zh-CN"/>
        </w:rPr>
        <w:t>2026年食品抽样检测服务</w:t>
      </w:r>
    </w:p>
    <w:p w14:paraId="2C897CA2">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三、中标信息</w:t>
      </w:r>
    </w:p>
    <w:p w14:paraId="6287730B">
      <w:pPr>
        <w:pStyle w:val="2"/>
        <w:ind w:firstLine="480" w:firstLineChars="200"/>
        <w:rPr>
          <w:rFonts w:hint="default" w:eastAsia="宋体"/>
          <w:lang w:val="en-US" w:eastAsia="zh-CN"/>
        </w:rPr>
      </w:pPr>
      <w:r>
        <w:rPr>
          <w:rFonts w:hint="eastAsia" w:ascii="Times New Roman" w:hAnsi="Times New Roman" w:eastAsia="宋体" w:cs="Times New Roman"/>
          <w:sz w:val="24"/>
          <w:szCs w:val="24"/>
          <w:lang w:val="en-US" w:eastAsia="zh-CN"/>
        </w:rPr>
        <w:t>01包</w:t>
      </w:r>
    </w:p>
    <w:p w14:paraId="2111A0B9">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中标人名称：中国肉类食品综合研究中心</w:t>
      </w:r>
      <w:r>
        <w:rPr>
          <w:rFonts w:hint="eastAsia" w:ascii="Times New Roman" w:hAnsi="Times New Roman" w:eastAsia="宋体" w:cs="Times New Roman"/>
          <w:sz w:val="24"/>
          <w:szCs w:val="24"/>
          <w:highlight w:val="none"/>
          <w:lang w:eastAsia="zh-CN"/>
        </w:rPr>
        <w:t>（12110000400661705D）</w:t>
      </w:r>
    </w:p>
    <w:p w14:paraId="0828D360">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中标人地址：北京市丰台区洋桥70号 </w:t>
      </w:r>
    </w:p>
    <w:p w14:paraId="18B8D5A0">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中标金额：</w:t>
      </w:r>
    </w:p>
    <w:p w14:paraId="67F6B00A">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人民币大写：柒拾捌万捌仟肆佰贰拾元整</w:t>
      </w:r>
    </w:p>
    <w:p w14:paraId="1CA35C7D">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lang w:val="en-US" w:eastAsia="zh-CN"/>
        </w:rPr>
      </w:pPr>
      <w:r>
        <w:rPr>
          <w:rFonts w:hint="eastAsia" w:ascii="Times New Roman" w:hAnsi="Times New Roman" w:eastAsia="宋体" w:cs="Times New Roman"/>
          <w:sz w:val="24"/>
          <w:szCs w:val="24"/>
          <w:highlight w:val="none"/>
          <w:lang w:val="en-US" w:eastAsia="zh-CN"/>
        </w:rPr>
        <w:t>人民币小写：¥788420.00</w:t>
      </w:r>
    </w:p>
    <w:p w14:paraId="44E392F7">
      <w:pPr>
        <w:pStyle w:val="2"/>
        <w:ind w:firstLine="480" w:firstLineChars="200"/>
        <w:rPr>
          <w:rFonts w:hint="default" w:eastAsia="宋体"/>
          <w:lang w:val="en-US" w:eastAsia="zh-CN"/>
        </w:rPr>
      </w:pPr>
      <w:r>
        <w:rPr>
          <w:rFonts w:hint="eastAsia" w:ascii="Times New Roman" w:hAnsi="Times New Roman" w:eastAsia="宋体" w:cs="Times New Roman"/>
          <w:sz w:val="24"/>
          <w:szCs w:val="24"/>
          <w:lang w:val="en-US" w:eastAsia="zh-CN"/>
        </w:rPr>
        <w:t>02包</w:t>
      </w:r>
    </w:p>
    <w:p w14:paraId="7228C39E">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中标人名称：北京鸿测科技发展有限公司</w:t>
      </w:r>
      <w:r>
        <w:rPr>
          <w:rFonts w:hint="eastAsia" w:ascii="Times New Roman" w:hAnsi="Times New Roman" w:eastAsia="宋体" w:cs="Times New Roman"/>
          <w:sz w:val="24"/>
          <w:szCs w:val="24"/>
          <w:highlight w:val="none"/>
          <w:lang w:val="en-US" w:eastAsia="zh-CN"/>
        </w:rPr>
        <w:t>(911103023483808929)</w:t>
      </w:r>
    </w:p>
    <w:p w14:paraId="46E2517F">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中标人地址：北京市北京经济技术开发区经海五路58号院6幢4层、7层</w:t>
      </w:r>
    </w:p>
    <w:p w14:paraId="53E92E92">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中标金额：</w:t>
      </w:r>
    </w:p>
    <w:p w14:paraId="0AFA90F2">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人民币大写：叁拾壹万玖仟伍佰元整</w:t>
      </w:r>
    </w:p>
    <w:p w14:paraId="0F816BCA">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人民币小写：¥319500.00</w:t>
      </w:r>
    </w:p>
    <w:p w14:paraId="41F66272">
      <w:pPr>
        <w:pStyle w:val="2"/>
        <w:ind w:firstLine="480" w:firstLineChars="200"/>
        <w:rPr>
          <w:rFonts w:hint="default" w:eastAsia="宋体"/>
          <w:lang w:val="en-US" w:eastAsia="zh-CN"/>
        </w:rPr>
      </w:pPr>
      <w:r>
        <w:rPr>
          <w:rFonts w:hint="eastAsia" w:ascii="Times New Roman" w:hAnsi="Times New Roman" w:eastAsia="宋体" w:cs="Times New Roman"/>
          <w:sz w:val="24"/>
          <w:szCs w:val="24"/>
          <w:lang w:val="en-US" w:eastAsia="zh-CN"/>
        </w:rPr>
        <w:t>03包</w:t>
      </w:r>
    </w:p>
    <w:p w14:paraId="6EAD788D">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中标人名称：国贸食品科学研究院有限公司</w:t>
      </w:r>
      <w:r>
        <w:rPr>
          <w:rFonts w:hint="eastAsia" w:ascii="Times New Roman" w:hAnsi="Times New Roman" w:eastAsia="宋体" w:cs="Times New Roman"/>
          <w:sz w:val="24"/>
          <w:szCs w:val="24"/>
          <w:highlight w:val="none"/>
          <w:lang w:eastAsia="zh-CN"/>
        </w:rPr>
        <w:t>（911100004000013872）</w:t>
      </w:r>
    </w:p>
    <w:p w14:paraId="315CC488">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中标人地址：北京市昌平区北七家镇未来科学城南区四路中粮营养健康研究院辅楼2307 </w:t>
      </w:r>
    </w:p>
    <w:p w14:paraId="05F16791">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中标金额：</w:t>
      </w:r>
    </w:p>
    <w:p w14:paraId="35E3798B">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人民币大写：肆拾贰万元整</w:t>
      </w:r>
    </w:p>
    <w:p w14:paraId="64814549">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人民币小写：¥420000.00</w:t>
      </w:r>
    </w:p>
    <w:p w14:paraId="79341509">
      <w:pPr>
        <w:pStyle w:val="2"/>
        <w:ind w:firstLine="480" w:firstLineChars="200"/>
        <w:rPr>
          <w:rFonts w:hint="default" w:eastAsia="宋体"/>
          <w:lang w:val="en-US" w:eastAsia="zh-CN"/>
        </w:rPr>
      </w:pPr>
      <w:r>
        <w:rPr>
          <w:rFonts w:hint="eastAsia" w:ascii="Times New Roman" w:hAnsi="Times New Roman" w:eastAsia="宋体" w:cs="Times New Roman"/>
          <w:sz w:val="24"/>
          <w:szCs w:val="24"/>
          <w:lang w:val="en-US" w:eastAsia="zh-CN"/>
        </w:rPr>
        <w:t>04包</w:t>
      </w:r>
    </w:p>
    <w:p w14:paraId="760BBD3E">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中标人名称：北京六角体检测技术有限公司</w:t>
      </w:r>
      <w:r>
        <w:rPr>
          <w:rFonts w:hint="eastAsia" w:ascii="Times New Roman" w:hAnsi="Times New Roman" w:eastAsia="宋体" w:cs="Times New Roman"/>
          <w:sz w:val="24"/>
          <w:szCs w:val="24"/>
          <w:highlight w:val="none"/>
          <w:lang w:eastAsia="zh-CN"/>
        </w:rPr>
        <w:t>（911101123181279767）</w:t>
      </w:r>
    </w:p>
    <w:p w14:paraId="33CC4488">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中标人地址：北京市通州区中关村科技园区通州园金桥科技产业基地景盛南四街15号12C</w:t>
      </w:r>
    </w:p>
    <w:p w14:paraId="7E87CBB5">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中标金额：</w:t>
      </w:r>
    </w:p>
    <w:p w14:paraId="4D33D672">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人民币大写：贰拾捌万元整</w:t>
      </w:r>
    </w:p>
    <w:p w14:paraId="46278857">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人民币小写：¥280000.00</w:t>
      </w:r>
    </w:p>
    <w:p w14:paraId="64B3E9E1">
      <w:pPr>
        <w:pStyle w:val="2"/>
        <w:ind w:firstLine="480" w:firstLineChars="200"/>
        <w:rPr>
          <w:rFonts w:hint="default" w:eastAsia="宋体"/>
          <w:lang w:val="en-US" w:eastAsia="zh-CN"/>
        </w:rPr>
      </w:pPr>
      <w:r>
        <w:rPr>
          <w:rFonts w:hint="eastAsia" w:ascii="Times New Roman" w:hAnsi="Times New Roman" w:eastAsia="宋体" w:cs="Times New Roman"/>
          <w:sz w:val="24"/>
          <w:szCs w:val="24"/>
          <w:lang w:val="en-US" w:eastAsia="zh-CN"/>
        </w:rPr>
        <w:t>05包</w:t>
      </w:r>
    </w:p>
    <w:p w14:paraId="5B3BE63E">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中标人名称：华测检测认证集团北京有限公司</w:t>
      </w:r>
      <w:r>
        <w:rPr>
          <w:rFonts w:hint="eastAsia" w:ascii="Times New Roman" w:hAnsi="Times New Roman" w:eastAsia="宋体" w:cs="Times New Roman"/>
          <w:sz w:val="24"/>
          <w:szCs w:val="24"/>
          <w:highlight w:val="none"/>
          <w:lang w:eastAsia="zh-CN"/>
        </w:rPr>
        <w:t>（911103026621818401）</w:t>
      </w:r>
    </w:p>
    <w:p w14:paraId="7C2143A5">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中标人地址：北京市北京经济技术开发区科创十四街99号21幢</w:t>
      </w:r>
    </w:p>
    <w:p w14:paraId="12B6966C">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中标金额：</w:t>
      </w:r>
    </w:p>
    <w:p w14:paraId="04554F47">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人民币大写：叁拾玖万贰仟元整</w:t>
      </w:r>
    </w:p>
    <w:p w14:paraId="58CE35AB">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人民币小写：¥392000.00</w:t>
      </w:r>
    </w:p>
    <w:p w14:paraId="7BAFE394">
      <w:pPr>
        <w:pStyle w:val="2"/>
        <w:ind w:firstLine="480" w:firstLineChars="200"/>
        <w:rPr>
          <w:rFonts w:hint="default" w:eastAsia="宋体"/>
          <w:lang w:val="en-US" w:eastAsia="zh-CN"/>
        </w:rPr>
      </w:pPr>
      <w:r>
        <w:rPr>
          <w:rFonts w:hint="eastAsia" w:ascii="Times New Roman" w:hAnsi="Times New Roman" w:eastAsia="宋体" w:cs="Times New Roman"/>
          <w:sz w:val="24"/>
          <w:szCs w:val="24"/>
          <w:lang w:val="en-US" w:eastAsia="zh-CN"/>
        </w:rPr>
        <w:t>06包</w:t>
      </w:r>
    </w:p>
    <w:p w14:paraId="34B56064">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中标人名称：中轻检验认证有限公司</w:t>
      </w:r>
      <w:r>
        <w:rPr>
          <w:rFonts w:hint="eastAsia" w:ascii="Times New Roman" w:hAnsi="Times New Roman" w:eastAsia="宋体" w:cs="Times New Roman"/>
          <w:sz w:val="24"/>
          <w:szCs w:val="24"/>
          <w:highlight w:val="none"/>
          <w:lang w:eastAsia="zh-CN"/>
        </w:rPr>
        <w:t>（91110105MA01PLP86H）</w:t>
      </w:r>
    </w:p>
    <w:p w14:paraId="4FF8EAE4">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中标人地址：北京市朝阳区酒仙桥中路24号院6号楼1至8层101内7层</w:t>
      </w:r>
    </w:p>
    <w:p w14:paraId="090DABB9">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中标金额：</w:t>
      </w:r>
    </w:p>
    <w:p w14:paraId="455B96BD">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人民币大写：贰拾柒万元整</w:t>
      </w:r>
    </w:p>
    <w:p w14:paraId="7FE14437">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lang w:val="en-US" w:eastAsia="zh-CN"/>
        </w:rPr>
      </w:pPr>
      <w:r>
        <w:rPr>
          <w:rFonts w:hint="eastAsia" w:ascii="Times New Roman" w:hAnsi="Times New Roman" w:eastAsia="宋体" w:cs="Times New Roman"/>
          <w:sz w:val="24"/>
          <w:szCs w:val="24"/>
          <w:highlight w:val="none"/>
          <w:lang w:val="en-US" w:eastAsia="zh-CN"/>
        </w:rPr>
        <w:t>人民币小写：¥270000.00</w:t>
      </w:r>
    </w:p>
    <w:p w14:paraId="130D4228">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四、主要标的信息</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14:paraId="4BF7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4AF44C1">
            <w:pPr>
              <w:keepNext w:val="0"/>
              <w:keepLines w:val="0"/>
              <w:pageBreakBefore w:val="0"/>
              <w:widowControl w:val="0"/>
              <w:kinsoku/>
              <w:wordWrap/>
              <w:overflowPunct/>
              <w:topLinePunct w:val="0"/>
              <w:bidi w:val="0"/>
              <w:snapToGrid w:val="0"/>
              <w:spacing w:line="360" w:lineRule="auto"/>
              <w:jc w:val="center"/>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服务类</w:t>
            </w:r>
          </w:p>
        </w:tc>
      </w:tr>
      <w:tr w14:paraId="467D5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8694133">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名称：</w:t>
            </w:r>
            <w:r>
              <w:rPr>
                <w:rFonts w:hint="eastAsia" w:ascii="Times New Roman" w:hAnsi="Times New Roman" w:eastAsia="宋体" w:cs="Times New Roman"/>
                <w:sz w:val="24"/>
                <w:szCs w:val="24"/>
                <w:lang w:eastAsia="zh-CN"/>
              </w:rPr>
              <w:t>2026年食品抽样检测服务</w:t>
            </w:r>
          </w:p>
          <w:p w14:paraId="2679B316">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服务范围、服务要求：为北京市丰台区市场监督管理局提供优质的2026年食品抽样检测服务。</w:t>
            </w:r>
          </w:p>
          <w:p w14:paraId="22B92FAD">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服务时间：合同签订生效后至2026年12月31日。</w:t>
            </w:r>
          </w:p>
          <w:p w14:paraId="159DB221">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服务标准：详见招标文件</w:t>
            </w:r>
          </w:p>
        </w:tc>
      </w:tr>
    </w:tbl>
    <w:p w14:paraId="3571A470">
      <w:pPr>
        <w:keepNext w:val="0"/>
        <w:keepLines w:val="0"/>
        <w:pageBreakBefore w:val="0"/>
        <w:widowControl w:val="0"/>
        <w:numPr>
          <w:ilvl w:val="0"/>
          <w:numId w:val="1"/>
        </w:numPr>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评审专家名单：吴小胜、杨建军、孙岳、陈静、韩军</w:t>
      </w:r>
    </w:p>
    <w:p w14:paraId="3CFFC3F4">
      <w:pPr>
        <w:keepNext w:val="0"/>
        <w:keepLines w:val="0"/>
        <w:pageBreakBefore w:val="0"/>
        <w:widowControl w:val="0"/>
        <w:numPr>
          <w:ilvl w:val="0"/>
          <w:numId w:val="0"/>
        </w:numPr>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六、代理服务收费标准及金额：</w:t>
      </w:r>
      <w:r>
        <w:rPr>
          <w:rFonts w:hint="eastAsia" w:ascii="Times New Roman" w:hAnsi="Times New Roman" w:eastAsia="宋体" w:cs="Times New Roman"/>
          <w:sz w:val="24"/>
          <w:szCs w:val="24"/>
          <w:highlight w:val="none"/>
          <w:lang w:val="en-US" w:eastAsia="zh-CN"/>
        </w:rPr>
        <w:t>共计：4.0754万元；01包：1.3009</w:t>
      </w:r>
      <w:r>
        <w:rPr>
          <w:rFonts w:hint="default" w:ascii="Times New Roman" w:hAnsi="Times New Roman" w:eastAsia="宋体" w:cs="Times New Roman"/>
          <w:sz w:val="24"/>
          <w:szCs w:val="24"/>
          <w:highlight w:val="none"/>
        </w:rPr>
        <w:t>万元</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02包：0.5272</w:t>
      </w:r>
      <w:r>
        <w:rPr>
          <w:rFonts w:hint="default" w:ascii="Times New Roman" w:hAnsi="Times New Roman" w:eastAsia="宋体" w:cs="Times New Roman"/>
          <w:sz w:val="24"/>
          <w:szCs w:val="24"/>
          <w:highlight w:val="none"/>
        </w:rPr>
        <w:t>万元</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03包：0.693</w:t>
      </w:r>
      <w:r>
        <w:rPr>
          <w:rFonts w:hint="default" w:ascii="Times New Roman" w:hAnsi="Times New Roman" w:eastAsia="宋体" w:cs="Times New Roman"/>
          <w:sz w:val="24"/>
          <w:szCs w:val="24"/>
          <w:highlight w:val="none"/>
        </w:rPr>
        <w:t>万元</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04包：0.462</w:t>
      </w:r>
      <w:r>
        <w:rPr>
          <w:rFonts w:hint="default" w:ascii="Times New Roman" w:hAnsi="Times New Roman" w:eastAsia="宋体" w:cs="Times New Roman"/>
          <w:sz w:val="24"/>
          <w:szCs w:val="24"/>
          <w:highlight w:val="none"/>
        </w:rPr>
        <w:t>万元</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05包：0.6468</w:t>
      </w:r>
      <w:r>
        <w:rPr>
          <w:rFonts w:hint="default" w:ascii="Times New Roman" w:hAnsi="Times New Roman" w:eastAsia="宋体" w:cs="Times New Roman"/>
          <w:sz w:val="24"/>
          <w:szCs w:val="24"/>
          <w:highlight w:val="none"/>
        </w:rPr>
        <w:t>万元</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06包：0.4455</w:t>
      </w:r>
      <w:r>
        <w:rPr>
          <w:rFonts w:hint="default" w:ascii="Times New Roman" w:hAnsi="Times New Roman" w:eastAsia="宋体" w:cs="Times New Roman"/>
          <w:sz w:val="24"/>
          <w:szCs w:val="24"/>
          <w:highlight w:val="none"/>
        </w:rPr>
        <w:t>万元</w:t>
      </w:r>
      <w:r>
        <w:rPr>
          <w:rFonts w:hint="eastAsia"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rPr>
        <w:t>（收费标准详见招标文件）</w:t>
      </w:r>
    </w:p>
    <w:p w14:paraId="02A9241F">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七、公告期限</w:t>
      </w:r>
    </w:p>
    <w:p w14:paraId="138759AC">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自本公告发布之日起1个工作日。</w:t>
      </w:r>
    </w:p>
    <w:p w14:paraId="788441DF">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八、其他补充事宜</w:t>
      </w:r>
    </w:p>
    <w:p w14:paraId="1C81ACC4">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8.1本公告同时在中国政府采购网（http://www.ccgp.gov.cn）、北京市政府采购网（http://www.ccgp-beijing.gov.cn/）发布。</w:t>
      </w:r>
    </w:p>
    <w:p w14:paraId="3D67201E">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kern w:val="0"/>
          <w:sz w:val="24"/>
          <w:szCs w:val="24"/>
        </w:rPr>
        <w:t>8.2采购代理机构项目编号：BJJQ-2026-</w:t>
      </w:r>
      <w:r>
        <w:rPr>
          <w:rFonts w:hint="eastAsia" w:ascii="Times New Roman" w:hAnsi="Times New Roman" w:eastAsia="宋体" w:cs="Times New Roman"/>
          <w:kern w:val="0"/>
          <w:sz w:val="24"/>
          <w:szCs w:val="24"/>
          <w:lang w:val="en-US" w:eastAsia="zh-CN"/>
        </w:rPr>
        <w:t>752</w:t>
      </w:r>
      <w:r>
        <w:rPr>
          <w:rFonts w:hint="default" w:ascii="Times New Roman" w:hAnsi="Times New Roman" w:eastAsia="宋体" w:cs="Times New Roman"/>
          <w:kern w:val="0"/>
          <w:sz w:val="24"/>
          <w:szCs w:val="24"/>
        </w:rPr>
        <w:t>/01</w:t>
      </w:r>
      <w:r>
        <w:rPr>
          <w:rFonts w:hint="eastAsia" w:ascii="Times New Roman" w:hAnsi="Times New Roman" w:eastAsia="宋体" w:cs="Times New Roman"/>
          <w:kern w:val="0"/>
          <w:sz w:val="24"/>
          <w:szCs w:val="24"/>
          <w:lang w:val="en-US" w:eastAsia="zh-CN"/>
        </w:rPr>
        <w:t>~06</w:t>
      </w:r>
    </w:p>
    <w:p w14:paraId="5577B707">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sz w:val="24"/>
          <w:szCs w:val="24"/>
          <w:lang w:val="en-US" w:eastAsia="zh-CN"/>
        </w:rPr>
        <w:t>8.3</w:t>
      </w:r>
      <w:r>
        <w:rPr>
          <w:rFonts w:hint="eastAsia" w:ascii="Times New Roman" w:hAnsi="Times New Roman" w:eastAsia="宋体"/>
          <w:sz w:val="24"/>
          <w:szCs w:val="24"/>
          <w:highlight w:val="none"/>
          <w:lang w:val="en-US" w:eastAsia="zh-CN"/>
        </w:rPr>
        <w:t>中标/成交供应商的评审总得分为01包：90.20，</w:t>
      </w:r>
      <w:r>
        <w:rPr>
          <w:rFonts w:hint="eastAsia" w:ascii="Times New Roman" w:hAnsi="Times New Roman" w:eastAsia="宋体"/>
          <w:sz w:val="24"/>
          <w:szCs w:val="24"/>
          <w:highlight w:val="none"/>
          <w:lang w:val="en-US" w:eastAsia="zh-CN"/>
        </w:rPr>
        <w:t>02包：78.80，</w:t>
      </w:r>
      <w:r>
        <w:rPr>
          <w:rFonts w:hint="eastAsia" w:ascii="Times New Roman" w:hAnsi="Times New Roman" w:eastAsia="宋体"/>
          <w:sz w:val="24"/>
          <w:szCs w:val="24"/>
          <w:highlight w:val="none"/>
          <w:lang w:val="en-US" w:eastAsia="zh-CN"/>
        </w:rPr>
        <w:t>03包：89.80，</w:t>
      </w:r>
      <w:r>
        <w:rPr>
          <w:rFonts w:hint="eastAsia" w:ascii="Times New Roman" w:hAnsi="Times New Roman" w:eastAsia="宋体"/>
          <w:sz w:val="24"/>
          <w:szCs w:val="24"/>
          <w:highlight w:val="none"/>
          <w:lang w:val="en-US" w:eastAsia="zh-CN"/>
        </w:rPr>
        <w:t>04包：78.50，</w:t>
      </w:r>
      <w:r>
        <w:rPr>
          <w:rFonts w:hint="eastAsia" w:ascii="Times New Roman" w:hAnsi="Times New Roman" w:eastAsia="宋体"/>
          <w:sz w:val="24"/>
          <w:szCs w:val="24"/>
          <w:highlight w:val="none"/>
          <w:lang w:val="en-US" w:eastAsia="zh-CN"/>
        </w:rPr>
        <w:t>05包：87.00，0</w:t>
      </w:r>
      <w:bookmarkStart w:id="6" w:name="_GoBack"/>
      <w:r>
        <w:rPr>
          <w:rFonts w:hint="eastAsia" w:ascii="Times New Roman" w:hAnsi="Times New Roman" w:eastAsia="宋体"/>
          <w:sz w:val="24"/>
          <w:szCs w:val="24"/>
          <w:highlight w:val="none"/>
          <w:lang w:val="en-US" w:eastAsia="zh-CN"/>
        </w:rPr>
        <w:t>6包：87.00</w:t>
      </w:r>
      <w:r>
        <w:rPr>
          <w:rFonts w:hint="eastAsia" w:ascii="Times New Roman" w:hAnsi="Times New Roman" w:eastAsia="宋体"/>
          <w:kern w:val="0"/>
          <w:sz w:val="24"/>
          <w:szCs w:val="24"/>
          <w:highlight w:val="none"/>
        </w:rPr>
        <w:t>。</w:t>
      </w:r>
      <w:bookmarkEnd w:id="6"/>
    </w:p>
    <w:p w14:paraId="3365984A">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九、凡对本次公告内容提出询问，请按以下方式联系。</w:t>
      </w:r>
    </w:p>
    <w:p w14:paraId="5C248229">
      <w:pPr>
        <w:keepNext w:val="0"/>
        <w:keepLines w:val="0"/>
        <w:pageBreakBefore w:val="0"/>
        <w:widowControl w:val="0"/>
        <w:wordWrap/>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1.采购人信息</w:t>
      </w:r>
    </w:p>
    <w:p w14:paraId="57BAED17">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eastAsia="zh-CN"/>
        </w:rPr>
      </w:pPr>
      <w:bookmarkStart w:id="2" w:name="_Toc28359086"/>
      <w:bookmarkStart w:id="3" w:name="_Toc28359009"/>
      <w:r>
        <w:rPr>
          <w:rFonts w:hint="default" w:ascii="Times New Roman" w:hAnsi="Times New Roman" w:eastAsia="宋体" w:cs="Times New Roman"/>
          <w:sz w:val="24"/>
          <w:szCs w:val="24"/>
          <w:highlight w:val="none"/>
        </w:rPr>
        <w:t>名称：</w:t>
      </w:r>
      <w:r>
        <w:rPr>
          <w:rFonts w:hint="default" w:ascii="Times New Roman" w:hAnsi="Times New Roman" w:eastAsia="宋体" w:cs="Times New Roman"/>
          <w:sz w:val="24"/>
          <w:szCs w:val="24"/>
          <w:highlight w:val="none"/>
          <w:lang w:eastAsia="zh-CN"/>
        </w:rPr>
        <w:t>北京市丰台区市场监督管理局</w:t>
      </w:r>
    </w:p>
    <w:p w14:paraId="336E4F68">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u w:val="none"/>
          <w:lang w:val="en-US" w:eastAsia="zh-CN"/>
        </w:rPr>
      </w:pPr>
      <w:r>
        <w:rPr>
          <w:rFonts w:hint="default" w:ascii="Times New Roman" w:hAnsi="Times New Roman" w:eastAsia="宋体" w:cs="Times New Roman"/>
          <w:sz w:val="24"/>
          <w:szCs w:val="24"/>
          <w:highlight w:val="none"/>
          <w:u w:val="none"/>
          <w:lang w:val="en-US" w:eastAsia="zh-CN"/>
        </w:rPr>
        <w:t>地址：北京市丰台区菜户营东街乙360号</w:t>
      </w:r>
    </w:p>
    <w:p w14:paraId="47ABAA37">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u w:val="none"/>
          <w:lang w:val="en-US" w:eastAsia="zh-CN"/>
        </w:rPr>
      </w:pPr>
      <w:r>
        <w:rPr>
          <w:rFonts w:hint="default" w:ascii="Times New Roman" w:hAnsi="Times New Roman" w:eastAsia="宋体" w:cs="Times New Roman"/>
          <w:sz w:val="24"/>
          <w:szCs w:val="24"/>
          <w:highlight w:val="none"/>
          <w:u w:val="none"/>
          <w:lang w:val="en-US" w:eastAsia="zh-CN"/>
        </w:rPr>
        <w:t>联系方式：张老师，010-83890705</w:t>
      </w:r>
    </w:p>
    <w:p w14:paraId="1B79B45E">
      <w:pPr>
        <w:keepNext w:val="0"/>
        <w:keepLines w:val="0"/>
        <w:pageBreakBefore w:val="0"/>
        <w:widowControl w:val="0"/>
        <w:wordWrap/>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2.采购代理机构信息</w:t>
      </w:r>
      <w:bookmarkEnd w:id="2"/>
      <w:bookmarkEnd w:id="3"/>
    </w:p>
    <w:p w14:paraId="71AFDF23">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bookmarkStart w:id="4" w:name="_Toc28359010"/>
      <w:bookmarkStart w:id="5" w:name="_Toc28359087"/>
      <w:r>
        <w:rPr>
          <w:rFonts w:hint="default" w:ascii="Times New Roman" w:hAnsi="Times New Roman" w:eastAsia="宋体" w:cs="Times New Roman"/>
          <w:sz w:val="24"/>
          <w:szCs w:val="24"/>
        </w:rPr>
        <w:t>名称：</w:t>
      </w:r>
      <w:r>
        <w:rPr>
          <w:rFonts w:hint="default" w:ascii="Times New Roman" w:hAnsi="Times New Roman" w:eastAsia="宋体" w:cs="Times New Roman"/>
          <w:sz w:val="24"/>
          <w:szCs w:val="24"/>
          <w:lang w:val="en-US" w:eastAsia="zh-CN"/>
        </w:rPr>
        <w:t>北</w:t>
      </w:r>
      <w:r>
        <w:rPr>
          <w:rFonts w:hint="default" w:ascii="Times New Roman" w:hAnsi="Times New Roman" w:eastAsia="宋体" w:cs="Times New Roman"/>
          <w:sz w:val="24"/>
          <w:szCs w:val="24"/>
        </w:rPr>
        <w:t>京汇诚金桥国际招标咨询有限公司</w:t>
      </w:r>
    </w:p>
    <w:p w14:paraId="610F00C3">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地址：北京市东城区朝内大街南竹杆胡同6号北京INN3号楼9层</w:t>
      </w:r>
    </w:p>
    <w:p w14:paraId="229129A2">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u w:val="single"/>
          <w:lang w:val="en-US" w:eastAsia="zh-CN"/>
        </w:rPr>
      </w:pPr>
      <w:r>
        <w:rPr>
          <w:rFonts w:hint="default" w:ascii="Times New Roman" w:hAnsi="Times New Roman" w:eastAsia="宋体" w:cs="Times New Roman"/>
          <w:sz w:val="24"/>
          <w:szCs w:val="24"/>
        </w:rPr>
        <w:t>联系方式：</w:t>
      </w:r>
      <w:r>
        <w:rPr>
          <w:rFonts w:hint="default" w:ascii="Times New Roman" w:hAnsi="Times New Roman" w:eastAsia="宋体" w:cs="Times New Roman"/>
          <w:sz w:val="24"/>
          <w:szCs w:val="24"/>
          <w:lang w:val="en-US" w:eastAsia="zh-CN"/>
        </w:rPr>
        <w:t>张微、王鑫国、王佳琪</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color w:val="auto"/>
          <w:sz w:val="24"/>
        </w:rPr>
        <w:t>010-65</w:t>
      </w:r>
      <w:r>
        <w:rPr>
          <w:rFonts w:hint="default" w:ascii="Times New Roman" w:hAnsi="Times New Roman" w:eastAsia="宋体" w:cs="Times New Roman"/>
          <w:color w:val="auto"/>
          <w:sz w:val="24"/>
          <w:lang w:val="en-US" w:eastAsia="zh-CN"/>
        </w:rPr>
        <w:t>699706、65244876</w:t>
      </w:r>
    </w:p>
    <w:p w14:paraId="20DAE464">
      <w:pPr>
        <w:keepNext w:val="0"/>
        <w:keepLines w:val="0"/>
        <w:pageBreakBefore w:val="0"/>
        <w:widowControl w:val="0"/>
        <w:wordWrap/>
        <w:topLinePunct w:val="0"/>
        <w:bidi w:val="0"/>
        <w:snapToGrid w:val="0"/>
        <w:spacing w:line="360" w:lineRule="auto"/>
        <w:ind w:firstLine="482" w:firstLineChars="200"/>
        <w:textAlignment w:val="auto"/>
        <w:rPr>
          <w:rFonts w:hint="default" w:ascii="Times New Roman" w:hAnsi="Times New Roman" w:eastAsia="宋体" w:cs="Times New Roman"/>
          <w:b/>
          <w:sz w:val="24"/>
          <w:szCs w:val="24"/>
          <w:highlight w:val="none"/>
          <w:u w:val="single"/>
        </w:rPr>
      </w:pPr>
      <w:r>
        <w:rPr>
          <w:rFonts w:hint="default" w:ascii="Times New Roman" w:hAnsi="Times New Roman" w:eastAsia="宋体" w:cs="Times New Roman"/>
          <w:b/>
          <w:sz w:val="24"/>
          <w:szCs w:val="24"/>
          <w:highlight w:val="none"/>
        </w:rPr>
        <w:t>3.项目联系方式</w:t>
      </w:r>
      <w:bookmarkEnd w:id="4"/>
      <w:bookmarkEnd w:id="5"/>
    </w:p>
    <w:p w14:paraId="40624FFD">
      <w:pPr>
        <w:pStyle w:val="8"/>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lang w:val="en-US"/>
        </w:rPr>
      </w:pPr>
      <w:r>
        <w:rPr>
          <w:rFonts w:hint="default" w:ascii="Times New Roman" w:hAnsi="Times New Roman" w:eastAsia="宋体" w:cs="Times New Roman"/>
          <w:sz w:val="24"/>
          <w:szCs w:val="24"/>
          <w:highlight w:val="none"/>
        </w:rPr>
        <w:t>项目联系人：</w:t>
      </w:r>
      <w:r>
        <w:rPr>
          <w:rFonts w:hint="default" w:ascii="Times New Roman" w:hAnsi="Times New Roman" w:eastAsia="宋体" w:cs="Times New Roman"/>
          <w:sz w:val="24"/>
          <w:szCs w:val="24"/>
          <w:highlight w:val="none"/>
          <w:lang w:val="en-US" w:eastAsia="zh-CN"/>
        </w:rPr>
        <w:t>张微、王鑫国、王佳琪</w:t>
      </w:r>
    </w:p>
    <w:p w14:paraId="5960E5BA">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电话：010-65</w:t>
      </w:r>
      <w:r>
        <w:rPr>
          <w:rFonts w:hint="default" w:ascii="Times New Roman" w:hAnsi="Times New Roman" w:eastAsia="宋体" w:cs="Times New Roman"/>
          <w:sz w:val="24"/>
          <w:szCs w:val="24"/>
          <w:highlight w:val="none"/>
          <w:lang w:val="en-US" w:eastAsia="zh-CN"/>
        </w:rPr>
        <w:t>699706、65244876</w:t>
      </w:r>
    </w:p>
    <w:p w14:paraId="3C5537CD">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十、附件</w:t>
      </w:r>
    </w:p>
    <w:p w14:paraId="2EF583D0">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1.采购文件</w:t>
      </w:r>
    </w:p>
    <w:p w14:paraId="557C8CE3">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2.中小企业声明函</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21470A"/>
    <w:multiLevelType w:val="singleLevel"/>
    <w:tmpl w:val="C721470A"/>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RlMDc5ZmI4OGJkMzU2ZmQ2ZGJkNGUwMGUzZjkyMTMifQ=="/>
  </w:docVars>
  <w:rsids>
    <w:rsidRoot w:val="004D1179"/>
    <w:rsid w:val="00041363"/>
    <w:rsid w:val="00051475"/>
    <w:rsid w:val="0006144F"/>
    <w:rsid w:val="000F1E9E"/>
    <w:rsid w:val="00114392"/>
    <w:rsid w:val="00200845"/>
    <w:rsid w:val="00222088"/>
    <w:rsid w:val="002223BB"/>
    <w:rsid w:val="00242A0B"/>
    <w:rsid w:val="00276863"/>
    <w:rsid w:val="00291F93"/>
    <w:rsid w:val="002B0001"/>
    <w:rsid w:val="002C135D"/>
    <w:rsid w:val="002E320C"/>
    <w:rsid w:val="00323F82"/>
    <w:rsid w:val="00403D39"/>
    <w:rsid w:val="0041710E"/>
    <w:rsid w:val="004B7BE5"/>
    <w:rsid w:val="004D1179"/>
    <w:rsid w:val="00567B81"/>
    <w:rsid w:val="005A36BD"/>
    <w:rsid w:val="005A3917"/>
    <w:rsid w:val="00616AC2"/>
    <w:rsid w:val="006608AB"/>
    <w:rsid w:val="0068011A"/>
    <w:rsid w:val="006A11AD"/>
    <w:rsid w:val="0070324D"/>
    <w:rsid w:val="00705D10"/>
    <w:rsid w:val="007126CB"/>
    <w:rsid w:val="00721F31"/>
    <w:rsid w:val="0077059A"/>
    <w:rsid w:val="007E5356"/>
    <w:rsid w:val="007F65BC"/>
    <w:rsid w:val="00951B8E"/>
    <w:rsid w:val="009729BF"/>
    <w:rsid w:val="00980C03"/>
    <w:rsid w:val="009E442F"/>
    <w:rsid w:val="00A42D63"/>
    <w:rsid w:val="00A4544A"/>
    <w:rsid w:val="00A83878"/>
    <w:rsid w:val="00AC6049"/>
    <w:rsid w:val="00AE5856"/>
    <w:rsid w:val="00B13947"/>
    <w:rsid w:val="00B13FF5"/>
    <w:rsid w:val="00B33BC6"/>
    <w:rsid w:val="00BA7848"/>
    <w:rsid w:val="00C42EAD"/>
    <w:rsid w:val="00C61709"/>
    <w:rsid w:val="00C852EA"/>
    <w:rsid w:val="00CB59BC"/>
    <w:rsid w:val="00CC205A"/>
    <w:rsid w:val="00D20014"/>
    <w:rsid w:val="00D230C0"/>
    <w:rsid w:val="00D916AE"/>
    <w:rsid w:val="00DA630C"/>
    <w:rsid w:val="00DD001C"/>
    <w:rsid w:val="00DE3240"/>
    <w:rsid w:val="00DF35BE"/>
    <w:rsid w:val="00E20D6A"/>
    <w:rsid w:val="00ED27D0"/>
    <w:rsid w:val="00F65A74"/>
    <w:rsid w:val="00FA634B"/>
    <w:rsid w:val="00FE10A1"/>
    <w:rsid w:val="00FE498C"/>
    <w:rsid w:val="01696E62"/>
    <w:rsid w:val="02553FCA"/>
    <w:rsid w:val="02BE2C9A"/>
    <w:rsid w:val="02CB0D62"/>
    <w:rsid w:val="02CF4A12"/>
    <w:rsid w:val="03F07270"/>
    <w:rsid w:val="03FF5D04"/>
    <w:rsid w:val="07CD02C0"/>
    <w:rsid w:val="08C07E24"/>
    <w:rsid w:val="09B1391A"/>
    <w:rsid w:val="0B6451D5"/>
    <w:rsid w:val="0BA77260"/>
    <w:rsid w:val="0C7D610B"/>
    <w:rsid w:val="0D01255D"/>
    <w:rsid w:val="0D106986"/>
    <w:rsid w:val="11183D21"/>
    <w:rsid w:val="13913A86"/>
    <w:rsid w:val="13FB1158"/>
    <w:rsid w:val="1444633F"/>
    <w:rsid w:val="146710E5"/>
    <w:rsid w:val="15E02488"/>
    <w:rsid w:val="17C65B59"/>
    <w:rsid w:val="185D0F99"/>
    <w:rsid w:val="1DB07F82"/>
    <w:rsid w:val="1DC65223"/>
    <w:rsid w:val="1EF54315"/>
    <w:rsid w:val="200B1D89"/>
    <w:rsid w:val="20D56BF9"/>
    <w:rsid w:val="22EE7E5C"/>
    <w:rsid w:val="230C4872"/>
    <w:rsid w:val="23A36C6A"/>
    <w:rsid w:val="23DA097F"/>
    <w:rsid w:val="243634BC"/>
    <w:rsid w:val="28F40740"/>
    <w:rsid w:val="29B77AED"/>
    <w:rsid w:val="29BB1C3D"/>
    <w:rsid w:val="2BEA3703"/>
    <w:rsid w:val="2D0E6797"/>
    <w:rsid w:val="2E6B4FE9"/>
    <w:rsid w:val="2EF97A69"/>
    <w:rsid w:val="2FE80BCD"/>
    <w:rsid w:val="30C02DCC"/>
    <w:rsid w:val="31707DD9"/>
    <w:rsid w:val="31A54FC6"/>
    <w:rsid w:val="31F80E20"/>
    <w:rsid w:val="323C3226"/>
    <w:rsid w:val="331A5143"/>
    <w:rsid w:val="33BF1E86"/>
    <w:rsid w:val="33EB211A"/>
    <w:rsid w:val="34256C0A"/>
    <w:rsid w:val="352D16CF"/>
    <w:rsid w:val="353E7F47"/>
    <w:rsid w:val="36A203B0"/>
    <w:rsid w:val="36F42C51"/>
    <w:rsid w:val="3820693B"/>
    <w:rsid w:val="383B12EB"/>
    <w:rsid w:val="397228F1"/>
    <w:rsid w:val="3A9540E4"/>
    <w:rsid w:val="3B062BD9"/>
    <w:rsid w:val="3B74579C"/>
    <w:rsid w:val="3BF22272"/>
    <w:rsid w:val="3C3B29DE"/>
    <w:rsid w:val="3CA7694E"/>
    <w:rsid w:val="3D2B1E55"/>
    <w:rsid w:val="3EA76F04"/>
    <w:rsid w:val="3F784910"/>
    <w:rsid w:val="402D3E06"/>
    <w:rsid w:val="417A21AD"/>
    <w:rsid w:val="42F54897"/>
    <w:rsid w:val="43AF4E7B"/>
    <w:rsid w:val="473D66E2"/>
    <w:rsid w:val="47CC3149"/>
    <w:rsid w:val="4817505D"/>
    <w:rsid w:val="486C05FC"/>
    <w:rsid w:val="4D357A66"/>
    <w:rsid w:val="4E284F78"/>
    <w:rsid w:val="4F590387"/>
    <w:rsid w:val="5052089F"/>
    <w:rsid w:val="50546455"/>
    <w:rsid w:val="50D0265D"/>
    <w:rsid w:val="50F252BD"/>
    <w:rsid w:val="51564A5C"/>
    <w:rsid w:val="51C370F3"/>
    <w:rsid w:val="524C1D13"/>
    <w:rsid w:val="535661E9"/>
    <w:rsid w:val="55047602"/>
    <w:rsid w:val="552B4657"/>
    <w:rsid w:val="590C46A9"/>
    <w:rsid w:val="5A250C6B"/>
    <w:rsid w:val="5B0D4C47"/>
    <w:rsid w:val="5B2D5B73"/>
    <w:rsid w:val="5BC53F6F"/>
    <w:rsid w:val="5D2E3660"/>
    <w:rsid w:val="5E3B1A64"/>
    <w:rsid w:val="5E773D84"/>
    <w:rsid w:val="5FB766A7"/>
    <w:rsid w:val="61376532"/>
    <w:rsid w:val="615C1384"/>
    <w:rsid w:val="61FE6414"/>
    <w:rsid w:val="620938BB"/>
    <w:rsid w:val="639E415F"/>
    <w:rsid w:val="67DE134E"/>
    <w:rsid w:val="688866DB"/>
    <w:rsid w:val="6BD24BEE"/>
    <w:rsid w:val="6BF316FD"/>
    <w:rsid w:val="6C3732C3"/>
    <w:rsid w:val="6C7831E9"/>
    <w:rsid w:val="6CD31260"/>
    <w:rsid w:val="6D3056A3"/>
    <w:rsid w:val="6E9B783E"/>
    <w:rsid w:val="6F911144"/>
    <w:rsid w:val="6FFD3FBC"/>
    <w:rsid w:val="70730722"/>
    <w:rsid w:val="715B1BB0"/>
    <w:rsid w:val="722667E1"/>
    <w:rsid w:val="74122D63"/>
    <w:rsid w:val="741F74A6"/>
    <w:rsid w:val="75637742"/>
    <w:rsid w:val="75F15752"/>
    <w:rsid w:val="77446EFF"/>
    <w:rsid w:val="77DF672E"/>
    <w:rsid w:val="78085EAD"/>
    <w:rsid w:val="782918BB"/>
    <w:rsid w:val="790A1D26"/>
    <w:rsid w:val="7A620D1C"/>
    <w:rsid w:val="7AE75338"/>
    <w:rsid w:val="7C1F21B2"/>
    <w:rsid w:val="7E957F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4">
    <w:name w:val="heading 1"/>
    <w:basedOn w:val="1"/>
    <w:next w:val="1"/>
    <w:link w:val="26"/>
    <w:autoRedefine/>
    <w:qFormat/>
    <w:uiPriority w:val="99"/>
    <w:pPr>
      <w:widowControl/>
      <w:spacing w:before="100" w:beforeAutospacing="1" w:after="100" w:afterAutospacing="1"/>
      <w:jc w:val="left"/>
      <w:outlineLvl w:val="0"/>
    </w:pPr>
    <w:rPr>
      <w:rFonts w:ascii="宋体" w:hAnsi="宋体" w:eastAsia="宋体" w:cs="宋体"/>
      <w:b/>
      <w:bCs/>
      <w:kern w:val="36"/>
      <w:sz w:val="48"/>
      <w:szCs w:val="48"/>
    </w:rPr>
  </w:style>
  <w:style w:type="paragraph" w:styleId="5">
    <w:name w:val="heading 2"/>
    <w:basedOn w:val="1"/>
    <w:next w:val="1"/>
    <w:link w:val="27"/>
    <w:autoRedefine/>
    <w:qFormat/>
    <w:uiPriority w:val="9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4">
    <w:name w:val="Default Paragraph Font"/>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tabs>
        <w:tab w:val="left" w:pos="567"/>
      </w:tabs>
      <w:spacing w:before="120" w:line="22" w:lineRule="atLeast"/>
    </w:pPr>
    <w:rPr>
      <w:rFonts w:ascii="宋体" w:hAnsi="宋体"/>
      <w:sz w:val="24"/>
    </w:rPr>
  </w:style>
  <w:style w:type="paragraph" w:customStyle="1" w:styleId="3">
    <w:name w:val="目录 53"/>
    <w:next w:val="1"/>
    <w:autoRedefine/>
    <w:qFormat/>
    <w:uiPriority w:val="0"/>
    <w:pPr>
      <w:wordWrap w:val="0"/>
      <w:ind w:left="1275"/>
      <w:jc w:val="both"/>
    </w:pPr>
    <w:rPr>
      <w:rFonts w:ascii="Times New Roman" w:hAnsi="Times New Roman" w:eastAsia="宋体" w:cs="Times New Roman"/>
      <w:sz w:val="21"/>
      <w:lang w:val="en-US" w:eastAsia="zh-CN" w:bidi="ar-SA"/>
    </w:rPr>
  </w:style>
  <w:style w:type="paragraph" w:styleId="6">
    <w:name w:val="Normal Indent"/>
    <w:basedOn w:val="1"/>
    <w:next w:val="1"/>
    <w:autoRedefine/>
    <w:qFormat/>
    <w:uiPriority w:val="0"/>
    <w:pPr>
      <w:autoSpaceDE w:val="0"/>
      <w:autoSpaceDN w:val="0"/>
      <w:adjustRightInd w:val="0"/>
      <w:ind w:firstLine="420"/>
      <w:jc w:val="left"/>
    </w:pPr>
    <w:rPr>
      <w:rFonts w:ascii="宋体"/>
      <w:sz w:val="24"/>
    </w:rPr>
  </w:style>
  <w:style w:type="paragraph" w:styleId="7">
    <w:name w:val="annotation text"/>
    <w:basedOn w:val="1"/>
    <w:link w:val="29"/>
    <w:autoRedefine/>
    <w:semiHidden/>
    <w:qFormat/>
    <w:uiPriority w:val="99"/>
    <w:pPr>
      <w:jc w:val="left"/>
    </w:pPr>
    <w:rPr>
      <w:rFonts w:ascii="Times New Roman" w:hAnsi="Times New Roman" w:eastAsia="宋体"/>
      <w:szCs w:val="24"/>
    </w:rPr>
  </w:style>
  <w:style w:type="paragraph" w:styleId="8">
    <w:name w:val="Plain Text"/>
    <w:basedOn w:val="1"/>
    <w:link w:val="28"/>
    <w:autoRedefine/>
    <w:qFormat/>
    <w:uiPriority w:val="0"/>
    <w:rPr>
      <w:rFonts w:ascii="宋体" w:hAnsi="Courier New"/>
    </w:rPr>
  </w:style>
  <w:style w:type="paragraph" w:styleId="9">
    <w:name w:val="Balloon Text"/>
    <w:basedOn w:val="1"/>
    <w:link w:val="30"/>
    <w:autoRedefine/>
    <w:semiHidden/>
    <w:qFormat/>
    <w:uiPriority w:val="99"/>
    <w:rPr>
      <w:sz w:val="18"/>
      <w:szCs w:val="18"/>
    </w:rPr>
  </w:style>
  <w:style w:type="paragraph" w:styleId="10">
    <w:name w:val="footer"/>
    <w:basedOn w:val="1"/>
    <w:link w:val="32"/>
    <w:autoRedefine/>
    <w:unhideWhenUsed/>
    <w:qFormat/>
    <w:uiPriority w:val="99"/>
    <w:pPr>
      <w:tabs>
        <w:tab w:val="center" w:pos="4153"/>
        <w:tab w:val="right" w:pos="8306"/>
      </w:tabs>
      <w:snapToGrid w:val="0"/>
      <w:jc w:val="left"/>
    </w:pPr>
    <w:rPr>
      <w:sz w:val="18"/>
      <w:szCs w:val="18"/>
    </w:rPr>
  </w:style>
  <w:style w:type="paragraph" w:styleId="11">
    <w:name w:val="header"/>
    <w:basedOn w:val="1"/>
    <w:link w:val="31"/>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13">
    <w:name w:val="Table Grid"/>
    <w:basedOn w:val="12"/>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autoRedefine/>
    <w:qFormat/>
    <w:locked/>
    <w:uiPriority w:val="0"/>
  </w:style>
  <w:style w:type="character" w:styleId="16">
    <w:name w:val="FollowedHyperlink"/>
    <w:basedOn w:val="14"/>
    <w:autoRedefine/>
    <w:semiHidden/>
    <w:unhideWhenUsed/>
    <w:qFormat/>
    <w:uiPriority w:val="99"/>
    <w:rPr>
      <w:color w:val="000000"/>
      <w:u w:val="none"/>
    </w:rPr>
  </w:style>
  <w:style w:type="character" w:styleId="17">
    <w:name w:val="Emphasis"/>
    <w:basedOn w:val="14"/>
    <w:autoRedefine/>
    <w:qFormat/>
    <w:locked/>
    <w:uiPriority w:val="0"/>
  </w:style>
  <w:style w:type="character" w:styleId="18">
    <w:name w:val="HTML Definition"/>
    <w:basedOn w:val="14"/>
    <w:autoRedefine/>
    <w:semiHidden/>
    <w:unhideWhenUsed/>
    <w:qFormat/>
    <w:uiPriority w:val="99"/>
  </w:style>
  <w:style w:type="character" w:styleId="19">
    <w:name w:val="HTML Acronym"/>
    <w:basedOn w:val="14"/>
    <w:autoRedefine/>
    <w:semiHidden/>
    <w:unhideWhenUsed/>
    <w:qFormat/>
    <w:uiPriority w:val="99"/>
    <w:rPr>
      <w:bdr w:val="none" w:color="auto" w:sz="0" w:space="0"/>
    </w:rPr>
  </w:style>
  <w:style w:type="character" w:styleId="20">
    <w:name w:val="HTML Variable"/>
    <w:basedOn w:val="14"/>
    <w:autoRedefine/>
    <w:semiHidden/>
    <w:unhideWhenUsed/>
    <w:qFormat/>
    <w:uiPriority w:val="99"/>
  </w:style>
  <w:style w:type="character" w:styleId="21">
    <w:name w:val="Hyperlink"/>
    <w:basedOn w:val="14"/>
    <w:autoRedefine/>
    <w:semiHidden/>
    <w:unhideWhenUsed/>
    <w:qFormat/>
    <w:uiPriority w:val="99"/>
    <w:rPr>
      <w:color w:val="000000"/>
      <w:u w:val="none"/>
    </w:rPr>
  </w:style>
  <w:style w:type="character" w:styleId="22">
    <w:name w:val="HTML Code"/>
    <w:basedOn w:val="14"/>
    <w:semiHidden/>
    <w:unhideWhenUsed/>
    <w:qFormat/>
    <w:uiPriority w:val="99"/>
    <w:rPr>
      <w:rFonts w:ascii="Courier New" w:hAnsi="Courier New"/>
      <w:sz w:val="20"/>
    </w:rPr>
  </w:style>
  <w:style w:type="character" w:styleId="23">
    <w:name w:val="annotation reference"/>
    <w:autoRedefine/>
    <w:semiHidden/>
    <w:qFormat/>
    <w:uiPriority w:val="99"/>
    <w:rPr>
      <w:rFonts w:cs="Times New Roman"/>
      <w:sz w:val="21"/>
      <w:szCs w:val="21"/>
    </w:rPr>
  </w:style>
  <w:style w:type="character" w:styleId="24">
    <w:name w:val="HTML Cite"/>
    <w:basedOn w:val="14"/>
    <w:autoRedefine/>
    <w:semiHidden/>
    <w:unhideWhenUsed/>
    <w:qFormat/>
    <w:uiPriority w:val="99"/>
  </w:style>
  <w:style w:type="paragraph" w:customStyle="1" w:styleId="25">
    <w:name w:val="Default"/>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26">
    <w:name w:val="标题 1 字符"/>
    <w:link w:val="4"/>
    <w:autoRedefine/>
    <w:qFormat/>
    <w:locked/>
    <w:uiPriority w:val="99"/>
    <w:rPr>
      <w:rFonts w:ascii="宋体" w:hAnsi="宋体" w:eastAsia="宋体" w:cs="宋体"/>
      <w:b/>
      <w:bCs/>
      <w:kern w:val="36"/>
      <w:sz w:val="48"/>
      <w:szCs w:val="48"/>
    </w:rPr>
  </w:style>
  <w:style w:type="character" w:customStyle="1" w:styleId="27">
    <w:name w:val="标题 2 字符"/>
    <w:link w:val="5"/>
    <w:autoRedefine/>
    <w:qFormat/>
    <w:locked/>
    <w:uiPriority w:val="99"/>
    <w:rPr>
      <w:rFonts w:ascii="宋体" w:hAnsi="宋体" w:eastAsia="宋体" w:cs="宋体"/>
      <w:b/>
      <w:bCs/>
      <w:kern w:val="0"/>
      <w:sz w:val="36"/>
      <w:szCs w:val="36"/>
    </w:rPr>
  </w:style>
  <w:style w:type="character" w:customStyle="1" w:styleId="28">
    <w:name w:val="纯文本 字符"/>
    <w:link w:val="8"/>
    <w:autoRedefine/>
    <w:qFormat/>
    <w:locked/>
    <w:uiPriority w:val="0"/>
    <w:rPr>
      <w:rFonts w:ascii="宋体" w:hAnsi="Courier New" w:cs="Times New Roman"/>
    </w:rPr>
  </w:style>
  <w:style w:type="character" w:customStyle="1" w:styleId="29">
    <w:name w:val="批注文字 字符"/>
    <w:basedOn w:val="14"/>
    <w:link w:val="7"/>
    <w:autoRedefine/>
    <w:semiHidden/>
    <w:qFormat/>
    <w:uiPriority w:val="99"/>
  </w:style>
  <w:style w:type="character" w:customStyle="1" w:styleId="30">
    <w:name w:val="批注框文本 字符"/>
    <w:link w:val="9"/>
    <w:autoRedefine/>
    <w:semiHidden/>
    <w:qFormat/>
    <w:uiPriority w:val="99"/>
    <w:rPr>
      <w:sz w:val="0"/>
      <w:szCs w:val="0"/>
    </w:rPr>
  </w:style>
  <w:style w:type="character" w:customStyle="1" w:styleId="31">
    <w:name w:val="页眉 字符"/>
    <w:link w:val="11"/>
    <w:autoRedefine/>
    <w:qFormat/>
    <w:uiPriority w:val="99"/>
    <w:rPr>
      <w:sz w:val="18"/>
      <w:szCs w:val="18"/>
    </w:rPr>
  </w:style>
  <w:style w:type="character" w:customStyle="1" w:styleId="32">
    <w:name w:val="页脚 字符"/>
    <w:link w:val="10"/>
    <w:autoRedefine/>
    <w:qFormat/>
    <w:uiPriority w:val="99"/>
    <w:rPr>
      <w:sz w:val="18"/>
      <w:szCs w:val="18"/>
    </w:rPr>
  </w:style>
  <w:style w:type="character" w:customStyle="1" w:styleId="33">
    <w:name w:val="hover4"/>
    <w:basedOn w:val="14"/>
    <w:autoRedefine/>
    <w:qFormat/>
    <w:uiPriority w:val="0"/>
    <w:rPr>
      <w:color w:val="0063BA"/>
    </w:rPr>
  </w:style>
  <w:style w:type="character" w:customStyle="1" w:styleId="34">
    <w:name w:val="margin_right202"/>
    <w:basedOn w:val="14"/>
    <w:autoRedefine/>
    <w:qFormat/>
    <w:uiPriority w:val="0"/>
  </w:style>
  <w:style w:type="character" w:customStyle="1" w:styleId="35">
    <w:name w:val="active5"/>
    <w:basedOn w:val="14"/>
    <w:autoRedefine/>
    <w:qFormat/>
    <w:uiPriority w:val="0"/>
    <w:rPr>
      <w:color w:val="FFFFFF"/>
      <w:shd w:val="clear" w:fill="E22323"/>
    </w:rPr>
  </w:style>
  <w:style w:type="character" w:customStyle="1" w:styleId="36">
    <w:name w:val="before"/>
    <w:basedOn w:val="14"/>
    <w:autoRedefine/>
    <w:qFormat/>
    <w:uiPriority w:val="0"/>
    <w:rPr>
      <w:shd w:val="clear" w:fill="E22323"/>
    </w:rPr>
  </w:style>
  <w:style w:type="character" w:customStyle="1" w:styleId="37">
    <w:name w:val="margin_right20"/>
    <w:basedOn w:val="14"/>
    <w:autoRedefine/>
    <w:qFormat/>
    <w:uiPriority w:val="0"/>
  </w:style>
  <w:style w:type="character" w:customStyle="1" w:styleId="38">
    <w:name w:val="active6"/>
    <w:basedOn w:val="14"/>
    <w:autoRedefine/>
    <w:qFormat/>
    <w:uiPriority w:val="0"/>
    <w:rPr>
      <w:color w:val="FFFFFF"/>
      <w:shd w:val="clear" w:fill="E22323"/>
    </w:rPr>
  </w:style>
  <w:style w:type="character" w:customStyle="1" w:styleId="39">
    <w:name w:val="hover5"/>
    <w:basedOn w:val="14"/>
    <w:autoRedefine/>
    <w:qFormat/>
    <w:uiPriority w:val="0"/>
    <w:rPr>
      <w:color w:val="0063BA"/>
    </w:rPr>
  </w:style>
  <w:style w:type="character" w:customStyle="1" w:styleId="40">
    <w:name w:val="hover"/>
    <w:basedOn w:val="14"/>
    <w:uiPriority w:val="0"/>
    <w:rPr>
      <w:color w:val="0063BA"/>
    </w:rPr>
  </w:style>
  <w:style w:type="character" w:customStyle="1" w:styleId="41">
    <w:name w:val="cur"/>
    <w:basedOn w:val="14"/>
    <w:uiPriority w:val="0"/>
    <w:rPr>
      <w:color w:val="BE1B2F"/>
    </w:rPr>
  </w:style>
  <w:style w:type="character" w:customStyle="1" w:styleId="42">
    <w:name w:val="active2"/>
    <w:basedOn w:val="14"/>
    <w:uiPriority w:val="0"/>
    <w:rPr>
      <w:color w:val="FFFFFF"/>
      <w:shd w:val="clear" w:fill="E22323"/>
    </w:rPr>
  </w:style>
  <w:style w:type="character" w:customStyle="1" w:styleId="43">
    <w:name w:val="active"/>
    <w:basedOn w:val="14"/>
    <w:uiPriority w:val="0"/>
    <w:rPr>
      <w:color w:val="FFFFFF"/>
      <w:shd w:val="clear" w:fill="E22323"/>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1026</Words>
  <Characters>1439</Characters>
  <Lines>6</Lines>
  <Paragraphs>1</Paragraphs>
  <TotalTime>0</TotalTime>
  <ScaleCrop>false</ScaleCrop>
  <LinksUpToDate>false</LinksUpToDate>
  <CharactersWithSpaces>1441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2020-04-26T03:35:00Z</dcterms:created>
  <dc:creator>L</dc:creator>
  <cp:lastModifiedBy>肚肚</cp:lastModifiedBy>
  <dcterms:modified xsi:type="dcterms:W3CDTF">2026-09-20T07:02:03Z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78D7606D78F347D9B44A74E2CAAC88AD</vt:lpwstr>
  </property>
  <property fmtid="{D5CDD505-2E9C-101B-9397-08002B2CF9AE}" pid="4" name="KSOTemplateDocerSaveRecord">
    <vt:lpwstr>eyJoZGlkIjoiYTNkMTkzZTQ1MTI1MTBjOTM0ZmIwNmVmOTUzNDI0MGQiLCJ1c2VySWQiOiI3NjUyODc2MDQifQ==</vt:lpwstr>
  </property>
</Properties>
</file>