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0A1973">
      <w:pPr>
        <w:pStyle w:val="2"/>
        <w:tabs>
          <w:tab w:val="left" w:pos="0"/>
        </w:tabs>
        <w:autoSpaceDE w:val="0"/>
        <w:autoSpaceDN w:val="0"/>
        <w:adjustRightInd w:val="0"/>
        <w:spacing w:before="0" w:beforeAutospacing="0" w:after="0" w:afterAutospacing="0" w:line="360" w:lineRule="auto"/>
        <w:jc w:val="center"/>
        <w:rPr>
          <w:rFonts w:hint="eastAsia"/>
          <w:sz w:val="28"/>
          <w:szCs w:val="28"/>
        </w:rPr>
      </w:pPr>
      <w:bookmarkStart w:id="0" w:name="_Toc35393809"/>
      <w:bookmarkStart w:id="1" w:name="_Toc28359022"/>
      <w:r>
        <w:rPr>
          <w:rFonts w:hint="eastAsia"/>
          <w:sz w:val="28"/>
          <w:szCs w:val="28"/>
        </w:rPr>
        <w:t>中标结果公告</w:t>
      </w:r>
      <w:bookmarkEnd w:id="0"/>
      <w:bookmarkEnd w:id="1"/>
    </w:p>
    <w:p w14:paraId="6BC5815D">
      <w:pPr>
        <w:numPr>
          <w:ilvl w:val="0"/>
          <w:numId w:val="1"/>
        </w:num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 xml:space="preserve">项目编号：BJJQ-2026-840 </w:t>
      </w:r>
    </w:p>
    <w:p w14:paraId="17013941">
      <w:pPr>
        <w:numPr>
          <w:ilvl w:val="0"/>
          <w:numId w:val="1"/>
        </w:num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项目名称：平谷区废弃矿洞智能化技防管控建设项目</w:t>
      </w:r>
    </w:p>
    <w:p w14:paraId="684D4075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三、中标信息</w:t>
      </w:r>
    </w:p>
    <w:p w14:paraId="267FDD66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 xml:space="preserve">供应商名称：北京时代凌宇科技股份有限公司 </w:t>
      </w:r>
    </w:p>
    <w:p w14:paraId="4EB8F503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供应商地址：北京市朝阳区容创路17号楼701室</w:t>
      </w:r>
    </w:p>
    <w:p w14:paraId="7F7BE365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中标（成交）金额：</w:t>
      </w:r>
    </w:p>
    <w:p w14:paraId="6A2D2023">
      <w:pPr>
        <w:spacing w:line="360" w:lineRule="auto"/>
        <w:ind w:firstLine="480" w:firstLineChars="200"/>
        <w:rPr>
          <w:rFonts w:hint="eastAsia" w:ascii="Times New Roman" w:hAnsi="Times New Roman" w:eastAsia="宋体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sz w:val="24"/>
          <w:szCs w:val="24"/>
        </w:rPr>
        <w:t>人民币大写：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肆佰伍拾伍万肆仟陆佰柒拾捌元整</w:t>
      </w:r>
    </w:p>
    <w:p w14:paraId="2D0E495B">
      <w:pPr>
        <w:spacing w:line="360" w:lineRule="auto"/>
        <w:ind w:firstLine="480" w:firstLineChars="200"/>
        <w:rPr>
          <w:rFonts w:hint="default" w:ascii="Times New Roman" w:hAnsi="Times New Roman" w:eastAsia="宋体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sz w:val="24"/>
          <w:szCs w:val="24"/>
        </w:rPr>
        <w:t>人民币小写：￥4554678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.00</w:t>
      </w:r>
    </w:p>
    <w:p w14:paraId="2744D832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四、主要标的信息</w:t>
      </w:r>
    </w:p>
    <w:tbl>
      <w:tblPr>
        <w:tblStyle w:val="10"/>
        <w:tblW w:w="85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9"/>
      </w:tblGrid>
      <w:tr w14:paraId="2D703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9" w:type="dxa"/>
          </w:tcPr>
          <w:p w14:paraId="47D34C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货物类</w:t>
            </w:r>
          </w:p>
        </w:tc>
      </w:tr>
      <w:tr w14:paraId="29355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69" w:type="dxa"/>
          </w:tcPr>
          <w:p w14:paraId="78EE4C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名称：平谷区废弃矿洞智能化技防管控建设项目</w:t>
            </w:r>
          </w:p>
          <w:p w14:paraId="6A74A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品牌：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详见附件</w:t>
            </w:r>
          </w:p>
          <w:p w14:paraId="05E50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规格型号：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详见附件</w:t>
            </w:r>
          </w:p>
          <w:p w14:paraId="0CAFA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数量：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详见附件</w:t>
            </w:r>
          </w:p>
          <w:p w14:paraId="285E7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单价：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</w:tbl>
    <w:p w14:paraId="1A982AFD">
      <w:pPr>
        <w:numPr>
          <w:ilvl w:val="0"/>
          <w:numId w:val="0"/>
        </w:num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五、</w:t>
      </w:r>
      <w:r>
        <w:rPr>
          <w:rFonts w:ascii="Times New Roman" w:hAnsi="Times New Roman" w:eastAsia="宋体"/>
          <w:sz w:val="24"/>
          <w:szCs w:val="24"/>
        </w:rPr>
        <w:t>评审专家名单：</w:t>
      </w:r>
      <w:r>
        <w:rPr>
          <w:rFonts w:hint="eastAsia" w:ascii="Times New Roman" w:hAnsi="Times New Roman" w:eastAsia="宋体"/>
          <w:sz w:val="24"/>
          <w:szCs w:val="24"/>
        </w:rPr>
        <w:t>孙涛、范唯谦、张海生、白金超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、</w:t>
      </w:r>
      <w:r>
        <w:rPr>
          <w:rFonts w:hint="eastAsia" w:ascii="Times New Roman" w:hAnsi="Times New Roman" w:eastAsia="宋体"/>
          <w:sz w:val="24"/>
          <w:szCs w:val="24"/>
        </w:rPr>
        <w:t>徐敬华</w:t>
      </w:r>
    </w:p>
    <w:p w14:paraId="64411825">
      <w:pPr>
        <w:numPr>
          <w:ilvl w:val="0"/>
          <w:numId w:val="0"/>
        </w:num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六、</w:t>
      </w:r>
      <w:r>
        <w:rPr>
          <w:rFonts w:ascii="Times New Roman" w:hAnsi="Times New Roman" w:eastAsia="宋体"/>
          <w:sz w:val="24"/>
          <w:szCs w:val="24"/>
        </w:rPr>
        <w:t>代理服务收费标准及金额：</w:t>
      </w:r>
      <w:r>
        <w:rPr>
          <w:rFonts w:hint="eastAsia" w:ascii="Times New Roman" w:hAnsi="Times New Roman" w:eastAsia="宋体"/>
          <w:sz w:val="24"/>
          <w:szCs w:val="24"/>
        </w:rPr>
        <w:t>5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eastAsia="宋体"/>
          <w:sz w:val="24"/>
          <w:szCs w:val="24"/>
        </w:rPr>
        <w:t>4101</w:t>
      </w:r>
      <w:r>
        <w:rPr>
          <w:rFonts w:ascii="Times New Roman" w:hAnsi="Times New Roman" w:eastAsia="宋体"/>
          <w:sz w:val="24"/>
          <w:szCs w:val="24"/>
        </w:rPr>
        <w:t>万元（收费标准详见招标文件）</w:t>
      </w:r>
    </w:p>
    <w:p w14:paraId="248708EE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七、公告期限</w:t>
      </w:r>
    </w:p>
    <w:p w14:paraId="3DE90511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自本公告发布之日起1个工作日。</w:t>
      </w:r>
    </w:p>
    <w:p w14:paraId="3DBC2945">
      <w:p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八、其他补充事宜</w:t>
      </w:r>
    </w:p>
    <w:p w14:paraId="5C61F3A3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  <w:highlight w:val="none"/>
        </w:rPr>
      </w:pPr>
      <w:r>
        <w:rPr>
          <w:rFonts w:ascii="Times New Roman" w:hAnsi="Times New Roman" w:eastAsia="宋体"/>
          <w:kern w:val="0"/>
          <w:sz w:val="24"/>
          <w:szCs w:val="24"/>
        </w:rPr>
        <w:t>8.1</w:t>
      </w:r>
      <w:r>
        <w:rPr>
          <w:rFonts w:hint="eastAsia" w:ascii="Times New Roman" w:hAnsi="Times New Roman" w:eastAsia="宋体"/>
          <w:kern w:val="0"/>
          <w:sz w:val="24"/>
          <w:szCs w:val="24"/>
        </w:rPr>
        <w:t>本公告同时在中国政府采购网（</w:t>
      </w:r>
      <w:r>
        <w:rPr>
          <w:rFonts w:ascii="Times New Roman" w:hAnsi="Times New Roman" w:eastAsia="宋体"/>
          <w:kern w:val="0"/>
          <w:sz w:val="24"/>
          <w:szCs w:val="24"/>
        </w:rPr>
        <w:t>http://www.ccgp.gov.cn）、北京市政府采购网（http://w</w:t>
      </w:r>
      <w:r>
        <w:rPr>
          <w:rFonts w:ascii="Times New Roman" w:hAnsi="Times New Roman" w:eastAsia="宋体"/>
          <w:kern w:val="0"/>
          <w:sz w:val="24"/>
          <w:szCs w:val="24"/>
          <w:highlight w:val="none"/>
        </w:rPr>
        <w:t>ww.ccgp-beijing.gov.cn/）发布。</w:t>
      </w:r>
    </w:p>
    <w:p w14:paraId="7D437C36">
      <w:pPr>
        <w:spacing w:line="360" w:lineRule="auto"/>
        <w:ind w:firstLine="480" w:firstLineChars="200"/>
        <w:rPr>
          <w:rFonts w:ascii="Times New Roman" w:hAnsi="Times New Roman" w:eastAsia="宋体"/>
          <w:sz w:val="24"/>
          <w:szCs w:val="24"/>
          <w:highlight w:val="none"/>
        </w:rPr>
      </w:pPr>
      <w:r>
        <w:rPr>
          <w:rFonts w:ascii="Times New Roman" w:hAnsi="Times New Roman" w:eastAsia="宋体"/>
          <w:kern w:val="0"/>
          <w:sz w:val="24"/>
          <w:szCs w:val="24"/>
          <w:highlight w:val="none"/>
        </w:rPr>
        <w:t xml:space="preserve">8.2采购代理机构项目编号：BJJQ-2026-840 </w:t>
      </w:r>
    </w:p>
    <w:p w14:paraId="47976C65">
      <w:pPr>
        <w:pStyle w:val="5"/>
        <w:ind w:firstLine="480" w:firstLineChars="200"/>
        <w:rPr>
          <w:rFonts w:hint="eastAsia"/>
          <w:highlight w:val="none"/>
        </w:rPr>
      </w:pPr>
      <w:r>
        <w:rPr>
          <w:rFonts w:hint="eastAsia" w:ascii="Times New Roman" w:hAnsi="Times New Roman" w:eastAsia="宋体"/>
          <w:szCs w:val="24"/>
          <w:highlight w:val="none"/>
        </w:rPr>
        <w:t>8.3 中标人综合得分：90.69</w:t>
      </w:r>
    </w:p>
    <w:p w14:paraId="2E6BEE76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九、凡对本次公告内容提出询问，请按以下方式联系。</w:t>
      </w:r>
    </w:p>
    <w:p w14:paraId="44EF53C1">
      <w:pPr>
        <w:widowControl/>
        <w:spacing w:line="360" w:lineRule="auto"/>
        <w:ind w:firstLine="723" w:firstLineChars="300"/>
        <w:jc w:val="left"/>
        <w:rPr>
          <w:rFonts w:ascii="Times New Roman" w:hAnsi="Times New Roman" w:eastAsia="宋体"/>
          <w:b/>
          <w:sz w:val="24"/>
          <w:szCs w:val="24"/>
        </w:rPr>
      </w:pPr>
      <w:r>
        <w:rPr>
          <w:rFonts w:ascii="Times New Roman" w:hAnsi="Times New Roman" w:eastAsia="宋体"/>
          <w:b/>
          <w:sz w:val="24"/>
          <w:szCs w:val="24"/>
        </w:rPr>
        <w:t>1.采购人信息</w:t>
      </w:r>
    </w:p>
    <w:p w14:paraId="2C6CE1A4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bCs/>
          <w:sz w:val="24"/>
          <w:szCs w:val="24"/>
        </w:rPr>
      </w:pPr>
      <w:r>
        <w:rPr>
          <w:rFonts w:ascii="Times New Roman" w:hAnsi="Times New Roman" w:eastAsia="宋体"/>
          <w:bCs/>
          <w:sz w:val="24"/>
          <w:szCs w:val="24"/>
        </w:rPr>
        <w:t>名    称：</w:t>
      </w:r>
      <w:r>
        <w:rPr>
          <w:rFonts w:hint="eastAsia" w:ascii="Times New Roman" w:hAnsi="Times New Roman" w:eastAsia="宋体"/>
          <w:bCs/>
          <w:sz w:val="24"/>
          <w:szCs w:val="24"/>
          <w:u w:val="single"/>
        </w:rPr>
        <w:t>北京市规划和自然资源委员会平谷分局</w:t>
      </w:r>
    </w:p>
    <w:p w14:paraId="681911D7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bCs/>
          <w:sz w:val="24"/>
          <w:szCs w:val="24"/>
          <w:u w:val="single"/>
        </w:rPr>
      </w:pPr>
      <w:r>
        <w:rPr>
          <w:rFonts w:ascii="Times New Roman" w:hAnsi="Times New Roman" w:eastAsia="宋体"/>
          <w:bCs/>
          <w:sz w:val="24"/>
          <w:szCs w:val="24"/>
        </w:rPr>
        <w:t>地    址：</w:t>
      </w:r>
      <w:r>
        <w:rPr>
          <w:rFonts w:hint="eastAsia" w:ascii="Times New Roman" w:hAnsi="Times New Roman" w:eastAsia="宋体"/>
          <w:bCs/>
          <w:sz w:val="24"/>
          <w:szCs w:val="24"/>
          <w:u w:val="single"/>
        </w:rPr>
        <w:t>北京市平谷区林荫北街5号</w:t>
      </w:r>
    </w:p>
    <w:p w14:paraId="24CE46F7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bCs/>
          <w:sz w:val="24"/>
          <w:szCs w:val="24"/>
          <w:highlight w:val="yellow"/>
          <w:u w:val="single"/>
        </w:rPr>
      </w:pPr>
      <w:r>
        <w:rPr>
          <w:rFonts w:ascii="Times New Roman" w:hAnsi="Times New Roman" w:eastAsia="宋体"/>
          <w:bCs/>
          <w:sz w:val="24"/>
          <w:szCs w:val="24"/>
        </w:rPr>
        <w:t>联系方式：</w:t>
      </w:r>
      <w:r>
        <w:rPr>
          <w:rFonts w:hint="eastAsia" w:ascii="Times New Roman" w:hAnsi="Times New Roman" w:eastAsia="宋体"/>
          <w:bCs/>
          <w:sz w:val="24"/>
          <w:szCs w:val="24"/>
          <w:u w:val="single"/>
        </w:rPr>
        <w:t>马老师，010-69978645</w:t>
      </w:r>
    </w:p>
    <w:p w14:paraId="18852DC0">
      <w:pPr>
        <w:tabs>
          <w:tab w:val="left" w:pos="567"/>
        </w:tabs>
        <w:spacing w:line="360" w:lineRule="auto"/>
        <w:ind w:left="210" w:leftChars="100" w:firstLine="482" w:firstLineChars="200"/>
        <w:rPr>
          <w:rFonts w:ascii="Times New Roman" w:hAnsi="Times New Roman" w:eastAsia="宋体"/>
          <w:b/>
          <w:sz w:val="24"/>
          <w:szCs w:val="24"/>
        </w:rPr>
      </w:pPr>
      <w:bookmarkStart w:id="2" w:name="_Toc15301"/>
      <w:bookmarkStart w:id="3" w:name="_Toc28359020"/>
      <w:bookmarkStart w:id="4" w:name="_Toc35393638"/>
      <w:bookmarkStart w:id="5" w:name="_Toc2761"/>
      <w:bookmarkStart w:id="6" w:name="_Toc28359097"/>
      <w:bookmarkStart w:id="7" w:name="_Toc35393807"/>
      <w:bookmarkStart w:id="8" w:name="_Toc20843"/>
      <w:r>
        <w:rPr>
          <w:rFonts w:ascii="Times New Roman" w:hAnsi="Times New Roman" w:eastAsia="宋体"/>
          <w:b/>
          <w:sz w:val="24"/>
          <w:szCs w:val="24"/>
        </w:rPr>
        <w:t>2.采购代理机构信息</w:t>
      </w:r>
      <w:bookmarkEnd w:id="2"/>
      <w:bookmarkEnd w:id="3"/>
      <w:bookmarkEnd w:id="4"/>
      <w:bookmarkEnd w:id="5"/>
      <w:bookmarkEnd w:id="6"/>
      <w:bookmarkEnd w:id="7"/>
      <w:bookmarkEnd w:id="8"/>
    </w:p>
    <w:p w14:paraId="4838E52F">
      <w:pPr>
        <w:spacing w:line="360" w:lineRule="auto"/>
        <w:ind w:firstLine="720" w:firstLineChars="300"/>
        <w:rPr>
          <w:rFonts w:ascii="Times New Roman" w:hAnsi="Times New Roman" w:eastAsia="宋体"/>
          <w:bCs/>
          <w:sz w:val="24"/>
          <w:szCs w:val="24"/>
        </w:rPr>
      </w:pPr>
      <w:r>
        <w:rPr>
          <w:rFonts w:ascii="Times New Roman" w:hAnsi="Times New Roman" w:eastAsia="宋体"/>
          <w:bCs/>
          <w:sz w:val="24"/>
          <w:szCs w:val="24"/>
        </w:rPr>
        <w:t>名    称：</w:t>
      </w:r>
      <w:r>
        <w:rPr>
          <w:rFonts w:ascii="Times New Roman" w:hAnsi="Times New Roman" w:eastAsia="宋体"/>
          <w:sz w:val="24"/>
          <w:szCs w:val="24"/>
          <w:u w:val="single"/>
        </w:rPr>
        <w:t>北京汇诚金桥国际招标咨询有限公司</w:t>
      </w:r>
    </w:p>
    <w:p w14:paraId="49BD0C06">
      <w:pPr>
        <w:spacing w:line="360" w:lineRule="auto"/>
        <w:ind w:firstLine="720" w:firstLineChars="300"/>
        <w:rPr>
          <w:rFonts w:ascii="Times New Roman" w:hAnsi="Times New Roman" w:eastAsia="宋体"/>
          <w:bCs/>
          <w:sz w:val="24"/>
          <w:szCs w:val="24"/>
        </w:rPr>
      </w:pPr>
      <w:r>
        <w:rPr>
          <w:rFonts w:ascii="Times New Roman" w:hAnsi="Times New Roman" w:eastAsia="宋体"/>
          <w:bCs/>
          <w:sz w:val="24"/>
          <w:szCs w:val="24"/>
        </w:rPr>
        <w:t>地　　址：</w:t>
      </w:r>
      <w:r>
        <w:rPr>
          <w:rFonts w:ascii="Times New Roman" w:hAnsi="Times New Roman" w:eastAsia="宋体"/>
          <w:sz w:val="24"/>
          <w:szCs w:val="24"/>
          <w:u w:val="single"/>
        </w:rPr>
        <w:t>北京市东城区朝内大街南竹杆胡同6号北京INN3号楼9层</w:t>
      </w:r>
    </w:p>
    <w:p w14:paraId="748314BF">
      <w:pPr>
        <w:spacing w:line="360" w:lineRule="auto"/>
        <w:ind w:firstLine="720" w:firstLineChars="300"/>
        <w:rPr>
          <w:rFonts w:ascii="Times New Roman" w:hAnsi="Times New Roman" w:eastAsia="宋体"/>
          <w:bCs/>
          <w:sz w:val="24"/>
          <w:szCs w:val="24"/>
          <w:u w:val="single"/>
        </w:rPr>
      </w:pPr>
      <w:r>
        <w:rPr>
          <w:rFonts w:ascii="Times New Roman" w:hAnsi="Times New Roman" w:eastAsia="宋体"/>
          <w:bCs/>
          <w:sz w:val="24"/>
          <w:szCs w:val="24"/>
        </w:rPr>
        <w:t>联系方式：</w:t>
      </w:r>
      <w:r>
        <w:rPr>
          <w:rFonts w:hint="eastAsia" w:ascii="Times New Roman" w:hAnsi="Times New Roman" w:eastAsia="宋体"/>
          <w:bCs/>
          <w:sz w:val="24"/>
          <w:szCs w:val="24"/>
          <w:u w:val="single"/>
        </w:rPr>
        <w:t>010-65173108、65170699</w:t>
      </w:r>
    </w:p>
    <w:p w14:paraId="63BFEA08">
      <w:pPr>
        <w:tabs>
          <w:tab w:val="left" w:pos="567"/>
        </w:tabs>
        <w:spacing w:line="360" w:lineRule="auto"/>
        <w:ind w:left="210" w:leftChars="100" w:firstLine="482" w:firstLineChars="200"/>
        <w:rPr>
          <w:rFonts w:ascii="Times New Roman" w:hAnsi="Times New Roman" w:eastAsia="宋体"/>
          <w:b/>
          <w:sz w:val="24"/>
          <w:szCs w:val="24"/>
        </w:rPr>
      </w:pPr>
      <w:bookmarkStart w:id="9" w:name="_Toc35393639"/>
      <w:bookmarkStart w:id="10" w:name="_Toc24780"/>
      <w:bookmarkStart w:id="11" w:name="_Toc10145"/>
      <w:bookmarkStart w:id="12" w:name="_Toc35393808"/>
      <w:bookmarkStart w:id="13" w:name="_Toc28359021"/>
      <w:bookmarkStart w:id="14" w:name="_Toc28359098"/>
      <w:bookmarkStart w:id="15" w:name="_Toc15493"/>
      <w:r>
        <w:rPr>
          <w:rFonts w:ascii="Times New Roman" w:hAnsi="Times New Roman" w:eastAsia="宋体"/>
          <w:b/>
          <w:sz w:val="24"/>
          <w:szCs w:val="24"/>
        </w:rPr>
        <w:t>3.项目联系方式</w:t>
      </w:r>
      <w:bookmarkEnd w:id="9"/>
      <w:bookmarkEnd w:id="10"/>
      <w:bookmarkEnd w:id="11"/>
      <w:bookmarkEnd w:id="12"/>
      <w:bookmarkEnd w:id="13"/>
      <w:bookmarkEnd w:id="14"/>
      <w:bookmarkEnd w:id="15"/>
    </w:p>
    <w:p w14:paraId="54821E7B">
      <w:pPr>
        <w:spacing w:line="360" w:lineRule="auto"/>
        <w:ind w:firstLine="720" w:firstLineChars="300"/>
        <w:rPr>
          <w:rFonts w:ascii="Times New Roman" w:hAnsi="Times New Roman" w:eastAsia="宋体"/>
          <w:bCs/>
          <w:sz w:val="24"/>
          <w:szCs w:val="24"/>
        </w:rPr>
      </w:pPr>
      <w:r>
        <w:rPr>
          <w:rFonts w:ascii="Times New Roman" w:hAnsi="Times New Roman" w:eastAsia="宋体"/>
          <w:bCs/>
          <w:sz w:val="24"/>
          <w:szCs w:val="24"/>
        </w:rPr>
        <w:t>项目联系人：</w:t>
      </w:r>
      <w:r>
        <w:rPr>
          <w:rFonts w:ascii="Times New Roman" w:hAnsi="Times New Roman" w:eastAsia="宋体"/>
          <w:bCs/>
          <w:sz w:val="24"/>
          <w:szCs w:val="24"/>
          <w:u w:val="single"/>
        </w:rPr>
        <w:t>苑鑫、郭文娜、王利远、雷天宠</w:t>
      </w:r>
    </w:p>
    <w:p w14:paraId="1ED82BE7">
      <w:pPr>
        <w:spacing w:line="360" w:lineRule="auto"/>
        <w:ind w:left="1079" w:leftChars="371" w:hanging="300" w:hangingChars="125"/>
        <w:jc w:val="left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电　　 话：</w:t>
      </w:r>
      <w:r>
        <w:rPr>
          <w:rFonts w:hint="eastAsia" w:ascii="Times New Roman" w:hAnsi="Times New Roman" w:eastAsia="宋体"/>
          <w:sz w:val="24"/>
          <w:szCs w:val="24"/>
          <w:u w:val="single"/>
        </w:rPr>
        <w:t>010-65173108、65170699</w:t>
      </w:r>
    </w:p>
    <w:p w14:paraId="334B1D9F">
      <w:pPr>
        <w:spacing w:line="360" w:lineRule="auto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十、附件</w:t>
      </w:r>
      <w:bookmarkStart w:id="16" w:name="_GoBack"/>
      <w:bookmarkEnd w:id="16"/>
    </w:p>
    <w:p w14:paraId="5C0FBC71">
      <w:pPr>
        <w:spacing w:line="360" w:lineRule="auto"/>
        <w:ind w:firstLine="480" w:firstLineChars="200"/>
        <w:rPr>
          <w:rFonts w:ascii="Times New Roman" w:hAnsi="Times New Roman" w:eastAsia="宋体"/>
          <w:kern w:val="0"/>
          <w:sz w:val="24"/>
          <w:szCs w:val="24"/>
        </w:rPr>
      </w:pPr>
      <w:r>
        <w:rPr>
          <w:rFonts w:ascii="Times New Roman" w:hAnsi="Times New Roman" w:eastAsia="宋体"/>
          <w:kern w:val="0"/>
          <w:sz w:val="24"/>
          <w:szCs w:val="24"/>
        </w:rPr>
        <w:t>1.采购文件</w:t>
      </w:r>
    </w:p>
    <w:p w14:paraId="53E1A2DB">
      <w:pPr>
        <w:spacing w:line="360" w:lineRule="auto"/>
        <w:ind w:firstLine="480" w:firstLineChars="200"/>
        <w:rPr>
          <w:rFonts w:hint="eastAsia" w:ascii="Times New Roman" w:hAnsi="Times New Roman" w:eastAsia="宋体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kern w:val="0"/>
          <w:sz w:val="24"/>
          <w:szCs w:val="24"/>
          <w:lang w:val="en-US" w:eastAsia="zh-CN"/>
        </w:rPr>
        <w:t>2.分项报价表</w:t>
      </w:r>
    </w:p>
    <w:p w14:paraId="42F7D7A3">
      <w:pPr>
        <w:spacing w:line="360" w:lineRule="auto"/>
        <w:ind w:firstLine="480" w:firstLineChars="200"/>
        <w:rPr>
          <w:rFonts w:hint="default" w:ascii="Times New Roman" w:hAnsi="Times New Roman" w:eastAsia="宋体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kern w:val="0"/>
          <w:sz w:val="24"/>
          <w:szCs w:val="24"/>
          <w:lang w:val="en-US" w:eastAsia="zh-CN"/>
        </w:rPr>
        <w:t>3.关于符合本国产品标准的声明函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B3374A"/>
    <w:multiLevelType w:val="singleLevel"/>
    <w:tmpl w:val="7EB3374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EwNTM5NzYwMDRjMzkwZTVkZjY2ODkwMGIxNGU0OTUifQ=="/>
  </w:docVars>
  <w:rsids>
    <w:rsidRoot w:val="004D1179"/>
    <w:rsid w:val="00041363"/>
    <w:rsid w:val="00051475"/>
    <w:rsid w:val="0006144F"/>
    <w:rsid w:val="000B7543"/>
    <w:rsid w:val="000F1E9E"/>
    <w:rsid w:val="00114392"/>
    <w:rsid w:val="001231A3"/>
    <w:rsid w:val="00154D43"/>
    <w:rsid w:val="00173EA8"/>
    <w:rsid w:val="001A6E68"/>
    <w:rsid w:val="00200845"/>
    <w:rsid w:val="00222088"/>
    <w:rsid w:val="002223BB"/>
    <w:rsid w:val="00242A0B"/>
    <w:rsid w:val="00276863"/>
    <w:rsid w:val="00291F93"/>
    <w:rsid w:val="002B0001"/>
    <w:rsid w:val="002C135D"/>
    <w:rsid w:val="002E320C"/>
    <w:rsid w:val="00323F82"/>
    <w:rsid w:val="00403D39"/>
    <w:rsid w:val="00414E5D"/>
    <w:rsid w:val="0041710E"/>
    <w:rsid w:val="00482C7B"/>
    <w:rsid w:val="004B7BE5"/>
    <w:rsid w:val="004D1179"/>
    <w:rsid w:val="005007B9"/>
    <w:rsid w:val="00532511"/>
    <w:rsid w:val="00540B45"/>
    <w:rsid w:val="00567B81"/>
    <w:rsid w:val="005A36BD"/>
    <w:rsid w:val="005A3917"/>
    <w:rsid w:val="00603CE2"/>
    <w:rsid w:val="006139FA"/>
    <w:rsid w:val="00616AC2"/>
    <w:rsid w:val="006608AB"/>
    <w:rsid w:val="00661709"/>
    <w:rsid w:val="006A11AD"/>
    <w:rsid w:val="0070324D"/>
    <w:rsid w:val="00705D10"/>
    <w:rsid w:val="007126CB"/>
    <w:rsid w:val="00721F31"/>
    <w:rsid w:val="0077059A"/>
    <w:rsid w:val="007E5356"/>
    <w:rsid w:val="007F65BC"/>
    <w:rsid w:val="00951B8E"/>
    <w:rsid w:val="00980C03"/>
    <w:rsid w:val="009E442F"/>
    <w:rsid w:val="00A34996"/>
    <w:rsid w:val="00A42D63"/>
    <w:rsid w:val="00A83878"/>
    <w:rsid w:val="00AE5856"/>
    <w:rsid w:val="00B13947"/>
    <w:rsid w:val="00B13FF5"/>
    <w:rsid w:val="00B33BC6"/>
    <w:rsid w:val="00B8191F"/>
    <w:rsid w:val="00BA7848"/>
    <w:rsid w:val="00BE028A"/>
    <w:rsid w:val="00C42EAD"/>
    <w:rsid w:val="00C61709"/>
    <w:rsid w:val="00C852EA"/>
    <w:rsid w:val="00CA0C4D"/>
    <w:rsid w:val="00CB3AA9"/>
    <w:rsid w:val="00CB59BC"/>
    <w:rsid w:val="00CC205A"/>
    <w:rsid w:val="00D20014"/>
    <w:rsid w:val="00D230C0"/>
    <w:rsid w:val="00D6578E"/>
    <w:rsid w:val="00D72937"/>
    <w:rsid w:val="00D77F31"/>
    <w:rsid w:val="00DA630C"/>
    <w:rsid w:val="00DD001C"/>
    <w:rsid w:val="00DE3240"/>
    <w:rsid w:val="00DF35BE"/>
    <w:rsid w:val="00E865C2"/>
    <w:rsid w:val="00ED27D0"/>
    <w:rsid w:val="00F65A74"/>
    <w:rsid w:val="00F83CD2"/>
    <w:rsid w:val="00FA634B"/>
    <w:rsid w:val="00FE10A1"/>
    <w:rsid w:val="00FE498C"/>
    <w:rsid w:val="02C30E90"/>
    <w:rsid w:val="02CF4A12"/>
    <w:rsid w:val="039C1C53"/>
    <w:rsid w:val="0643426F"/>
    <w:rsid w:val="06AE5BB8"/>
    <w:rsid w:val="07C34F6E"/>
    <w:rsid w:val="07DE427B"/>
    <w:rsid w:val="09A11A04"/>
    <w:rsid w:val="0B7808DA"/>
    <w:rsid w:val="0ECC68B3"/>
    <w:rsid w:val="0F3F14A8"/>
    <w:rsid w:val="11DA0765"/>
    <w:rsid w:val="124A66A4"/>
    <w:rsid w:val="133D394D"/>
    <w:rsid w:val="14694189"/>
    <w:rsid w:val="16114922"/>
    <w:rsid w:val="161920A3"/>
    <w:rsid w:val="172B539E"/>
    <w:rsid w:val="179B2508"/>
    <w:rsid w:val="185D0F99"/>
    <w:rsid w:val="1D45678D"/>
    <w:rsid w:val="1EF10C19"/>
    <w:rsid w:val="1EF54315"/>
    <w:rsid w:val="20B51E56"/>
    <w:rsid w:val="22EE7E5C"/>
    <w:rsid w:val="23C860B3"/>
    <w:rsid w:val="23CE6362"/>
    <w:rsid w:val="23DA097F"/>
    <w:rsid w:val="25D15D53"/>
    <w:rsid w:val="264D464E"/>
    <w:rsid w:val="26681488"/>
    <w:rsid w:val="2921137F"/>
    <w:rsid w:val="2A144B10"/>
    <w:rsid w:val="2A6116D7"/>
    <w:rsid w:val="2B75464E"/>
    <w:rsid w:val="2D0E6797"/>
    <w:rsid w:val="3308065A"/>
    <w:rsid w:val="33114C55"/>
    <w:rsid w:val="340071A3"/>
    <w:rsid w:val="344201D5"/>
    <w:rsid w:val="34C771E4"/>
    <w:rsid w:val="36607581"/>
    <w:rsid w:val="36CE4570"/>
    <w:rsid w:val="3736112E"/>
    <w:rsid w:val="39003120"/>
    <w:rsid w:val="3A173499"/>
    <w:rsid w:val="3E622809"/>
    <w:rsid w:val="3EA76F04"/>
    <w:rsid w:val="3FE16A96"/>
    <w:rsid w:val="404D24CF"/>
    <w:rsid w:val="410D1152"/>
    <w:rsid w:val="417A21AD"/>
    <w:rsid w:val="46080139"/>
    <w:rsid w:val="462C1B94"/>
    <w:rsid w:val="486022B0"/>
    <w:rsid w:val="486C05FC"/>
    <w:rsid w:val="4AC32AFE"/>
    <w:rsid w:val="4BBD5522"/>
    <w:rsid w:val="4BDB47CE"/>
    <w:rsid w:val="4C136D28"/>
    <w:rsid w:val="4D185106"/>
    <w:rsid w:val="4EEC684A"/>
    <w:rsid w:val="54426862"/>
    <w:rsid w:val="54815C87"/>
    <w:rsid w:val="56C94CDF"/>
    <w:rsid w:val="57024030"/>
    <w:rsid w:val="5AAE1FFC"/>
    <w:rsid w:val="5B032705"/>
    <w:rsid w:val="5B637E94"/>
    <w:rsid w:val="5B871DD5"/>
    <w:rsid w:val="5BAE43ED"/>
    <w:rsid w:val="5BB93F58"/>
    <w:rsid w:val="5C6A5252"/>
    <w:rsid w:val="5DA31058"/>
    <w:rsid w:val="5DF66D9E"/>
    <w:rsid w:val="5E4A1120"/>
    <w:rsid w:val="5E764E4C"/>
    <w:rsid w:val="5F8B0D7D"/>
    <w:rsid w:val="6151078F"/>
    <w:rsid w:val="61E11837"/>
    <w:rsid w:val="61F53810"/>
    <w:rsid w:val="637D3ABD"/>
    <w:rsid w:val="637F15E3"/>
    <w:rsid w:val="65605AD8"/>
    <w:rsid w:val="65FC6C27"/>
    <w:rsid w:val="66B15F58"/>
    <w:rsid w:val="66E25ACA"/>
    <w:rsid w:val="67AB5716"/>
    <w:rsid w:val="688866DB"/>
    <w:rsid w:val="68BE2BAE"/>
    <w:rsid w:val="6A024D1C"/>
    <w:rsid w:val="6B737C7F"/>
    <w:rsid w:val="6BF316FD"/>
    <w:rsid w:val="6E3A2894"/>
    <w:rsid w:val="6FE949B4"/>
    <w:rsid w:val="707C034F"/>
    <w:rsid w:val="70A8451C"/>
    <w:rsid w:val="70F36846"/>
    <w:rsid w:val="71DD6189"/>
    <w:rsid w:val="73CC1853"/>
    <w:rsid w:val="74122D63"/>
    <w:rsid w:val="74B57D33"/>
    <w:rsid w:val="74F65AED"/>
    <w:rsid w:val="75696F21"/>
    <w:rsid w:val="75F15752"/>
    <w:rsid w:val="7706409E"/>
    <w:rsid w:val="77446EFF"/>
    <w:rsid w:val="77705496"/>
    <w:rsid w:val="784F23E6"/>
    <w:rsid w:val="79DF0BD6"/>
    <w:rsid w:val="7AB01ADC"/>
    <w:rsid w:val="7AE75338"/>
    <w:rsid w:val="7BDA5525"/>
    <w:rsid w:val="7D0146CA"/>
    <w:rsid w:val="7E543940"/>
    <w:rsid w:val="7E957F19"/>
    <w:rsid w:val="7EAF2697"/>
    <w:rsid w:val="7EDD6069"/>
    <w:rsid w:val="7FDB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3"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4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6"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5">
    <w:name w:val="Body Text"/>
    <w:basedOn w:val="1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6">
    <w:name w:val="Plain Text"/>
    <w:basedOn w:val="1"/>
    <w:link w:val="25"/>
    <w:qFormat/>
    <w:uiPriority w:val="0"/>
    <w:rPr>
      <w:rFonts w:ascii="宋体" w:hAnsi="Courier New"/>
    </w:rPr>
  </w:style>
  <w:style w:type="paragraph" w:styleId="7">
    <w:name w:val="Balloon Text"/>
    <w:basedOn w:val="1"/>
    <w:link w:val="27"/>
    <w:semiHidden/>
    <w:qFormat/>
    <w:uiPriority w:val="99"/>
    <w:rPr>
      <w:sz w:val="18"/>
      <w:szCs w:val="18"/>
    </w:rPr>
  </w:style>
  <w:style w:type="paragraph" w:styleId="8">
    <w:name w:val="footer"/>
    <w:basedOn w:val="1"/>
    <w:link w:val="2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locked/>
    <w:uiPriority w:val="0"/>
  </w:style>
  <w:style w:type="character" w:styleId="14">
    <w:name w:val="FollowedHyperlink"/>
    <w:basedOn w:val="12"/>
    <w:semiHidden/>
    <w:unhideWhenUsed/>
    <w:qFormat/>
    <w:uiPriority w:val="99"/>
    <w:rPr>
      <w:color w:val="333333"/>
      <w:u w:val="none"/>
    </w:rPr>
  </w:style>
  <w:style w:type="character" w:styleId="15">
    <w:name w:val="Emphasis"/>
    <w:basedOn w:val="12"/>
    <w:qFormat/>
    <w:locked/>
    <w:uiPriority w:val="0"/>
  </w:style>
  <w:style w:type="character" w:styleId="16">
    <w:name w:val="HTML Definition"/>
    <w:basedOn w:val="12"/>
    <w:semiHidden/>
    <w:unhideWhenUsed/>
    <w:uiPriority w:val="99"/>
  </w:style>
  <w:style w:type="character" w:styleId="17">
    <w:name w:val="HTML Acronym"/>
    <w:basedOn w:val="12"/>
    <w:semiHidden/>
    <w:unhideWhenUsed/>
    <w:uiPriority w:val="99"/>
  </w:style>
  <w:style w:type="character" w:styleId="18">
    <w:name w:val="HTML Variable"/>
    <w:basedOn w:val="12"/>
    <w:semiHidden/>
    <w:unhideWhenUsed/>
    <w:qFormat/>
    <w:uiPriority w:val="99"/>
  </w:style>
  <w:style w:type="character" w:styleId="19">
    <w:name w:val="Hyperlink"/>
    <w:basedOn w:val="12"/>
    <w:semiHidden/>
    <w:unhideWhenUsed/>
    <w:qFormat/>
    <w:uiPriority w:val="99"/>
    <w:rPr>
      <w:color w:val="333333"/>
      <w:u w:val="none"/>
    </w:rPr>
  </w:style>
  <w:style w:type="character" w:styleId="20">
    <w:name w:val="HTML Code"/>
    <w:basedOn w:val="12"/>
    <w:semiHidden/>
    <w:unhideWhenUsed/>
    <w:qFormat/>
    <w:uiPriority w:val="99"/>
    <w:rPr>
      <w:rFonts w:ascii="Courier New" w:hAnsi="Courier New"/>
      <w:sz w:val="20"/>
    </w:rPr>
  </w:style>
  <w:style w:type="character" w:styleId="21">
    <w:name w:val="annotation reference"/>
    <w:semiHidden/>
    <w:qFormat/>
    <w:uiPriority w:val="99"/>
    <w:rPr>
      <w:rFonts w:cs="Times New Roman"/>
      <w:sz w:val="21"/>
      <w:szCs w:val="21"/>
    </w:rPr>
  </w:style>
  <w:style w:type="character" w:styleId="22">
    <w:name w:val="HTML Cite"/>
    <w:basedOn w:val="12"/>
    <w:semiHidden/>
    <w:unhideWhenUsed/>
    <w:uiPriority w:val="99"/>
  </w:style>
  <w:style w:type="character" w:customStyle="1" w:styleId="23">
    <w:name w:val="标题 1 字符"/>
    <w:link w:val="2"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4">
    <w:name w:val="标题 2 字符"/>
    <w:link w:val="3"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5">
    <w:name w:val="纯文本 字符"/>
    <w:link w:val="6"/>
    <w:qFormat/>
    <w:locked/>
    <w:uiPriority w:val="0"/>
    <w:rPr>
      <w:rFonts w:ascii="宋体" w:hAnsi="Courier New" w:cs="Times New Roman"/>
    </w:rPr>
  </w:style>
  <w:style w:type="character" w:customStyle="1" w:styleId="26">
    <w:name w:val="批注文字 字符"/>
    <w:basedOn w:val="12"/>
    <w:link w:val="4"/>
    <w:semiHidden/>
    <w:qFormat/>
    <w:uiPriority w:val="99"/>
  </w:style>
  <w:style w:type="character" w:customStyle="1" w:styleId="27">
    <w:name w:val="批注框文本 字符"/>
    <w:link w:val="7"/>
    <w:semiHidden/>
    <w:qFormat/>
    <w:uiPriority w:val="99"/>
    <w:rPr>
      <w:sz w:val="0"/>
      <w:szCs w:val="0"/>
    </w:rPr>
  </w:style>
  <w:style w:type="character" w:customStyle="1" w:styleId="28">
    <w:name w:val="页眉 字符"/>
    <w:link w:val="9"/>
    <w:qFormat/>
    <w:uiPriority w:val="99"/>
    <w:rPr>
      <w:sz w:val="18"/>
      <w:szCs w:val="18"/>
    </w:rPr>
  </w:style>
  <w:style w:type="character" w:customStyle="1" w:styleId="29">
    <w:name w:val="页脚 字符"/>
    <w:link w:val="8"/>
    <w:qFormat/>
    <w:uiPriority w:val="99"/>
    <w:rPr>
      <w:sz w:val="18"/>
      <w:szCs w:val="18"/>
    </w:rPr>
  </w:style>
  <w:style w:type="character" w:customStyle="1" w:styleId="30">
    <w:name w:val="hover"/>
    <w:basedOn w:val="12"/>
    <w:uiPriority w:val="0"/>
    <w:rPr>
      <w:color w:val="0063BA"/>
    </w:rPr>
  </w:style>
  <w:style w:type="character" w:customStyle="1" w:styleId="31">
    <w:name w:val="cur"/>
    <w:basedOn w:val="12"/>
    <w:uiPriority w:val="0"/>
    <w:rPr>
      <w:color w:val="BE1B2F"/>
    </w:rPr>
  </w:style>
  <w:style w:type="character" w:customStyle="1" w:styleId="32">
    <w:name w:val="margin_right202"/>
    <w:basedOn w:val="12"/>
    <w:uiPriority w:val="0"/>
  </w:style>
  <w:style w:type="character" w:customStyle="1" w:styleId="33">
    <w:name w:val="active6"/>
    <w:basedOn w:val="12"/>
    <w:qFormat/>
    <w:uiPriority w:val="0"/>
    <w:rPr>
      <w:color w:val="FFFFFF"/>
      <w:shd w:val="clear" w:fill="E22323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506</Words>
  <Characters>659</Characters>
  <Lines>4</Lines>
  <Paragraphs>1</Paragraphs>
  <TotalTime>0</TotalTime>
  <ScaleCrop>false</ScaleCrop>
  <LinksUpToDate>false</LinksUpToDate>
  <CharactersWithSpaces>680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晕</cp:lastModifiedBy>
  <dcterms:modified xsi:type="dcterms:W3CDTF">2026-09-30T06:46:34Z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78D7606D78F347D9B44A74E2CAAC88AD</vt:lpwstr>
  </property>
  <property fmtid="{D5CDD505-2E9C-101B-9397-08002B2CF9AE}" pid="4" name="KSOTemplateDocerSaveRecord">
    <vt:lpwstr>eyJoZGlkIjoiYmUxZjljOGJkMGE3MjEyMDJhMzU4MzEzOGMwOTJlN2EiLCJ1c2VySWQiOiIzMjcyNjcxNDYifQ==</vt:lpwstr>
  </property>
</Properties>
</file>