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5230F">
      <w:pPr>
        <w:pStyle w:val="3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auto"/>
        <w:jc w:val="center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bookmarkStart w:id="0" w:name="_Toc35393832"/>
      <w:bookmarkStart w:id="1" w:name="_Toc28359042"/>
      <w:r>
        <w:rPr>
          <w:rFonts w:hint="default" w:ascii="Times New Roman" w:hAnsi="Times New Roman" w:eastAsia="宋体" w:cs="Times New Roman"/>
          <w:sz w:val="28"/>
          <w:szCs w:val="28"/>
        </w:rPr>
        <w:t>《2026美好奇妙夜》（暂定名）项目场地服务</w:t>
      </w:r>
    </w:p>
    <w:p w14:paraId="5BDDB849">
      <w:pPr>
        <w:pStyle w:val="3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240" w:lineRule="auto"/>
        <w:jc w:val="center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>单一来源采购公示</w:t>
      </w:r>
      <w:bookmarkEnd w:id="0"/>
      <w:bookmarkEnd w:id="1"/>
    </w:p>
    <w:p w14:paraId="23B7D8CC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一、项目信息</w:t>
      </w:r>
    </w:p>
    <w:p w14:paraId="10CB9596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采购人：北京广播电视台</w:t>
      </w:r>
    </w:p>
    <w:p w14:paraId="351343B0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项目名称：《2026美好奇妙夜》（暂定名）项目场地服务</w:t>
      </w:r>
    </w:p>
    <w:p w14:paraId="61DE1972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项目编号：BJJQ-2026-857/01</w:t>
      </w:r>
    </w:p>
    <w:p w14:paraId="38369E8C">
      <w:pPr>
        <w:tabs>
          <w:tab w:val="left" w:pos="6930"/>
        </w:tabs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拟采购的服务的说明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：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《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2026美好奇妙夜》（暂定名）拟于2026年10月11日晚在北京卫视同步直播，时长约150分钟。项目搭建周期为2026年10月1日进场至10月13日撤场，共10天。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本次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晚会由北京广播电视台举办，场地需坐落北京市区内。该晚会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是一场具有广泛关注度和品牌价值的年度盛典晚会。晚会将立足数字时代文化传播使命，以“美好”描摹人间烟火，以“奇妙”展现科技创新赋能美好生活的生动图景，打造彰显时代气质、兼具人文底蕴与科技特色的年度文化IP。北京广播电视台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拟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采购场地完成本次晚会的举办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。</w:t>
      </w:r>
    </w:p>
    <w:p w14:paraId="24543B84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拟采购的服务的预算金额：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人民币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300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万元</w:t>
      </w:r>
    </w:p>
    <w:p w14:paraId="18AA8FC6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采用单一来源采购方式的原因及说明： </w:t>
      </w:r>
    </w:p>
    <w:p w14:paraId="4F3ECC7D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《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2026美好奇妙夜》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晚会汇聚顶尖演艺力量，舞台设计融合大型歌舞秀、魔术互动、沉浸式演唱、人屏互动等多元形态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需场地内场搭建面积不低于1.1万平方米，需包含主舞台、异形台、升降台、互动区等功能区域。屋面封闭且净空不低于22米并具备足够吊挂承载力以保障威亚轨道安装、灯光桁架悬挂、大屏设备固定的安全性和稳定性。本场晚会为大型直播，现场观众规模直接影响电视直播画面的饱满度、现场氛围的感染力以及晚会的品牌调性，座席1万至1.3万区间。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为满足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大量前沿技术设备接入，包括AIGC实时渲染系统、大屏控制系统、特种拍摄设备、数控荧光棒控制系统等，场馆基础设施条件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须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达到当代大型活动标准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且室内场馆是本项目的首要刚性条件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。</w:t>
      </w:r>
    </w:p>
    <w:p w14:paraId="57150420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国家速滑馆（"冰丝带"，2022年建成，内场约1.2万平方米，建筑高度33.8米，索网屋面经百花奖荷载复核，看台约1.2万座，已完成数字人全息演唱会等同类活动验证）唯一满足全部需求。该场馆由北京国家速滑馆经营有限责任公司运营管理，对场地使用权及配套运行服务具有唯一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性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。综上所述，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本项目满足《政府采购法》第三十一条第一项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“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只能从唯一供应商处采购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”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的规定，故建议本项目采用单一来源方式采购。</w:t>
      </w:r>
    </w:p>
    <w:p w14:paraId="777806E1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二、拟定供应商信息</w:t>
      </w:r>
    </w:p>
    <w:p w14:paraId="453D6A31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名称：北京国家速滑馆经营有限责任公司</w:t>
      </w:r>
    </w:p>
    <w:p w14:paraId="0A2845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地址：北京市朝阳区速滑馆南路甲1号院1号楼-2至3层101</w:t>
      </w:r>
    </w:p>
    <w:p w14:paraId="32EE1376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三、公示期限</w:t>
      </w:r>
    </w:p>
    <w:p w14:paraId="3A26CA39">
      <w:pPr>
        <w:pStyle w:val="16"/>
        <w:spacing w:line="360" w:lineRule="auto"/>
        <w:ind w:left="-10" w:leftChars="-5" w:firstLine="480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single"/>
        </w:rPr>
        <w:t>202</w:t>
      </w:r>
      <w:r>
        <w:rPr>
          <w:rFonts w:hint="eastAsia" w:cs="Times New Roman"/>
          <w:sz w:val="24"/>
          <w:szCs w:val="24"/>
          <w:highlight w:val="none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single"/>
        </w:rPr>
        <w:t>年</w:t>
      </w:r>
      <w:r>
        <w:rPr>
          <w:rFonts w:hint="eastAsia" w:cs="Times New Roman"/>
          <w:sz w:val="24"/>
          <w:szCs w:val="24"/>
          <w:highlight w:val="none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single"/>
        </w:rPr>
        <w:t>月</w:t>
      </w:r>
      <w:r>
        <w:rPr>
          <w:rFonts w:hint="eastAsia" w:cs="Times New Roman"/>
          <w:sz w:val="24"/>
          <w:szCs w:val="24"/>
          <w:highlight w:val="none"/>
          <w:u w:val="single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single"/>
        </w:rPr>
        <w:t>日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至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single"/>
        </w:rPr>
        <w:t>202</w:t>
      </w:r>
      <w:r>
        <w:rPr>
          <w:rFonts w:hint="eastAsia" w:cs="Times New Roman"/>
          <w:sz w:val="24"/>
          <w:szCs w:val="24"/>
          <w:highlight w:val="none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single"/>
        </w:rPr>
        <w:t>年</w:t>
      </w:r>
      <w:r>
        <w:rPr>
          <w:rFonts w:hint="eastAsia" w:cs="Times New Roman"/>
          <w:sz w:val="24"/>
          <w:szCs w:val="24"/>
          <w:highlight w:val="none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single"/>
        </w:rPr>
        <w:t>月</w:t>
      </w:r>
      <w:r>
        <w:rPr>
          <w:rFonts w:hint="eastAsia" w:cs="Times New Roman"/>
          <w:sz w:val="24"/>
          <w:szCs w:val="24"/>
          <w:highlight w:val="none"/>
          <w:u w:val="single"/>
          <w:lang w:val="en-US" w:eastAsia="zh-CN"/>
        </w:rPr>
        <w:t>23</w:t>
      </w:r>
      <w:bookmarkStart w:id="2" w:name="_GoBack"/>
      <w:bookmarkEnd w:id="2"/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single"/>
        </w:rPr>
        <w:t>日</w:t>
      </w:r>
    </w:p>
    <w:p w14:paraId="2DDFCF09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四、其他补充事宜：</w:t>
      </w:r>
    </w:p>
    <w:p w14:paraId="40A28C89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4.1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本公告同时在中国政府采购网（http://www.ccgp.gov.cn）、北京市政府采购网（http://www.ccgp-beijing.gov.cn/）发布。</w:t>
      </w:r>
    </w:p>
    <w:p w14:paraId="7224E2E7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4.2有关单位和个人如对公示内容有异议，请在202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日17:00（北京时间）之前以实名书面（包括联系人、地址、联系电话）形式向采购人、采购</w:t>
      </w:r>
      <w:r>
        <w:rPr>
          <w:rFonts w:hint="default" w:ascii="Times New Roman" w:hAnsi="Times New Roman" w:eastAsia="宋体" w:cs="Times New Roman"/>
          <w:sz w:val="24"/>
          <w:szCs w:val="24"/>
        </w:rPr>
        <w:t>代理机构反馈。</w:t>
      </w:r>
    </w:p>
    <w:p w14:paraId="0F636506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五、联系方式</w:t>
      </w:r>
    </w:p>
    <w:p w14:paraId="18331480">
      <w:pPr>
        <w:spacing w:line="360" w:lineRule="auto"/>
        <w:ind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1.采购人信息</w:t>
      </w:r>
    </w:p>
    <w:p w14:paraId="45877231">
      <w:pPr>
        <w:spacing w:line="360" w:lineRule="auto"/>
        <w:ind w:firstLine="420" w:firstLineChars="175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名    称：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北京广播电视台</w:t>
      </w:r>
    </w:p>
    <w:p w14:paraId="2B524A02">
      <w:pPr>
        <w:spacing w:line="360" w:lineRule="auto"/>
        <w:ind w:firstLine="420" w:firstLineChars="175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地    址：北京市朝阳区建国门外大街14号</w:t>
      </w:r>
    </w:p>
    <w:p w14:paraId="3CF219B5">
      <w:pPr>
        <w:spacing w:line="360" w:lineRule="auto"/>
        <w:ind w:firstLine="420" w:firstLineChars="175"/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联系方式：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老师，010-85337439</w:t>
      </w:r>
    </w:p>
    <w:p w14:paraId="1E2654C5">
      <w:pPr>
        <w:spacing w:line="360" w:lineRule="auto"/>
        <w:ind w:firstLine="420" w:firstLineChars="175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.采购代理机构信息</w:t>
      </w:r>
    </w:p>
    <w:p w14:paraId="7D9A8D42">
      <w:pPr>
        <w:spacing w:line="360" w:lineRule="auto"/>
        <w:ind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名    称：北京汇诚金桥国际招标咨</w:t>
      </w:r>
      <w:r>
        <w:rPr>
          <w:rFonts w:hint="default" w:ascii="Times New Roman" w:hAnsi="Times New Roman" w:eastAsia="宋体" w:cs="Times New Roman"/>
          <w:sz w:val="24"/>
          <w:szCs w:val="24"/>
        </w:rPr>
        <w:t>询有限公司</w:t>
      </w:r>
    </w:p>
    <w:p w14:paraId="3122329F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mODVlOTNhZTg4Y2QwZjMxMzg0YmU4ZWQ0M2FhOGYifQ=="/>
  </w:docVars>
  <w:rsids>
    <w:rsidRoot w:val="00E018A0"/>
    <w:rsid w:val="000038A8"/>
    <w:rsid w:val="00071CB4"/>
    <w:rsid w:val="00121A2F"/>
    <w:rsid w:val="001357F1"/>
    <w:rsid w:val="001358CF"/>
    <w:rsid w:val="0027381D"/>
    <w:rsid w:val="00276863"/>
    <w:rsid w:val="002B1153"/>
    <w:rsid w:val="003C3DC2"/>
    <w:rsid w:val="004556CF"/>
    <w:rsid w:val="00482FEC"/>
    <w:rsid w:val="004E7C8A"/>
    <w:rsid w:val="005205DD"/>
    <w:rsid w:val="005A53D6"/>
    <w:rsid w:val="005F5C1E"/>
    <w:rsid w:val="00604512"/>
    <w:rsid w:val="00626F35"/>
    <w:rsid w:val="00644D4D"/>
    <w:rsid w:val="006608AB"/>
    <w:rsid w:val="00814059"/>
    <w:rsid w:val="008C392F"/>
    <w:rsid w:val="009B43A6"/>
    <w:rsid w:val="00A115D7"/>
    <w:rsid w:val="00A42D63"/>
    <w:rsid w:val="00AD256A"/>
    <w:rsid w:val="00AF48BD"/>
    <w:rsid w:val="00BB685B"/>
    <w:rsid w:val="00C13CD0"/>
    <w:rsid w:val="00D111A5"/>
    <w:rsid w:val="00D61E06"/>
    <w:rsid w:val="00D67A1D"/>
    <w:rsid w:val="00DD3E85"/>
    <w:rsid w:val="00DD4352"/>
    <w:rsid w:val="00DF1507"/>
    <w:rsid w:val="00E018A0"/>
    <w:rsid w:val="00E938AB"/>
    <w:rsid w:val="00F57AEA"/>
    <w:rsid w:val="00F7557C"/>
    <w:rsid w:val="00FD6781"/>
    <w:rsid w:val="013F220B"/>
    <w:rsid w:val="01E92DC0"/>
    <w:rsid w:val="028916DF"/>
    <w:rsid w:val="02D91A6A"/>
    <w:rsid w:val="03433A17"/>
    <w:rsid w:val="04207E21"/>
    <w:rsid w:val="04347461"/>
    <w:rsid w:val="047F18B9"/>
    <w:rsid w:val="05F6352F"/>
    <w:rsid w:val="08D00067"/>
    <w:rsid w:val="094D790A"/>
    <w:rsid w:val="0A0F217D"/>
    <w:rsid w:val="0B104634"/>
    <w:rsid w:val="0BEA1EDC"/>
    <w:rsid w:val="0C7F0450"/>
    <w:rsid w:val="0CDD0FA5"/>
    <w:rsid w:val="0DB735A4"/>
    <w:rsid w:val="0DC9409E"/>
    <w:rsid w:val="0DDA7292"/>
    <w:rsid w:val="0DFF4F4B"/>
    <w:rsid w:val="0E576B35"/>
    <w:rsid w:val="0E8F4327"/>
    <w:rsid w:val="0EB9159E"/>
    <w:rsid w:val="0F9B0CA3"/>
    <w:rsid w:val="10CD30DE"/>
    <w:rsid w:val="110A6B54"/>
    <w:rsid w:val="11585FBF"/>
    <w:rsid w:val="11991213"/>
    <w:rsid w:val="1283614B"/>
    <w:rsid w:val="135E0857"/>
    <w:rsid w:val="13FF5CA5"/>
    <w:rsid w:val="143E2E3F"/>
    <w:rsid w:val="144B4971"/>
    <w:rsid w:val="14740441"/>
    <w:rsid w:val="147D712D"/>
    <w:rsid w:val="166C5006"/>
    <w:rsid w:val="181066D2"/>
    <w:rsid w:val="185537EF"/>
    <w:rsid w:val="198626DA"/>
    <w:rsid w:val="1A5403CD"/>
    <w:rsid w:val="1AD27C6F"/>
    <w:rsid w:val="1B0B35E3"/>
    <w:rsid w:val="1B177D78"/>
    <w:rsid w:val="1B3C1ED9"/>
    <w:rsid w:val="1C0C6837"/>
    <w:rsid w:val="1C7F5BD5"/>
    <w:rsid w:val="1CF71C5D"/>
    <w:rsid w:val="1D2D3883"/>
    <w:rsid w:val="1E5E7A6C"/>
    <w:rsid w:val="1F42113B"/>
    <w:rsid w:val="20144886"/>
    <w:rsid w:val="21703D3E"/>
    <w:rsid w:val="218B501C"/>
    <w:rsid w:val="21EC32C9"/>
    <w:rsid w:val="229D7DB4"/>
    <w:rsid w:val="23DA69BF"/>
    <w:rsid w:val="241237D2"/>
    <w:rsid w:val="251368A9"/>
    <w:rsid w:val="25A72CC0"/>
    <w:rsid w:val="25BC1C48"/>
    <w:rsid w:val="25BF34E6"/>
    <w:rsid w:val="26025181"/>
    <w:rsid w:val="26235823"/>
    <w:rsid w:val="270F5463"/>
    <w:rsid w:val="27174C5C"/>
    <w:rsid w:val="28F82D4F"/>
    <w:rsid w:val="29E11C7D"/>
    <w:rsid w:val="2A414B69"/>
    <w:rsid w:val="2A4C1F67"/>
    <w:rsid w:val="2B1C1645"/>
    <w:rsid w:val="2B77216D"/>
    <w:rsid w:val="2BB331A5"/>
    <w:rsid w:val="2BD31A99"/>
    <w:rsid w:val="2C210517"/>
    <w:rsid w:val="2CE83322"/>
    <w:rsid w:val="2D0363AE"/>
    <w:rsid w:val="2D5E5392"/>
    <w:rsid w:val="2DD53727"/>
    <w:rsid w:val="2E0E500A"/>
    <w:rsid w:val="2EA75E76"/>
    <w:rsid w:val="2EB5738A"/>
    <w:rsid w:val="309D08C8"/>
    <w:rsid w:val="31666F0B"/>
    <w:rsid w:val="3255145A"/>
    <w:rsid w:val="32F26CA9"/>
    <w:rsid w:val="332A7ADA"/>
    <w:rsid w:val="34620F99"/>
    <w:rsid w:val="34D743DD"/>
    <w:rsid w:val="35731D6B"/>
    <w:rsid w:val="35CB558F"/>
    <w:rsid w:val="374B6987"/>
    <w:rsid w:val="375C149E"/>
    <w:rsid w:val="377C0CEE"/>
    <w:rsid w:val="37B6704D"/>
    <w:rsid w:val="388A4CFE"/>
    <w:rsid w:val="38D62BC9"/>
    <w:rsid w:val="398C14D9"/>
    <w:rsid w:val="39F13F3A"/>
    <w:rsid w:val="3A777A93"/>
    <w:rsid w:val="3A955AC5"/>
    <w:rsid w:val="3C025A83"/>
    <w:rsid w:val="3C58589D"/>
    <w:rsid w:val="3D3D6D72"/>
    <w:rsid w:val="3D446D22"/>
    <w:rsid w:val="3DA9265A"/>
    <w:rsid w:val="3E6E73FF"/>
    <w:rsid w:val="3FC01EDD"/>
    <w:rsid w:val="40330901"/>
    <w:rsid w:val="40CB6D8B"/>
    <w:rsid w:val="412A3AB2"/>
    <w:rsid w:val="416C40CA"/>
    <w:rsid w:val="42651C62"/>
    <w:rsid w:val="426E0BA8"/>
    <w:rsid w:val="42D974B6"/>
    <w:rsid w:val="43170066"/>
    <w:rsid w:val="454809AA"/>
    <w:rsid w:val="45D71B62"/>
    <w:rsid w:val="460F3276"/>
    <w:rsid w:val="47EC1AC1"/>
    <w:rsid w:val="48A50E53"/>
    <w:rsid w:val="48B842A1"/>
    <w:rsid w:val="48F862EB"/>
    <w:rsid w:val="49247F61"/>
    <w:rsid w:val="49296771"/>
    <w:rsid w:val="49572DFB"/>
    <w:rsid w:val="499810AC"/>
    <w:rsid w:val="499B0983"/>
    <w:rsid w:val="49BC69BD"/>
    <w:rsid w:val="4B5120F7"/>
    <w:rsid w:val="4B9E09B5"/>
    <w:rsid w:val="4C50431F"/>
    <w:rsid w:val="4CA443D3"/>
    <w:rsid w:val="4D7F60A5"/>
    <w:rsid w:val="4D896004"/>
    <w:rsid w:val="4D8A54EC"/>
    <w:rsid w:val="4EF43951"/>
    <w:rsid w:val="4FF83E05"/>
    <w:rsid w:val="5070219E"/>
    <w:rsid w:val="50E579F5"/>
    <w:rsid w:val="513242BC"/>
    <w:rsid w:val="515B4D08"/>
    <w:rsid w:val="51654692"/>
    <w:rsid w:val="51B6035F"/>
    <w:rsid w:val="51FA74D0"/>
    <w:rsid w:val="523F49C0"/>
    <w:rsid w:val="5264494A"/>
    <w:rsid w:val="52943481"/>
    <w:rsid w:val="53690469"/>
    <w:rsid w:val="561F1962"/>
    <w:rsid w:val="56DD7F5E"/>
    <w:rsid w:val="56F34FE8"/>
    <w:rsid w:val="57807692"/>
    <w:rsid w:val="5A9D23F4"/>
    <w:rsid w:val="5ABD1339"/>
    <w:rsid w:val="5B9718EC"/>
    <w:rsid w:val="5BCE7A03"/>
    <w:rsid w:val="5C161199"/>
    <w:rsid w:val="5C5B500F"/>
    <w:rsid w:val="5CD56326"/>
    <w:rsid w:val="5D8F4370"/>
    <w:rsid w:val="5DE577B3"/>
    <w:rsid w:val="5EA019E6"/>
    <w:rsid w:val="5FF612D7"/>
    <w:rsid w:val="601B4AB2"/>
    <w:rsid w:val="6040533D"/>
    <w:rsid w:val="60EF538F"/>
    <w:rsid w:val="611E3774"/>
    <w:rsid w:val="619D7BD0"/>
    <w:rsid w:val="62AA63A9"/>
    <w:rsid w:val="63B514A9"/>
    <w:rsid w:val="63F0603D"/>
    <w:rsid w:val="642C127C"/>
    <w:rsid w:val="64AD2180"/>
    <w:rsid w:val="651D2E62"/>
    <w:rsid w:val="654F5B39"/>
    <w:rsid w:val="656F18FF"/>
    <w:rsid w:val="659858AD"/>
    <w:rsid w:val="65D57BE0"/>
    <w:rsid w:val="66AD450A"/>
    <w:rsid w:val="67462B03"/>
    <w:rsid w:val="676236F6"/>
    <w:rsid w:val="678318D1"/>
    <w:rsid w:val="68E51EE8"/>
    <w:rsid w:val="69283D9D"/>
    <w:rsid w:val="6A7A6CA4"/>
    <w:rsid w:val="6BD76A9E"/>
    <w:rsid w:val="6D596E90"/>
    <w:rsid w:val="6F0817F6"/>
    <w:rsid w:val="6F103FAA"/>
    <w:rsid w:val="6FA5231C"/>
    <w:rsid w:val="7184077C"/>
    <w:rsid w:val="71FD4EBD"/>
    <w:rsid w:val="721E46BD"/>
    <w:rsid w:val="724A3704"/>
    <w:rsid w:val="728C5ACB"/>
    <w:rsid w:val="72DB610A"/>
    <w:rsid w:val="72F07E08"/>
    <w:rsid w:val="73834F01"/>
    <w:rsid w:val="73D92E7D"/>
    <w:rsid w:val="73DA1BE9"/>
    <w:rsid w:val="740F0761"/>
    <w:rsid w:val="74360C55"/>
    <w:rsid w:val="744228E5"/>
    <w:rsid w:val="74D040AF"/>
    <w:rsid w:val="754F71E0"/>
    <w:rsid w:val="758147E1"/>
    <w:rsid w:val="75CA2B92"/>
    <w:rsid w:val="76780840"/>
    <w:rsid w:val="7721558D"/>
    <w:rsid w:val="775C58F4"/>
    <w:rsid w:val="781E71C5"/>
    <w:rsid w:val="78520C1D"/>
    <w:rsid w:val="78631299"/>
    <w:rsid w:val="79EA57F2"/>
    <w:rsid w:val="7A8D418E"/>
    <w:rsid w:val="7B05641A"/>
    <w:rsid w:val="7B630CAB"/>
    <w:rsid w:val="7B931C78"/>
    <w:rsid w:val="7CC3033B"/>
    <w:rsid w:val="7CD42548"/>
    <w:rsid w:val="7CEC3438"/>
    <w:rsid w:val="7E9755DB"/>
    <w:rsid w:val="7F3832DD"/>
    <w:rsid w:val="7F851D13"/>
    <w:rsid w:val="7FAF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4">
    <w:name w:val="annotation text"/>
    <w:basedOn w:val="1"/>
    <w:link w:val="17"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8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semiHidden/>
    <w:qFormat/>
    <w:uiPriority w:val="99"/>
    <w:rPr>
      <w:rFonts w:cs="Times New Roman"/>
      <w:sz w:val="21"/>
      <w:szCs w:val="21"/>
    </w:rPr>
  </w:style>
  <w:style w:type="paragraph" w:customStyle="1" w:styleId="14">
    <w:name w:val="正文1"/>
    <w:next w:val="1"/>
    <w:qFormat/>
    <w:uiPriority w:val="0"/>
    <w:pPr>
      <w:widowControl w:val="0"/>
      <w:topLinePunct/>
      <w:adjustRightInd w:val="0"/>
      <w:spacing w:before="100" w:line="280" w:lineRule="auto"/>
      <w:ind w:left="170" w:right="-23"/>
    </w:pPr>
    <w:rPr>
      <w:rFonts w:ascii="Symbol" w:hAnsi="Symbol" w:eastAsia="等线" w:cs="Calibri Light"/>
      <w:sz w:val="22"/>
      <w:szCs w:val="22"/>
      <w:lang w:val="en-US" w:eastAsia="zh-CN" w:bidi="ar-SA"/>
    </w:rPr>
  </w:style>
  <w:style w:type="character" w:customStyle="1" w:styleId="15">
    <w:name w:val="标题 1 字符"/>
    <w:link w:val="3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paragraph" w:styleId="16">
    <w:name w:val="List Paragraph"/>
    <w:basedOn w:val="1"/>
    <w:qFormat/>
    <w:uiPriority w:val="99"/>
    <w:pPr>
      <w:ind w:firstLine="420" w:firstLineChars="200"/>
    </w:pPr>
    <w:rPr>
      <w:rFonts w:ascii="Times New Roman" w:hAnsi="Times New Roman" w:eastAsia="宋体"/>
      <w:szCs w:val="21"/>
    </w:rPr>
  </w:style>
  <w:style w:type="character" w:customStyle="1" w:styleId="17">
    <w:name w:val="批注文字 字符"/>
    <w:basedOn w:val="12"/>
    <w:link w:val="4"/>
    <w:semiHidden/>
    <w:qFormat/>
    <w:uiPriority w:val="99"/>
  </w:style>
  <w:style w:type="character" w:customStyle="1" w:styleId="18">
    <w:name w:val="批注框文本 字符"/>
    <w:link w:val="6"/>
    <w:semiHidden/>
    <w:qFormat/>
    <w:uiPriority w:val="99"/>
    <w:rPr>
      <w:sz w:val="0"/>
      <w:szCs w:val="0"/>
    </w:rPr>
  </w:style>
  <w:style w:type="character" w:customStyle="1" w:styleId="19">
    <w:name w:val="页眉 字符"/>
    <w:link w:val="8"/>
    <w:qFormat/>
    <w:uiPriority w:val="99"/>
    <w:rPr>
      <w:sz w:val="18"/>
      <w:szCs w:val="18"/>
    </w:rPr>
  </w:style>
  <w:style w:type="character" w:customStyle="1" w:styleId="20">
    <w:name w:val="页脚 字符"/>
    <w:link w:val="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360</Company>
  <Pages>2</Pages>
  <Words>1056</Words>
  <Characters>1206</Characters>
  <Lines>7</Lines>
  <Paragraphs>2</Paragraphs>
  <TotalTime>2</TotalTime>
  <ScaleCrop>false</ScaleCrop>
  <LinksUpToDate>false</LinksUpToDate>
  <CharactersWithSpaces>1219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2020-04-26T03:37:00Z</dcterms:created>
  <dc:creator>L</dc:creator>
  <cp:lastModifiedBy>gg</cp:lastModifiedBy>
  <cp:lastPrinted>2022-02-23T07:55:00Z</cp:lastPrinted>
  <dcterms:modified xsi:type="dcterms:W3CDTF">2026-09-17T09:12:13Z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663F059367D845D2B06BD1C53C190B5B_13</vt:lpwstr>
  </property>
  <property fmtid="{D5CDD505-2E9C-101B-9397-08002B2CF9AE}" pid="4" name="KSOTemplateDocerSaveRecord">
    <vt:lpwstr>eyJoZGlkIjoiOGI4NjI5OTBmMDM1ODFlMDkzNDFlZTFiMWNhZWU5ZTMiLCJ1c2VySWQiOiI2MTE4MDQ4MTkifQ==</vt:lpwstr>
  </property>
</Properties>
</file>