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5204EF"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beforeAutospacing="0" w:after="0" w:afterAutospacing="0" w:line="360" w:lineRule="auto"/>
        <w:jc w:val="center"/>
        <w:textAlignment w:val="auto"/>
        <w:outlineLvl w:val="9"/>
        <w:rPr>
          <w:rFonts w:hint="eastAsia" w:ascii="Times New Roman" w:hAnsi="Times New Roman" w:eastAsia="宋体" w:cs="Times New Roman"/>
          <w:b/>
          <w:bCs/>
          <w:sz w:val="28"/>
          <w:szCs w:val="28"/>
          <w:lang w:val="en-US" w:eastAsia="zh-CN"/>
        </w:rPr>
      </w:pPr>
      <w:bookmarkStart w:id="14" w:name="_GoBack"/>
      <w:bookmarkEnd w:id="14"/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val="en-US" w:eastAsia="zh-CN"/>
        </w:rPr>
        <w:t>北交落户台湖开办费其他音频设备采购项目</w:t>
      </w:r>
    </w:p>
    <w:p w14:paraId="37AFB9BD"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beforeAutospacing="0" w:after="0" w:afterAutospacing="0" w:line="360" w:lineRule="auto"/>
        <w:jc w:val="center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val="en-US" w:eastAsia="zh-CN"/>
        </w:rPr>
        <w:t>终止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公告</w:t>
      </w:r>
    </w:p>
    <w:p w14:paraId="78FECF5B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Autospacing="0" w:line="360" w:lineRule="auto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bookmarkStart w:id="0" w:name="_Toc35393654"/>
      <w:bookmarkStart w:id="1" w:name="_Toc28359111"/>
      <w:bookmarkStart w:id="2" w:name="_Toc28359034"/>
      <w:bookmarkStart w:id="3" w:name="_Toc35393823"/>
    </w:p>
    <w:p w14:paraId="4BEDFF11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Autospacing="0" w:line="360" w:lineRule="auto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一、项目基本情况</w:t>
      </w:r>
      <w:bookmarkEnd w:id="0"/>
      <w:bookmarkEnd w:id="1"/>
      <w:bookmarkEnd w:id="2"/>
      <w:bookmarkEnd w:id="3"/>
    </w:p>
    <w:p w14:paraId="07AC30B4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采购</w:t>
      </w:r>
      <w:r>
        <w:rPr>
          <w:rFonts w:ascii="Times New Roman" w:hAnsi="Times New Roman" w:eastAsia="宋体"/>
          <w:sz w:val="24"/>
          <w:szCs w:val="24"/>
        </w:rPr>
        <w:t>项目编号：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BJJQ-2025-1136</w:t>
      </w:r>
    </w:p>
    <w:p w14:paraId="685B31B1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textAlignment w:val="auto"/>
        <w:outlineLvl w:val="9"/>
        <w:rPr>
          <w:rFonts w:hint="eastAsia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采购项目名称：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北交落户台湖开办费其他音频设备采购项目</w:t>
      </w:r>
    </w:p>
    <w:p w14:paraId="6CACF4FF">
      <w:pPr>
        <w:pStyle w:val="19"/>
        <w:rPr>
          <w:rFonts w:hint="default"/>
        </w:rPr>
      </w:pPr>
    </w:p>
    <w:p w14:paraId="069A7EE5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Autospacing="0" w:line="360" w:lineRule="auto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bookmarkStart w:id="4" w:name="_Toc35393824"/>
      <w:bookmarkStart w:id="5" w:name="_Toc28359112"/>
      <w:bookmarkStart w:id="6" w:name="_Toc28359035"/>
      <w:bookmarkStart w:id="7" w:name="_Toc35393655"/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二、项目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废标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的原因</w:t>
      </w:r>
      <w:bookmarkEnd w:id="4"/>
      <w:bookmarkEnd w:id="5"/>
      <w:bookmarkEnd w:id="6"/>
      <w:bookmarkEnd w:id="7"/>
    </w:p>
    <w:p w14:paraId="3AE25EA1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textAlignment w:val="auto"/>
        <w:outlineLvl w:val="9"/>
        <w:rPr>
          <w:rFonts w:hint="eastAsia" w:ascii="Times New Roman" w:hAnsi="Times New Roman" w:eastAsia="宋体" w:cs="Times New Roman"/>
          <w:sz w:val="24"/>
          <w:szCs w:val="24"/>
          <w:u w:val="none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u w:val="none"/>
        </w:rPr>
        <w:t>因重大变故，采购任务取消</w:t>
      </w:r>
      <w:r>
        <w:rPr>
          <w:rFonts w:hint="eastAsia" w:ascii="Times New Roman" w:hAnsi="Times New Roman" w:eastAsia="宋体" w:cs="Times New Roman"/>
          <w:sz w:val="24"/>
          <w:szCs w:val="24"/>
          <w:u w:val="none"/>
          <w:lang w:eastAsia="zh-CN"/>
        </w:rPr>
        <w:t>。</w:t>
      </w:r>
    </w:p>
    <w:p w14:paraId="68F94E7B">
      <w:pPr>
        <w:pStyle w:val="19"/>
        <w:rPr>
          <w:rFonts w:hint="eastAsia"/>
          <w:lang w:eastAsia="zh-CN"/>
        </w:rPr>
      </w:pPr>
    </w:p>
    <w:p w14:paraId="004CCB1C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Autospacing="0" w:line="360" w:lineRule="auto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bookmarkStart w:id="8" w:name="_Toc35393825"/>
      <w:bookmarkStart w:id="9" w:name="_Toc35393656"/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三、其他补充事宜</w:t>
      </w:r>
      <w:bookmarkEnd w:id="8"/>
      <w:bookmarkEnd w:id="9"/>
    </w:p>
    <w:p w14:paraId="69900DE9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jc w:val="left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3.1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本公告同时在中国政府采购网（http://www.ccgp.gov.cn）、北京市政府采购网（http://www.ccgp-beijing.gov.cn/）发布。</w:t>
      </w:r>
    </w:p>
    <w:p w14:paraId="7ED8F154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jc w:val="left"/>
        <w:textAlignment w:val="auto"/>
        <w:outlineLvl w:val="9"/>
        <w:rPr>
          <w:rFonts w:hint="eastAsia" w:ascii="Times New Roman" w:hAnsi="Times New Roman" w:eastAsia="宋体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>3.2</w:t>
      </w:r>
      <w:r>
        <w:rPr>
          <w:rFonts w:ascii="Times New Roman" w:hAnsi="Times New Roman" w:eastAsia="宋体"/>
          <w:color w:val="auto"/>
          <w:sz w:val="24"/>
          <w:szCs w:val="24"/>
        </w:rPr>
        <w:t>采购</w:t>
      </w:r>
      <w:r>
        <w:rPr>
          <w:rFonts w:ascii="Times New Roman" w:hAnsi="Times New Roman" w:eastAsia="宋体"/>
          <w:sz w:val="24"/>
          <w:szCs w:val="24"/>
        </w:rPr>
        <w:t>代理机构项目编号：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BJJQ-2025-1136</w:t>
      </w:r>
    </w:p>
    <w:p w14:paraId="794AEC13">
      <w:pPr>
        <w:pStyle w:val="19"/>
        <w:rPr>
          <w:rFonts w:hint="default"/>
        </w:rPr>
      </w:pPr>
    </w:p>
    <w:p w14:paraId="051402BC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Autospacing="0" w:line="360" w:lineRule="auto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bookmarkStart w:id="10" w:name="_Toc28359113"/>
      <w:bookmarkStart w:id="11" w:name="_Toc28359036"/>
      <w:bookmarkStart w:id="12" w:name="_Toc35393657"/>
      <w:bookmarkStart w:id="13" w:name="_Toc35393826"/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四、凡对本次公告内容提出询问，请按以下方式联系。</w:t>
      </w:r>
      <w:bookmarkEnd w:id="10"/>
      <w:bookmarkEnd w:id="11"/>
      <w:bookmarkEnd w:id="12"/>
      <w:bookmarkEnd w:id="13"/>
    </w:p>
    <w:p w14:paraId="363CA603">
      <w:pPr>
        <w:spacing w:line="360" w:lineRule="auto"/>
        <w:ind w:firstLine="720" w:firstLineChars="300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1.采购人信息</w:t>
      </w:r>
    </w:p>
    <w:p w14:paraId="6A3853A0">
      <w:pPr>
        <w:spacing w:line="360" w:lineRule="auto"/>
        <w:ind w:firstLine="720" w:firstLineChars="300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名    称：北京交响乐团</w:t>
      </w:r>
    </w:p>
    <w:p w14:paraId="6B21BBED">
      <w:pPr>
        <w:spacing w:line="360" w:lineRule="auto"/>
        <w:ind w:firstLine="720" w:firstLineChars="300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地    址：北京市通州区台湖镇胡家垡村甲9号院3号楼</w:t>
      </w:r>
    </w:p>
    <w:p w14:paraId="1AEC1E4C">
      <w:pPr>
        <w:spacing w:line="360" w:lineRule="auto"/>
        <w:ind w:firstLine="720" w:firstLineChars="300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联系方式：崔兵，010-69500093</w:t>
      </w:r>
    </w:p>
    <w:p w14:paraId="3F5EF565">
      <w:pPr>
        <w:spacing w:line="360" w:lineRule="auto"/>
        <w:ind w:firstLine="720" w:firstLineChars="300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2.采购代理机构信息</w:t>
      </w:r>
    </w:p>
    <w:p w14:paraId="25070C87">
      <w:pPr>
        <w:spacing w:line="360" w:lineRule="auto"/>
        <w:ind w:firstLine="720" w:firstLineChars="300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名    称：北京汇诚金桥国际招标咨询有限公司</w:t>
      </w:r>
    </w:p>
    <w:p w14:paraId="08DF9196">
      <w:pPr>
        <w:spacing w:line="360" w:lineRule="auto"/>
        <w:ind w:firstLine="720" w:firstLineChars="300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地　　址：北京市东城区朝内大街南竹杆胡同6号北京INN3号楼9层</w:t>
      </w:r>
    </w:p>
    <w:p w14:paraId="7305A8A1">
      <w:pPr>
        <w:spacing w:line="360" w:lineRule="auto"/>
        <w:ind w:firstLine="720" w:firstLineChars="300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联系方式：雷天宠、孙银萍，010-65170699、65173108</w:t>
      </w:r>
    </w:p>
    <w:p w14:paraId="18E3E772">
      <w:pPr>
        <w:spacing w:line="360" w:lineRule="auto"/>
        <w:ind w:firstLine="720" w:firstLineChars="300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3.项目联系方式</w:t>
      </w:r>
    </w:p>
    <w:p w14:paraId="4BF4579F">
      <w:pPr>
        <w:spacing w:line="360" w:lineRule="auto"/>
        <w:ind w:firstLine="720" w:firstLineChars="300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项目联系人：雷天宠、孙银萍</w:t>
      </w:r>
    </w:p>
    <w:p w14:paraId="7D88E548">
      <w:pPr>
        <w:spacing w:line="360" w:lineRule="auto"/>
        <w:ind w:firstLine="720" w:firstLineChars="300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</w:rPr>
        <w:t>电　　 话：010-65170699、65173108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jRkMTllOWI0MmQ3OWM1OGZhNzkzYzgwM2YzMGU0ZDcifQ=="/>
  </w:docVars>
  <w:rsids>
    <w:rsidRoot w:val="001B71BE"/>
    <w:rsid w:val="001B71BE"/>
    <w:rsid w:val="0020368E"/>
    <w:rsid w:val="003C3DC2"/>
    <w:rsid w:val="00474AFF"/>
    <w:rsid w:val="00524E53"/>
    <w:rsid w:val="006250B4"/>
    <w:rsid w:val="00730ACE"/>
    <w:rsid w:val="00791CCF"/>
    <w:rsid w:val="008207D8"/>
    <w:rsid w:val="00840A65"/>
    <w:rsid w:val="008F6C56"/>
    <w:rsid w:val="00927EE7"/>
    <w:rsid w:val="009A45D3"/>
    <w:rsid w:val="00B2223A"/>
    <w:rsid w:val="00EC3331"/>
    <w:rsid w:val="02F95FAC"/>
    <w:rsid w:val="08E7479D"/>
    <w:rsid w:val="09CD5889"/>
    <w:rsid w:val="0C747AE2"/>
    <w:rsid w:val="0CC04A82"/>
    <w:rsid w:val="11D12871"/>
    <w:rsid w:val="14245F1C"/>
    <w:rsid w:val="187205F4"/>
    <w:rsid w:val="1AA83E09"/>
    <w:rsid w:val="1B3D69FC"/>
    <w:rsid w:val="22803368"/>
    <w:rsid w:val="25BD0884"/>
    <w:rsid w:val="28B85BDD"/>
    <w:rsid w:val="36C71744"/>
    <w:rsid w:val="3C142DF0"/>
    <w:rsid w:val="536966BB"/>
    <w:rsid w:val="59557295"/>
    <w:rsid w:val="5F704F4E"/>
    <w:rsid w:val="6166484C"/>
    <w:rsid w:val="737D58C2"/>
    <w:rsid w:val="7F267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0" w:semiHidden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0" w:semiHidden="0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0"/>
    <w:autoRedefine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21"/>
    <w:autoRedefine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paragraph" w:styleId="4">
    <w:name w:val="heading 3"/>
    <w:basedOn w:val="1"/>
    <w:next w:val="1"/>
    <w:autoRedefine/>
    <w:qFormat/>
    <w:locked/>
    <w:uiPriority w:val="0"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ascii="宋体"/>
      <w:b/>
      <w:kern w:val="0"/>
      <w:sz w:val="24"/>
      <w:szCs w:val="20"/>
      <w:u w:val="single"/>
    </w:rPr>
  </w:style>
  <w:style w:type="character" w:default="1" w:styleId="17">
    <w:name w:val="Default Paragraph Font"/>
    <w:autoRedefine/>
    <w:semiHidden/>
    <w:unhideWhenUsed/>
    <w:qFormat/>
    <w:uiPriority w:val="1"/>
  </w:style>
  <w:style w:type="table" w:default="1" w:styleId="1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autoRedefine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6">
    <w:name w:val="annotation text"/>
    <w:basedOn w:val="1"/>
    <w:link w:val="23"/>
    <w:autoRedefine/>
    <w:semiHidden/>
    <w:qFormat/>
    <w:uiPriority w:val="99"/>
    <w:pPr>
      <w:jc w:val="left"/>
    </w:pPr>
    <w:rPr>
      <w:rFonts w:ascii="Times New Roman" w:hAnsi="Times New Roman" w:eastAsia="宋体"/>
      <w:szCs w:val="24"/>
    </w:rPr>
  </w:style>
  <w:style w:type="paragraph" w:styleId="7">
    <w:name w:val="Body Text"/>
    <w:basedOn w:val="1"/>
    <w:next w:val="8"/>
    <w:autoRedefine/>
    <w:qFormat/>
    <w:uiPriority w:val="99"/>
    <w:pPr>
      <w:widowControl/>
      <w:spacing w:line="360" w:lineRule="auto"/>
    </w:pPr>
    <w:rPr>
      <w:color w:val="FF0000"/>
    </w:rPr>
  </w:style>
  <w:style w:type="paragraph" w:customStyle="1" w:styleId="8">
    <w:name w:val="目录 53"/>
    <w:next w:val="1"/>
    <w:autoRedefine/>
    <w:qFormat/>
    <w:uiPriority w:val="0"/>
    <w:pPr>
      <w:wordWrap w:val="0"/>
      <w:ind w:left="1275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9">
    <w:name w:val="Body Text Indent"/>
    <w:basedOn w:val="1"/>
    <w:autoRedefine/>
    <w:qFormat/>
    <w:uiPriority w:val="0"/>
    <w:pPr>
      <w:spacing w:line="360" w:lineRule="auto"/>
      <w:ind w:firstLine="570"/>
    </w:pPr>
    <w:rPr>
      <w:sz w:val="24"/>
    </w:rPr>
  </w:style>
  <w:style w:type="paragraph" w:styleId="10">
    <w:name w:val="Plain Text"/>
    <w:basedOn w:val="1"/>
    <w:link w:val="22"/>
    <w:autoRedefine/>
    <w:qFormat/>
    <w:uiPriority w:val="99"/>
    <w:rPr>
      <w:rFonts w:ascii="宋体" w:hAnsi="Courier New"/>
    </w:rPr>
  </w:style>
  <w:style w:type="paragraph" w:styleId="11">
    <w:name w:val="Balloon Text"/>
    <w:basedOn w:val="1"/>
    <w:link w:val="24"/>
    <w:autoRedefine/>
    <w:semiHidden/>
    <w:qFormat/>
    <w:uiPriority w:val="99"/>
    <w:rPr>
      <w:sz w:val="18"/>
      <w:szCs w:val="18"/>
    </w:rPr>
  </w:style>
  <w:style w:type="paragraph" w:styleId="12">
    <w:name w:val="footer"/>
    <w:basedOn w:val="1"/>
    <w:link w:val="2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2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annotation subject"/>
    <w:basedOn w:val="6"/>
    <w:next w:val="6"/>
    <w:link w:val="27"/>
    <w:autoRedefine/>
    <w:semiHidden/>
    <w:unhideWhenUsed/>
    <w:qFormat/>
    <w:uiPriority w:val="99"/>
    <w:rPr>
      <w:rFonts w:ascii="等线" w:hAnsi="等线" w:eastAsia="等线"/>
      <w:b/>
      <w:bCs/>
      <w:szCs w:val="22"/>
    </w:rPr>
  </w:style>
  <w:style w:type="paragraph" w:styleId="15">
    <w:name w:val="Body Text First Indent"/>
    <w:basedOn w:val="7"/>
    <w:next w:val="1"/>
    <w:autoRedefine/>
    <w:qFormat/>
    <w:uiPriority w:val="0"/>
    <w:pPr>
      <w:tabs>
        <w:tab w:val="left" w:pos="567"/>
      </w:tabs>
      <w:spacing w:before="0" w:after="120" w:line="240" w:lineRule="auto"/>
      <w:ind w:firstLine="420" w:firstLineChars="100"/>
    </w:pPr>
    <w:rPr>
      <w:rFonts w:ascii="Times New Roman" w:hAnsi="Times New Roman"/>
      <w:sz w:val="21"/>
    </w:rPr>
  </w:style>
  <w:style w:type="character" w:styleId="18">
    <w:name w:val="annotation reference"/>
    <w:autoRedefine/>
    <w:semiHidden/>
    <w:qFormat/>
    <w:uiPriority w:val="99"/>
    <w:rPr>
      <w:rFonts w:cs="Times New Roman"/>
      <w:sz w:val="21"/>
      <w:szCs w:val="21"/>
    </w:rPr>
  </w:style>
  <w:style w:type="paragraph" w:customStyle="1" w:styleId="19">
    <w:name w:val="正文首行缩进 21"/>
    <w:basedOn w:val="9"/>
    <w:autoRedefine/>
    <w:qFormat/>
    <w:uiPriority w:val="0"/>
    <w:pPr>
      <w:spacing w:after="120" w:line="480" w:lineRule="exact"/>
      <w:ind w:left="420" w:leftChars="200" w:firstLine="420" w:firstLineChars="200"/>
    </w:pPr>
    <w:rPr>
      <w:szCs w:val="20"/>
    </w:rPr>
  </w:style>
  <w:style w:type="character" w:customStyle="1" w:styleId="20">
    <w:name w:val="标题 1 字符"/>
    <w:link w:val="2"/>
    <w:autoRedefine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21">
    <w:name w:val="标题 2 字符"/>
    <w:link w:val="3"/>
    <w:autoRedefine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22">
    <w:name w:val="纯文本 字符"/>
    <w:link w:val="10"/>
    <w:autoRedefine/>
    <w:qFormat/>
    <w:locked/>
    <w:uiPriority w:val="99"/>
    <w:rPr>
      <w:rFonts w:ascii="宋体" w:hAnsi="Courier New" w:cs="Times New Roman"/>
    </w:rPr>
  </w:style>
  <w:style w:type="character" w:customStyle="1" w:styleId="23">
    <w:name w:val="批注文字 字符"/>
    <w:basedOn w:val="17"/>
    <w:link w:val="6"/>
    <w:autoRedefine/>
    <w:semiHidden/>
    <w:qFormat/>
    <w:uiPriority w:val="99"/>
  </w:style>
  <w:style w:type="character" w:customStyle="1" w:styleId="24">
    <w:name w:val="批注框文本 字符"/>
    <w:link w:val="11"/>
    <w:autoRedefine/>
    <w:semiHidden/>
    <w:qFormat/>
    <w:uiPriority w:val="99"/>
    <w:rPr>
      <w:sz w:val="0"/>
      <w:szCs w:val="0"/>
    </w:rPr>
  </w:style>
  <w:style w:type="character" w:customStyle="1" w:styleId="25">
    <w:name w:val="页眉 字符"/>
    <w:link w:val="13"/>
    <w:autoRedefine/>
    <w:qFormat/>
    <w:uiPriority w:val="99"/>
    <w:rPr>
      <w:sz w:val="18"/>
      <w:szCs w:val="18"/>
    </w:rPr>
  </w:style>
  <w:style w:type="character" w:customStyle="1" w:styleId="26">
    <w:name w:val="页脚 字符"/>
    <w:link w:val="12"/>
    <w:autoRedefine/>
    <w:qFormat/>
    <w:uiPriority w:val="99"/>
    <w:rPr>
      <w:sz w:val="18"/>
      <w:szCs w:val="18"/>
    </w:rPr>
  </w:style>
  <w:style w:type="character" w:customStyle="1" w:styleId="27">
    <w:name w:val="批注主题 字符"/>
    <w:link w:val="14"/>
    <w:autoRedefine/>
    <w:semiHidden/>
    <w:qFormat/>
    <w:uiPriority w:val="99"/>
    <w:rPr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302</Words>
  <Characters>436</Characters>
  <Lines>3</Lines>
  <Paragraphs>1</Paragraphs>
  <TotalTime>4</TotalTime>
  <ScaleCrop>false</ScaleCrop>
  <LinksUpToDate>false</LinksUpToDate>
  <CharactersWithSpaces>453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2020-04-26T03:36:00Z</dcterms:created>
  <dc:creator>L</dc:creator>
  <cp:lastModifiedBy>Lenovo</cp:lastModifiedBy>
  <dcterms:modified xsi:type="dcterms:W3CDTF">2025-12-29T04:07:17Z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A0C355C6E05442D598BA1135FC93690C</vt:lpwstr>
  </property>
  <property fmtid="{D5CDD505-2E9C-101B-9397-08002B2CF9AE}" pid="4" name="KSOTemplateDocerSaveRecord">
    <vt:lpwstr>eyJoZGlkIjoiZjlhODJlODE5ZjcwNzBjNTIyNjZjNDk1YTIwYmRmNWYiLCJ1c2VySWQiOiIyNzU1NTQ1ODQifQ==</vt:lpwstr>
  </property>
</Properties>
</file>