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8CD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 w14:paraId="692F70D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28359111"/>
      <w:bookmarkStart w:id="4" w:name="_Toc35393654"/>
      <w:bookmarkStart w:id="5" w:name="_Toc35393823"/>
      <w:bookmarkStart w:id="6" w:name="_Toc28359034"/>
      <w:r>
        <w:rPr>
          <w:rFonts w:hint="eastAsia" w:ascii="黑体" w:hAnsi="黑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采购项目编号：</w:t>
      </w:r>
      <w:r>
        <w:rPr>
          <w:rFonts w:ascii="仿宋" w:hAnsi="仿宋" w:eastAsia="仿宋"/>
          <w:sz w:val="24"/>
          <w:szCs w:val="24"/>
          <w:u w:val="single"/>
        </w:rPr>
        <w:t>BIECC-24CG90381</w:t>
      </w:r>
      <w:r>
        <w:rPr>
          <w:rFonts w:hint="eastAsia" w:ascii="仿宋" w:hAnsi="仿宋" w:eastAsia="仿宋"/>
          <w:sz w:val="24"/>
          <w:szCs w:val="24"/>
          <w:u w:val="single"/>
        </w:rPr>
        <w:t>-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3</w:t>
      </w:r>
    </w:p>
    <w:p w14:paraId="5D6BA8DE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采购项目名称：</w:t>
      </w:r>
      <w:r>
        <w:rPr>
          <w:rFonts w:hint="eastAsia" w:ascii="仿宋" w:hAnsi="仿宋" w:eastAsia="仿宋"/>
          <w:sz w:val="24"/>
          <w:szCs w:val="24"/>
          <w:u w:val="single"/>
        </w:rPr>
        <w:t>特定行业公用经费(2025年临时包车服务)</w:t>
      </w:r>
    </w:p>
    <w:p w14:paraId="063A4390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hint="eastAsia" w:ascii="黑体" w:hAnsi="黑体" w:cs="宋体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特定行业公用经费(2025年临时包车服务)，递交响应文件家数不足3家。</w:t>
      </w:r>
    </w:p>
    <w:p w14:paraId="72E28B9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4"/>
          <w:szCs w:val="24"/>
        </w:rPr>
        <w:t>三、定标日期</w:t>
      </w:r>
    </w:p>
    <w:p w14:paraId="781232B6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2025年0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/>
          <w:sz w:val="24"/>
          <w:szCs w:val="24"/>
        </w:rPr>
        <w:t>日</w:t>
      </w:r>
    </w:p>
    <w:p w14:paraId="6D3070EB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四、公告期限</w:t>
      </w:r>
    </w:p>
    <w:p w14:paraId="7668CA80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公告期限：1个工作日</w:t>
      </w:r>
    </w:p>
    <w:p w14:paraId="2D2D7654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五、其他补充事宜</w:t>
      </w:r>
      <w:bookmarkEnd w:id="11"/>
      <w:bookmarkEnd w:id="12"/>
    </w:p>
    <w:p w14:paraId="442148A9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>
        <w:rPr>
          <w:rFonts w:hint="eastAsia" w:ascii="仿宋" w:hAnsi="仿宋" w:eastAsia="仿宋"/>
          <w:sz w:val="24"/>
          <w:szCs w:val="24"/>
        </w:rPr>
        <w:t>无</w:t>
      </w:r>
    </w:p>
    <w:p w14:paraId="4BED548F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/>
    <w:p w14:paraId="6AD1D1A1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17" w:name="_Toc35393658"/>
      <w:bookmarkStart w:id="18" w:name="_Toc28359114"/>
      <w:bookmarkStart w:id="19" w:name="_Toc35393827"/>
      <w:bookmarkStart w:id="20" w:name="_Toc28359037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北京劳动保障职业学院</w:t>
      </w:r>
    </w:p>
    <w:p w14:paraId="2F2BF3F3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北京市朝阳区惠新东街5号</w:t>
      </w:r>
    </w:p>
    <w:p w14:paraId="443A765C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白老师，010-80114089</w:t>
      </w:r>
    </w:p>
    <w:p w14:paraId="11DB9366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21" w:name="_Toc35393659"/>
      <w:bookmarkStart w:id="22" w:name="_Toc28359038"/>
      <w:bookmarkStart w:id="23" w:name="_Toc35393828"/>
      <w:bookmarkStart w:id="24" w:name="_Toc28359115"/>
      <w:r>
        <w:rPr>
          <w:rFonts w:hint="eastAsia" w:ascii="仿宋" w:hAnsi="仿宋" w:eastAsia="仿宋" w:cs="宋体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北京国际工程咨询有限公司</w:t>
      </w:r>
    </w:p>
    <w:p w14:paraId="68289B05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北京市海淀区知春路9号坤讯大厦6层602会议室</w:t>
      </w:r>
    </w:p>
    <w:p w14:paraId="78CFEAFA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仇凯彬，010-65780567</w:t>
      </w:r>
    </w:p>
    <w:p w14:paraId="5B7662B1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sz w:val="24"/>
          <w:szCs w:val="24"/>
        </w:rPr>
      </w:pPr>
      <w:bookmarkStart w:id="25" w:name="_Toc28359039"/>
      <w:bookmarkStart w:id="26" w:name="_Toc35393660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>
      <w:pPr>
        <w:pStyle w:val="4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</w:rPr>
        <w:t>仇凯彬</w:t>
      </w:r>
    </w:p>
    <w:p w14:paraId="0E723586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电　　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话：</w:t>
      </w:r>
      <w:bookmarkStart w:id="29" w:name="_GoBack"/>
      <w:r>
        <w:rPr>
          <w:rFonts w:hint="eastAsia" w:ascii="仿宋" w:hAnsi="仿宋" w:eastAsia="仿宋"/>
          <w:sz w:val="24"/>
          <w:szCs w:val="24"/>
          <w:u w:val="none"/>
        </w:rPr>
        <w:t>010-65780567</w:t>
      </w:r>
      <w:bookmarkEnd w:id="29"/>
    </w:p>
    <w:p w14:paraId="1303E88D">
      <w:pPr>
        <w:spacing w:line="360" w:lineRule="auto"/>
        <w:ind w:firstLine="482" w:firstLineChars="200"/>
        <w:jc w:val="righ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北京国际工程咨询有限公司</w:t>
      </w:r>
    </w:p>
    <w:p w14:paraId="7EA02CD8">
      <w:pPr>
        <w:spacing w:line="360" w:lineRule="auto"/>
        <w:ind w:firstLine="482" w:firstLineChars="200"/>
        <w:jc w:val="righ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2025年0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B4"/>
    <w:rsid w:val="00007825"/>
    <w:rsid w:val="000537A8"/>
    <w:rsid w:val="00076E42"/>
    <w:rsid w:val="00083DCE"/>
    <w:rsid w:val="00085449"/>
    <w:rsid w:val="00093E27"/>
    <w:rsid w:val="000B1210"/>
    <w:rsid w:val="000B4061"/>
    <w:rsid w:val="000F7D0B"/>
    <w:rsid w:val="00105C6B"/>
    <w:rsid w:val="001369D1"/>
    <w:rsid w:val="0019772F"/>
    <w:rsid w:val="001A4369"/>
    <w:rsid w:val="001B65A8"/>
    <w:rsid w:val="0023444C"/>
    <w:rsid w:val="00260D1A"/>
    <w:rsid w:val="00260D26"/>
    <w:rsid w:val="002832EB"/>
    <w:rsid w:val="002A239D"/>
    <w:rsid w:val="002D502A"/>
    <w:rsid w:val="0031679F"/>
    <w:rsid w:val="00343132"/>
    <w:rsid w:val="00351B72"/>
    <w:rsid w:val="00353FC0"/>
    <w:rsid w:val="00357183"/>
    <w:rsid w:val="00365FB3"/>
    <w:rsid w:val="003774FD"/>
    <w:rsid w:val="00393523"/>
    <w:rsid w:val="0039784A"/>
    <w:rsid w:val="003C2877"/>
    <w:rsid w:val="00400662"/>
    <w:rsid w:val="00424D69"/>
    <w:rsid w:val="00461886"/>
    <w:rsid w:val="004E3DD4"/>
    <w:rsid w:val="00507DDD"/>
    <w:rsid w:val="00512B0A"/>
    <w:rsid w:val="00520364"/>
    <w:rsid w:val="00524755"/>
    <w:rsid w:val="00583C85"/>
    <w:rsid w:val="00596A8C"/>
    <w:rsid w:val="0062526E"/>
    <w:rsid w:val="00670C6D"/>
    <w:rsid w:val="0072110B"/>
    <w:rsid w:val="00722B6D"/>
    <w:rsid w:val="007915D0"/>
    <w:rsid w:val="007B586F"/>
    <w:rsid w:val="007B6619"/>
    <w:rsid w:val="007D158D"/>
    <w:rsid w:val="007E39FD"/>
    <w:rsid w:val="00810070"/>
    <w:rsid w:val="00814C18"/>
    <w:rsid w:val="0083641F"/>
    <w:rsid w:val="00853206"/>
    <w:rsid w:val="00881F28"/>
    <w:rsid w:val="00883FC9"/>
    <w:rsid w:val="00886FB8"/>
    <w:rsid w:val="008A6B38"/>
    <w:rsid w:val="008F6E88"/>
    <w:rsid w:val="00931094"/>
    <w:rsid w:val="00942E0D"/>
    <w:rsid w:val="00957129"/>
    <w:rsid w:val="00983DB6"/>
    <w:rsid w:val="009906B4"/>
    <w:rsid w:val="009A4D39"/>
    <w:rsid w:val="009B5172"/>
    <w:rsid w:val="009C3268"/>
    <w:rsid w:val="009D1240"/>
    <w:rsid w:val="009D5576"/>
    <w:rsid w:val="00A0261C"/>
    <w:rsid w:val="00A40EC3"/>
    <w:rsid w:val="00A90027"/>
    <w:rsid w:val="00AD5E40"/>
    <w:rsid w:val="00B147D4"/>
    <w:rsid w:val="00B17C4F"/>
    <w:rsid w:val="00B470B1"/>
    <w:rsid w:val="00B62DDC"/>
    <w:rsid w:val="00BB6482"/>
    <w:rsid w:val="00BD0F3A"/>
    <w:rsid w:val="00C0510F"/>
    <w:rsid w:val="00C7202A"/>
    <w:rsid w:val="00C729C1"/>
    <w:rsid w:val="00D20BDD"/>
    <w:rsid w:val="00D24AC8"/>
    <w:rsid w:val="00D446FE"/>
    <w:rsid w:val="00D60EA0"/>
    <w:rsid w:val="00DA728A"/>
    <w:rsid w:val="00DE3475"/>
    <w:rsid w:val="00DE7FD9"/>
    <w:rsid w:val="00DF7D41"/>
    <w:rsid w:val="00E621AA"/>
    <w:rsid w:val="00E84DBC"/>
    <w:rsid w:val="00F0564B"/>
    <w:rsid w:val="00F72F4E"/>
    <w:rsid w:val="00F91C43"/>
    <w:rsid w:val="00FB6E79"/>
    <w:rsid w:val="00FD48F8"/>
    <w:rsid w:val="06291112"/>
    <w:rsid w:val="29082413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字符1"/>
    <w:basedOn w:val="8"/>
    <w:link w:val="4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357</Characters>
  <Lines>2</Lines>
  <Paragraphs>1</Paragraphs>
  <TotalTime>23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2024-05-16T07:34:00Z</dcterms:created>
  <dc:creator>仇 凯彬</dc:creator>
  <cp:lastModifiedBy>北国咨</cp:lastModifiedBy>
  <dcterms:modified xsi:type="dcterms:W3CDTF">2025-02-14T06:42:38Z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9DA540C42265445D95C820260244E33B</vt:lpwstr>
  </property>
  <property fmtid="{D5CDD505-2E9C-101B-9397-08002B2CF9AE}" pid="4" name="KSOTemplateDocerSaveRecord">
    <vt:lpwstr>eyJoZGlkIjoiZjVhMDc4MzZmNGIzOTA5OTgyNzU3ZmFhOWVlNDUyMTUifQ==</vt:lpwstr>
  </property>
</Properties>
</file>