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7F479">
      <w:pPr>
        <w:keepNext w:val="0"/>
        <w:keepLines w:val="0"/>
        <w:pageBreakBefore w:val="0"/>
        <w:tabs>
          <w:tab w:val="left" w:pos="0"/>
        </w:tabs>
        <w:kinsoku/>
        <w:wordWrap/>
        <w:overflowPunct/>
        <w:topLinePunct w:val="0"/>
        <w:autoSpaceDE w:val="0"/>
        <w:autoSpaceDN w:val="0"/>
        <w:bidi w:val="0"/>
        <w:adjustRightInd w:val="0"/>
        <w:snapToGrid w:val="0"/>
        <w:spacing w:before="0" w:beforeAutospacing="0" w:after="0" w:afterAutospacing="0" w:line="360" w:lineRule="auto"/>
        <w:jc w:val="center"/>
        <w:textAlignment w:val="auto"/>
        <w:outlineLvl w:val="9"/>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lang w:val="en-US" w:eastAsia="zh-CN"/>
        </w:rPr>
        <w:t>北京市商务局2025年外经贸发展资金审核项目（第3包）废标</w:t>
      </w:r>
      <w:r>
        <w:rPr>
          <w:rFonts w:hint="default" w:ascii="Times New Roman" w:hAnsi="Times New Roman" w:eastAsia="宋体" w:cs="Times New Roman"/>
          <w:b/>
          <w:bCs/>
          <w:sz w:val="28"/>
          <w:szCs w:val="28"/>
        </w:rPr>
        <w:t>公告</w:t>
      </w:r>
    </w:p>
    <w:p w14:paraId="7159C35D">
      <w:pPr>
        <w:keepNext w:val="0"/>
        <w:keepLines w:val="0"/>
        <w:pageBreakBefore w:val="0"/>
        <w:kinsoku/>
        <w:wordWrap/>
        <w:overflowPunct/>
        <w:topLinePunct w:val="0"/>
        <w:bidi w:val="0"/>
        <w:snapToGrid w:val="0"/>
        <w:spacing w:beforeAutospacing="0" w:afterAutospacing="0" w:line="360" w:lineRule="auto"/>
        <w:textAlignment w:val="auto"/>
        <w:outlineLvl w:val="9"/>
        <w:rPr>
          <w:rFonts w:hint="default" w:ascii="Times New Roman" w:hAnsi="Times New Roman" w:eastAsia="宋体" w:cs="Times New Roman"/>
          <w:b/>
          <w:bCs/>
          <w:sz w:val="24"/>
          <w:szCs w:val="24"/>
        </w:rPr>
      </w:pPr>
      <w:bookmarkStart w:id="0" w:name="_Toc35393823"/>
      <w:bookmarkStart w:id="1" w:name="_Toc28359111"/>
      <w:bookmarkStart w:id="2" w:name="_Toc28359034"/>
      <w:bookmarkStart w:id="3" w:name="_Toc35393654"/>
      <w:r>
        <w:rPr>
          <w:rFonts w:hint="default" w:ascii="Times New Roman" w:hAnsi="Times New Roman" w:eastAsia="宋体" w:cs="Times New Roman"/>
          <w:b/>
          <w:bCs/>
          <w:sz w:val="24"/>
          <w:szCs w:val="24"/>
        </w:rPr>
        <w:t>一、项目基本情况</w:t>
      </w:r>
      <w:bookmarkEnd w:id="0"/>
      <w:bookmarkEnd w:id="1"/>
      <w:bookmarkEnd w:id="2"/>
      <w:bookmarkEnd w:id="3"/>
    </w:p>
    <w:p w14:paraId="4BB8EEDC">
      <w:pPr>
        <w:keepNext w:val="0"/>
        <w:keepLines w:val="0"/>
        <w:pageBreakBefore w:val="0"/>
        <w:kinsoku/>
        <w:wordWrap/>
        <w:overflowPunct/>
        <w:topLinePunct w:val="0"/>
        <w:bidi w:val="0"/>
        <w:snapToGrid w:val="0"/>
        <w:spacing w:beforeAutospacing="0" w:afterAutospacing="0" w:line="360" w:lineRule="auto"/>
        <w:ind w:firstLine="480" w:firstLineChars="20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采购</w:t>
      </w:r>
      <w:r>
        <w:rPr>
          <w:rFonts w:hint="default" w:ascii="Times New Roman" w:hAnsi="Times New Roman" w:eastAsia="宋体" w:cs="Times New Roman"/>
          <w:sz w:val="24"/>
          <w:szCs w:val="24"/>
        </w:rPr>
        <w:t>项目编号：</w:t>
      </w:r>
      <w:r>
        <w:rPr>
          <w:rFonts w:hint="default" w:ascii="Times New Roman" w:hAnsi="Times New Roman" w:eastAsia="宋体" w:cs="Times New Roman"/>
          <w:sz w:val="24"/>
          <w:szCs w:val="24"/>
        </w:rPr>
        <w:t>BJJQ-202</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003</w:t>
      </w:r>
      <w:r>
        <w:rPr>
          <w:rFonts w:hint="default" w:ascii="Times New Roman" w:hAnsi="Times New Roman" w:eastAsia="宋体" w:cs="Times New Roman"/>
          <w:sz w:val="24"/>
          <w:szCs w:val="24"/>
        </w:rPr>
        <w:t>/0</w:t>
      </w:r>
      <w:r>
        <w:rPr>
          <w:rFonts w:hint="eastAsia" w:ascii="Times New Roman" w:hAnsi="Times New Roman" w:eastAsia="宋体" w:cs="Times New Roman"/>
          <w:sz w:val="24"/>
          <w:szCs w:val="24"/>
          <w:lang w:val="en-US" w:eastAsia="zh-CN"/>
        </w:rPr>
        <w:t>3</w:t>
      </w:r>
    </w:p>
    <w:p w14:paraId="084619BB">
      <w:pPr>
        <w:keepNext w:val="0"/>
        <w:keepLines w:val="0"/>
        <w:pageBreakBefore w:val="0"/>
        <w:kinsoku/>
        <w:wordWrap/>
        <w:overflowPunct/>
        <w:topLinePunct w:val="0"/>
        <w:bidi w:val="0"/>
        <w:snapToGrid w:val="0"/>
        <w:spacing w:beforeAutospacing="0" w:afterAutospacing="0"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采购项目名称：北京市商务局2025年外经贸发展资金审核项目（第3包）</w:t>
      </w:r>
    </w:p>
    <w:p w14:paraId="58349B47">
      <w:pPr>
        <w:keepNext w:val="0"/>
        <w:keepLines w:val="0"/>
        <w:pageBreakBefore w:val="0"/>
        <w:kinsoku/>
        <w:wordWrap/>
        <w:overflowPunct/>
        <w:topLinePunct w:val="0"/>
        <w:bidi w:val="0"/>
        <w:snapToGrid w:val="0"/>
        <w:spacing w:beforeAutospacing="0" w:afterAutospacing="0" w:line="360" w:lineRule="auto"/>
        <w:textAlignment w:val="auto"/>
        <w:outlineLvl w:val="9"/>
        <w:rPr>
          <w:rFonts w:hint="default" w:ascii="Times New Roman" w:hAnsi="Times New Roman" w:eastAsia="宋体" w:cs="Times New Roman"/>
          <w:b/>
          <w:bCs/>
          <w:sz w:val="24"/>
          <w:szCs w:val="24"/>
        </w:rPr>
      </w:pPr>
      <w:bookmarkStart w:id="4" w:name="_Toc28359035"/>
      <w:bookmarkStart w:id="5" w:name="_Toc35393655"/>
      <w:bookmarkStart w:id="6" w:name="_Toc35393824"/>
      <w:bookmarkStart w:id="7" w:name="_Toc28359112"/>
      <w:r>
        <w:rPr>
          <w:rFonts w:hint="default" w:ascii="Times New Roman" w:hAnsi="Times New Roman" w:eastAsia="宋体" w:cs="Times New Roman"/>
          <w:b/>
          <w:bCs/>
          <w:sz w:val="24"/>
          <w:szCs w:val="24"/>
        </w:rPr>
        <w:t>二、项目</w:t>
      </w:r>
      <w:r>
        <w:rPr>
          <w:rFonts w:hint="default" w:ascii="Times New Roman" w:hAnsi="Times New Roman" w:eastAsia="宋体" w:cs="Times New Roman"/>
          <w:b/>
          <w:bCs/>
          <w:sz w:val="24"/>
          <w:szCs w:val="24"/>
          <w:lang w:val="en-US" w:eastAsia="zh-CN"/>
        </w:rPr>
        <w:t>废标</w:t>
      </w:r>
      <w:r>
        <w:rPr>
          <w:rFonts w:hint="default" w:ascii="Times New Roman" w:hAnsi="Times New Roman" w:eastAsia="宋体" w:cs="Times New Roman"/>
          <w:b/>
          <w:bCs/>
          <w:sz w:val="24"/>
          <w:szCs w:val="24"/>
        </w:rPr>
        <w:t>的原因</w:t>
      </w:r>
      <w:bookmarkEnd w:id="4"/>
      <w:bookmarkEnd w:id="5"/>
      <w:bookmarkEnd w:id="6"/>
      <w:bookmarkEnd w:id="7"/>
    </w:p>
    <w:p w14:paraId="5D426F64">
      <w:pPr>
        <w:keepNext w:val="0"/>
        <w:keepLines w:val="0"/>
        <w:pageBreakBefore w:val="0"/>
        <w:kinsoku/>
        <w:wordWrap/>
        <w:overflowPunct/>
        <w:topLinePunct w:val="0"/>
        <w:bidi w:val="0"/>
        <w:snapToGrid w:val="0"/>
        <w:spacing w:beforeAutospacing="0" w:afterAutospacing="0" w:line="360" w:lineRule="auto"/>
        <w:ind w:firstLine="480" w:firstLineChars="200"/>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u w:val="none"/>
        </w:rPr>
        <w:t>符合专业条件的供应商或者对招标文件作实质响应的供应商不足三家</w:t>
      </w:r>
      <w:r>
        <w:rPr>
          <w:rFonts w:hint="default" w:ascii="Times New Roman" w:hAnsi="Times New Roman" w:eastAsia="宋体" w:cs="Times New Roman"/>
          <w:sz w:val="24"/>
          <w:szCs w:val="24"/>
          <w:u w:val="none"/>
          <w:lang w:eastAsia="zh-CN"/>
        </w:rPr>
        <w:t>。</w:t>
      </w:r>
    </w:p>
    <w:p w14:paraId="098290EF">
      <w:pPr>
        <w:keepNext w:val="0"/>
        <w:keepLines w:val="0"/>
        <w:pageBreakBefore w:val="0"/>
        <w:kinsoku/>
        <w:wordWrap/>
        <w:overflowPunct/>
        <w:topLinePunct w:val="0"/>
        <w:bidi w:val="0"/>
        <w:snapToGrid w:val="0"/>
        <w:spacing w:beforeAutospacing="0" w:afterAutospacing="0" w:line="360" w:lineRule="auto"/>
        <w:textAlignment w:val="auto"/>
        <w:outlineLvl w:val="9"/>
        <w:rPr>
          <w:rFonts w:hint="default" w:ascii="Times New Roman" w:hAnsi="Times New Roman" w:eastAsia="宋体" w:cs="Times New Roman"/>
          <w:b/>
          <w:bCs/>
          <w:sz w:val="24"/>
          <w:szCs w:val="24"/>
        </w:rPr>
      </w:pPr>
      <w:bookmarkStart w:id="8" w:name="_Toc35393656"/>
      <w:bookmarkStart w:id="9" w:name="_Toc35393825"/>
      <w:r>
        <w:rPr>
          <w:rFonts w:hint="default" w:ascii="Times New Roman" w:hAnsi="Times New Roman" w:eastAsia="宋体" w:cs="Times New Roman"/>
          <w:b/>
          <w:bCs/>
          <w:sz w:val="24"/>
          <w:szCs w:val="24"/>
        </w:rPr>
        <w:t>三、其他补充事宜</w:t>
      </w:r>
      <w:bookmarkEnd w:id="8"/>
      <w:bookmarkEnd w:id="9"/>
    </w:p>
    <w:p w14:paraId="56D6C1FC">
      <w:pPr>
        <w:keepNext w:val="0"/>
        <w:keepLines w:val="0"/>
        <w:pageBreakBefore w:val="0"/>
        <w:widowControl/>
        <w:kinsoku/>
        <w:wordWrap/>
        <w:overflowPunct/>
        <w:topLinePunct w:val="0"/>
        <w:bidi w:val="0"/>
        <w:snapToGrid w:val="0"/>
        <w:spacing w:beforeAutospacing="0" w:afterAutospacing="0" w:line="360" w:lineRule="auto"/>
        <w:ind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3.1</w:t>
      </w:r>
      <w:r>
        <w:rPr>
          <w:rFonts w:hint="default" w:ascii="Times New Roman" w:hAnsi="Times New Roman" w:eastAsia="宋体" w:cs="Times New Roman"/>
          <w:kern w:val="0"/>
          <w:sz w:val="24"/>
          <w:szCs w:val="24"/>
        </w:rPr>
        <w:t>本公告同时在中国政府采购网（http://www.ccgp.gov.cn）、北京市政府采购网（http://www.ccgp-beijing.gov.cn/）以及</w:t>
      </w:r>
      <w:r>
        <w:rPr>
          <w:rFonts w:hint="default" w:ascii="Times New Roman" w:hAnsi="Times New Roman" w:eastAsia="宋体" w:cs="Times New Roman"/>
          <w:kern w:val="0"/>
          <w:sz w:val="24"/>
          <w:szCs w:val="24"/>
          <w:lang w:eastAsia="zh-CN"/>
        </w:rPr>
        <w:t>北京汇诚金桥国际招标咨询有限公司</w:t>
      </w:r>
      <w:r>
        <w:rPr>
          <w:rFonts w:hint="default" w:ascii="Times New Roman" w:hAnsi="Times New Roman" w:eastAsia="宋体" w:cs="Times New Roman"/>
          <w:kern w:val="0"/>
          <w:sz w:val="24"/>
          <w:szCs w:val="24"/>
        </w:rPr>
        <w:t>网站（http://www.hcjq.net/）发布。</w:t>
      </w:r>
    </w:p>
    <w:p w14:paraId="5AFF6917">
      <w:pPr>
        <w:keepNext w:val="0"/>
        <w:keepLines w:val="0"/>
        <w:pageBreakBefore w:val="0"/>
        <w:widowControl/>
        <w:kinsoku/>
        <w:wordWrap/>
        <w:overflowPunct/>
        <w:topLinePunct w:val="0"/>
        <w:bidi w:val="0"/>
        <w:snapToGrid w:val="0"/>
        <w:spacing w:beforeAutospacing="0" w:afterAutospacing="0" w:line="360" w:lineRule="auto"/>
        <w:ind w:firstLine="480" w:firstLineChars="20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color w:val="auto"/>
          <w:kern w:val="0"/>
          <w:sz w:val="24"/>
          <w:szCs w:val="24"/>
        </w:rPr>
        <w:t>3.2</w:t>
      </w:r>
      <w:r>
        <w:rPr>
          <w:rFonts w:hint="default" w:ascii="Times New Roman" w:hAnsi="Times New Roman" w:eastAsia="宋体" w:cs="Times New Roman"/>
          <w:color w:val="auto"/>
          <w:sz w:val="24"/>
          <w:szCs w:val="24"/>
        </w:rPr>
        <w:t>采购</w:t>
      </w:r>
      <w:r>
        <w:rPr>
          <w:rFonts w:hint="default" w:ascii="Times New Roman" w:hAnsi="Times New Roman" w:eastAsia="宋体" w:cs="Times New Roman"/>
          <w:sz w:val="24"/>
          <w:szCs w:val="24"/>
        </w:rPr>
        <w:t>代理机构项目编号：BJJQ-2025-003/03</w:t>
      </w:r>
    </w:p>
    <w:p w14:paraId="51182BDD">
      <w:pPr>
        <w:keepNext w:val="0"/>
        <w:keepLines w:val="0"/>
        <w:pageBreakBefore w:val="0"/>
        <w:kinsoku/>
        <w:wordWrap/>
        <w:overflowPunct/>
        <w:topLinePunct w:val="0"/>
        <w:bidi w:val="0"/>
        <w:snapToGrid w:val="0"/>
        <w:spacing w:beforeAutospacing="0" w:afterAutospacing="0" w:line="360" w:lineRule="auto"/>
        <w:textAlignment w:val="auto"/>
        <w:outlineLvl w:val="9"/>
        <w:rPr>
          <w:rFonts w:hint="default" w:ascii="Times New Roman" w:hAnsi="Times New Roman" w:eastAsia="宋体" w:cs="Times New Roman"/>
          <w:b/>
          <w:bCs/>
          <w:sz w:val="24"/>
          <w:szCs w:val="24"/>
        </w:rPr>
      </w:pPr>
      <w:bookmarkStart w:id="10" w:name="_Toc28359036"/>
      <w:bookmarkStart w:id="11" w:name="_Toc35393826"/>
      <w:bookmarkStart w:id="12" w:name="_Toc28359113"/>
      <w:bookmarkStart w:id="13" w:name="_Toc35393657"/>
      <w:r>
        <w:rPr>
          <w:rFonts w:hint="default" w:ascii="Times New Roman" w:hAnsi="Times New Roman" w:eastAsia="宋体" w:cs="Times New Roman"/>
          <w:b/>
          <w:bCs/>
          <w:sz w:val="24"/>
          <w:szCs w:val="24"/>
        </w:rPr>
        <w:t>四、凡对本次公告内容提出询问，请按以下方式联系。</w:t>
      </w:r>
      <w:bookmarkEnd w:id="10"/>
      <w:bookmarkEnd w:id="11"/>
      <w:bookmarkEnd w:id="12"/>
      <w:bookmarkEnd w:id="13"/>
    </w:p>
    <w:p w14:paraId="19EC3BE3">
      <w:pPr>
        <w:keepNext w:val="0"/>
        <w:keepLines w:val="0"/>
        <w:pageBreakBefore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1.采购人信息</w:t>
      </w:r>
    </w:p>
    <w:p w14:paraId="032EA685">
      <w:pPr>
        <w:keepNext w:val="0"/>
        <w:keepLines w:val="0"/>
        <w:pageBreakBefore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名称：北京市商务局</w:t>
      </w:r>
    </w:p>
    <w:p w14:paraId="2A20CFF2">
      <w:pPr>
        <w:keepNext w:val="0"/>
        <w:keepLines w:val="0"/>
        <w:pageBreakBefore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地址：北京市通州区运河东大街57号院5号楼</w:t>
      </w:r>
    </w:p>
    <w:p w14:paraId="2A0B4408">
      <w:pPr>
        <w:keepNext w:val="0"/>
        <w:keepLines w:val="0"/>
        <w:pageBreakBefore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联系方式：汪老师，010-55579512</w:t>
      </w:r>
    </w:p>
    <w:p w14:paraId="3C3522BC">
      <w:pPr>
        <w:keepNext w:val="0"/>
        <w:keepLines w:val="0"/>
        <w:pageBreakBefore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2.采购代理机构信息</w:t>
      </w:r>
    </w:p>
    <w:p w14:paraId="00FB3F96">
      <w:pPr>
        <w:keepNext w:val="0"/>
        <w:keepLines w:val="0"/>
        <w:pageBreakBefore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名称：北京汇诚金桥国际招标咨询有限公司</w:t>
      </w:r>
    </w:p>
    <w:p w14:paraId="222E414D">
      <w:pPr>
        <w:keepNext w:val="0"/>
        <w:keepLines w:val="0"/>
        <w:pageBreakBefore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地址：北京市东城区朝内大街南竹杆胡同6号北京INN3号楼9层</w:t>
      </w:r>
    </w:p>
    <w:p w14:paraId="4ADEF486">
      <w:pPr>
        <w:keepNext w:val="0"/>
        <w:keepLines w:val="0"/>
        <w:pageBreakBefore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联系方式：杜豫、李辰，010-65699122</w:t>
      </w:r>
    </w:p>
    <w:p w14:paraId="6D2D5A07">
      <w:pPr>
        <w:keepNext w:val="0"/>
        <w:keepLines w:val="0"/>
        <w:pageBreakBefore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3.项目联系方式</w:t>
      </w:r>
    </w:p>
    <w:p w14:paraId="6581B849">
      <w:pPr>
        <w:keepNext w:val="0"/>
        <w:keepLines w:val="0"/>
        <w:pageBreakBefore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项目联系人：杜豫、李辰</w:t>
      </w:r>
    </w:p>
    <w:p w14:paraId="1616C397">
      <w:pPr>
        <w:keepNext w:val="0"/>
        <w:keepLines w:val="0"/>
        <w:pageBreakBefore w:val="0"/>
        <w:widowControl/>
        <w:kinsoku/>
        <w:wordWrap/>
        <w:overflowPunct/>
        <w:topLinePunct w:val="0"/>
        <w:bidi w:val="0"/>
        <w:snapToGrid w:val="0"/>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kern w:val="0"/>
          <w:sz w:val="24"/>
          <w:szCs w:val="24"/>
        </w:rPr>
        <w:t>电话：</w:t>
      </w:r>
      <w:bookmarkStart w:id="14" w:name="_GoBack"/>
      <w:bookmarkEnd w:id="14"/>
      <w:r>
        <w:rPr>
          <w:rFonts w:hint="default" w:ascii="Times New Roman" w:hAnsi="Times New Roman" w:eastAsia="宋体" w:cs="Times New Roman"/>
          <w:kern w:val="0"/>
          <w:sz w:val="24"/>
          <w:szCs w:val="24"/>
        </w:rPr>
        <w:t>010-65699122</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RlMDc5ZmI4OGJkMzU2ZmQ2ZGJkNGUwMGUzZjkyMTMifQ=="/>
  </w:docVars>
  <w:rsids>
    <w:rsidRoot w:val="001B71BE"/>
    <w:rsid w:val="001B71BE"/>
    <w:rsid w:val="0020368E"/>
    <w:rsid w:val="003C3DC2"/>
    <w:rsid w:val="00474AFF"/>
    <w:rsid w:val="00524E53"/>
    <w:rsid w:val="006250B4"/>
    <w:rsid w:val="00730ACE"/>
    <w:rsid w:val="00791CCF"/>
    <w:rsid w:val="008207D8"/>
    <w:rsid w:val="00840A65"/>
    <w:rsid w:val="008F6C56"/>
    <w:rsid w:val="00927EE7"/>
    <w:rsid w:val="009A45D3"/>
    <w:rsid w:val="00B2223A"/>
    <w:rsid w:val="00EC3331"/>
    <w:rsid w:val="08E7479D"/>
    <w:rsid w:val="0A324E8A"/>
    <w:rsid w:val="0C747AE2"/>
    <w:rsid w:val="11D12871"/>
    <w:rsid w:val="11FC3B80"/>
    <w:rsid w:val="14245F1C"/>
    <w:rsid w:val="187205F4"/>
    <w:rsid w:val="1AA83E09"/>
    <w:rsid w:val="22803368"/>
    <w:rsid w:val="28B85BDD"/>
    <w:rsid w:val="311C3A68"/>
    <w:rsid w:val="36C71744"/>
    <w:rsid w:val="44B40598"/>
    <w:rsid w:val="4E895C9D"/>
    <w:rsid w:val="536966BB"/>
    <w:rsid w:val="59557295"/>
    <w:rsid w:val="5F704F4E"/>
    <w:rsid w:val="6331636A"/>
    <w:rsid w:val="63BC45E5"/>
    <w:rsid w:val="72B92969"/>
    <w:rsid w:val="7F2674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20"/>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21"/>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widowControl/>
      <w:spacing w:line="360" w:lineRule="auto"/>
    </w:pPr>
    <w:rPr>
      <w:color w:val="FF0000"/>
    </w:rPr>
  </w:style>
  <w:style w:type="paragraph" w:styleId="6">
    <w:name w:val="Normal Indent"/>
    <w:basedOn w:val="1"/>
    <w:autoRedefine/>
    <w:qFormat/>
    <w:uiPriority w:val="0"/>
    <w:pPr>
      <w:autoSpaceDE w:val="0"/>
      <w:autoSpaceDN w:val="0"/>
      <w:adjustRightInd w:val="0"/>
      <w:ind w:firstLine="420"/>
      <w:jc w:val="left"/>
    </w:pPr>
    <w:rPr>
      <w:rFonts w:ascii="宋体"/>
      <w:sz w:val="24"/>
    </w:rPr>
  </w:style>
  <w:style w:type="paragraph" w:styleId="7">
    <w:name w:val="annotation text"/>
    <w:basedOn w:val="1"/>
    <w:link w:val="23"/>
    <w:autoRedefine/>
    <w:semiHidden/>
    <w:qFormat/>
    <w:uiPriority w:val="99"/>
    <w:pPr>
      <w:jc w:val="left"/>
    </w:pPr>
    <w:rPr>
      <w:rFonts w:ascii="Times New Roman" w:hAnsi="Times New Roman" w:eastAsia="宋体"/>
      <w:szCs w:val="24"/>
    </w:rPr>
  </w:style>
  <w:style w:type="paragraph" w:styleId="8">
    <w:name w:val="Body Text Indent"/>
    <w:basedOn w:val="1"/>
    <w:autoRedefine/>
    <w:qFormat/>
    <w:uiPriority w:val="0"/>
    <w:pPr>
      <w:spacing w:line="360" w:lineRule="auto"/>
      <w:ind w:firstLine="570"/>
    </w:pPr>
    <w:rPr>
      <w:sz w:val="24"/>
    </w:rPr>
  </w:style>
  <w:style w:type="paragraph" w:styleId="9">
    <w:name w:val="Plain Text"/>
    <w:basedOn w:val="1"/>
    <w:link w:val="22"/>
    <w:autoRedefine/>
    <w:qFormat/>
    <w:uiPriority w:val="99"/>
    <w:rPr>
      <w:rFonts w:ascii="宋体" w:hAnsi="Courier New"/>
    </w:rPr>
  </w:style>
  <w:style w:type="paragraph" w:styleId="10">
    <w:name w:val="Balloon Text"/>
    <w:basedOn w:val="1"/>
    <w:link w:val="24"/>
    <w:autoRedefine/>
    <w:semiHidden/>
    <w:qFormat/>
    <w:uiPriority w:val="99"/>
    <w:rPr>
      <w:sz w:val="18"/>
      <w:szCs w:val="18"/>
    </w:rPr>
  </w:style>
  <w:style w:type="paragraph" w:styleId="11">
    <w:name w:val="footer"/>
    <w:basedOn w:val="1"/>
    <w:link w:val="26"/>
    <w:autoRedefine/>
    <w:unhideWhenUsed/>
    <w:qFormat/>
    <w:uiPriority w:val="99"/>
    <w:pPr>
      <w:tabs>
        <w:tab w:val="center" w:pos="4153"/>
        <w:tab w:val="right" w:pos="8306"/>
      </w:tabs>
      <w:snapToGrid w:val="0"/>
      <w:jc w:val="left"/>
    </w:pPr>
    <w:rPr>
      <w:sz w:val="18"/>
      <w:szCs w:val="18"/>
    </w:rPr>
  </w:style>
  <w:style w:type="paragraph" w:styleId="12">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7"/>
    <w:next w:val="7"/>
    <w:link w:val="27"/>
    <w:autoRedefine/>
    <w:semiHidden/>
    <w:unhideWhenUsed/>
    <w:qFormat/>
    <w:uiPriority w:val="99"/>
    <w:rPr>
      <w:rFonts w:ascii="等线" w:hAnsi="等线" w:eastAsia="等线"/>
      <w:b/>
      <w:bCs/>
      <w:szCs w:val="22"/>
    </w:rPr>
  </w:style>
  <w:style w:type="paragraph" w:styleId="14">
    <w:name w:val="Body Text First Indent"/>
    <w:basedOn w:val="2"/>
    <w:next w:val="1"/>
    <w:autoRedefine/>
    <w:qFormat/>
    <w:uiPriority w:val="0"/>
    <w:pPr>
      <w:tabs>
        <w:tab w:val="left" w:pos="567"/>
      </w:tabs>
      <w:spacing w:before="0" w:after="120" w:line="240" w:lineRule="auto"/>
      <w:ind w:firstLine="420" w:firstLineChars="100"/>
    </w:pPr>
    <w:rPr>
      <w:rFonts w:ascii="Times New Roman" w:hAnsi="Times New Roman"/>
      <w:sz w:val="21"/>
    </w:rPr>
  </w:style>
  <w:style w:type="character" w:styleId="17">
    <w:name w:val="annotation reference"/>
    <w:autoRedefine/>
    <w:semiHidden/>
    <w:qFormat/>
    <w:uiPriority w:val="99"/>
    <w:rPr>
      <w:rFonts w:cs="Times New Roman"/>
      <w:sz w:val="21"/>
      <w:szCs w:val="21"/>
    </w:rPr>
  </w:style>
  <w:style w:type="paragraph" w:customStyle="1" w:styleId="18">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9">
    <w:name w:val="正文首行缩进 21"/>
    <w:basedOn w:val="8"/>
    <w:autoRedefine/>
    <w:qFormat/>
    <w:uiPriority w:val="0"/>
    <w:pPr>
      <w:spacing w:after="120" w:line="480" w:lineRule="exact"/>
      <w:ind w:left="420" w:leftChars="200" w:firstLine="420" w:firstLineChars="200"/>
    </w:pPr>
    <w:rPr>
      <w:szCs w:val="20"/>
    </w:rPr>
  </w:style>
  <w:style w:type="character" w:customStyle="1" w:styleId="20">
    <w:name w:val="标题 1 字符"/>
    <w:link w:val="3"/>
    <w:autoRedefine/>
    <w:qFormat/>
    <w:locked/>
    <w:uiPriority w:val="99"/>
    <w:rPr>
      <w:rFonts w:ascii="宋体" w:hAnsi="宋体" w:eastAsia="宋体" w:cs="宋体"/>
      <w:b/>
      <w:bCs/>
      <w:kern w:val="36"/>
      <w:sz w:val="48"/>
      <w:szCs w:val="48"/>
    </w:rPr>
  </w:style>
  <w:style w:type="character" w:customStyle="1" w:styleId="21">
    <w:name w:val="标题 2 字符"/>
    <w:link w:val="4"/>
    <w:autoRedefine/>
    <w:qFormat/>
    <w:locked/>
    <w:uiPriority w:val="99"/>
    <w:rPr>
      <w:rFonts w:ascii="宋体" w:hAnsi="宋体" w:eastAsia="宋体" w:cs="宋体"/>
      <w:b/>
      <w:bCs/>
      <w:kern w:val="0"/>
      <w:sz w:val="36"/>
      <w:szCs w:val="36"/>
    </w:rPr>
  </w:style>
  <w:style w:type="character" w:customStyle="1" w:styleId="22">
    <w:name w:val="纯文本 字符"/>
    <w:link w:val="9"/>
    <w:autoRedefine/>
    <w:qFormat/>
    <w:locked/>
    <w:uiPriority w:val="99"/>
    <w:rPr>
      <w:rFonts w:ascii="宋体" w:hAnsi="Courier New" w:cs="Times New Roman"/>
    </w:rPr>
  </w:style>
  <w:style w:type="character" w:customStyle="1" w:styleId="23">
    <w:name w:val="批注文字 字符"/>
    <w:basedOn w:val="16"/>
    <w:link w:val="7"/>
    <w:autoRedefine/>
    <w:semiHidden/>
    <w:qFormat/>
    <w:uiPriority w:val="99"/>
  </w:style>
  <w:style w:type="character" w:customStyle="1" w:styleId="24">
    <w:name w:val="批注框文本 字符"/>
    <w:link w:val="10"/>
    <w:autoRedefine/>
    <w:semiHidden/>
    <w:qFormat/>
    <w:uiPriority w:val="99"/>
    <w:rPr>
      <w:sz w:val="0"/>
      <w:szCs w:val="0"/>
    </w:rPr>
  </w:style>
  <w:style w:type="character" w:customStyle="1" w:styleId="25">
    <w:name w:val="页眉 字符"/>
    <w:link w:val="12"/>
    <w:autoRedefine/>
    <w:qFormat/>
    <w:uiPriority w:val="99"/>
    <w:rPr>
      <w:sz w:val="18"/>
      <w:szCs w:val="18"/>
    </w:rPr>
  </w:style>
  <w:style w:type="character" w:customStyle="1" w:styleId="26">
    <w:name w:val="页脚 字符"/>
    <w:link w:val="11"/>
    <w:autoRedefine/>
    <w:qFormat/>
    <w:uiPriority w:val="99"/>
    <w:rPr>
      <w:sz w:val="18"/>
      <w:szCs w:val="18"/>
    </w:rPr>
  </w:style>
  <w:style w:type="character" w:customStyle="1" w:styleId="27">
    <w:name w:val="批注主题 字符"/>
    <w:link w:val="13"/>
    <w:autoRedefine/>
    <w:semiHidden/>
    <w:qFormat/>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330</Words>
  <Characters>494</Characters>
  <Lines>3</Lines>
  <Paragraphs>1</Paragraphs>
  <TotalTime>0</TotalTime>
  <ScaleCrop>false</ScaleCrop>
  <LinksUpToDate>false</LinksUpToDate>
  <CharactersWithSpaces>494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李辰</cp:lastModifiedBy>
  <dcterms:modified xsi:type="dcterms:W3CDTF">2025-03-14T07:46:07Z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A0C355C6E05442D598BA1135FC93690C</vt:lpwstr>
  </property>
  <property fmtid="{D5CDD505-2E9C-101B-9397-08002B2CF9AE}" pid="4" name="KSOTemplateDocerSaveRecord">
    <vt:lpwstr>eyJoZGlkIjoiNzVjMjYyZTYzZjAwZTFmNmI1Yzg4Y2ZmODU1ZDdhZmMiLCJ1c2VySWQiOiIyNTU5NTkyMDgifQ==</vt:lpwstr>
  </property>
</Properties>
</file>