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244CA">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第112届全国糖酒商品交易会酒类展区设计搭建项目废标</w:t>
      </w:r>
      <w:r>
        <w:rPr>
          <w:rFonts w:hint="default" w:ascii="Times New Roman" w:hAnsi="Times New Roman" w:eastAsia="宋体" w:cs="Times New Roman"/>
          <w:b/>
          <w:bCs/>
          <w:sz w:val="28"/>
          <w:szCs w:val="28"/>
        </w:rPr>
        <w:t>公告</w:t>
      </w:r>
    </w:p>
    <w:p w14:paraId="5C299409">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35393654"/>
      <w:bookmarkStart w:id="2" w:name="_Toc28359111"/>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5E209B8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rPr>
        <w:t>BJJQ-2025-130</w:t>
      </w:r>
    </w:p>
    <w:p w14:paraId="56136B94">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采购项目名称：第112届全国糖酒商品交易会酒类展区设计搭建项目</w:t>
      </w:r>
    </w:p>
    <w:p w14:paraId="4CF4EA18">
      <w:pPr>
        <w:pStyle w:val="18"/>
        <w:rPr>
          <w:rFonts w:hint="default"/>
        </w:rPr>
      </w:pPr>
    </w:p>
    <w:p w14:paraId="242FA311">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35393655"/>
      <w:bookmarkStart w:id="6" w:name="_Toc28359112"/>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5CBF92CA">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632CA4EC">
      <w:pPr>
        <w:pStyle w:val="18"/>
        <w:rPr>
          <w:rFonts w:hint="eastAsia"/>
          <w:lang w:eastAsia="zh-CN"/>
        </w:rPr>
      </w:pPr>
    </w:p>
    <w:p w14:paraId="66BEE02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6109FCA2">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本公告同时在中国政府采购网（http://www.ccgp.gov.cn）、北京市政府采购网（http://www.ccgp-beijing.gov.cn/）以及</w:t>
      </w:r>
      <w:r>
        <w:rPr>
          <w:rFonts w:hint="default" w:ascii="Times New Roman" w:hAnsi="Times New Roman" w:eastAsia="宋体" w:cs="Times New Roman"/>
          <w:kern w:val="0"/>
          <w:sz w:val="24"/>
          <w:szCs w:val="24"/>
          <w:lang w:eastAsia="zh-CN"/>
        </w:rPr>
        <w:t>北京汇诚金桥国际招标咨询有限公司</w:t>
      </w:r>
      <w:r>
        <w:rPr>
          <w:rFonts w:hint="default" w:ascii="Times New Roman" w:hAnsi="Times New Roman" w:eastAsia="宋体" w:cs="Times New Roman"/>
          <w:kern w:val="0"/>
          <w:sz w:val="24"/>
          <w:szCs w:val="24"/>
        </w:rPr>
        <w:t>网站（http://www.hcjq.net/）发布。</w:t>
      </w:r>
    </w:p>
    <w:p w14:paraId="2C5606B6">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sz w:val="24"/>
          <w:szCs w:val="24"/>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BJJQ-2025-130</w:t>
      </w:r>
    </w:p>
    <w:p w14:paraId="28534D58">
      <w:pPr>
        <w:pStyle w:val="18"/>
        <w:rPr>
          <w:rFonts w:hint="default"/>
        </w:rPr>
      </w:pPr>
    </w:p>
    <w:p w14:paraId="0B19FB5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657"/>
      <w:bookmarkStart w:id="11" w:name="_Toc28359113"/>
      <w:bookmarkStart w:id="12" w:name="_Toc28359036"/>
      <w:bookmarkStart w:id="13" w:name="_Toc35393826"/>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5299C166">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1.采购人信息</w:t>
      </w:r>
    </w:p>
    <w:p w14:paraId="145CD76C">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名称：北京市商务局</w:t>
      </w:r>
    </w:p>
    <w:p w14:paraId="29EAB262">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地址：北京市通州区运河东大街57号院5号楼</w:t>
      </w:r>
    </w:p>
    <w:p w14:paraId="6717BC24">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联系方式：魏老师，010-55579589</w:t>
      </w:r>
    </w:p>
    <w:p w14:paraId="49D2DC01">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2.采购代理机构信息</w:t>
      </w:r>
    </w:p>
    <w:p w14:paraId="3A347937">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名称：北京汇诚金桥国际招标咨询有限公司</w:t>
      </w:r>
    </w:p>
    <w:p w14:paraId="78776B65">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地址：北京市东城区朝内大街南竹杆胡同6号北京INN3号楼9层</w:t>
      </w:r>
    </w:p>
    <w:p w14:paraId="6A00F84A">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联系方式：李辰、贾</w:t>
      </w:r>
      <w:bookmarkStart w:id="14" w:name="_GoBack"/>
      <w:bookmarkEnd w:id="14"/>
      <w:r>
        <w:rPr>
          <w:rFonts w:hint="eastAsia" w:ascii="Times New Roman" w:hAnsi="Times New Roman" w:eastAsia="宋体"/>
          <w:sz w:val="24"/>
          <w:szCs w:val="24"/>
        </w:rPr>
        <w:t>洋，010-65173825、65699122、65244483</w:t>
      </w:r>
    </w:p>
    <w:p w14:paraId="4222B147">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3.项目联系方式</w:t>
      </w:r>
    </w:p>
    <w:p w14:paraId="46F2C843">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项目联系人：李辰、贾洋</w:t>
      </w:r>
    </w:p>
    <w:p w14:paraId="62C8E721">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电话：010-65173825、65699122、65244483</w:t>
      </w:r>
    </w:p>
    <w:p w14:paraId="3D9AD0D9">
      <w:pPr>
        <w:spacing w:line="360" w:lineRule="auto"/>
        <w:rPr>
          <w:rFonts w:hint="default"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C747AE2"/>
    <w:rsid w:val="11D12871"/>
    <w:rsid w:val="14245F1C"/>
    <w:rsid w:val="187205F4"/>
    <w:rsid w:val="1AA83E09"/>
    <w:rsid w:val="1E817CA6"/>
    <w:rsid w:val="22803368"/>
    <w:rsid w:val="27ED1530"/>
    <w:rsid w:val="36C71744"/>
    <w:rsid w:val="3AA54BC0"/>
    <w:rsid w:val="536966BB"/>
    <w:rsid w:val="56974EAF"/>
    <w:rsid w:val="59557295"/>
    <w:rsid w:val="5F704F4E"/>
    <w:rsid w:val="654F211C"/>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link w:val="19"/>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6">
    <w:name w:val="heading 2"/>
    <w:basedOn w:val="1"/>
    <w:next w:val="1"/>
    <w:link w:val="20"/>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spacing w:before="0" w:after="120" w:line="240" w:lineRule="auto"/>
      <w:ind w:firstLine="420" w:firstLineChars="100"/>
    </w:pPr>
    <w:rPr>
      <w:rFonts w:ascii="Times New Roman" w:hAnsi="Times New Roman"/>
      <w:sz w:val="21"/>
    </w:rPr>
  </w:style>
  <w:style w:type="paragraph" w:styleId="3">
    <w:name w:val="Body Text"/>
    <w:basedOn w:val="1"/>
    <w:next w:val="4"/>
    <w:qFormat/>
    <w:uiPriority w:val="99"/>
    <w:pPr>
      <w:widowControl/>
      <w:spacing w:line="360" w:lineRule="auto"/>
    </w:pPr>
    <w:rPr>
      <w:color w:val="FF0000"/>
    </w:rPr>
  </w:style>
  <w:style w:type="paragraph" w:customStyle="1" w:styleId="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link w:val="22"/>
    <w:semiHidden/>
    <w:qFormat/>
    <w:uiPriority w:val="99"/>
    <w:pPr>
      <w:jc w:val="left"/>
    </w:pPr>
    <w:rPr>
      <w:rFonts w:ascii="Times New Roman" w:hAnsi="Times New Roman" w:eastAsia="宋体"/>
      <w:szCs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1"/>
    <w:qFormat/>
    <w:uiPriority w:val="99"/>
    <w:rPr>
      <w:rFonts w:ascii="宋体" w:hAnsi="Courier New"/>
    </w:rPr>
  </w:style>
  <w:style w:type="paragraph" w:styleId="11">
    <w:name w:val="Balloon Text"/>
    <w:basedOn w:val="1"/>
    <w:link w:val="23"/>
    <w:semiHidden/>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8"/>
    <w:next w:val="8"/>
    <w:link w:val="26"/>
    <w:semiHidden/>
    <w:unhideWhenUsed/>
    <w:qFormat/>
    <w:uiPriority w:val="99"/>
    <w:rPr>
      <w:rFonts w:ascii="等线" w:hAnsi="等线" w:eastAsia="等线"/>
      <w:b/>
      <w:bCs/>
      <w:szCs w:val="22"/>
    </w:rPr>
  </w:style>
  <w:style w:type="character" w:styleId="17">
    <w:name w:val="annotation reference"/>
    <w:semiHidden/>
    <w:qFormat/>
    <w:uiPriority w:val="99"/>
    <w:rPr>
      <w:rFonts w:cs="Times New Roman"/>
      <w:sz w:val="21"/>
      <w:szCs w:val="21"/>
    </w:rPr>
  </w:style>
  <w:style w:type="paragraph" w:customStyle="1" w:styleId="18">
    <w:name w:val="正文首行缩进 21"/>
    <w:basedOn w:val="9"/>
    <w:qFormat/>
    <w:uiPriority w:val="0"/>
    <w:pPr>
      <w:spacing w:after="120" w:line="480" w:lineRule="exact"/>
      <w:ind w:left="420" w:leftChars="200" w:firstLine="420" w:firstLineChars="200"/>
    </w:pPr>
    <w:rPr>
      <w:szCs w:val="20"/>
    </w:rPr>
  </w:style>
  <w:style w:type="character" w:customStyle="1" w:styleId="19">
    <w:name w:val="标题 1 字符"/>
    <w:link w:val="5"/>
    <w:qFormat/>
    <w:locked/>
    <w:uiPriority w:val="99"/>
    <w:rPr>
      <w:rFonts w:ascii="宋体" w:hAnsi="宋体" w:eastAsia="宋体" w:cs="宋体"/>
      <w:b/>
      <w:bCs/>
      <w:kern w:val="36"/>
      <w:sz w:val="48"/>
      <w:szCs w:val="48"/>
    </w:rPr>
  </w:style>
  <w:style w:type="character" w:customStyle="1" w:styleId="20">
    <w:name w:val="标题 2 字符"/>
    <w:link w:val="6"/>
    <w:qFormat/>
    <w:locked/>
    <w:uiPriority w:val="99"/>
    <w:rPr>
      <w:rFonts w:ascii="宋体" w:hAnsi="宋体" w:eastAsia="宋体" w:cs="宋体"/>
      <w:b/>
      <w:bCs/>
      <w:kern w:val="0"/>
      <w:sz w:val="36"/>
      <w:szCs w:val="36"/>
    </w:rPr>
  </w:style>
  <w:style w:type="character" w:customStyle="1" w:styleId="21">
    <w:name w:val="纯文本 字符"/>
    <w:link w:val="10"/>
    <w:qFormat/>
    <w:locked/>
    <w:uiPriority w:val="99"/>
    <w:rPr>
      <w:rFonts w:ascii="宋体" w:hAnsi="Courier New" w:cs="Times New Roman"/>
    </w:rPr>
  </w:style>
  <w:style w:type="character" w:customStyle="1" w:styleId="22">
    <w:name w:val="批注文字 字符"/>
    <w:basedOn w:val="16"/>
    <w:link w:val="8"/>
    <w:semiHidden/>
    <w:qFormat/>
    <w:uiPriority w:val="99"/>
  </w:style>
  <w:style w:type="character" w:customStyle="1" w:styleId="23">
    <w:name w:val="批注框文本 字符"/>
    <w:link w:val="11"/>
    <w:semiHidden/>
    <w:qFormat/>
    <w:uiPriority w:val="99"/>
    <w:rPr>
      <w:sz w:val="0"/>
      <w:szCs w:val="0"/>
    </w:rPr>
  </w:style>
  <w:style w:type="character" w:customStyle="1" w:styleId="24">
    <w:name w:val="页眉 字符"/>
    <w:link w:val="13"/>
    <w:qFormat/>
    <w:uiPriority w:val="99"/>
    <w:rPr>
      <w:sz w:val="18"/>
      <w:szCs w:val="18"/>
    </w:rPr>
  </w:style>
  <w:style w:type="character" w:customStyle="1" w:styleId="25">
    <w:name w:val="页脚 字符"/>
    <w:link w:val="12"/>
    <w:qFormat/>
    <w:uiPriority w:val="99"/>
    <w:rPr>
      <w:sz w:val="18"/>
      <w:szCs w:val="18"/>
    </w:rPr>
  </w:style>
  <w:style w:type="character" w:customStyle="1" w:styleId="26">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345</Words>
  <Characters>487</Characters>
  <Lines>3</Lines>
  <Paragraphs>1</Paragraphs>
  <TotalTime>0</TotalTime>
  <ScaleCrop>false</ScaleCrop>
  <LinksUpToDate>false</LinksUpToDate>
  <CharactersWithSpaces>487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李辰</cp:lastModifiedBy>
  <dcterms:modified xsi:type="dcterms:W3CDTF">2025-03-26T01:19:24Z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A0C355C6E05442D598BA1135FC93690C</vt:lpwstr>
  </property>
  <property fmtid="{D5CDD505-2E9C-101B-9397-08002B2CF9AE}" pid="4" name="KSOTemplateDocerSaveRecord">
    <vt:lpwstr>eyJoZGlkIjoiNzVjMjYyZTYzZjAwZTFmNmI1Yzg4Y2ZmODU1ZDdhZmMiLCJ1c2VySWQiOiIyNTU5NTkyMDgifQ==</vt:lpwstr>
  </property>
</Properties>
</file>