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F47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442" w:firstLineChars="100"/>
        <w:jc w:val="center"/>
        <w:rPr>
          <w:rFonts w:ascii="宋体" w:hAnsi="宋体" w:cs="宋体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宋体" w:hAnsi="宋体" w:cs="宋体"/>
        </w:rPr>
        <w:t>废标公告</w:t>
      </w:r>
      <w:bookmarkEnd w:id="0"/>
      <w:bookmarkEnd w:id="1"/>
      <w:bookmarkEnd w:id="2"/>
    </w:p>
    <w:p w14:paraId="3B2D8F02">
      <w:pPr>
        <w:pStyle w:val="4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3" w:name="_Toc35393823"/>
      <w:bookmarkStart w:id="4" w:name="_Toc28359111"/>
      <w:bookmarkStart w:id="5" w:name="_Toc28359034"/>
      <w:bookmarkStart w:id="6" w:name="_Toc35393654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EACAAD7">
      <w:pPr>
        <w:spacing w:line="480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项目编号:11000025210200130494-XM001</w:t>
      </w:r>
    </w:p>
    <w:p w14:paraId="20C0B498"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生态环境保护宣传平台运营项目--电视栏目播报版式数据服务</w:t>
      </w:r>
    </w:p>
    <w:p w14:paraId="5BFD7FC5">
      <w:pPr>
        <w:pStyle w:val="4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7" w:name="_Toc35393655"/>
      <w:bookmarkStart w:id="8" w:name="_Toc35393824"/>
      <w:bookmarkStart w:id="9" w:name="_Toc28359112"/>
      <w:bookmarkStart w:id="10" w:name="_Toc28359035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  <w:bookmarkStart w:id="17" w:name="_GoBack"/>
      <w:bookmarkEnd w:id="17"/>
    </w:p>
    <w:p w14:paraId="60652D83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实质性响应招标文件的投标人不足三家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A575C4F">
      <w:pPr>
        <w:pStyle w:val="4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三、其他补充事宜</w:t>
      </w:r>
      <w:bookmarkEnd w:id="11"/>
      <w:bookmarkEnd w:id="12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：无</w:t>
      </w:r>
    </w:p>
    <w:p w14:paraId="2784D9A8">
      <w:pPr>
        <w:pStyle w:val="4"/>
        <w:spacing w:line="480" w:lineRule="auto"/>
        <w:rPr>
          <w:rFonts w:ascii="宋体" w:hAnsi="宋体" w:eastAsia="宋体" w:cs="宋体"/>
          <w:b w:val="0"/>
          <w:bCs w:val="0"/>
          <w:sz w:val="28"/>
          <w:szCs w:val="28"/>
        </w:rPr>
      </w:pPr>
      <w:bookmarkStart w:id="13" w:name="_Toc35393657"/>
      <w:bookmarkStart w:id="14" w:name="_Toc35393826"/>
      <w:bookmarkStart w:id="15" w:name="_Toc28359113"/>
      <w:bookmarkStart w:id="16" w:name="_Toc28359036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C10B8F7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1.采购人信息</w:t>
      </w:r>
    </w:p>
    <w:p w14:paraId="3540BBCA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名称：北京市生态环境保护宣传中心</w:t>
      </w:r>
    </w:p>
    <w:p w14:paraId="551A5B01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地址：北京市海淀区苏州街67号</w:t>
      </w:r>
    </w:p>
    <w:p w14:paraId="762978C5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联系方式：刘敬奇 010-82636205</w:t>
      </w:r>
    </w:p>
    <w:p w14:paraId="18FDF01D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2.采购代理机构信息</w:t>
      </w:r>
    </w:p>
    <w:p w14:paraId="6F152B9F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名 称：华采招标集团有限公司</w:t>
      </w:r>
    </w:p>
    <w:p w14:paraId="5747288A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地 址：北京市丰台区广安路9号国投财富广场6号楼1601室</w:t>
      </w:r>
    </w:p>
    <w:p w14:paraId="5992F5D3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联系方式：010-63509799-8038、8076</w:t>
      </w:r>
    </w:p>
    <w:p w14:paraId="636C14C1">
      <w:pPr>
        <w:pStyle w:val="7"/>
        <w:spacing w:line="480" w:lineRule="auto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3.项目联系方式</w:t>
      </w:r>
    </w:p>
    <w:p w14:paraId="1B63B58A">
      <w:pPr>
        <w:spacing w:line="480" w:lineRule="auto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项目联系人：崔丽洁、赵娜、马春娟、刘金秀、金珊、贾东敏、姚冲、马凯 </w:t>
      </w:r>
    </w:p>
    <w:p w14:paraId="69CC066E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电      话：010-63509799-8038、8076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F00E48"/>
    <w:rsid w:val="0000252E"/>
    <w:rsid w:val="00086ECA"/>
    <w:rsid w:val="00107061"/>
    <w:rsid w:val="00114AA0"/>
    <w:rsid w:val="00123218"/>
    <w:rsid w:val="00136EC1"/>
    <w:rsid w:val="001423B1"/>
    <w:rsid w:val="001C37E8"/>
    <w:rsid w:val="002E7A13"/>
    <w:rsid w:val="003A7068"/>
    <w:rsid w:val="00444921"/>
    <w:rsid w:val="004B55D1"/>
    <w:rsid w:val="004E7A50"/>
    <w:rsid w:val="005B1626"/>
    <w:rsid w:val="00703137"/>
    <w:rsid w:val="007952F6"/>
    <w:rsid w:val="007A45DB"/>
    <w:rsid w:val="007B2CBB"/>
    <w:rsid w:val="007F25C1"/>
    <w:rsid w:val="007F31A2"/>
    <w:rsid w:val="00845907"/>
    <w:rsid w:val="0094611F"/>
    <w:rsid w:val="0095400A"/>
    <w:rsid w:val="00985D74"/>
    <w:rsid w:val="009A741E"/>
    <w:rsid w:val="009D5227"/>
    <w:rsid w:val="009D5BAB"/>
    <w:rsid w:val="009F2E48"/>
    <w:rsid w:val="00D2454B"/>
    <w:rsid w:val="00D31D02"/>
    <w:rsid w:val="00D83AFE"/>
    <w:rsid w:val="00DE334C"/>
    <w:rsid w:val="00E66A21"/>
    <w:rsid w:val="00E66D55"/>
    <w:rsid w:val="00F00E48"/>
    <w:rsid w:val="00F31659"/>
    <w:rsid w:val="00FB0812"/>
    <w:rsid w:val="01B85CB8"/>
    <w:rsid w:val="0E7E66D3"/>
    <w:rsid w:val="0FB055BA"/>
    <w:rsid w:val="116822DD"/>
    <w:rsid w:val="14BD1D66"/>
    <w:rsid w:val="174354DB"/>
    <w:rsid w:val="18C45F69"/>
    <w:rsid w:val="202C1A55"/>
    <w:rsid w:val="2042701F"/>
    <w:rsid w:val="205B3E84"/>
    <w:rsid w:val="207C5BBA"/>
    <w:rsid w:val="213F3B84"/>
    <w:rsid w:val="22D11C2C"/>
    <w:rsid w:val="23600D51"/>
    <w:rsid w:val="256F1AE7"/>
    <w:rsid w:val="25764780"/>
    <w:rsid w:val="25E25DA3"/>
    <w:rsid w:val="2CD375E4"/>
    <w:rsid w:val="36D548A0"/>
    <w:rsid w:val="3D164E3D"/>
    <w:rsid w:val="42F877F8"/>
    <w:rsid w:val="47C92A46"/>
    <w:rsid w:val="48067DB7"/>
    <w:rsid w:val="484164B8"/>
    <w:rsid w:val="488009C0"/>
    <w:rsid w:val="4E7E543D"/>
    <w:rsid w:val="51DE3715"/>
    <w:rsid w:val="55C547CF"/>
    <w:rsid w:val="5D861C18"/>
    <w:rsid w:val="61D07AA5"/>
    <w:rsid w:val="62514EEA"/>
    <w:rsid w:val="6A72270F"/>
    <w:rsid w:val="6C455193"/>
    <w:rsid w:val="6EA4289B"/>
    <w:rsid w:val="72730EFE"/>
    <w:rsid w:val="74973544"/>
    <w:rsid w:val="75B05044"/>
    <w:rsid w:val="75F4087F"/>
    <w:rsid w:val="76263B40"/>
    <w:rsid w:val="78A70243"/>
    <w:rsid w:val="7A70182E"/>
    <w:rsid w:val="7DB3215D"/>
    <w:rsid w:val="7DE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ascii="黑体" w:hAnsi="宋体"/>
      <w:szCs w:val="20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 Indent"/>
    <w:basedOn w:val="1"/>
    <w:next w:val="1"/>
    <w:qFormat/>
    <w:uiPriority w:val="0"/>
    <w:pPr>
      <w:tabs>
        <w:tab w:val="left" w:pos="5580"/>
      </w:tabs>
      <w:spacing w:before="120" w:line="360" w:lineRule="auto"/>
      <w:ind w:firstLine="454"/>
    </w:pPr>
    <w:rPr>
      <w:sz w:val="24"/>
    </w:rPr>
  </w:style>
  <w:style w:type="paragraph" w:styleId="7">
    <w:name w:val="Plain Text"/>
    <w:basedOn w:val="1"/>
    <w:link w:val="18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unhideWhenUsed/>
    <w:qFormat/>
    <w:uiPriority w:val="99"/>
    <w:pPr>
      <w:spacing w:before="0" w:after="120" w:line="240" w:lineRule="auto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uiPriority w:val="99"/>
    <w:rPr>
      <w:color w:val="0000FF"/>
      <w:u w:val="single"/>
    </w:rPr>
  </w:style>
  <w:style w:type="character" w:customStyle="1" w:styleId="15">
    <w:name w:val="标题 2 字符"/>
    <w:basedOn w:val="13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纯文本 字符"/>
    <w:basedOn w:val="13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8">
    <w:name w:val="纯文本 字符1"/>
    <w:basedOn w:val="13"/>
    <w:link w:val="7"/>
    <w:qFormat/>
    <w:uiPriority w:val="0"/>
    <w:rPr>
      <w:rFonts w:ascii="宋体" w:hAnsi="Courier New"/>
    </w:rPr>
  </w:style>
  <w:style w:type="character" w:customStyle="1" w:styleId="19">
    <w:name w:val="页眉 字符"/>
    <w:basedOn w:val="13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331</Characters>
  <Lines>2</Lines>
  <Paragraphs>1</Paragraphs>
  <TotalTime>0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2020-06-18T06:56:00Z</dcterms:created>
  <dc:creator>111111</dc:creator>
  <cp:lastModifiedBy>M</cp:lastModifiedBy>
  <dcterms:modified xsi:type="dcterms:W3CDTF">2025-04-18T05:14:58Z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F4BC78F880424943A6D794968E13815F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