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5A536">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北京法院网络电路租费废标</w:t>
      </w:r>
      <w:r>
        <w:rPr>
          <w:rFonts w:hint="default" w:ascii="Times New Roman" w:hAnsi="Times New Roman" w:eastAsia="宋体" w:cs="Times New Roman"/>
          <w:b/>
          <w:bCs/>
          <w:sz w:val="28"/>
          <w:szCs w:val="28"/>
        </w:rPr>
        <w:t>公告</w:t>
      </w:r>
    </w:p>
    <w:p w14:paraId="1A176B1E">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35393654"/>
      <w:bookmarkStart w:id="1" w:name="_Toc35393823"/>
      <w:bookmarkStart w:id="2" w:name="_Toc28359111"/>
      <w:bookmarkStart w:id="3" w:name="_Toc28359034"/>
      <w:r>
        <w:rPr>
          <w:rFonts w:hint="default" w:ascii="Times New Roman" w:hAnsi="Times New Roman" w:eastAsia="宋体" w:cs="Times New Roman"/>
          <w:b/>
          <w:bCs/>
          <w:sz w:val="24"/>
          <w:szCs w:val="24"/>
        </w:rPr>
        <w:t>一、项目基本情况</w:t>
      </w:r>
      <w:bookmarkEnd w:id="0"/>
      <w:bookmarkEnd w:id="1"/>
      <w:bookmarkEnd w:id="2"/>
      <w:bookmarkEnd w:id="3"/>
    </w:p>
    <w:p w14:paraId="0D35302F">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lang w:eastAsia="zh-CN"/>
        </w:rPr>
        <w:t>BJJQ-202</w:t>
      </w:r>
      <w:r>
        <w:rPr>
          <w:rFonts w:hint="eastAsia" w:ascii="Times New Roman" w:hAnsi="Times New Roman" w:eastAsia="宋体"/>
          <w:sz w:val="24"/>
          <w:szCs w:val="24"/>
          <w:lang w:val="en-US" w:eastAsia="zh-CN"/>
        </w:rPr>
        <w:t>5-508</w:t>
      </w:r>
    </w:p>
    <w:p w14:paraId="442A8E1C">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rPr>
      </w:pPr>
      <w:r>
        <w:rPr>
          <w:rFonts w:hint="default" w:ascii="Times New Roman" w:hAnsi="Times New Roman" w:eastAsia="宋体" w:cs="Times New Roman"/>
          <w:sz w:val="24"/>
          <w:szCs w:val="24"/>
        </w:rPr>
        <w:t>采购项目名称：</w:t>
      </w:r>
      <w:r>
        <w:rPr>
          <w:rFonts w:hint="default" w:ascii="Times New Roman" w:hAnsi="Times New Roman" w:eastAsia="宋体" w:cs="Times New Roman"/>
          <w:sz w:val="24"/>
          <w:szCs w:val="24"/>
          <w:lang w:eastAsia="zh-CN"/>
        </w:rPr>
        <w:t>北京法院网络电路租费</w:t>
      </w:r>
    </w:p>
    <w:p w14:paraId="193B193B">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28359112"/>
      <w:bookmarkStart w:id="5" w:name="_Toc35393655"/>
      <w:bookmarkStart w:id="6" w:name="_Toc28359035"/>
      <w:bookmarkStart w:id="7" w:name="_Toc35393824"/>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14:paraId="1D65A291">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eastAsia"/>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14:paraId="016632B6">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14:paraId="072FBCCA">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3.1本公告同时在中国政府采购网（http://www.ccgp.gov.cn）、北京市政府采购网（http://www.ccgp-beijing.gov.cn/）发布。</w:t>
      </w:r>
    </w:p>
    <w:p w14:paraId="73538B85">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eastAsia="宋体"/>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w:t>
      </w:r>
      <w:r>
        <w:rPr>
          <w:rFonts w:hint="eastAsia" w:ascii="Times New Roman" w:hAnsi="Times New Roman" w:eastAsia="宋体"/>
          <w:sz w:val="24"/>
          <w:szCs w:val="24"/>
          <w:lang w:val="en-US" w:eastAsia="zh-CN"/>
        </w:rPr>
        <w:t>5-508</w:t>
      </w:r>
    </w:p>
    <w:p w14:paraId="6B90B69F">
      <w:pPr>
        <w:keepNext w:val="0"/>
        <w:keepLines w:val="0"/>
        <w:pageBreakBefore w:val="0"/>
        <w:numPr>
          <w:ilvl w:val="0"/>
          <w:numId w:val="1"/>
        </w:numPr>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036"/>
      <w:bookmarkStart w:id="11" w:name="_Toc28359113"/>
      <w:bookmarkStart w:id="12" w:name="_Toc35393657"/>
      <w:bookmarkStart w:id="13" w:name="_Toc35393826"/>
      <w:r>
        <w:rPr>
          <w:rFonts w:hint="default" w:ascii="Times New Roman" w:hAnsi="Times New Roman" w:eastAsia="宋体" w:cs="Times New Roman"/>
          <w:b/>
          <w:bCs/>
          <w:sz w:val="24"/>
          <w:szCs w:val="24"/>
        </w:rPr>
        <w:t>凡对本次公告内容提出询问，请按以下方式联系。</w:t>
      </w:r>
      <w:bookmarkEnd w:id="10"/>
      <w:bookmarkEnd w:id="11"/>
      <w:bookmarkEnd w:id="12"/>
      <w:bookmarkEnd w:id="13"/>
    </w:p>
    <w:p w14:paraId="405965A4">
      <w:pPr>
        <w:spacing w:line="360" w:lineRule="auto"/>
        <w:ind w:left="436" w:leftChars="200" w:hanging="16" w:hangingChars="7"/>
        <w:jc w:val="left"/>
        <w:rPr>
          <w:rFonts w:hint="default" w:ascii="Times New Roman" w:hAnsi="Times New Roman" w:eastAsia="宋体" w:cs="Times New Roman"/>
          <w:b w:val="0"/>
          <w:bCs/>
          <w:color w:val="auto"/>
          <w:sz w:val="24"/>
          <w:highlight w:val="none"/>
          <w:u w:val="none"/>
        </w:rPr>
      </w:pPr>
      <w:r>
        <w:rPr>
          <w:rFonts w:hint="default" w:ascii="Times New Roman" w:hAnsi="Times New Roman" w:eastAsia="宋体" w:cs="Times New Roman"/>
          <w:b w:val="0"/>
          <w:bCs/>
          <w:color w:val="auto"/>
          <w:sz w:val="24"/>
          <w:highlight w:val="none"/>
          <w:u w:val="none"/>
        </w:rPr>
        <w:t>1.采购人信息</w:t>
      </w:r>
    </w:p>
    <w:p w14:paraId="1F99AA31">
      <w:pPr>
        <w:spacing w:line="360" w:lineRule="auto"/>
        <w:ind w:left="436" w:leftChars="200" w:hanging="16" w:hangingChars="7"/>
        <w:jc w:val="left"/>
        <w:rPr>
          <w:rFonts w:hint="default" w:ascii="Times New Roman" w:hAnsi="Times New Roman" w:eastAsia="宋体" w:cs="Times New Roman"/>
          <w:b w:val="0"/>
          <w:bCs/>
          <w:sz w:val="24"/>
          <w:lang w:eastAsia="zh-CN"/>
        </w:rPr>
      </w:pPr>
      <w:bookmarkStart w:id="14" w:name="_Toc28359086"/>
      <w:bookmarkStart w:id="15" w:name="_Toc28359009"/>
      <w:r>
        <w:rPr>
          <w:rFonts w:hint="default" w:ascii="Times New Roman" w:hAnsi="Times New Roman" w:eastAsia="宋体" w:cs="Times New Roman"/>
          <w:b w:val="0"/>
          <w:bCs/>
          <w:sz w:val="24"/>
        </w:rPr>
        <w:t>名    称：</w:t>
      </w:r>
      <w:r>
        <w:rPr>
          <w:rFonts w:hint="default" w:ascii="Times New Roman" w:hAnsi="Times New Roman" w:eastAsia="宋体" w:cs="Times New Roman"/>
          <w:b w:val="0"/>
          <w:bCs/>
          <w:sz w:val="24"/>
          <w:lang w:eastAsia="zh-CN"/>
        </w:rPr>
        <w:t>北京市高级人民法院</w:t>
      </w:r>
    </w:p>
    <w:p w14:paraId="2A6D7C8A">
      <w:pPr>
        <w:spacing w:line="360" w:lineRule="auto"/>
        <w:ind w:left="436" w:leftChars="200" w:hanging="16" w:hangingChars="7"/>
        <w:jc w:val="left"/>
        <w:rPr>
          <w:rFonts w:hint="default" w:ascii="Times New Roman" w:hAnsi="Times New Roman" w:eastAsia="宋体" w:cs="Times New Roman"/>
          <w:b w:val="0"/>
          <w:bCs/>
          <w:sz w:val="24"/>
        </w:rPr>
      </w:pPr>
      <w:r>
        <w:rPr>
          <w:rFonts w:hint="default" w:ascii="Times New Roman" w:hAnsi="Times New Roman" w:eastAsia="宋体" w:cs="Times New Roman"/>
          <w:b w:val="0"/>
          <w:bCs/>
          <w:sz w:val="24"/>
        </w:rPr>
        <w:t>地    址：北京市朝阳区建国门南大街10号</w:t>
      </w:r>
    </w:p>
    <w:p w14:paraId="495FDAF0">
      <w:pPr>
        <w:spacing w:line="360" w:lineRule="auto"/>
        <w:ind w:left="436" w:leftChars="200" w:hanging="16" w:hangingChars="7"/>
        <w:jc w:val="left"/>
        <w:rPr>
          <w:rFonts w:hint="default" w:ascii="Times New Roman" w:hAnsi="Times New Roman" w:eastAsia="宋体" w:cs="Times New Roman"/>
          <w:b w:val="0"/>
          <w:bCs/>
          <w:sz w:val="24"/>
          <w:u w:val="single"/>
        </w:rPr>
      </w:pPr>
      <w:r>
        <w:rPr>
          <w:rFonts w:hint="default" w:ascii="Times New Roman" w:hAnsi="Times New Roman" w:eastAsia="宋体" w:cs="Times New Roman"/>
          <w:b w:val="0"/>
          <w:bCs/>
          <w:sz w:val="24"/>
        </w:rPr>
        <w:t>联系方式：</w:t>
      </w:r>
      <w:r>
        <w:rPr>
          <w:rFonts w:hint="default" w:ascii="Times New Roman" w:hAnsi="Times New Roman" w:eastAsia="宋体" w:cs="Times New Roman"/>
          <w:b w:val="0"/>
          <w:bCs/>
          <w:sz w:val="24"/>
          <w:lang w:val="en-US" w:eastAsia="zh-CN"/>
        </w:rPr>
        <w:t>孙</w:t>
      </w:r>
      <w:r>
        <w:rPr>
          <w:rFonts w:hint="default" w:ascii="Times New Roman" w:hAnsi="Times New Roman" w:eastAsia="宋体" w:cs="Times New Roman"/>
          <w:b w:val="0"/>
          <w:bCs/>
          <w:sz w:val="24"/>
        </w:rPr>
        <w:t>老师，010-85269713</w:t>
      </w:r>
    </w:p>
    <w:p w14:paraId="02A83AE5">
      <w:pPr>
        <w:spacing w:line="360" w:lineRule="auto"/>
        <w:ind w:left="436" w:leftChars="200" w:hanging="16" w:hangingChars="7"/>
        <w:jc w:val="left"/>
        <w:rPr>
          <w:rFonts w:hint="default" w:ascii="Times New Roman" w:hAnsi="Times New Roman" w:eastAsia="宋体" w:cs="Times New Roman"/>
          <w:b w:val="0"/>
          <w:bCs/>
          <w:color w:val="auto"/>
          <w:sz w:val="24"/>
          <w:highlight w:val="none"/>
          <w:u w:val="none"/>
        </w:rPr>
      </w:pPr>
      <w:r>
        <w:rPr>
          <w:rFonts w:hint="default" w:ascii="Times New Roman" w:hAnsi="Times New Roman" w:eastAsia="宋体" w:cs="Times New Roman"/>
          <w:b w:val="0"/>
          <w:bCs/>
          <w:color w:val="auto"/>
          <w:sz w:val="24"/>
          <w:highlight w:val="none"/>
          <w:u w:val="none"/>
        </w:rPr>
        <w:t>2.采购代理机构信息</w:t>
      </w:r>
      <w:bookmarkEnd w:id="14"/>
      <w:bookmarkEnd w:id="15"/>
    </w:p>
    <w:p w14:paraId="1D64F602">
      <w:pPr>
        <w:spacing w:line="360" w:lineRule="auto"/>
        <w:ind w:left="436" w:leftChars="200" w:hanging="16" w:hangingChars="7"/>
        <w:jc w:val="left"/>
        <w:rPr>
          <w:rFonts w:hint="default" w:ascii="Times New Roman" w:hAnsi="Times New Roman" w:eastAsia="宋体" w:cs="Times New Roman"/>
          <w:b w:val="0"/>
          <w:bCs/>
          <w:color w:val="auto"/>
          <w:sz w:val="24"/>
          <w:highlight w:val="none"/>
          <w:u w:val="none"/>
        </w:rPr>
      </w:pPr>
      <w:bookmarkStart w:id="16" w:name="_Toc28359087"/>
      <w:bookmarkStart w:id="17" w:name="_Toc28359010"/>
      <w:r>
        <w:rPr>
          <w:rFonts w:hint="default" w:ascii="Times New Roman" w:hAnsi="Times New Roman" w:eastAsia="宋体" w:cs="Times New Roman"/>
          <w:b w:val="0"/>
          <w:bCs/>
          <w:color w:val="auto"/>
          <w:sz w:val="24"/>
          <w:highlight w:val="none"/>
          <w:u w:val="none"/>
        </w:rPr>
        <w:t>名    称：北京汇诚金桥国际招标咨询有限公司</w:t>
      </w:r>
    </w:p>
    <w:p w14:paraId="335E75BA">
      <w:pPr>
        <w:spacing w:line="360" w:lineRule="auto"/>
        <w:ind w:left="436" w:leftChars="200" w:hanging="16" w:hangingChars="7"/>
        <w:jc w:val="left"/>
        <w:rPr>
          <w:rFonts w:hint="default" w:ascii="Times New Roman" w:hAnsi="Times New Roman" w:eastAsia="宋体" w:cs="Times New Roman"/>
          <w:b w:val="0"/>
          <w:bCs/>
          <w:color w:val="auto"/>
          <w:sz w:val="24"/>
          <w:highlight w:val="none"/>
          <w:u w:val="none"/>
        </w:rPr>
      </w:pPr>
      <w:r>
        <w:rPr>
          <w:rFonts w:hint="default" w:ascii="Times New Roman" w:hAnsi="Times New Roman" w:eastAsia="宋体" w:cs="Times New Roman"/>
          <w:b w:val="0"/>
          <w:bCs/>
          <w:color w:val="auto"/>
          <w:sz w:val="24"/>
          <w:highlight w:val="none"/>
          <w:u w:val="none"/>
        </w:rPr>
        <w:t>地    址：北京市东城区朝内大街南竹杆胡同6号北京INN3号楼9层</w:t>
      </w:r>
    </w:p>
    <w:p w14:paraId="581539A8">
      <w:pPr>
        <w:spacing w:line="360" w:lineRule="auto"/>
        <w:ind w:left="436" w:leftChars="200" w:hanging="16" w:hangingChars="7"/>
        <w:jc w:val="left"/>
        <w:rPr>
          <w:rFonts w:hint="default" w:ascii="Times New Roman" w:hAnsi="Times New Roman" w:eastAsia="宋体" w:cs="Times New Roman"/>
          <w:b w:val="0"/>
          <w:bCs/>
          <w:color w:val="auto"/>
          <w:sz w:val="24"/>
          <w:highlight w:val="none"/>
          <w:u w:val="none"/>
        </w:rPr>
      </w:pPr>
      <w:r>
        <w:rPr>
          <w:rFonts w:hint="default" w:ascii="Times New Roman" w:hAnsi="Times New Roman" w:eastAsia="宋体" w:cs="Times New Roman"/>
          <w:b w:val="0"/>
          <w:bCs/>
          <w:sz w:val="24"/>
          <w:highlight w:val="none"/>
        </w:rPr>
        <w:t>联系方式：</w:t>
      </w:r>
      <w:r>
        <w:rPr>
          <w:rFonts w:hint="default" w:ascii="Times New Roman" w:hAnsi="Times New Roman" w:eastAsia="宋体" w:cs="Times New Roman"/>
          <w:b w:val="0"/>
          <w:bCs/>
          <w:sz w:val="24"/>
          <w:highlight w:val="none"/>
          <w:lang w:val="en-US" w:eastAsia="zh-CN"/>
        </w:rPr>
        <w:t>李先磊、</w:t>
      </w:r>
      <w:r>
        <w:rPr>
          <w:rFonts w:hint="eastAsia" w:ascii="Times New Roman" w:hAnsi="Times New Roman" w:eastAsia="宋体" w:cs="Times New Roman"/>
          <w:b w:val="0"/>
          <w:bCs/>
          <w:sz w:val="24"/>
          <w:highlight w:val="none"/>
          <w:lang w:val="en-US" w:eastAsia="zh-CN"/>
        </w:rPr>
        <w:t>张微、</w:t>
      </w:r>
      <w:bookmarkStart w:id="18" w:name="_GoBack"/>
      <w:bookmarkEnd w:id="18"/>
      <w:r>
        <w:rPr>
          <w:rFonts w:hint="default" w:ascii="Times New Roman" w:hAnsi="Times New Roman" w:eastAsia="宋体" w:cs="Times New Roman"/>
          <w:b w:val="0"/>
          <w:bCs/>
          <w:sz w:val="24"/>
          <w:highlight w:val="none"/>
        </w:rPr>
        <w:t>王鑫国，010-65699706、65244876</w:t>
      </w:r>
    </w:p>
    <w:p w14:paraId="35A8A296">
      <w:pPr>
        <w:spacing w:line="360" w:lineRule="auto"/>
        <w:ind w:left="436" w:leftChars="200" w:hanging="16" w:hangingChars="7"/>
        <w:jc w:val="left"/>
        <w:rPr>
          <w:rFonts w:hint="default" w:ascii="Times New Roman" w:hAnsi="Times New Roman" w:eastAsia="宋体" w:cs="Times New Roman"/>
          <w:b w:val="0"/>
          <w:bCs/>
          <w:color w:val="auto"/>
          <w:sz w:val="24"/>
          <w:highlight w:val="none"/>
          <w:u w:val="none"/>
        </w:rPr>
      </w:pPr>
      <w:r>
        <w:rPr>
          <w:rFonts w:hint="default" w:ascii="Times New Roman" w:hAnsi="Times New Roman" w:eastAsia="宋体" w:cs="Times New Roman"/>
          <w:b w:val="0"/>
          <w:bCs/>
          <w:color w:val="auto"/>
          <w:sz w:val="24"/>
          <w:highlight w:val="none"/>
          <w:u w:val="none"/>
        </w:rPr>
        <w:t>3.项目联系方式</w:t>
      </w:r>
      <w:bookmarkEnd w:id="16"/>
      <w:bookmarkEnd w:id="17"/>
    </w:p>
    <w:p w14:paraId="1221425D">
      <w:pPr>
        <w:spacing w:line="360" w:lineRule="auto"/>
        <w:ind w:left="436" w:leftChars="200" w:hanging="16" w:hangingChars="7"/>
        <w:jc w:val="left"/>
        <w:rPr>
          <w:rFonts w:hint="default" w:ascii="Times New Roman" w:hAnsi="Times New Roman" w:eastAsia="宋体" w:cs="Times New Roman"/>
          <w:b w:val="0"/>
          <w:bCs/>
          <w:color w:val="auto"/>
          <w:sz w:val="24"/>
          <w:highlight w:val="none"/>
          <w:u w:val="none"/>
          <w:lang w:eastAsia="zh-CN"/>
        </w:rPr>
      </w:pPr>
      <w:r>
        <w:rPr>
          <w:rFonts w:hint="default" w:ascii="Times New Roman" w:hAnsi="Times New Roman" w:eastAsia="宋体" w:cs="Times New Roman"/>
          <w:b w:val="0"/>
          <w:bCs/>
          <w:color w:val="auto"/>
          <w:sz w:val="24"/>
          <w:highlight w:val="none"/>
          <w:u w:val="none"/>
        </w:rPr>
        <w:t>项目联系人：</w:t>
      </w:r>
      <w:r>
        <w:rPr>
          <w:rFonts w:hint="default" w:ascii="Times New Roman" w:hAnsi="Times New Roman" w:eastAsia="宋体" w:cs="Times New Roman"/>
          <w:b w:val="0"/>
          <w:bCs/>
          <w:sz w:val="24"/>
          <w:highlight w:val="none"/>
          <w:lang w:val="en-US" w:eastAsia="zh-CN"/>
        </w:rPr>
        <w:t>李先磊、</w:t>
      </w:r>
      <w:r>
        <w:rPr>
          <w:rFonts w:hint="eastAsia" w:ascii="Times New Roman" w:hAnsi="Times New Roman" w:eastAsia="宋体" w:cs="Times New Roman"/>
          <w:b w:val="0"/>
          <w:bCs/>
          <w:sz w:val="24"/>
          <w:highlight w:val="none"/>
          <w:lang w:val="en-US" w:eastAsia="zh-CN"/>
        </w:rPr>
        <w:t>张微、</w:t>
      </w:r>
      <w:r>
        <w:rPr>
          <w:rFonts w:hint="default" w:ascii="Times New Roman" w:hAnsi="Times New Roman" w:eastAsia="宋体" w:cs="Times New Roman"/>
          <w:b w:val="0"/>
          <w:bCs/>
          <w:sz w:val="24"/>
          <w:highlight w:val="none"/>
        </w:rPr>
        <w:t>王鑫国</w:t>
      </w:r>
    </w:p>
    <w:p w14:paraId="1AE8D927">
      <w:pPr>
        <w:spacing w:line="360" w:lineRule="auto"/>
        <w:ind w:left="436" w:leftChars="200" w:hanging="16" w:hangingChars="7"/>
        <w:jc w:val="left"/>
        <w:rPr>
          <w:rFonts w:hint="default" w:ascii="Times New Roman" w:hAnsi="Times New Roman" w:eastAsia="宋体" w:cs="Times New Roman"/>
          <w:b w:val="0"/>
          <w:bCs/>
          <w:color w:val="auto"/>
          <w:sz w:val="24"/>
          <w:highlight w:val="none"/>
          <w:u w:val="none"/>
        </w:rPr>
      </w:pPr>
      <w:r>
        <w:rPr>
          <w:rFonts w:hint="default" w:ascii="Times New Roman" w:hAnsi="Times New Roman" w:eastAsia="宋体" w:cs="Times New Roman"/>
          <w:b w:val="0"/>
          <w:bCs/>
          <w:color w:val="auto"/>
          <w:sz w:val="24"/>
          <w:highlight w:val="none"/>
          <w:u w:val="none"/>
        </w:rPr>
        <w:t>电      话：</w:t>
      </w:r>
      <w:r>
        <w:rPr>
          <w:rFonts w:hint="default" w:ascii="Times New Roman" w:hAnsi="Times New Roman" w:eastAsia="宋体" w:cs="Times New Roman"/>
          <w:b w:val="0"/>
          <w:bCs/>
          <w:sz w:val="24"/>
          <w:highlight w:val="none"/>
        </w:rPr>
        <w:t>010-65699706、65244876</w:t>
      </w:r>
    </w:p>
    <w:p w14:paraId="384FA662">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outlineLvl w:val="9"/>
        <w:rPr>
          <w:rFonts w:hint="default" w:ascii="Times New Roman" w:hAnsi="Times New Roman" w:eastAsia="宋体" w:cs="Times New Roman"/>
          <w:b w:val="0"/>
          <w:bCs w:val="0"/>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6365F"/>
    <w:multiLevelType w:val="singleLevel"/>
    <w:tmpl w:val="4F0636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NjdiYzBhNTcwNWMyMWE1NTc3ZGYwNjQxZTZkZjU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6C923E7"/>
    <w:rsid w:val="08E7479D"/>
    <w:rsid w:val="0C747AE2"/>
    <w:rsid w:val="0E946CAA"/>
    <w:rsid w:val="11D12871"/>
    <w:rsid w:val="14245F1C"/>
    <w:rsid w:val="157C5F6F"/>
    <w:rsid w:val="187205F4"/>
    <w:rsid w:val="1AA83E09"/>
    <w:rsid w:val="202D3BB4"/>
    <w:rsid w:val="22803368"/>
    <w:rsid w:val="2376427F"/>
    <w:rsid w:val="27A44741"/>
    <w:rsid w:val="284E0CB4"/>
    <w:rsid w:val="28B85BDD"/>
    <w:rsid w:val="36C71744"/>
    <w:rsid w:val="46B04E6C"/>
    <w:rsid w:val="49AC6784"/>
    <w:rsid w:val="536966BB"/>
    <w:rsid w:val="54201DC4"/>
    <w:rsid w:val="59557295"/>
    <w:rsid w:val="5C650BCD"/>
    <w:rsid w:val="5D314E64"/>
    <w:rsid w:val="5F704F4E"/>
    <w:rsid w:val="757666FD"/>
    <w:rsid w:val="76563002"/>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2"/>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widowControl/>
      <w:spacing w:line="360" w:lineRule="auto"/>
    </w:pPr>
    <w:rPr>
      <w:color w:val="FF0000"/>
    </w:rPr>
  </w:style>
  <w:style w:type="paragraph" w:styleId="6">
    <w:name w:val="Normal Indent"/>
    <w:basedOn w:val="1"/>
    <w:autoRedefine/>
    <w:qFormat/>
    <w:uiPriority w:val="0"/>
    <w:pPr>
      <w:autoSpaceDE w:val="0"/>
      <w:autoSpaceDN w:val="0"/>
      <w:adjustRightInd w:val="0"/>
      <w:ind w:firstLine="420"/>
      <w:jc w:val="left"/>
    </w:pPr>
    <w:rPr>
      <w:rFonts w:ascii="宋体"/>
      <w:sz w:val="24"/>
    </w:rPr>
  </w:style>
  <w:style w:type="paragraph" w:styleId="7">
    <w:name w:val="annotation text"/>
    <w:basedOn w:val="1"/>
    <w:link w:val="24"/>
    <w:autoRedefine/>
    <w:semiHidden/>
    <w:qFormat/>
    <w:uiPriority w:val="99"/>
    <w:pPr>
      <w:jc w:val="left"/>
    </w:pPr>
    <w:rPr>
      <w:rFonts w:ascii="Times New Roman" w:hAnsi="Times New Roman" w:eastAsia="宋体"/>
      <w:szCs w:val="24"/>
    </w:rPr>
  </w:style>
  <w:style w:type="paragraph" w:styleId="8">
    <w:name w:val="Body Text Indent"/>
    <w:basedOn w:val="1"/>
    <w:autoRedefine/>
    <w:qFormat/>
    <w:uiPriority w:val="0"/>
    <w:pPr>
      <w:spacing w:line="360" w:lineRule="auto"/>
      <w:ind w:firstLine="570"/>
    </w:pPr>
    <w:rPr>
      <w:sz w:val="24"/>
    </w:rPr>
  </w:style>
  <w:style w:type="paragraph" w:styleId="9">
    <w:name w:val="Plain Text"/>
    <w:basedOn w:val="1"/>
    <w:link w:val="23"/>
    <w:autoRedefine/>
    <w:qFormat/>
    <w:uiPriority w:val="99"/>
    <w:rPr>
      <w:rFonts w:ascii="宋体" w:hAnsi="Courier New"/>
    </w:rPr>
  </w:style>
  <w:style w:type="paragraph" w:styleId="10">
    <w:name w:val="Balloon Text"/>
    <w:basedOn w:val="1"/>
    <w:link w:val="25"/>
    <w:autoRedefine/>
    <w:semiHidden/>
    <w:qFormat/>
    <w:uiPriority w:val="99"/>
    <w:rPr>
      <w:sz w:val="18"/>
      <w:szCs w:val="18"/>
    </w:rPr>
  </w:style>
  <w:style w:type="paragraph" w:styleId="11">
    <w:name w:val="footer"/>
    <w:basedOn w:val="1"/>
    <w:link w:val="27"/>
    <w:autoRedefine/>
    <w:unhideWhenUsed/>
    <w:qFormat/>
    <w:uiPriority w:val="99"/>
    <w:pPr>
      <w:tabs>
        <w:tab w:val="center" w:pos="4153"/>
        <w:tab w:val="right" w:pos="8306"/>
      </w:tabs>
      <w:snapToGrid w:val="0"/>
      <w:jc w:val="left"/>
    </w:pPr>
    <w:rPr>
      <w:sz w:val="18"/>
      <w:szCs w:val="18"/>
    </w:rPr>
  </w:style>
  <w:style w:type="paragraph" w:styleId="12">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8"/>
    <w:autoRedefine/>
    <w:semiHidden/>
    <w:unhideWhenUsed/>
    <w:qFormat/>
    <w:uiPriority w:val="99"/>
    <w:rPr>
      <w:rFonts w:ascii="等线" w:hAnsi="等线" w:eastAsia="等线"/>
      <w:b/>
      <w:bCs/>
      <w:szCs w:val="22"/>
    </w:rPr>
  </w:style>
  <w:style w:type="paragraph" w:styleId="14">
    <w:name w:val="Body Text First Indent"/>
    <w:basedOn w:val="2"/>
    <w:next w:val="1"/>
    <w:autoRedefine/>
    <w:qFormat/>
    <w:uiPriority w:val="0"/>
    <w:pPr>
      <w:tabs>
        <w:tab w:val="left" w:pos="567"/>
      </w:tabs>
      <w:spacing w:before="0" w:after="120" w:line="240" w:lineRule="auto"/>
      <w:ind w:firstLine="420" w:firstLineChars="100"/>
    </w:pPr>
    <w:rPr>
      <w:rFonts w:ascii="Times New Roman" w:hAnsi="Times New Roman"/>
      <w:sz w:val="21"/>
    </w:rPr>
  </w:style>
  <w:style w:type="character" w:styleId="17">
    <w:name w:val="annotation reference"/>
    <w:autoRedefine/>
    <w:semiHidden/>
    <w:qFormat/>
    <w:uiPriority w:val="99"/>
    <w:rPr>
      <w:rFonts w:cs="Times New Roman"/>
      <w:sz w:val="21"/>
      <w:szCs w:val="21"/>
    </w:rPr>
  </w:style>
  <w:style w:type="paragraph" w:customStyle="1" w:styleId="1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0">
    <w:name w:val="正文首行缩进 21"/>
    <w:basedOn w:val="8"/>
    <w:autoRedefine/>
    <w:qFormat/>
    <w:uiPriority w:val="0"/>
    <w:pPr>
      <w:spacing w:after="120" w:line="480" w:lineRule="exact"/>
      <w:ind w:left="420" w:leftChars="200" w:firstLine="420" w:firstLineChars="200"/>
    </w:pPr>
    <w:rPr>
      <w:szCs w:val="20"/>
    </w:rPr>
  </w:style>
  <w:style w:type="character" w:customStyle="1" w:styleId="21">
    <w:name w:val="标题 1 字符"/>
    <w:link w:val="3"/>
    <w:autoRedefine/>
    <w:qFormat/>
    <w:locked/>
    <w:uiPriority w:val="99"/>
    <w:rPr>
      <w:rFonts w:ascii="宋体" w:hAnsi="宋体" w:eastAsia="宋体" w:cs="宋体"/>
      <w:b/>
      <w:bCs/>
      <w:kern w:val="36"/>
      <w:sz w:val="48"/>
      <w:szCs w:val="48"/>
    </w:rPr>
  </w:style>
  <w:style w:type="character" w:customStyle="1" w:styleId="22">
    <w:name w:val="标题 2 字符"/>
    <w:link w:val="4"/>
    <w:autoRedefine/>
    <w:qFormat/>
    <w:locked/>
    <w:uiPriority w:val="99"/>
    <w:rPr>
      <w:rFonts w:ascii="宋体" w:hAnsi="宋体" w:eastAsia="宋体" w:cs="宋体"/>
      <w:b/>
      <w:bCs/>
      <w:kern w:val="0"/>
      <w:sz w:val="36"/>
      <w:szCs w:val="36"/>
    </w:rPr>
  </w:style>
  <w:style w:type="character" w:customStyle="1" w:styleId="23">
    <w:name w:val="纯文本 字符"/>
    <w:link w:val="9"/>
    <w:autoRedefine/>
    <w:qFormat/>
    <w:locked/>
    <w:uiPriority w:val="99"/>
    <w:rPr>
      <w:rFonts w:ascii="宋体" w:hAnsi="Courier New" w:cs="Times New Roman"/>
    </w:rPr>
  </w:style>
  <w:style w:type="character" w:customStyle="1" w:styleId="24">
    <w:name w:val="批注文字 字符"/>
    <w:basedOn w:val="16"/>
    <w:link w:val="7"/>
    <w:autoRedefine/>
    <w:semiHidden/>
    <w:qFormat/>
    <w:uiPriority w:val="99"/>
  </w:style>
  <w:style w:type="character" w:customStyle="1" w:styleId="25">
    <w:name w:val="批注框文本 字符"/>
    <w:link w:val="10"/>
    <w:autoRedefine/>
    <w:semiHidden/>
    <w:qFormat/>
    <w:uiPriority w:val="99"/>
    <w:rPr>
      <w:sz w:val="0"/>
      <w:szCs w:val="0"/>
    </w:rPr>
  </w:style>
  <w:style w:type="character" w:customStyle="1" w:styleId="26">
    <w:name w:val="页眉 字符"/>
    <w:link w:val="12"/>
    <w:autoRedefine/>
    <w:qFormat/>
    <w:uiPriority w:val="99"/>
    <w:rPr>
      <w:sz w:val="18"/>
      <w:szCs w:val="18"/>
    </w:rPr>
  </w:style>
  <w:style w:type="character" w:customStyle="1" w:styleId="27">
    <w:name w:val="页脚 字符"/>
    <w:link w:val="11"/>
    <w:autoRedefine/>
    <w:qFormat/>
    <w:uiPriority w:val="99"/>
    <w:rPr>
      <w:sz w:val="18"/>
      <w:szCs w:val="18"/>
    </w:rPr>
  </w:style>
  <w:style w:type="character" w:customStyle="1" w:styleId="28">
    <w:name w:val="批注主题 字符"/>
    <w:link w:val="13"/>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310</Words>
  <Characters>443</Characters>
  <Lines>3</Lines>
  <Paragraphs>1</Paragraphs>
  <TotalTime>0</TotalTime>
  <ScaleCrop>false</ScaleCrop>
  <LinksUpToDate>false</LinksUpToDate>
  <CharactersWithSpaces>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汇诚金桥业务一部</cp:lastModifiedBy>
  <dcterms:modified xsi:type="dcterms:W3CDTF">2025-06-19T06:36:51Z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A0C355C6E05442D598BA1135FC93690C</vt:lpwstr>
  </property>
  <property fmtid="{D5CDD505-2E9C-101B-9397-08002B2CF9AE}" pid="4" name="KSOTemplateDocerSaveRecord">
    <vt:lpwstr>eyJoZGlkIjoiYTI0N2QzN2M1MWRmOWJiMTc5Zjg4ZWViMTNiNTBhYjkiLCJ1c2VySWQiOiIxNTg3OTkxMzIyIn0=</vt:lpwstr>
  </property>
</Properties>
</file>