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0A04" w:rsidRDefault="00E00A04">
      <w:pPr>
        <w:jc w:val="center"/>
        <w:rPr>
          <w:sz w:val="60"/>
          <w:szCs w:val="60"/>
        </w:rPr>
      </w:pPr>
    </w:p>
    <w:p w:rsidR="00E00A04" w:rsidRDefault="00E00A04">
      <w:pPr>
        <w:jc w:val="center"/>
        <w:rPr>
          <w:b/>
          <w:sz w:val="48"/>
          <w:szCs w:val="48"/>
        </w:rPr>
      </w:pPr>
    </w:p>
    <w:p w:rsidR="00E00A04" w:rsidRDefault="00E00A04">
      <w:pPr>
        <w:jc w:val="center"/>
        <w:rPr>
          <w:b/>
          <w:sz w:val="48"/>
          <w:szCs w:val="48"/>
        </w:rPr>
      </w:pPr>
    </w:p>
    <w:p w:rsidR="00E00A04" w:rsidRDefault="00006FEE">
      <w:pPr>
        <w:jc w:val="center"/>
        <w:rPr>
          <w:b/>
          <w:sz w:val="52"/>
          <w:szCs w:val="52"/>
        </w:rPr>
      </w:pPr>
      <w:r>
        <w:rPr>
          <w:rFonts w:hint="eastAsia"/>
          <w:b/>
          <w:sz w:val="52"/>
          <w:szCs w:val="52"/>
        </w:rPr>
        <w:t>北京市疾病预防控制中心公共卫生危害因素监测与干预项目试剂耗材采购项目</w:t>
      </w:r>
    </w:p>
    <w:p w:rsidR="00E00A04" w:rsidRDefault="00E00A04">
      <w:pPr>
        <w:jc w:val="center"/>
        <w:rPr>
          <w:b/>
          <w:bCs/>
          <w:sz w:val="60"/>
          <w:szCs w:val="60"/>
        </w:rPr>
      </w:pPr>
    </w:p>
    <w:p w:rsidR="00E00A04" w:rsidRDefault="00E00A04">
      <w:pPr>
        <w:jc w:val="center"/>
        <w:rPr>
          <w:b/>
          <w:bCs/>
          <w:sz w:val="60"/>
          <w:szCs w:val="60"/>
        </w:rPr>
      </w:pPr>
    </w:p>
    <w:p w:rsidR="00E00A04" w:rsidRDefault="00E00A04">
      <w:pPr>
        <w:jc w:val="center"/>
        <w:rPr>
          <w:b/>
          <w:bCs/>
          <w:sz w:val="60"/>
          <w:szCs w:val="60"/>
        </w:rPr>
      </w:pPr>
    </w:p>
    <w:p w:rsidR="00E00A04" w:rsidRDefault="00006FEE">
      <w:pPr>
        <w:jc w:val="center"/>
        <w:rPr>
          <w:b/>
          <w:bCs/>
          <w:sz w:val="84"/>
          <w:szCs w:val="84"/>
        </w:rPr>
      </w:pPr>
      <w:r>
        <w:rPr>
          <w:rFonts w:hint="eastAsia"/>
          <w:b/>
          <w:bCs/>
          <w:sz w:val="84"/>
          <w:szCs w:val="84"/>
        </w:rPr>
        <w:t>招标文件</w:t>
      </w:r>
    </w:p>
    <w:p w:rsidR="00E00A04" w:rsidRDefault="00E00A04">
      <w:pPr>
        <w:jc w:val="center"/>
        <w:rPr>
          <w:b/>
          <w:bCs/>
          <w:sz w:val="60"/>
          <w:szCs w:val="60"/>
        </w:rPr>
      </w:pPr>
    </w:p>
    <w:p w:rsidR="00E00A04" w:rsidRDefault="00E00A04">
      <w:pPr>
        <w:jc w:val="center"/>
        <w:rPr>
          <w:b/>
          <w:bCs/>
          <w:sz w:val="60"/>
          <w:szCs w:val="60"/>
        </w:rPr>
      </w:pPr>
    </w:p>
    <w:p w:rsidR="00E00A04" w:rsidRDefault="00E00A04">
      <w:pPr>
        <w:jc w:val="center"/>
        <w:rPr>
          <w:sz w:val="60"/>
          <w:szCs w:val="60"/>
        </w:rPr>
      </w:pPr>
    </w:p>
    <w:p w:rsidR="00E00A04" w:rsidRDefault="00E00A04">
      <w:pPr>
        <w:jc w:val="center"/>
        <w:rPr>
          <w:sz w:val="60"/>
          <w:szCs w:val="60"/>
        </w:rPr>
      </w:pPr>
    </w:p>
    <w:p w:rsidR="00E00A04" w:rsidRDefault="00006FEE" w:rsidP="00006FEE">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E00A04" w:rsidRDefault="00006FEE" w:rsidP="00006FEE">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 xml:space="preserve"> /2</w:t>
      </w:r>
    </w:p>
    <w:p w:rsidR="00E00A04" w:rsidRDefault="00006FEE" w:rsidP="00006FEE">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E00A04" w:rsidRDefault="00006FEE" w:rsidP="00006FEE">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E00A04" w:rsidRDefault="00006FEE">
      <w:pPr>
        <w:widowControl/>
        <w:jc w:val="center"/>
        <w:rPr>
          <w:b/>
          <w:sz w:val="36"/>
          <w:szCs w:val="36"/>
        </w:rPr>
      </w:pPr>
      <w:r>
        <w:rPr>
          <w:b/>
          <w:bCs/>
          <w:sz w:val="44"/>
        </w:rPr>
        <w:br w:type="page"/>
      </w:r>
      <w:bookmarkStart w:id="0" w:name="_Toc99301418"/>
      <w:r>
        <w:rPr>
          <w:b/>
          <w:sz w:val="36"/>
          <w:szCs w:val="36"/>
        </w:rPr>
        <w:lastRenderedPageBreak/>
        <w:t>目录</w:t>
      </w:r>
      <w:bookmarkEnd w:id="0"/>
    </w:p>
    <w:p w:rsidR="00E00A04" w:rsidRDefault="009A159E">
      <w:pPr>
        <w:pStyle w:val="110"/>
        <w:spacing w:line="240" w:lineRule="auto"/>
        <w:rPr>
          <w:rFonts w:ascii="Times New Roman" w:hAnsi="Times New Roman"/>
          <w:b w:val="0"/>
          <w:noProof/>
          <w:sz w:val="21"/>
          <w:szCs w:val="22"/>
        </w:rPr>
      </w:pPr>
      <w:r>
        <w:rPr>
          <w:rFonts w:ascii="Times New Roman" w:hAnsi="Times New Roman"/>
          <w:b w:val="0"/>
        </w:rPr>
        <w:fldChar w:fldCharType="begin"/>
      </w:r>
      <w:r w:rsidR="00006FEE">
        <w:rPr>
          <w:rFonts w:ascii="Times New Roman" w:hAnsi="Times New Roman"/>
          <w:b w:val="0"/>
        </w:rPr>
        <w:instrText xml:space="preserve"> TOC \o "1-1" \h \z \u </w:instrText>
      </w:r>
      <w:r>
        <w:rPr>
          <w:rFonts w:ascii="Times New Roman" w:hAnsi="Times New Roman"/>
          <w:b w:val="0"/>
        </w:rPr>
        <w:fldChar w:fldCharType="separate"/>
      </w:r>
    </w:p>
    <w:p w:rsidR="00E00A04" w:rsidRDefault="009A159E">
      <w:pPr>
        <w:pStyle w:val="110"/>
        <w:spacing w:line="480" w:lineRule="auto"/>
        <w:rPr>
          <w:rFonts w:ascii="Times New Roman" w:hAnsi="Times New Roman"/>
          <w:b w:val="0"/>
          <w:noProof/>
          <w:sz w:val="21"/>
          <w:szCs w:val="22"/>
        </w:rPr>
      </w:pPr>
      <w:hyperlink w:anchor="_Toc99301419" w:history="1">
        <w:r w:rsidR="00006FEE">
          <w:rPr>
            <w:rStyle w:val="aff5"/>
            <w:rFonts w:ascii="Times New Roman" w:hAnsi="Times New Roman"/>
            <w:noProof/>
            <w:color w:val="auto"/>
          </w:rPr>
          <w:t>第一章投标邀请</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2</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0" w:history="1">
        <w:r w:rsidR="00006FEE">
          <w:rPr>
            <w:rStyle w:val="aff5"/>
            <w:rFonts w:ascii="Times New Roman" w:hAnsi="Times New Roman"/>
            <w:noProof/>
            <w:color w:val="auto"/>
          </w:rPr>
          <w:t>第二章投标人须知</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17</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1" w:history="1">
        <w:r w:rsidR="00006FEE">
          <w:rPr>
            <w:rStyle w:val="aff5"/>
            <w:rFonts w:ascii="Times New Roman" w:hAnsi="Times New Roman"/>
            <w:noProof/>
            <w:color w:val="auto"/>
          </w:rPr>
          <w:t>第三章资格审查</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35</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3" w:history="1">
        <w:r w:rsidR="00006FEE">
          <w:rPr>
            <w:rStyle w:val="aff5"/>
            <w:rFonts w:ascii="Times New Roman" w:hAnsi="Times New Roman"/>
            <w:noProof/>
            <w:color w:val="auto"/>
          </w:rPr>
          <w:t>第四章评标程</w:t>
        </w:r>
        <w:bookmarkStart w:id="1" w:name="_Hlt109052906"/>
        <w:bookmarkStart w:id="2" w:name="_Hlt109052907"/>
        <w:r w:rsidR="00006FEE">
          <w:rPr>
            <w:rStyle w:val="aff5"/>
            <w:rFonts w:ascii="Times New Roman" w:hAnsi="Times New Roman"/>
            <w:noProof/>
            <w:color w:val="auto"/>
          </w:rPr>
          <w:t>序</w:t>
        </w:r>
        <w:bookmarkEnd w:id="1"/>
        <w:bookmarkEnd w:id="2"/>
        <w:r w:rsidR="00006FEE">
          <w:rPr>
            <w:rStyle w:val="aff5"/>
            <w:rFonts w:ascii="Times New Roman" w:hAnsi="Times New Roman"/>
            <w:noProof/>
            <w:color w:val="auto"/>
          </w:rPr>
          <w:t>、评标方法和评标标准</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40</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4" w:history="1">
        <w:r w:rsidR="00006FEE">
          <w:rPr>
            <w:rStyle w:val="aff5"/>
            <w:rFonts w:ascii="Times New Roman" w:hAnsi="Times New Roman"/>
            <w:noProof/>
            <w:color w:val="auto"/>
          </w:rPr>
          <w:t>第五章采</w:t>
        </w:r>
        <w:bookmarkStart w:id="3" w:name="_Hlt138579368"/>
        <w:r w:rsidR="00006FEE">
          <w:rPr>
            <w:rStyle w:val="aff5"/>
            <w:rFonts w:ascii="Times New Roman" w:hAnsi="Times New Roman"/>
            <w:noProof/>
            <w:color w:val="auto"/>
          </w:rPr>
          <w:t>购</w:t>
        </w:r>
        <w:bookmarkEnd w:id="3"/>
        <w:r w:rsidR="00006FEE">
          <w:rPr>
            <w:rStyle w:val="aff5"/>
            <w:rFonts w:ascii="Times New Roman" w:hAnsi="Times New Roman"/>
            <w:noProof/>
            <w:color w:val="auto"/>
          </w:rPr>
          <w:t>需求</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47</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5" w:history="1">
        <w:r w:rsidR="00006FEE">
          <w:rPr>
            <w:rStyle w:val="aff5"/>
            <w:rFonts w:ascii="Times New Roman" w:hAnsi="Times New Roman"/>
            <w:noProof/>
            <w:color w:val="auto"/>
          </w:rPr>
          <w:t>第六章拟签订</w:t>
        </w:r>
        <w:bookmarkStart w:id="4" w:name="_Hlt131687124"/>
        <w:bookmarkStart w:id="5" w:name="_Hlt131687123"/>
        <w:r w:rsidR="00006FEE">
          <w:rPr>
            <w:rStyle w:val="aff5"/>
            <w:rFonts w:ascii="Times New Roman" w:hAnsi="Times New Roman"/>
            <w:noProof/>
            <w:color w:val="auto"/>
          </w:rPr>
          <w:t>的</w:t>
        </w:r>
        <w:bookmarkEnd w:id="4"/>
        <w:bookmarkEnd w:id="5"/>
        <w:r w:rsidR="00006FEE">
          <w:rPr>
            <w:rStyle w:val="aff5"/>
            <w:rFonts w:ascii="Times New Roman" w:hAnsi="Times New Roman"/>
            <w:noProof/>
            <w:color w:val="auto"/>
          </w:rPr>
          <w:t>合同文本</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62</w:t>
        </w:r>
        <w:r>
          <w:rPr>
            <w:rFonts w:ascii="Times New Roman" w:hAnsi="Times New Roman"/>
            <w:noProof/>
          </w:rPr>
          <w:fldChar w:fldCharType="end"/>
        </w:r>
      </w:hyperlink>
    </w:p>
    <w:p w:rsidR="00E00A04" w:rsidRDefault="009A159E">
      <w:pPr>
        <w:pStyle w:val="110"/>
        <w:spacing w:line="480" w:lineRule="auto"/>
        <w:rPr>
          <w:rFonts w:ascii="Times New Roman" w:hAnsi="Times New Roman"/>
          <w:b w:val="0"/>
          <w:noProof/>
          <w:sz w:val="21"/>
          <w:szCs w:val="22"/>
        </w:rPr>
      </w:pPr>
      <w:hyperlink w:anchor="_Toc99301426" w:history="1">
        <w:r w:rsidR="00006FEE">
          <w:rPr>
            <w:rStyle w:val="aff5"/>
            <w:rFonts w:ascii="Times New Roman" w:hAnsi="Times New Roman"/>
            <w:noProof/>
            <w:color w:val="auto"/>
          </w:rPr>
          <w:t>第七章投标</w:t>
        </w:r>
        <w:bookmarkStart w:id="6" w:name="_Hlt113043888"/>
        <w:bookmarkStart w:id="7" w:name="_Hlt113043887"/>
        <w:r w:rsidR="00006FEE">
          <w:rPr>
            <w:rStyle w:val="aff5"/>
            <w:rFonts w:ascii="Times New Roman" w:hAnsi="Times New Roman"/>
            <w:noProof/>
            <w:color w:val="auto"/>
          </w:rPr>
          <w:t>文</w:t>
        </w:r>
        <w:bookmarkEnd w:id="6"/>
        <w:bookmarkEnd w:id="7"/>
        <w:r w:rsidR="00006FEE">
          <w:rPr>
            <w:rStyle w:val="aff5"/>
            <w:rFonts w:ascii="Times New Roman" w:hAnsi="Times New Roman"/>
            <w:noProof/>
            <w:color w:val="auto"/>
          </w:rPr>
          <w:t>件</w:t>
        </w:r>
        <w:bookmarkStart w:id="8" w:name="_Hlt128661209"/>
        <w:bookmarkStart w:id="9" w:name="_Hlt128661208"/>
        <w:r w:rsidR="00006FEE">
          <w:rPr>
            <w:rStyle w:val="aff5"/>
            <w:rFonts w:ascii="Times New Roman" w:hAnsi="Times New Roman"/>
            <w:noProof/>
            <w:color w:val="auto"/>
          </w:rPr>
          <w:t>格</w:t>
        </w:r>
        <w:bookmarkEnd w:id="8"/>
        <w:bookmarkEnd w:id="9"/>
        <w:r w:rsidR="00006FEE">
          <w:rPr>
            <w:rStyle w:val="aff5"/>
            <w:rFonts w:ascii="Times New Roman" w:hAnsi="Times New Roman"/>
            <w:noProof/>
            <w:color w:val="auto"/>
          </w:rPr>
          <w:t>式</w:t>
        </w:r>
        <w:r w:rsidR="00006FEE">
          <w:rPr>
            <w:rFonts w:ascii="Times New Roman" w:hAnsi="Times New Roman"/>
            <w:noProof/>
          </w:rPr>
          <w:tab/>
        </w:r>
        <w:r>
          <w:rPr>
            <w:rFonts w:ascii="Times New Roman" w:hAnsi="Times New Roman"/>
            <w:noProof/>
          </w:rPr>
          <w:fldChar w:fldCharType="begin"/>
        </w:r>
        <w:r w:rsidR="00006FEE">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D53F15">
          <w:rPr>
            <w:rFonts w:ascii="Times New Roman" w:hAnsi="Times New Roman"/>
            <w:noProof/>
          </w:rPr>
          <w:t>71</w:t>
        </w:r>
        <w:r>
          <w:rPr>
            <w:rFonts w:ascii="Times New Roman" w:hAnsi="Times New Roman"/>
            <w:noProof/>
          </w:rPr>
          <w:fldChar w:fldCharType="end"/>
        </w:r>
      </w:hyperlink>
    </w:p>
    <w:p w:rsidR="00E00A04" w:rsidRDefault="009A159E">
      <w:pPr>
        <w:pStyle w:val="110"/>
        <w:spacing w:line="240" w:lineRule="auto"/>
        <w:rPr>
          <w:rFonts w:ascii="Times New Roman" w:hAnsi="Times New Roman"/>
          <w:b w:val="0"/>
        </w:rPr>
      </w:pPr>
      <w:r>
        <w:rPr>
          <w:rFonts w:ascii="Times New Roman" w:hAnsi="Times New Roman"/>
          <w:b w:val="0"/>
        </w:rPr>
        <w:fldChar w:fldCharType="end"/>
      </w:r>
    </w:p>
    <w:p w:rsidR="00E00A04" w:rsidRDefault="00006FEE">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E00A04" w:rsidRDefault="00E00A04">
      <w:pPr>
        <w:ind w:firstLineChars="200" w:firstLine="480"/>
        <w:rPr>
          <w:rFonts w:ascii="宋体" w:hAnsi="宋体" w:cs="宋体"/>
          <w:sz w:val="24"/>
        </w:rPr>
      </w:pPr>
    </w:p>
    <w:p w:rsidR="00E00A04" w:rsidRDefault="00006FEE">
      <w:pPr>
        <w:pStyle w:val="21"/>
        <w:adjustRightInd/>
        <w:spacing w:before="0" w:line="360" w:lineRule="auto"/>
        <w:ind w:firstLineChars="200" w:firstLine="482"/>
        <w:jc w:val="left"/>
        <w:rPr>
          <w:rFonts w:ascii="宋体" w:eastAsia="宋体" w:hAnsi="宋体" w:cs="宋体"/>
          <w:sz w:val="24"/>
          <w:szCs w:val="24"/>
        </w:rPr>
      </w:pPr>
      <w:bookmarkStart w:id="11" w:name="_Toc35393621"/>
      <w:bookmarkStart w:id="12" w:name="_Toc28359079"/>
      <w:bookmarkStart w:id="13" w:name="_Toc28359002"/>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2</w:t>
      </w:r>
    </w:p>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5000" w:type="pct"/>
        <w:jc w:val="center"/>
        <w:tblLook w:val="04A0"/>
      </w:tblPr>
      <w:tblGrid>
        <w:gridCol w:w="506"/>
        <w:gridCol w:w="1756"/>
        <w:gridCol w:w="1056"/>
        <w:gridCol w:w="589"/>
        <w:gridCol w:w="1075"/>
        <w:gridCol w:w="691"/>
        <w:gridCol w:w="3091"/>
        <w:gridCol w:w="524"/>
      </w:tblGrid>
      <w:tr w:rsidR="00E00A04" w:rsidRPr="00E83CDE" w:rsidTr="00E83CDE">
        <w:trPr>
          <w:trHeight w:val="1120"/>
          <w:jc w:val="center"/>
        </w:trPr>
        <w:tc>
          <w:tcPr>
            <w:tcW w:w="274" w:type="pct"/>
            <w:tcBorders>
              <w:top w:val="single" w:sz="4" w:space="0" w:color="auto"/>
              <w:left w:val="single" w:sz="4" w:space="0" w:color="auto"/>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包号</w:t>
            </w:r>
          </w:p>
        </w:tc>
        <w:tc>
          <w:tcPr>
            <w:tcW w:w="947"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标的名称</w:t>
            </w:r>
          </w:p>
        </w:tc>
        <w:tc>
          <w:tcPr>
            <w:tcW w:w="560"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采购包预算金额（万元）</w:t>
            </w:r>
          </w:p>
        </w:tc>
        <w:tc>
          <w:tcPr>
            <w:tcW w:w="318"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单位</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规格</w:t>
            </w:r>
          </w:p>
        </w:tc>
        <w:tc>
          <w:tcPr>
            <w:tcW w:w="373"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数量</w:t>
            </w:r>
          </w:p>
        </w:tc>
        <w:tc>
          <w:tcPr>
            <w:tcW w:w="1665"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简要技术需求或服务要求</w:t>
            </w:r>
          </w:p>
        </w:tc>
        <w:tc>
          <w:tcPr>
            <w:tcW w:w="283" w:type="pct"/>
            <w:tcBorders>
              <w:top w:val="single" w:sz="4" w:space="0" w:color="auto"/>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是否接受进口产品</w:t>
            </w:r>
          </w:p>
        </w:tc>
      </w:tr>
      <w:tr w:rsidR="00E00A04" w:rsidRPr="00E83CDE" w:rsidTr="00E83CDE">
        <w:trPr>
          <w:trHeight w:val="3080"/>
          <w:jc w:val="center"/>
        </w:trPr>
        <w:tc>
          <w:tcPr>
            <w:tcW w:w="274" w:type="pct"/>
            <w:vMerge w:val="restart"/>
            <w:tcBorders>
              <w:top w:val="nil"/>
              <w:left w:val="single" w:sz="4" w:space="0" w:color="auto"/>
              <w:bottom w:val="single" w:sz="4" w:space="0" w:color="000000"/>
              <w:right w:val="single" w:sz="4" w:space="0" w:color="auto"/>
            </w:tcBorders>
            <w:shd w:val="clear" w:color="000000" w:fill="FFFFFF"/>
            <w:vAlign w:val="center"/>
          </w:tcPr>
          <w:p w:rsidR="00E00A04" w:rsidRPr="00E83CDE" w:rsidRDefault="00006FEE">
            <w:pPr>
              <w:widowControl/>
              <w:jc w:val="center"/>
              <w:rPr>
                <w:rFonts w:ascii="宋体" w:hAnsi="宋体" w:cs="宋体"/>
                <w:color w:val="000000"/>
                <w:kern w:val="0"/>
                <w:szCs w:val="21"/>
              </w:rPr>
            </w:pPr>
            <w:r w:rsidRPr="00E83CDE">
              <w:rPr>
                <w:rFonts w:ascii="宋体" w:hAnsi="宋体" w:cs="宋体" w:hint="eastAsia"/>
                <w:color w:val="000000"/>
                <w:kern w:val="0"/>
                <w:szCs w:val="21"/>
              </w:rPr>
              <w:t>2</w:t>
            </w: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即用型哥伦比亚型增菌培养基</w:t>
            </w:r>
          </w:p>
        </w:tc>
        <w:tc>
          <w:tcPr>
            <w:tcW w:w="560" w:type="pct"/>
            <w:vMerge w:val="restart"/>
            <w:tcBorders>
              <w:top w:val="nil"/>
              <w:left w:val="single" w:sz="4" w:space="0" w:color="auto"/>
              <w:bottom w:val="single" w:sz="4" w:space="0" w:color="000000"/>
              <w:right w:val="single" w:sz="4" w:space="0" w:color="auto"/>
            </w:tcBorders>
            <w:shd w:val="clear" w:color="000000" w:fill="FFFFFF"/>
            <w:vAlign w:val="center"/>
          </w:tcPr>
          <w:p w:rsidR="00E00A04" w:rsidRPr="00E83CDE" w:rsidRDefault="00006FEE">
            <w:pPr>
              <w:widowControl/>
              <w:jc w:val="center"/>
              <w:rPr>
                <w:rFonts w:ascii="宋体" w:hAnsi="宋体" w:cs="宋体"/>
                <w:color w:val="000000"/>
                <w:kern w:val="0"/>
                <w:szCs w:val="21"/>
              </w:rPr>
            </w:pPr>
            <w:r w:rsidRPr="00E83CDE">
              <w:rPr>
                <w:rFonts w:ascii="宋体" w:hAnsi="宋体" w:cs="宋体" w:hint="eastAsia"/>
                <w:color w:val="000000"/>
                <w:kern w:val="0"/>
                <w:szCs w:val="21"/>
              </w:rPr>
              <w:t>144.9892</w:t>
            </w: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10块/包</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1000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1.用途：用于苛养和非苛养型细菌的培养，以及溶血性细菌的鉴别。</w:t>
            </w:r>
            <w:r w:rsidRPr="00E83CDE">
              <w:rPr>
                <w:rFonts w:ascii="宋体" w:hAnsi="宋体" w:cs="宋体" w:hint="eastAsia"/>
                <w:color w:val="000000"/>
                <w:kern w:val="0"/>
                <w:szCs w:val="21"/>
              </w:rPr>
              <w:br/>
              <w:t>2.平皿无破碎和裂纹，无明显气泡，琼脂层颜色鲜红，血均匀分布，无琼脂凝块，无一边薄一边厚；</w:t>
            </w:r>
            <w:r w:rsidRPr="00E83CDE">
              <w:rPr>
                <w:rFonts w:ascii="宋体" w:hAnsi="宋体" w:cs="宋体" w:hint="eastAsia"/>
                <w:color w:val="000000"/>
                <w:kern w:val="0"/>
                <w:szCs w:val="21"/>
              </w:rPr>
              <w:br/>
              <w:t>3.使用方法：拆包即可使用；</w:t>
            </w:r>
            <w:r w:rsidRPr="00E83CDE">
              <w:rPr>
                <w:rFonts w:ascii="宋体" w:hAnsi="宋体" w:cs="宋体" w:hint="eastAsia"/>
                <w:color w:val="000000"/>
                <w:kern w:val="0"/>
                <w:szCs w:val="21"/>
              </w:rPr>
              <w:br/>
              <w:t>4.标准微生物测试，测试平板上的菌落数应大于参照平板菌落数的50%</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3.5L厌氧袋</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 xml:space="preserve">适用于7L密封培养罐；                     </w:t>
            </w:r>
          </w:p>
          <w:p w:rsidR="00E00A04" w:rsidRPr="00E83CDE" w:rsidRDefault="00006FEE">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 xml:space="preserve">规格：10片/包；                                   </w:t>
            </w:r>
          </w:p>
          <w:p w:rsidR="00E00A04" w:rsidRPr="00E83CDE" w:rsidRDefault="00006FEE">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 xml:space="preserve">有效期：12个月以上；                               </w:t>
            </w:r>
          </w:p>
          <w:p w:rsidR="00E00A04" w:rsidRPr="00E83CDE" w:rsidRDefault="00006FEE">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保存温度：室温。</w:t>
            </w:r>
          </w:p>
          <w:p w:rsidR="00E00A04" w:rsidRPr="00E83CDE" w:rsidRDefault="00006FEE">
            <w:pPr>
              <w:widowControl/>
              <w:jc w:val="left"/>
              <w:rPr>
                <w:rFonts w:ascii="宋体" w:hAnsi="宋体" w:cs="宋体"/>
                <w:color w:val="000000"/>
                <w:kern w:val="0"/>
                <w:szCs w:val="21"/>
              </w:rPr>
            </w:pPr>
            <w:r w:rsidRPr="00E83CDE">
              <w:rPr>
                <w:rStyle w:val="font91"/>
                <w:rFonts w:hint="default"/>
                <w:snapToGrid w:val="0"/>
                <w:color w:val="auto"/>
                <w:sz w:val="21"/>
                <w:szCs w:val="21"/>
              </w:rPr>
              <w:t>5、可吸收容器中的全部O</w:t>
            </w:r>
            <w:r w:rsidRPr="00E83CDE">
              <w:rPr>
                <w:rStyle w:val="font91"/>
                <w:rFonts w:hint="default"/>
                <w:snapToGrid w:val="0"/>
                <w:color w:val="auto"/>
                <w:sz w:val="21"/>
                <w:szCs w:val="21"/>
                <w:vertAlign w:val="subscript"/>
              </w:rPr>
              <w:t>2</w:t>
            </w:r>
            <w:r w:rsidRPr="00E83CDE">
              <w:rPr>
                <w:rStyle w:val="font91"/>
                <w:rFonts w:hint="default"/>
                <w:snapToGrid w:val="0"/>
                <w:color w:val="auto"/>
                <w:sz w:val="21"/>
                <w:szCs w:val="21"/>
              </w:rPr>
              <w:t>，同时产生约21%的CO</w:t>
            </w:r>
            <w:r w:rsidRPr="00E83CDE">
              <w:rPr>
                <w:rStyle w:val="font91"/>
                <w:rFonts w:hint="default"/>
                <w:snapToGrid w:val="0"/>
                <w:color w:val="auto"/>
                <w:sz w:val="21"/>
                <w:szCs w:val="21"/>
                <w:vertAlign w:val="subscript"/>
              </w:rPr>
              <w:t>2</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2.5L微需氧袋</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textAlignment w:val="center"/>
              <w:rPr>
                <w:rStyle w:val="font91"/>
                <w:rFonts w:hint="default"/>
                <w:snapToGrid w:val="0"/>
                <w:color w:val="auto"/>
                <w:sz w:val="21"/>
                <w:szCs w:val="21"/>
              </w:rPr>
            </w:pPr>
            <w:r w:rsidRPr="00E83CDE">
              <w:rPr>
                <w:rFonts w:ascii="宋体" w:hAnsi="宋体" w:cs="宋体" w:hint="eastAsia"/>
                <w:color w:val="000000"/>
                <w:kern w:val="0"/>
                <w:szCs w:val="21"/>
              </w:rPr>
              <w:t>1、</w:t>
            </w:r>
            <w:r w:rsidRPr="00E83CDE">
              <w:rPr>
                <w:rStyle w:val="font91"/>
                <w:rFonts w:hint="default"/>
                <w:snapToGrid w:val="0"/>
                <w:color w:val="auto"/>
                <w:sz w:val="21"/>
                <w:szCs w:val="21"/>
              </w:rPr>
              <w:t xml:space="preserve">适用于2.5L密封培养罐；                     </w:t>
            </w:r>
          </w:p>
          <w:p w:rsidR="00E00A04" w:rsidRPr="00E83CDE" w:rsidRDefault="00006FEE">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2</w:t>
            </w:r>
            <w:r w:rsidRPr="00E83CDE">
              <w:rPr>
                <w:rStyle w:val="font91"/>
                <w:rFonts w:hint="default"/>
                <w:snapToGrid w:val="0"/>
                <w:sz w:val="21"/>
                <w:szCs w:val="21"/>
              </w:rPr>
              <w:t>、</w:t>
            </w:r>
            <w:r w:rsidRPr="00E83CDE">
              <w:rPr>
                <w:rStyle w:val="font91"/>
                <w:rFonts w:hint="default"/>
                <w:snapToGrid w:val="0"/>
                <w:color w:val="auto"/>
                <w:sz w:val="21"/>
                <w:szCs w:val="21"/>
              </w:rPr>
              <w:t xml:space="preserve">规格：10片/包；                                   </w:t>
            </w:r>
          </w:p>
          <w:p w:rsidR="00E00A04" w:rsidRPr="00E83CDE" w:rsidRDefault="00006FEE">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3</w:t>
            </w:r>
            <w:r w:rsidRPr="00E83CDE">
              <w:rPr>
                <w:rStyle w:val="font91"/>
                <w:rFonts w:hint="default"/>
                <w:snapToGrid w:val="0"/>
                <w:sz w:val="21"/>
                <w:szCs w:val="21"/>
              </w:rPr>
              <w:t>、</w:t>
            </w:r>
            <w:r w:rsidRPr="00E83CDE">
              <w:rPr>
                <w:rStyle w:val="font91"/>
                <w:rFonts w:hint="default"/>
                <w:snapToGrid w:val="0"/>
                <w:color w:val="auto"/>
                <w:sz w:val="21"/>
                <w:szCs w:val="21"/>
              </w:rPr>
              <w:t xml:space="preserve">有效期：12个月以上；                               </w:t>
            </w:r>
          </w:p>
          <w:p w:rsidR="00E00A04" w:rsidRPr="00E83CDE" w:rsidRDefault="00006FEE">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4</w:t>
            </w:r>
            <w:r w:rsidRPr="00E83CDE">
              <w:rPr>
                <w:rStyle w:val="font91"/>
                <w:rFonts w:hint="default"/>
                <w:snapToGrid w:val="0"/>
                <w:sz w:val="21"/>
                <w:szCs w:val="21"/>
              </w:rPr>
              <w:t>、</w:t>
            </w:r>
            <w:r w:rsidRPr="00E83CDE">
              <w:rPr>
                <w:rStyle w:val="font91"/>
                <w:rFonts w:hint="default"/>
                <w:snapToGrid w:val="0"/>
                <w:color w:val="auto"/>
                <w:sz w:val="21"/>
                <w:szCs w:val="21"/>
              </w:rPr>
              <w:t>保存温度：室温。</w:t>
            </w:r>
          </w:p>
          <w:p w:rsidR="00E00A04" w:rsidRPr="00E83CDE" w:rsidRDefault="00006FEE">
            <w:pPr>
              <w:widowControl/>
              <w:jc w:val="left"/>
              <w:rPr>
                <w:rFonts w:ascii="宋体" w:hAnsi="宋体" w:cs="宋体"/>
                <w:color w:val="000000"/>
                <w:kern w:val="0"/>
                <w:szCs w:val="21"/>
              </w:rPr>
            </w:pPr>
            <w:r w:rsidRPr="00E83CDE">
              <w:rPr>
                <w:rStyle w:val="font91"/>
                <w:rFonts w:hint="default"/>
                <w:snapToGrid w:val="0"/>
                <w:color w:val="auto"/>
                <w:sz w:val="21"/>
                <w:szCs w:val="21"/>
              </w:rPr>
              <w:t>5、氧气浓度6-12%，二氧化碳浓度5-8%。</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10ul接种环</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10支/包*100包/箱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：10ul；</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：采用高分子材料聚丙烯(PP)或高品质聚苯乙烯(PS)制造；</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表面处理</w:t>
            </w:r>
            <w:r w:rsidRPr="00E83CDE">
              <w:rPr>
                <w:color w:val="000000"/>
                <w:kern w:val="0"/>
                <w:szCs w:val="21"/>
              </w:rPr>
              <w:t>‌</w:t>
            </w:r>
            <w:r w:rsidRPr="00E83CDE">
              <w:rPr>
                <w:rFonts w:ascii="宋体" w:hAnsi="宋体" w:cs="宋体" w:hint="eastAsia"/>
                <w:color w:val="000000"/>
                <w:kern w:val="0"/>
                <w:szCs w:val="21"/>
              </w:rPr>
              <w:t>：经过特殊处理后具有亲水性；</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4、</w:t>
            </w:r>
            <w:r w:rsidRPr="00E83CDE">
              <w:rPr>
                <w:color w:val="000000"/>
                <w:kern w:val="0"/>
                <w:szCs w:val="21"/>
              </w:rPr>
              <w:t>‌</w:t>
            </w:r>
            <w:r w:rsidRPr="00E83CDE">
              <w:rPr>
                <w:rFonts w:ascii="宋体" w:hAnsi="宋体" w:cs="宋体" w:hint="eastAsia"/>
                <w:color w:val="000000"/>
                <w:kern w:val="0"/>
                <w:szCs w:val="21"/>
              </w:rPr>
              <w:t>灭菌方式</w:t>
            </w:r>
            <w:r w:rsidRPr="00E83CDE">
              <w:rPr>
                <w:color w:val="000000"/>
                <w:kern w:val="0"/>
                <w:szCs w:val="21"/>
              </w:rPr>
              <w:t>‌</w:t>
            </w:r>
            <w:r w:rsidRPr="00E83CDE">
              <w:rPr>
                <w:rFonts w:ascii="宋体" w:hAnsi="宋体" w:cs="宋体" w:hint="eastAsia"/>
                <w:color w:val="000000"/>
                <w:kern w:val="0"/>
                <w:szCs w:val="21"/>
              </w:rPr>
              <w:t>：伽玛射线灭菌或EO消毒灭菌；</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：10支纸塑/包，100包/箱；高强度抗压外包装纸盒；</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适用范围</w:t>
            </w:r>
            <w:r w:rsidRPr="00E83CDE">
              <w:rPr>
                <w:color w:val="000000"/>
                <w:kern w:val="0"/>
                <w:szCs w:val="21"/>
              </w:rPr>
              <w:t>‌</w:t>
            </w:r>
            <w:r w:rsidRPr="00E83CDE">
              <w:rPr>
                <w:rFonts w:ascii="宋体" w:hAnsi="宋体" w:cs="宋体" w:hint="eastAsia"/>
                <w:color w:val="000000"/>
                <w:kern w:val="0"/>
                <w:szCs w:val="21"/>
              </w:rPr>
              <w:t>：适用于微生物实验、细菌实验和细胞培养实验等。</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L型涂布棒</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500支/箱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1、长度</w:t>
            </w:r>
            <w:r w:rsidRPr="00E83CDE">
              <w:rPr>
                <w:color w:val="000000"/>
                <w:kern w:val="0"/>
                <w:szCs w:val="21"/>
              </w:rPr>
              <w:t>‌</w:t>
            </w:r>
            <w:r w:rsidRPr="00E83CDE">
              <w:rPr>
                <w:rFonts w:ascii="宋体" w:hAnsi="宋体" w:cs="宋体" w:hint="eastAsia"/>
                <w:color w:val="000000"/>
                <w:kern w:val="0"/>
                <w:szCs w:val="21"/>
              </w:rPr>
              <w:t>：L型涂布棒的总长度为145mm；</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宽度</w:t>
            </w:r>
            <w:r w:rsidRPr="00E83CDE">
              <w:rPr>
                <w:color w:val="000000"/>
                <w:kern w:val="0"/>
                <w:szCs w:val="21"/>
              </w:rPr>
              <w:t>‌</w:t>
            </w:r>
            <w:r w:rsidRPr="00E83CDE">
              <w:rPr>
                <w:rFonts w:ascii="宋体" w:hAnsi="宋体" w:cs="宋体" w:hint="eastAsia"/>
                <w:color w:val="000000"/>
                <w:kern w:val="0"/>
                <w:szCs w:val="21"/>
              </w:rPr>
              <w:t>：涂布棒的宽度为38mm</w:t>
            </w:r>
            <w:r w:rsidRPr="00E83CDE">
              <w:rPr>
                <w:color w:val="000000"/>
                <w:kern w:val="0"/>
                <w:szCs w:val="21"/>
              </w:rPr>
              <w:t>‌</w:t>
            </w:r>
            <w:r w:rsidRPr="00E83CDE">
              <w:rPr>
                <w:rFonts w:ascii="宋体" w:hAnsi="宋体" w:cs="宋体" w:hint="eastAsia"/>
                <w:color w:val="000000"/>
                <w:kern w:val="0"/>
                <w:szCs w:val="21"/>
              </w:rPr>
              <w:t>；</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：采用单支纸塑包装，每箱500支；</w:t>
            </w:r>
            <w:r w:rsidRPr="00E83CDE">
              <w:rPr>
                <w:color w:val="000000"/>
                <w:kern w:val="0"/>
                <w:szCs w:val="21"/>
              </w:rPr>
              <w:t>‌</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4、表面平滑，操作简单，不会在琼脂表面留下刮槽，且采用无菌包装，一次性使用，确保使用过程中的安全和高效。</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3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磁珠法粪便核酸提取试剂盒</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1、用途：本试剂盒适用于从粪便样本、肛拭子中提取高纯度的总核酸；</w:t>
            </w:r>
            <w:r w:rsidRPr="00E83CDE">
              <w:rPr>
                <w:rFonts w:ascii="宋体" w:hAnsi="宋体" w:cs="宋体" w:hint="eastAsia"/>
                <w:color w:val="000000"/>
                <w:kern w:val="0"/>
                <w:szCs w:val="21"/>
              </w:rPr>
              <w:br/>
              <w:t>2、适用于我中心现有湾区生物科技NE-02-K-12全自动核酸提取纯化仪；</w:t>
            </w:r>
            <w:r w:rsidRPr="00E83CDE">
              <w:rPr>
                <w:rFonts w:ascii="宋体" w:hAnsi="宋体" w:cs="宋体" w:hint="eastAsia"/>
                <w:color w:val="000000"/>
                <w:kern w:val="0"/>
                <w:szCs w:val="21"/>
              </w:rPr>
              <w:br/>
              <w:t>3、规格： 12T/板，4板/盒，48T/盒；</w:t>
            </w:r>
            <w:r w:rsidRPr="00E83CDE">
              <w:rPr>
                <w:rFonts w:ascii="宋体" w:hAnsi="宋体" w:cs="宋体" w:hint="eastAsia"/>
                <w:color w:val="000000"/>
                <w:kern w:val="0"/>
                <w:szCs w:val="21"/>
              </w:rPr>
              <w:br/>
              <w:t>4、试剂盒组分：含有研磨管、裂解加强液、蛋白酶K、沉淀液、预分装试剂板、12联磁棒套；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699"/>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磁珠法细菌基因组DNA提取试剂盒</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1、用途：该试剂盒用于从培养的细菌、食品、土壤、动植物组织等样本中提取细菌基因组DNA提取;</w:t>
            </w:r>
            <w:r w:rsidRPr="00E83CDE">
              <w:rPr>
                <w:rFonts w:ascii="宋体" w:hAnsi="宋体" w:cs="宋体" w:hint="eastAsia"/>
                <w:color w:val="000000"/>
                <w:kern w:val="0"/>
                <w:szCs w:val="21"/>
              </w:rPr>
              <w:br/>
              <w:t>2、适用于我中心现有湾区生物科技NE-02-K-12全自动核酸提取纯化仪器</w:t>
            </w:r>
            <w:r w:rsidRPr="00E83CDE">
              <w:rPr>
                <w:rFonts w:ascii="宋体" w:hAnsi="宋体" w:cs="宋体" w:hint="eastAsia"/>
                <w:color w:val="000000"/>
                <w:kern w:val="0"/>
                <w:szCs w:val="21"/>
              </w:rPr>
              <w:br/>
              <w:t>3、规格：12T/板，4板/盒，48T/盒；</w:t>
            </w:r>
            <w:r w:rsidRPr="00E83CDE">
              <w:rPr>
                <w:rFonts w:ascii="宋体" w:hAnsi="宋体" w:cs="宋体" w:hint="eastAsia"/>
                <w:color w:val="000000"/>
                <w:kern w:val="0"/>
                <w:szCs w:val="21"/>
              </w:rPr>
              <w:br/>
              <w:t>4、试剂盒组分：含有研磨管、裂解液、蛋白酶K、</w:t>
            </w:r>
            <w:proofErr w:type="spellStart"/>
            <w:r w:rsidRPr="00E83CDE">
              <w:rPr>
                <w:rFonts w:ascii="宋体" w:hAnsi="宋体" w:cs="宋体" w:hint="eastAsia"/>
                <w:color w:val="000000"/>
                <w:kern w:val="0"/>
                <w:szCs w:val="21"/>
              </w:rPr>
              <w:t>RNAase</w:t>
            </w:r>
            <w:proofErr w:type="spellEnd"/>
            <w:r w:rsidRPr="00E83CDE">
              <w:rPr>
                <w:rFonts w:ascii="宋体" w:hAnsi="宋体" w:cs="宋体" w:hint="eastAsia"/>
                <w:color w:val="000000"/>
                <w:kern w:val="0"/>
                <w:szCs w:val="21"/>
              </w:rPr>
              <w:t xml:space="preserve"> A、预分装试剂板、12联磁棒套；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16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弯曲菌药敏板</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1、用途：用于食品标本中弯曲菌分离培养；                               2、使用方法：双孔板滤膜检测培养；                          3、有效期：3个月以上。</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革兰氏阴性菌药敏检测板C1</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rsidP="00E83CD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革兰氏阴性菌药敏检测板C2</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rsidP="00E83CD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单核细胞增生李斯特菌药敏板</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rsidP="00E83CD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弯曲菌增菌液</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4ml/支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16"/>
              </w:numPr>
              <w:jc w:val="left"/>
              <w:rPr>
                <w:rFonts w:ascii="宋体" w:hAnsi="宋体" w:cs="宋体"/>
                <w:color w:val="000000"/>
                <w:kern w:val="0"/>
                <w:szCs w:val="21"/>
              </w:rPr>
            </w:pPr>
            <w:r w:rsidRPr="00E83CDE">
              <w:rPr>
                <w:rFonts w:ascii="宋体" w:hAnsi="宋体" w:cs="宋体" w:hint="eastAsia"/>
                <w:color w:val="000000"/>
                <w:kern w:val="0"/>
                <w:szCs w:val="21"/>
              </w:rPr>
              <w:t>用于弯曲菌的增菌培养；</w:t>
            </w:r>
          </w:p>
          <w:p w:rsidR="00E00A04" w:rsidRPr="00E83CDE" w:rsidRDefault="00006FEE">
            <w:pPr>
              <w:widowControl/>
              <w:numPr>
                <w:ilvl w:val="0"/>
                <w:numId w:val="16"/>
              </w:numPr>
              <w:jc w:val="left"/>
              <w:rPr>
                <w:rFonts w:ascii="宋体" w:hAnsi="宋体" w:cs="宋体"/>
                <w:color w:val="000000"/>
                <w:kern w:val="0"/>
                <w:szCs w:val="21"/>
              </w:rPr>
            </w:pPr>
            <w:r w:rsidRPr="00E83CDE">
              <w:rPr>
                <w:rFonts w:ascii="宋体" w:hAnsi="宋体" w:cs="宋体" w:hint="eastAsia"/>
                <w:color w:val="000000"/>
                <w:kern w:val="0"/>
                <w:szCs w:val="21"/>
              </w:rPr>
              <w:t>有效期3个月以上；       3、保存温度：2-8度冷藏保存。</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2.0ml冻存管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8盒/箱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：2.0ml；</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：聚丙烯（PP）；</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密封方式</w:t>
            </w:r>
            <w:r w:rsidRPr="00E83CDE">
              <w:rPr>
                <w:color w:val="000000"/>
                <w:kern w:val="0"/>
                <w:szCs w:val="21"/>
              </w:rPr>
              <w:t>‌</w:t>
            </w:r>
            <w:r w:rsidRPr="00E83CDE">
              <w:rPr>
                <w:rFonts w:ascii="宋体" w:hAnsi="宋体" w:cs="宋体" w:hint="eastAsia"/>
                <w:color w:val="000000"/>
                <w:kern w:val="0"/>
                <w:szCs w:val="21"/>
              </w:rPr>
              <w:t>：外旋密盖；</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颜色标识</w:t>
            </w:r>
            <w:r w:rsidRPr="00E83CDE">
              <w:rPr>
                <w:color w:val="000000"/>
                <w:kern w:val="0"/>
                <w:szCs w:val="21"/>
              </w:rPr>
              <w:t>‌</w:t>
            </w:r>
            <w:r w:rsidRPr="00E83CDE">
              <w:rPr>
                <w:rFonts w:ascii="宋体" w:hAnsi="宋体" w:cs="宋体" w:hint="eastAsia"/>
                <w:color w:val="000000"/>
                <w:kern w:val="0"/>
                <w:szCs w:val="21"/>
              </w:rPr>
              <w:t>：可配色标，进行颜色标识；</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耐低温性能</w:t>
            </w:r>
            <w:r w:rsidRPr="00E83CDE">
              <w:rPr>
                <w:color w:val="000000"/>
                <w:kern w:val="0"/>
                <w:szCs w:val="21"/>
              </w:rPr>
              <w:t>‌</w:t>
            </w:r>
            <w:r w:rsidRPr="00E83CDE">
              <w:rPr>
                <w:rFonts w:ascii="宋体" w:hAnsi="宋体" w:cs="宋体" w:hint="eastAsia"/>
                <w:color w:val="000000"/>
                <w:kern w:val="0"/>
                <w:szCs w:val="21"/>
              </w:rPr>
              <w:t>：可耐受-196℃的低温；</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设计特点</w:t>
            </w:r>
            <w:r w:rsidRPr="00E83CDE">
              <w:rPr>
                <w:color w:val="000000"/>
                <w:kern w:val="0"/>
                <w:szCs w:val="21"/>
              </w:rPr>
              <w:t>‌</w:t>
            </w:r>
            <w:r w:rsidRPr="00E83CDE">
              <w:rPr>
                <w:rFonts w:ascii="宋体" w:hAnsi="宋体" w:cs="宋体" w:hint="eastAsia"/>
                <w:color w:val="000000"/>
                <w:kern w:val="0"/>
                <w:szCs w:val="21"/>
              </w:rPr>
              <w:t>：圆底、自立式设</w:t>
            </w:r>
            <w:r w:rsidRPr="00E83CDE">
              <w:rPr>
                <w:rFonts w:ascii="宋体" w:hAnsi="宋体" w:cs="宋体" w:hint="eastAsia"/>
                <w:color w:val="000000"/>
                <w:kern w:val="0"/>
                <w:szCs w:val="21"/>
              </w:rPr>
              <w:lastRenderedPageBreak/>
              <w:t>计，带有黑色刻度和较大的标记区，便于加样和识别样本</w:t>
            </w:r>
          </w:p>
          <w:p w:rsidR="00E00A04" w:rsidRPr="00E83CDE" w:rsidRDefault="00006FEE">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密封性能</w:t>
            </w:r>
            <w:r w:rsidRPr="00E83CDE">
              <w:rPr>
                <w:color w:val="000000"/>
                <w:kern w:val="0"/>
                <w:szCs w:val="21"/>
              </w:rPr>
              <w:t>‌</w:t>
            </w:r>
            <w:r w:rsidRPr="00E83CDE">
              <w:rPr>
                <w:rFonts w:ascii="宋体" w:hAnsi="宋体" w:cs="宋体" w:hint="eastAsia"/>
                <w:color w:val="000000"/>
                <w:kern w:val="0"/>
                <w:szCs w:val="21"/>
              </w:rPr>
              <w:t>：配有硅胶垫圈，确保密封；</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7、</w:t>
            </w:r>
            <w:r w:rsidRPr="00E83CDE">
              <w:rPr>
                <w:color w:val="000000"/>
                <w:kern w:val="0"/>
                <w:szCs w:val="21"/>
              </w:rPr>
              <w:t>‌</w:t>
            </w:r>
            <w:r w:rsidRPr="00E83CDE">
              <w:rPr>
                <w:rFonts w:ascii="宋体" w:hAnsi="宋体" w:cs="宋体" w:hint="eastAsia"/>
                <w:color w:val="000000"/>
                <w:kern w:val="0"/>
                <w:szCs w:val="21"/>
              </w:rPr>
              <w:t>无菌处理</w:t>
            </w:r>
            <w:r w:rsidRPr="00E83CDE">
              <w:rPr>
                <w:color w:val="000000"/>
                <w:kern w:val="0"/>
                <w:szCs w:val="21"/>
              </w:rPr>
              <w:t>‌</w:t>
            </w:r>
            <w:r w:rsidRPr="00E83CDE">
              <w:rPr>
                <w:rFonts w:ascii="宋体" w:hAnsi="宋体" w:cs="宋体" w:hint="eastAsia"/>
                <w:color w:val="000000"/>
                <w:kern w:val="0"/>
                <w:szCs w:val="21"/>
              </w:rPr>
              <w:t>：经过γ-辐照灭菌，无热原且不DNase/RNase；</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8、适用于多种类型细胞的冻存，并且操作简便，适合实验室使用。</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否</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10ul盒装灭菌滤芯枪头</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96支/包，5包/箱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w:t>
            </w:r>
            <w:r w:rsidRPr="00E83CDE">
              <w:rPr>
                <w:color w:val="000000"/>
                <w:kern w:val="0"/>
                <w:szCs w:val="21"/>
              </w:rPr>
              <w:t>‌</w:t>
            </w:r>
            <w:r w:rsidRPr="00E83CDE">
              <w:rPr>
                <w:rFonts w:ascii="宋体" w:hAnsi="宋体" w:cs="宋体" w:hint="eastAsia"/>
                <w:color w:val="000000"/>
                <w:kern w:val="0"/>
                <w:szCs w:val="21"/>
              </w:rPr>
              <w:t>容量</w:t>
            </w:r>
            <w:r w:rsidRPr="00E83CDE">
              <w:rPr>
                <w:color w:val="000000"/>
                <w:kern w:val="0"/>
                <w:szCs w:val="21"/>
              </w:rPr>
              <w:t>‌</w:t>
            </w:r>
            <w:r w:rsidRPr="00E83CDE">
              <w:rPr>
                <w:rFonts w:ascii="宋体" w:hAnsi="宋体" w:cs="宋体" w:hint="eastAsia"/>
                <w:color w:val="000000"/>
                <w:kern w:val="0"/>
                <w:szCs w:val="21"/>
              </w:rPr>
              <w:t>：10ul；</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2、无菌透明，有</w:t>
            </w:r>
            <w:r w:rsidRPr="00E83CDE">
              <w:rPr>
                <w:color w:val="000000"/>
                <w:kern w:val="0"/>
                <w:szCs w:val="21"/>
              </w:rPr>
              <w:t>‌</w:t>
            </w:r>
            <w:r w:rsidRPr="00E83CDE">
              <w:rPr>
                <w:rFonts w:ascii="宋体" w:hAnsi="宋体" w:cs="宋体" w:hint="eastAsia"/>
                <w:color w:val="000000"/>
                <w:kern w:val="0"/>
                <w:szCs w:val="21"/>
              </w:rPr>
              <w:t>滤芯</w:t>
            </w:r>
            <w:r w:rsidRPr="00E83CDE">
              <w:rPr>
                <w:color w:val="000000"/>
                <w:kern w:val="0"/>
                <w:szCs w:val="21"/>
              </w:rPr>
              <w:t>‌</w:t>
            </w:r>
            <w:r w:rsidRPr="00E83CDE">
              <w:rPr>
                <w:rFonts w:ascii="宋体" w:hAnsi="宋体" w:cs="宋体" w:hint="eastAsia"/>
                <w:color w:val="000000"/>
                <w:kern w:val="0"/>
                <w:szCs w:val="21"/>
              </w:rPr>
              <w:t>；</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体积误差</w:t>
            </w:r>
            <w:r w:rsidRPr="00E83CDE">
              <w:rPr>
                <w:color w:val="000000"/>
                <w:kern w:val="0"/>
                <w:szCs w:val="21"/>
              </w:rPr>
              <w:t>‌</w:t>
            </w:r>
            <w:r w:rsidRPr="00E83CDE">
              <w:rPr>
                <w:rFonts w:ascii="宋体" w:hAnsi="宋体" w:cs="宋体" w:hint="eastAsia"/>
                <w:color w:val="000000"/>
                <w:kern w:val="0"/>
                <w:szCs w:val="21"/>
              </w:rPr>
              <w:t>：标准误差应≤1%；</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低吸附表面处理</w:t>
            </w:r>
            <w:r w:rsidRPr="00E83CDE">
              <w:rPr>
                <w:color w:val="000000"/>
                <w:kern w:val="0"/>
                <w:szCs w:val="21"/>
              </w:rPr>
              <w:t>‌</w:t>
            </w:r>
            <w:r w:rsidRPr="00E83CDE">
              <w:rPr>
                <w:rFonts w:ascii="宋体" w:hAnsi="宋体" w:cs="宋体" w:hint="eastAsia"/>
                <w:color w:val="000000"/>
                <w:kern w:val="0"/>
                <w:szCs w:val="21"/>
              </w:rPr>
              <w:t>：减少液体残留，提升排空率至&gt;99.5%</w:t>
            </w:r>
          </w:p>
          <w:p w:rsidR="00E00A04" w:rsidRPr="00E83CDE" w:rsidRDefault="00006FEE">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滤芯性能</w:t>
            </w:r>
            <w:r w:rsidRPr="00E83CDE">
              <w:rPr>
                <w:color w:val="000000"/>
                <w:kern w:val="0"/>
                <w:szCs w:val="21"/>
              </w:rPr>
              <w:t>‌</w:t>
            </w:r>
            <w:r w:rsidRPr="00E83CDE">
              <w:rPr>
                <w:rFonts w:ascii="宋体" w:hAnsi="宋体" w:cs="宋体" w:hint="eastAsia"/>
                <w:color w:val="000000"/>
                <w:kern w:val="0"/>
                <w:szCs w:val="21"/>
              </w:rPr>
              <w:t>：0.2μm疏水滤膜阻断99.9%气溶胶污染，适配PCR/病毒检测；</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：天然聚丙烯；</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长度</w:t>
            </w:r>
            <w:r w:rsidRPr="00E83CDE">
              <w:rPr>
                <w:color w:val="000000"/>
                <w:kern w:val="0"/>
                <w:szCs w:val="21"/>
              </w:rPr>
              <w:t>‌</w:t>
            </w:r>
            <w:r w:rsidRPr="00E83CDE">
              <w:rPr>
                <w:rFonts w:ascii="宋体" w:hAnsi="宋体" w:cs="宋体" w:hint="eastAsia"/>
                <w:color w:val="000000"/>
                <w:kern w:val="0"/>
                <w:szCs w:val="21"/>
              </w:rPr>
              <w:t>：45.6mm。</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5`HEX,3`DBQ1 10OD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r w:rsidRPr="00E83CDE">
              <w:rPr>
                <w:rFonts w:ascii="宋体" w:hAnsi="宋体" w:cs="宋体" w:hint="eastAsia"/>
                <w:color w:val="000000"/>
                <w:kern w:val="0"/>
                <w:szCs w:val="21"/>
              </w:rPr>
              <w:br/>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818"/>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5`VIC,3`DBQ1 10OD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826"/>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5`CY5,3`DBQ2 10OD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9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5`HEX,3`MGB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967"/>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5`CY5,3`MGB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18</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5`ROX,3`MGB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9</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9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5`CY3,3`MGB 10OD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3967"/>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5`6-FAM,3`MGB 100 OD</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1125"/>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28种食源性病原微生物多重核酸实时荧光PCR检测试剂盒</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17</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可检测诺如病毒（Norovirus GI、Norovirus GI. 1、</w:t>
            </w:r>
            <w:proofErr w:type="spellStart"/>
            <w:r w:rsidRPr="00E83CDE">
              <w:rPr>
                <w:rFonts w:ascii="宋体" w:hAnsi="宋体" w:cs="宋体" w:hint="eastAsia"/>
                <w:color w:val="000000"/>
                <w:kern w:val="0"/>
                <w:szCs w:val="21"/>
              </w:rPr>
              <w:t>Norovirus</w:t>
            </w:r>
            <w:proofErr w:type="spellEnd"/>
            <w:r w:rsidRPr="00E83CDE">
              <w:rPr>
                <w:rFonts w:ascii="宋体" w:hAnsi="宋体" w:cs="宋体" w:hint="eastAsia"/>
                <w:color w:val="000000"/>
                <w:kern w:val="0"/>
                <w:szCs w:val="21"/>
              </w:rPr>
              <w:t xml:space="preserve"> GII、</w:t>
            </w:r>
            <w:proofErr w:type="spellStart"/>
            <w:r w:rsidRPr="00E83CDE">
              <w:rPr>
                <w:rFonts w:ascii="宋体" w:hAnsi="宋体" w:cs="宋体" w:hint="eastAsia"/>
                <w:color w:val="000000"/>
                <w:kern w:val="0"/>
                <w:szCs w:val="21"/>
              </w:rPr>
              <w:t>Norovirus</w:t>
            </w:r>
            <w:proofErr w:type="spellEnd"/>
            <w:r w:rsidRPr="00E83CDE">
              <w:rPr>
                <w:rFonts w:ascii="宋体" w:hAnsi="宋体" w:cs="宋体" w:hint="eastAsia"/>
                <w:color w:val="000000"/>
                <w:kern w:val="0"/>
                <w:szCs w:val="21"/>
              </w:rPr>
              <w:t xml:space="preserve"> GII.4）、轮状病毒（Rotavirus）、星状病毒（</w:t>
            </w:r>
            <w:proofErr w:type="spellStart"/>
            <w:r w:rsidRPr="00E83CDE">
              <w:rPr>
                <w:rFonts w:ascii="宋体" w:hAnsi="宋体" w:cs="宋体" w:hint="eastAsia"/>
                <w:color w:val="000000"/>
                <w:kern w:val="0"/>
                <w:szCs w:val="21"/>
              </w:rPr>
              <w:t>Astrovirus</w:t>
            </w:r>
            <w:proofErr w:type="spellEnd"/>
            <w:r w:rsidRPr="00E83CDE">
              <w:rPr>
                <w:rFonts w:ascii="宋体" w:hAnsi="宋体" w:cs="宋体" w:hint="eastAsia"/>
                <w:color w:val="000000"/>
                <w:kern w:val="0"/>
                <w:szCs w:val="21"/>
              </w:rPr>
              <w:t>）、札如病毒（</w:t>
            </w:r>
            <w:proofErr w:type="spellStart"/>
            <w:r w:rsidRPr="00E83CDE">
              <w:rPr>
                <w:rFonts w:ascii="宋体" w:hAnsi="宋体" w:cs="宋体" w:hint="eastAsia"/>
                <w:color w:val="000000"/>
                <w:kern w:val="0"/>
                <w:szCs w:val="21"/>
              </w:rPr>
              <w:t>Sapovirus</w:t>
            </w:r>
            <w:proofErr w:type="spellEnd"/>
            <w:r w:rsidRPr="00E83CDE">
              <w:rPr>
                <w:rFonts w:ascii="宋体" w:hAnsi="宋体" w:cs="宋体" w:hint="eastAsia"/>
                <w:color w:val="000000"/>
                <w:kern w:val="0"/>
                <w:szCs w:val="21"/>
              </w:rPr>
              <w:t>）、阪崎肠杆菌（</w:t>
            </w:r>
            <w:proofErr w:type="spellStart"/>
            <w:r w:rsidRPr="00E83CDE">
              <w:rPr>
                <w:rFonts w:ascii="宋体" w:hAnsi="宋体" w:cs="宋体" w:hint="eastAsia"/>
                <w:color w:val="000000"/>
                <w:kern w:val="0"/>
                <w:szCs w:val="21"/>
              </w:rPr>
              <w:t>Enterobacter</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sakazakii</w:t>
            </w:r>
            <w:proofErr w:type="spellEnd"/>
            <w:r w:rsidRPr="00E83CDE">
              <w:rPr>
                <w:rFonts w:ascii="宋体" w:hAnsi="宋体" w:cs="宋体" w:hint="eastAsia"/>
                <w:color w:val="000000"/>
                <w:kern w:val="0"/>
                <w:szCs w:val="21"/>
              </w:rPr>
              <w:t xml:space="preserve">）、弯曲杆菌（Campylobacter spp.）、空肠弯曲菌（Campylobacter </w:t>
            </w:r>
            <w:proofErr w:type="spellStart"/>
            <w:r w:rsidRPr="00E83CDE">
              <w:rPr>
                <w:rFonts w:ascii="宋体" w:hAnsi="宋体" w:cs="宋体" w:hint="eastAsia"/>
                <w:color w:val="000000"/>
                <w:kern w:val="0"/>
                <w:szCs w:val="21"/>
              </w:rPr>
              <w:t>jejuni</w:t>
            </w:r>
            <w:proofErr w:type="spellEnd"/>
            <w:r w:rsidRPr="00E83CDE">
              <w:rPr>
                <w:rFonts w:ascii="宋体" w:hAnsi="宋体" w:cs="宋体" w:hint="eastAsia"/>
                <w:color w:val="000000"/>
                <w:kern w:val="0"/>
                <w:szCs w:val="21"/>
              </w:rPr>
              <w:t>）、结肠弯曲菌（Campylobacter coli）、产气单胞菌属（</w:t>
            </w:r>
            <w:proofErr w:type="spellStart"/>
            <w:r w:rsidRPr="00E83CDE">
              <w:rPr>
                <w:rFonts w:ascii="宋体" w:hAnsi="宋体" w:cs="宋体" w:hint="eastAsia"/>
                <w:color w:val="000000"/>
                <w:kern w:val="0"/>
                <w:szCs w:val="21"/>
              </w:rPr>
              <w:t>Aeromonas</w:t>
            </w:r>
            <w:proofErr w:type="spellEnd"/>
            <w:r w:rsidRPr="00E83CDE">
              <w:rPr>
                <w:rFonts w:ascii="宋体" w:hAnsi="宋体" w:cs="宋体" w:hint="eastAsia"/>
                <w:color w:val="000000"/>
                <w:kern w:val="0"/>
                <w:szCs w:val="21"/>
              </w:rPr>
              <w:t>）、类志贺邻单胞菌（</w:t>
            </w:r>
            <w:proofErr w:type="spellStart"/>
            <w:r w:rsidRPr="00E83CDE">
              <w:rPr>
                <w:rFonts w:ascii="宋体" w:hAnsi="宋体" w:cs="宋体" w:hint="eastAsia"/>
                <w:color w:val="000000"/>
                <w:kern w:val="0"/>
                <w:szCs w:val="21"/>
              </w:rPr>
              <w:t>Plesiomonas</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shigelloides</w:t>
            </w:r>
            <w:proofErr w:type="spellEnd"/>
            <w:r w:rsidRPr="00E83CDE">
              <w:rPr>
                <w:rFonts w:ascii="宋体" w:hAnsi="宋体" w:cs="宋体" w:hint="eastAsia"/>
                <w:color w:val="000000"/>
                <w:kern w:val="0"/>
                <w:szCs w:val="21"/>
              </w:rPr>
              <w:t xml:space="preserve">）、艰难梭菌（Clostridium </w:t>
            </w:r>
            <w:proofErr w:type="spellStart"/>
            <w:r w:rsidRPr="00E83CDE">
              <w:rPr>
                <w:rFonts w:ascii="宋体" w:hAnsi="宋体" w:cs="宋体" w:hint="eastAsia"/>
                <w:color w:val="000000"/>
                <w:kern w:val="0"/>
                <w:szCs w:val="21"/>
              </w:rPr>
              <w:t>difficile</w:t>
            </w:r>
            <w:proofErr w:type="spellEnd"/>
            <w:r w:rsidRPr="00E83CDE">
              <w:rPr>
                <w:rFonts w:ascii="宋体" w:hAnsi="宋体" w:cs="宋体" w:hint="eastAsia"/>
                <w:color w:val="000000"/>
                <w:kern w:val="0"/>
                <w:szCs w:val="21"/>
              </w:rPr>
              <w:t>）、腺病毒（Adenovirus、Adenovirus F）、小肠结肠炎耶尔森氏菌（</w:t>
            </w:r>
            <w:proofErr w:type="spellStart"/>
            <w:r w:rsidRPr="00E83CDE">
              <w:rPr>
                <w:rFonts w:ascii="宋体" w:hAnsi="宋体" w:cs="宋体" w:hint="eastAsia"/>
                <w:color w:val="000000"/>
                <w:kern w:val="0"/>
                <w:szCs w:val="21"/>
              </w:rPr>
              <w:t>Yersinia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lastRenderedPageBreak/>
              <w:t>enterocolitica</w:t>
            </w:r>
            <w:proofErr w:type="spellEnd"/>
            <w:r w:rsidRPr="00E83CDE">
              <w:rPr>
                <w:rFonts w:ascii="宋体" w:hAnsi="宋体" w:cs="宋体" w:hint="eastAsia"/>
                <w:color w:val="000000"/>
                <w:kern w:val="0"/>
                <w:szCs w:val="21"/>
              </w:rPr>
              <w:t>）、假结核耶尔森菌（</w:t>
            </w:r>
            <w:proofErr w:type="spellStart"/>
            <w:r w:rsidRPr="00E83CDE">
              <w:rPr>
                <w:rFonts w:ascii="宋体" w:hAnsi="宋体" w:cs="宋体" w:hint="eastAsia"/>
                <w:color w:val="000000"/>
                <w:kern w:val="0"/>
                <w:szCs w:val="21"/>
              </w:rPr>
              <w:t>Yersinia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pseudotuberculosis</w:t>
            </w:r>
            <w:proofErr w:type="spellEnd"/>
            <w:r w:rsidRPr="00E83CDE">
              <w:rPr>
                <w:rFonts w:ascii="宋体" w:hAnsi="宋体" w:cs="宋体" w:hint="eastAsia"/>
                <w:color w:val="000000"/>
                <w:kern w:val="0"/>
                <w:szCs w:val="21"/>
              </w:rPr>
              <w:t xml:space="preserve">）、肠沙门氏菌（Salmonella </w:t>
            </w:r>
            <w:proofErr w:type="spellStart"/>
            <w:r w:rsidRPr="00E83CDE">
              <w:rPr>
                <w:rFonts w:ascii="宋体" w:hAnsi="宋体" w:cs="宋体" w:hint="eastAsia"/>
                <w:color w:val="000000"/>
                <w:kern w:val="0"/>
                <w:szCs w:val="21"/>
              </w:rPr>
              <w:t>enterica</w:t>
            </w:r>
            <w:proofErr w:type="spellEnd"/>
            <w:r w:rsidRPr="00E83CDE">
              <w:rPr>
                <w:rFonts w:ascii="宋体" w:hAnsi="宋体" w:cs="宋体" w:hint="eastAsia"/>
                <w:color w:val="000000"/>
                <w:kern w:val="0"/>
                <w:szCs w:val="21"/>
              </w:rPr>
              <w:t>）、创伤弧菌（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vulnificus</w:t>
            </w:r>
            <w:proofErr w:type="spellEnd"/>
            <w:r w:rsidRPr="00E83CDE">
              <w:rPr>
                <w:rFonts w:ascii="宋体" w:hAnsi="宋体" w:cs="宋体" w:hint="eastAsia"/>
                <w:color w:val="000000"/>
                <w:kern w:val="0"/>
                <w:szCs w:val="21"/>
              </w:rPr>
              <w:t>）、霍乱弧菌（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cholerae</w:t>
            </w:r>
            <w:proofErr w:type="spellEnd"/>
            <w:r w:rsidRPr="00E83CDE">
              <w:rPr>
                <w:rFonts w:ascii="宋体" w:hAnsi="宋体" w:cs="宋体" w:hint="eastAsia"/>
                <w:color w:val="000000"/>
                <w:kern w:val="0"/>
                <w:szCs w:val="21"/>
              </w:rPr>
              <w:t>）、副溶血性弧菌（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parahaemolyticus</w:t>
            </w:r>
            <w:proofErr w:type="spellEnd"/>
            <w:r w:rsidRPr="00E83CDE">
              <w:rPr>
                <w:rFonts w:ascii="宋体" w:hAnsi="宋体" w:cs="宋体" w:hint="eastAsia"/>
                <w:color w:val="000000"/>
                <w:kern w:val="0"/>
                <w:szCs w:val="21"/>
              </w:rPr>
              <w:t>）、河流弧菌（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fluvialis</w:t>
            </w:r>
            <w:proofErr w:type="spellEnd"/>
            <w:r w:rsidRPr="00E83CDE">
              <w:rPr>
                <w:rFonts w:ascii="宋体" w:hAnsi="宋体" w:cs="宋体" w:hint="eastAsia"/>
                <w:color w:val="000000"/>
                <w:kern w:val="0"/>
                <w:szCs w:val="21"/>
              </w:rPr>
              <w:t>）、拟态弧菌（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mimicus</w:t>
            </w:r>
            <w:proofErr w:type="spellEnd"/>
            <w:r w:rsidRPr="00E83CDE">
              <w:rPr>
                <w:rFonts w:ascii="宋体" w:hAnsi="宋体" w:cs="宋体" w:hint="eastAsia"/>
                <w:color w:val="000000"/>
                <w:kern w:val="0"/>
                <w:szCs w:val="21"/>
              </w:rPr>
              <w:t>）、产志贺毒素大肠埃希氏菌（STEC：Shiga toxin-producing Escherichia coli）、肠聚集性大肠埃希氏菌（EAEC：</w:t>
            </w:r>
            <w:proofErr w:type="spellStart"/>
            <w:r w:rsidRPr="00E83CDE">
              <w:rPr>
                <w:rFonts w:ascii="宋体" w:hAnsi="宋体" w:cs="宋体" w:hint="eastAsia"/>
                <w:color w:val="000000"/>
                <w:kern w:val="0"/>
                <w:szCs w:val="21"/>
              </w:rPr>
              <w:t>enteroaggregative</w:t>
            </w:r>
            <w:proofErr w:type="spellEnd"/>
            <w:r w:rsidRPr="00E83CDE">
              <w:rPr>
                <w:rFonts w:ascii="宋体" w:hAnsi="宋体" w:cs="宋体" w:hint="eastAsia"/>
                <w:color w:val="000000"/>
                <w:kern w:val="0"/>
                <w:szCs w:val="21"/>
              </w:rPr>
              <w:t xml:space="preserve"> Escherichia coli）、肠致病性大肠埃希杆菌（EPEC：</w:t>
            </w:r>
            <w:proofErr w:type="spellStart"/>
            <w:r w:rsidRPr="00E83CDE">
              <w:rPr>
                <w:rFonts w:ascii="宋体" w:hAnsi="宋体" w:cs="宋体" w:hint="eastAsia"/>
                <w:color w:val="000000"/>
                <w:kern w:val="0"/>
                <w:szCs w:val="21"/>
              </w:rPr>
              <w:t>EnteropathogenicE.coli</w:t>
            </w:r>
            <w:proofErr w:type="spellEnd"/>
            <w:r w:rsidRPr="00E83CDE">
              <w:rPr>
                <w:rFonts w:ascii="宋体" w:hAnsi="宋体" w:cs="宋体" w:hint="eastAsia"/>
                <w:color w:val="000000"/>
                <w:kern w:val="0"/>
                <w:szCs w:val="21"/>
              </w:rPr>
              <w:t>）、肠产毒性大肠埃希氏菌（ETEC：</w:t>
            </w:r>
            <w:proofErr w:type="spellStart"/>
            <w:r w:rsidRPr="00E83CDE">
              <w:rPr>
                <w:rFonts w:ascii="宋体" w:hAnsi="宋体" w:cs="宋体" w:hint="eastAsia"/>
                <w:color w:val="000000"/>
                <w:kern w:val="0"/>
                <w:szCs w:val="21"/>
              </w:rPr>
              <w:t>Enterotoxigenic</w:t>
            </w:r>
            <w:proofErr w:type="spellEnd"/>
            <w:r w:rsidRPr="00E83CDE">
              <w:rPr>
                <w:rFonts w:ascii="宋体" w:hAnsi="宋体" w:cs="宋体" w:hint="eastAsia"/>
                <w:color w:val="000000"/>
                <w:kern w:val="0"/>
                <w:szCs w:val="21"/>
              </w:rPr>
              <w:t xml:space="preserve"> Escherichia coli)、肠侵袭性大肠埃希氏菌（EIEC：</w:t>
            </w:r>
            <w:proofErr w:type="spellStart"/>
            <w:r w:rsidRPr="00E83CDE">
              <w:rPr>
                <w:rFonts w:ascii="宋体" w:hAnsi="宋体" w:cs="宋体" w:hint="eastAsia"/>
                <w:color w:val="000000"/>
                <w:kern w:val="0"/>
                <w:szCs w:val="21"/>
              </w:rPr>
              <w:t>Enteroinvasive</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E.coli</w:t>
            </w:r>
            <w:proofErr w:type="spellEnd"/>
            <w:r w:rsidRPr="00E83CDE">
              <w:rPr>
                <w:rFonts w:ascii="宋体" w:hAnsi="宋体" w:cs="宋体" w:hint="eastAsia"/>
                <w:color w:val="000000"/>
                <w:kern w:val="0"/>
                <w:szCs w:val="21"/>
              </w:rPr>
              <w:t>）、志贺菌（</w:t>
            </w:r>
            <w:proofErr w:type="spellStart"/>
            <w:r w:rsidRPr="00E83CDE">
              <w:rPr>
                <w:rFonts w:ascii="宋体" w:hAnsi="宋体" w:cs="宋体" w:hint="eastAsia"/>
                <w:color w:val="000000"/>
                <w:kern w:val="0"/>
                <w:szCs w:val="21"/>
              </w:rPr>
              <w:t>Shigella</w:t>
            </w:r>
            <w:proofErr w:type="spellEnd"/>
            <w:r w:rsidRPr="00E83CDE">
              <w:rPr>
                <w:rFonts w:ascii="宋体" w:hAnsi="宋体" w:cs="宋体" w:hint="eastAsia"/>
                <w:color w:val="000000"/>
                <w:kern w:val="0"/>
                <w:szCs w:val="21"/>
              </w:rPr>
              <w:t xml:space="preserve"> spp.）、隐孢子虫（Cryptosporidium spp. ）、卡耶塔环孢子虫（</w:t>
            </w:r>
            <w:proofErr w:type="spellStart"/>
            <w:r w:rsidRPr="00E83CDE">
              <w:rPr>
                <w:rFonts w:ascii="宋体" w:hAnsi="宋体" w:cs="宋体" w:hint="eastAsia"/>
                <w:color w:val="000000"/>
                <w:kern w:val="0"/>
                <w:szCs w:val="21"/>
              </w:rPr>
              <w:t>Cyclospora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cayetanensis</w:t>
            </w:r>
            <w:proofErr w:type="spellEnd"/>
            <w:r w:rsidRPr="00E83CDE">
              <w:rPr>
                <w:rFonts w:ascii="宋体" w:hAnsi="宋体" w:cs="宋体" w:hint="eastAsia"/>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否</w:t>
            </w:r>
          </w:p>
        </w:tc>
      </w:tr>
      <w:tr w:rsidR="00E00A04" w:rsidRPr="00E83CDE" w:rsidTr="00E83CDE">
        <w:trPr>
          <w:trHeight w:val="84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DNA扩增试剂盒</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Probe PCR Kit (1mL)</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hint="eastAsia"/>
                <w:szCs w:val="21"/>
              </w:rPr>
              <w:t>1mL/支</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7</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rPr>
                <w:rFonts w:ascii="宋体" w:hAnsi="宋体" w:cs="宋体"/>
                <w:color w:val="000000"/>
                <w:kern w:val="0"/>
                <w:szCs w:val="21"/>
              </w:rPr>
            </w:pPr>
            <w:r w:rsidRPr="00E83CDE">
              <w:rPr>
                <w:rFonts w:ascii="宋体" w:hAnsi="宋体" w:cs="宋体" w:hint="eastAsia"/>
                <w:color w:val="000000"/>
                <w:kern w:val="0"/>
                <w:szCs w:val="21"/>
              </w:rPr>
              <w:t xml:space="preserve">1、TaqMan探针法DNA扩增试剂盒，用于QIAGEN </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数字PCR平台</w:t>
            </w:r>
          </w:p>
          <w:p w:rsidR="00E00A04" w:rsidRPr="00E83CDE" w:rsidRDefault="00006FEE">
            <w:pPr>
              <w:rPr>
                <w:rFonts w:ascii="宋体" w:hAnsi="宋体" w:cs="宋体"/>
                <w:color w:val="000000"/>
                <w:kern w:val="0"/>
                <w:szCs w:val="21"/>
              </w:rPr>
            </w:pPr>
            <w:r w:rsidRPr="00E83CDE">
              <w:rPr>
                <w:rFonts w:ascii="宋体" w:hAnsi="宋体" w:cs="宋体" w:hint="eastAsia"/>
                <w:color w:val="000000"/>
                <w:kern w:val="0"/>
                <w:szCs w:val="21"/>
              </w:rPr>
              <w:t>2、可支持单通道至5通道反应</w:t>
            </w:r>
          </w:p>
          <w:p w:rsidR="00E00A04" w:rsidRPr="00E83CDE" w:rsidRDefault="00006FEE">
            <w:pPr>
              <w:rPr>
                <w:rFonts w:ascii="宋体" w:hAnsi="宋体" w:cs="宋体"/>
                <w:color w:val="000000"/>
                <w:kern w:val="0"/>
                <w:szCs w:val="21"/>
              </w:rPr>
            </w:pPr>
            <w:r w:rsidRPr="00E83CDE">
              <w:rPr>
                <w:rFonts w:ascii="宋体" w:hAnsi="宋体" w:cs="宋体" w:hint="eastAsia"/>
                <w:color w:val="000000"/>
                <w:kern w:val="0"/>
                <w:szCs w:val="21"/>
              </w:rPr>
              <w:t>*3、4倍浓缩mix，最高允许28ul模板上样量。</w:t>
            </w:r>
          </w:p>
          <w:p w:rsidR="00E00A04" w:rsidRPr="00E83CDE" w:rsidRDefault="00006FEE">
            <w:pPr>
              <w:rPr>
                <w:rFonts w:ascii="宋体" w:hAnsi="宋体" w:cs="宋体"/>
                <w:color w:val="000000"/>
                <w:kern w:val="0"/>
                <w:szCs w:val="21"/>
              </w:rPr>
            </w:pPr>
            <w:r w:rsidRPr="00E83CDE">
              <w:rPr>
                <w:rFonts w:ascii="宋体" w:hAnsi="宋体" w:cs="宋体" w:hint="eastAsia"/>
                <w:color w:val="000000"/>
                <w:kern w:val="0"/>
                <w:szCs w:val="21"/>
              </w:rPr>
              <w:t>4、内含参比通道染料，可有效识别</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微孔板中有效液滴数量</w:t>
            </w:r>
          </w:p>
          <w:p w:rsidR="00E00A04" w:rsidRPr="00E83CDE" w:rsidRDefault="00006FEE">
            <w:pPr>
              <w:rPr>
                <w:rFonts w:ascii="宋体" w:hAnsi="宋体" w:cs="宋体"/>
                <w:color w:val="000000"/>
                <w:kern w:val="0"/>
                <w:szCs w:val="21"/>
              </w:rPr>
            </w:pPr>
            <w:r w:rsidRPr="00E83CDE">
              <w:rPr>
                <w:rFonts w:ascii="宋体" w:hAnsi="宋体" w:cs="宋体" w:hint="eastAsia"/>
                <w:color w:val="000000"/>
                <w:kern w:val="0"/>
                <w:szCs w:val="21"/>
              </w:rPr>
              <w:t>5、配合使用：可提供超过1000种同品牌配套的assay</w:t>
            </w:r>
          </w:p>
          <w:p w:rsidR="00E00A04" w:rsidRPr="00E83CDE" w:rsidRDefault="00006FEE">
            <w:pPr>
              <w:rPr>
                <w:rFonts w:ascii="宋体" w:hAnsi="宋体"/>
                <w:szCs w:val="21"/>
              </w:rPr>
            </w:pPr>
            <w:r w:rsidRPr="00E83CDE">
              <w:rPr>
                <w:rFonts w:ascii="宋体" w:hAnsi="宋体" w:hint="eastAsia"/>
                <w:szCs w:val="21"/>
              </w:rPr>
              <w:t>*6、可在30℃储存80小时以上，不会影响后续反应的性能</w:t>
            </w:r>
          </w:p>
          <w:p w:rsidR="00E00A04" w:rsidRPr="00E83CDE" w:rsidRDefault="00006FEE">
            <w:pPr>
              <w:rPr>
                <w:rFonts w:ascii="宋体" w:hAnsi="宋体" w:cs="宋体"/>
                <w:color w:val="000000"/>
                <w:kern w:val="0"/>
                <w:szCs w:val="21"/>
              </w:rPr>
            </w:pPr>
            <w:r w:rsidRPr="00E83CDE">
              <w:rPr>
                <w:rFonts w:ascii="宋体" w:hAnsi="宋体" w:hint="eastAsia"/>
                <w:szCs w:val="21"/>
              </w:rPr>
              <w:t>7、低温下热启动酶处于非活状态，避免非特异和引物二聚体产生，95℃ 2min即可激活热启动酶，开始PCR扩增。</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8孔板芯片（26K)</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　</w:t>
            </w: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00A04" w:rsidRPr="00E83CDE" w:rsidRDefault="00006FEE">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00A04" w:rsidRPr="00E83CDE" w:rsidRDefault="00006FEE">
            <w:pPr>
              <w:rPr>
                <w:rFonts w:ascii="宋体" w:hAnsi="宋体"/>
                <w:szCs w:val="21"/>
              </w:rPr>
            </w:pPr>
            <w:r w:rsidRPr="00E83CDE">
              <w:rPr>
                <w:rFonts w:ascii="宋体" w:hAnsi="宋体" w:hint="eastAsia"/>
                <w:szCs w:val="21"/>
              </w:rPr>
              <w:t>*3、封闭式芯片，加入反应体系后全流程完全封闭，降低污染风</w:t>
            </w:r>
            <w:r w:rsidRPr="00E83CDE">
              <w:rPr>
                <w:rFonts w:ascii="宋体" w:hAnsi="宋体" w:hint="eastAsia"/>
                <w:szCs w:val="21"/>
              </w:rPr>
              <w:lastRenderedPageBreak/>
              <w:t>险。</w:t>
            </w:r>
          </w:p>
          <w:p w:rsidR="00E00A04" w:rsidRPr="00E83CDE" w:rsidRDefault="00006FEE">
            <w:pPr>
              <w:rPr>
                <w:rFonts w:ascii="宋体" w:hAnsi="宋体"/>
                <w:szCs w:val="21"/>
              </w:rPr>
            </w:pPr>
            <w:r w:rsidRPr="00E83CDE">
              <w:rPr>
                <w:rFonts w:ascii="宋体" w:hAnsi="宋体" w:hint="eastAsia"/>
                <w:szCs w:val="21"/>
              </w:rPr>
              <w:t>*4、每块芯片提供体积校正系数，校正出厂偏差。</w:t>
            </w:r>
          </w:p>
          <w:p w:rsidR="00E00A04" w:rsidRPr="00E83CDE" w:rsidRDefault="00006FEE">
            <w:pPr>
              <w:rPr>
                <w:rFonts w:ascii="宋体" w:hAnsi="宋体"/>
                <w:szCs w:val="21"/>
              </w:rPr>
            </w:pPr>
            <w:r w:rsidRPr="00E83CDE">
              <w:rPr>
                <w:rFonts w:ascii="宋体" w:hAnsi="宋体" w:hint="eastAsia"/>
                <w:szCs w:val="21"/>
              </w:rPr>
              <w:t>5、最多可做8个反应，反应体积40μL，每个反应总液滴数量26000。</w:t>
            </w:r>
          </w:p>
          <w:p w:rsidR="00E00A04" w:rsidRPr="00E83CDE" w:rsidRDefault="00006FEE">
            <w:pPr>
              <w:rPr>
                <w:rFonts w:ascii="宋体" w:hAnsi="宋体"/>
                <w:szCs w:val="21"/>
              </w:rPr>
            </w:pPr>
            <w:r w:rsidRPr="00E83CDE">
              <w:rPr>
                <w:rFonts w:ascii="宋体" w:hAnsi="宋体" w:hint="eastAsia"/>
                <w:szCs w:val="21"/>
              </w:rPr>
              <w:t>6、有效微滴率＞95%。</w:t>
            </w:r>
          </w:p>
          <w:p w:rsidR="00E00A04" w:rsidRPr="00E83CDE" w:rsidRDefault="00006FEE">
            <w:pPr>
              <w:rPr>
                <w:rFonts w:ascii="宋体" w:hAnsi="宋体"/>
                <w:szCs w:val="21"/>
              </w:rPr>
            </w:pPr>
            <w:r w:rsidRPr="00E83CDE">
              <w:rPr>
                <w:rFonts w:ascii="宋体" w:hAnsi="宋体" w:hint="eastAsia"/>
                <w:szCs w:val="21"/>
              </w:rPr>
              <w:t>7、适用于</w:t>
            </w:r>
            <w:r w:rsidRPr="00E83CDE">
              <w:rPr>
                <w:rFonts w:ascii="宋体" w:hAnsi="宋体"/>
                <w:szCs w:val="21"/>
              </w:rPr>
              <w:t>稀有突变检测, 液体活检, 病原体检测等</w:t>
            </w:r>
          </w:p>
          <w:p w:rsidR="00E00A04" w:rsidRPr="00E83CDE" w:rsidRDefault="00006FEE">
            <w:pPr>
              <w:rPr>
                <w:rFonts w:ascii="宋体" w:hAnsi="宋体"/>
                <w:szCs w:val="21"/>
              </w:rPr>
            </w:pPr>
            <w:r w:rsidRPr="00E83CDE">
              <w:rPr>
                <w:rFonts w:ascii="宋体" w:hAnsi="宋体" w:hint="eastAsia"/>
                <w:szCs w:val="21"/>
              </w:rPr>
              <w:t>8、手工操作与qPCR类似，上样后全自动完成整个数字PCR流程。</w:t>
            </w:r>
          </w:p>
          <w:p w:rsidR="00E00A04" w:rsidRPr="00E83CDE" w:rsidRDefault="00006FEE">
            <w:pPr>
              <w:widowControl/>
              <w:jc w:val="left"/>
              <w:rPr>
                <w:rFonts w:ascii="宋体" w:hAnsi="宋体" w:cs="宋体"/>
                <w:color w:val="000000"/>
                <w:kern w:val="0"/>
                <w:szCs w:val="21"/>
              </w:rPr>
            </w:pPr>
            <w:r w:rsidRPr="00E83CDE">
              <w:rPr>
                <w:rFonts w:ascii="宋体" w:hAnsi="宋体" w:hint="eastAsia"/>
                <w:szCs w:val="21"/>
              </w:rPr>
              <w:t>9、规格：10块，内含所需贴膜。</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96孔板芯片（8.5K)</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00A04" w:rsidRPr="00E83CDE" w:rsidRDefault="00006FEE">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00A04" w:rsidRPr="00E83CDE" w:rsidRDefault="00006FEE">
            <w:pPr>
              <w:rPr>
                <w:rFonts w:ascii="宋体" w:hAnsi="宋体"/>
                <w:szCs w:val="21"/>
              </w:rPr>
            </w:pPr>
            <w:r w:rsidRPr="00E83CDE">
              <w:rPr>
                <w:rFonts w:ascii="宋体" w:hAnsi="宋体" w:hint="eastAsia"/>
                <w:szCs w:val="21"/>
              </w:rPr>
              <w:t>*3、封闭式芯片，加入反应体系后全流程完全封闭，降低污染风险。</w:t>
            </w:r>
          </w:p>
          <w:p w:rsidR="00E00A04" w:rsidRPr="00E83CDE" w:rsidRDefault="00006FEE">
            <w:pPr>
              <w:rPr>
                <w:rFonts w:ascii="宋体" w:hAnsi="宋体"/>
                <w:szCs w:val="21"/>
              </w:rPr>
            </w:pPr>
            <w:r w:rsidRPr="00E83CDE">
              <w:rPr>
                <w:rFonts w:ascii="宋体" w:hAnsi="宋体" w:hint="eastAsia"/>
                <w:szCs w:val="21"/>
              </w:rPr>
              <w:t>*4、每块芯片提供体积校正系数，校正出厂偏差。</w:t>
            </w:r>
          </w:p>
          <w:p w:rsidR="00E00A04" w:rsidRPr="00E83CDE" w:rsidRDefault="00006FEE">
            <w:pPr>
              <w:rPr>
                <w:rFonts w:ascii="宋体" w:hAnsi="宋体"/>
                <w:szCs w:val="21"/>
              </w:rPr>
            </w:pPr>
            <w:r w:rsidRPr="00E83CDE">
              <w:rPr>
                <w:rFonts w:ascii="宋体" w:hAnsi="宋体" w:hint="eastAsia"/>
                <w:szCs w:val="21"/>
              </w:rPr>
              <w:t>5、最多可做96个反应，反应体积12μL，每个反应总液滴数量8500</w:t>
            </w:r>
          </w:p>
          <w:p w:rsidR="00E00A04" w:rsidRPr="00E83CDE" w:rsidRDefault="00006FEE">
            <w:pPr>
              <w:rPr>
                <w:rFonts w:ascii="宋体" w:hAnsi="宋体"/>
                <w:szCs w:val="21"/>
              </w:rPr>
            </w:pPr>
            <w:r w:rsidRPr="00E83CDE">
              <w:rPr>
                <w:rFonts w:ascii="宋体" w:hAnsi="宋体" w:hint="eastAsia"/>
                <w:szCs w:val="21"/>
              </w:rPr>
              <w:t>6、有效微滴率＞95%。</w:t>
            </w:r>
          </w:p>
          <w:p w:rsidR="00E00A04" w:rsidRPr="00E83CDE" w:rsidRDefault="00006FEE">
            <w:pPr>
              <w:rPr>
                <w:rFonts w:ascii="宋体" w:hAnsi="宋体"/>
                <w:szCs w:val="21"/>
              </w:rPr>
            </w:pPr>
            <w:r w:rsidRPr="00E83CDE">
              <w:rPr>
                <w:rFonts w:ascii="宋体" w:hAnsi="宋体" w:hint="eastAsia"/>
                <w:szCs w:val="21"/>
              </w:rPr>
              <w:t>7、适用于</w:t>
            </w:r>
            <w:r w:rsidRPr="00E83CDE">
              <w:rPr>
                <w:rFonts w:ascii="宋体" w:hAnsi="宋体"/>
                <w:szCs w:val="21"/>
              </w:rPr>
              <w:t>CNV检测, NGS文库定量, 基因编辑检测等</w:t>
            </w:r>
          </w:p>
          <w:p w:rsidR="00E00A04" w:rsidRPr="00E83CDE" w:rsidRDefault="00006FEE">
            <w:pPr>
              <w:widowControl/>
              <w:jc w:val="left"/>
              <w:rPr>
                <w:rFonts w:ascii="宋体" w:hAnsi="宋体" w:cs="宋体"/>
                <w:color w:val="000000"/>
                <w:kern w:val="0"/>
                <w:szCs w:val="21"/>
              </w:rPr>
            </w:pPr>
            <w:r w:rsidRPr="00E83CDE">
              <w:rPr>
                <w:rFonts w:ascii="宋体" w:hAnsi="宋体" w:hint="eastAsia"/>
                <w:szCs w:val="21"/>
              </w:rPr>
              <w:t>8、手工操作与qPCR类似，上样后全自动完成整个数字PCR流程。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24孔板芯片（26K）</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00A04" w:rsidRPr="00E83CDE" w:rsidRDefault="00006FEE">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00A04" w:rsidRPr="00E83CDE" w:rsidRDefault="00006FEE">
            <w:pPr>
              <w:rPr>
                <w:rFonts w:ascii="宋体" w:hAnsi="宋体"/>
                <w:szCs w:val="21"/>
              </w:rPr>
            </w:pPr>
            <w:r w:rsidRPr="00E83CDE">
              <w:rPr>
                <w:rFonts w:ascii="宋体" w:hAnsi="宋体" w:hint="eastAsia"/>
                <w:szCs w:val="21"/>
              </w:rPr>
              <w:t>*3、封闭式芯片，加入反应体系后全流程完全封闭，降低污染风险。</w:t>
            </w:r>
          </w:p>
          <w:p w:rsidR="00E00A04" w:rsidRPr="00E83CDE" w:rsidRDefault="00006FEE">
            <w:pPr>
              <w:rPr>
                <w:rFonts w:ascii="宋体" w:hAnsi="宋体"/>
                <w:szCs w:val="21"/>
              </w:rPr>
            </w:pPr>
            <w:r w:rsidRPr="00E83CDE">
              <w:rPr>
                <w:rFonts w:ascii="宋体" w:hAnsi="宋体" w:hint="eastAsia"/>
                <w:szCs w:val="21"/>
              </w:rPr>
              <w:t>*4、每块芯片提供体积校正系数，校正出厂偏差。</w:t>
            </w:r>
          </w:p>
          <w:p w:rsidR="00E00A04" w:rsidRPr="00E83CDE" w:rsidRDefault="00006FEE">
            <w:pPr>
              <w:rPr>
                <w:rFonts w:ascii="宋体" w:hAnsi="宋体"/>
                <w:szCs w:val="21"/>
              </w:rPr>
            </w:pPr>
            <w:r w:rsidRPr="00E83CDE">
              <w:rPr>
                <w:rFonts w:ascii="宋体" w:hAnsi="宋体" w:hint="eastAsia"/>
                <w:szCs w:val="21"/>
              </w:rPr>
              <w:t>5、最多可做24个反应，反应体积40μL，每个反应总液滴数量26000。</w:t>
            </w:r>
          </w:p>
          <w:p w:rsidR="00E00A04" w:rsidRPr="00E83CDE" w:rsidRDefault="00006FEE">
            <w:pPr>
              <w:rPr>
                <w:rFonts w:ascii="宋体" w:hAnsi="宋体"/>
                <w:szCs w:val="21"/>
              </w:rPr>
            </w:pPr>
            <w:r w:rsidRPr="00E83CDE">
              <w:rPr>
                <w:rFonts w:ascii="宋体" w:hAnsi="宋体" w:hint="eastAsia"/>
                <w:szCs w:val="21"/>
              </w:rPr>
              <w:t>6、有效微滴率＞95%。</w:t>
            </w:r>
          </w:p>
          <w:p w:rsidR="00E00A04" w:rsidRPr="00E83CDE" w:rsidRDefault="00006FEE">
            <w:pPr>
              <w:rPr>
                <w:rFonts w:ascii="宋体" w:hAnsi="宋体"/>
                <w:szCs w:val="21"/>
              </w:rPr>
            </w:pPr>
            <w:r w:rsidRPr="00E83CDE">
              <w:rPr>
                <w:rFonts w:ascii="宋体" w:hAnsi="宋体" w:hint="eastAsia"/>
                <w:szCs w:val="21"/>
              </w:rPr>
              <w:t>7、适用于</w:t>
            </w:r>
            <w:r w:rsidRPr="00E83CDE">
              <w:rPr>
                <w:rFonts w:ascii="宋体" w:hAnsi="宋体"/>
                <w:szCs w:val="21"/>
              </w:rPr>
              <w:t>稀有突变检测, 液体活检, 病原体检测等</w:t>
            </w:r>
          </w:p>
          <w:p w:rsidR="00E00A04" w:rsidRPr="00E83CDE" w:rsidRDefault="00006FEE">
            <w:pPr>
              <w:rPr>
                <w:rFonts w:ascii="宋体" w:hAnsi="宋体"/>
                <w:szCs w:val="21"/>
              </w:rPr>
            </w:pPr>
            <w:r w:rsidRPr="00E83CDE">
              <w:rPr>
                <w:rFonts w:ascii="宋体" w:hAnsi="宋体" w:hint="eastAsia"/>
                <w:szCs w:val="21"/>
              </w:rPr>
              <w:t>8、手工操作与qPCR类似，上样后全自动完成整个数字PCR流程。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GN生化鉴定卡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w:t>
            </w:r>
            <w:r w:rsidRPr="00E83CDE">
              <w:rPr>
                <w:color w:val="000000"/>
                <w:kern w:val="0"/>
                <w:szCs w:val="21"/>
              </w:rPr>
              <w:t>‌</w:t>
            </w:r>
            <w:r w:rsidRPr="00E83CDE">
              <w:rPr>
                <w:rFonts w:ascii="宋体" w:hAnsi="宋体" w:cs="宋体" w:hint="eastAsia"/>
                <w:color w:val="000000"/>
                <w:kern w:val="0"/>
                <w:szCs w:val="21"/>
              </w:rPr>
              <w:t>：用于自动鉴定大多数有临床意义的发酵和非发酵革兰阴性杆菌。适用于 VITEK 2生化鉴定系统；</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2、检验原理</w:t>
            </w:r>
            <w:r w:rsidRPr="00E83CDE">
              <w:rPr>
                <w:color w:val="000000"/>
                <w:kern w:val="0"/>
                <w:szCs w:val="21"/>
              </w:rPr>
              <w:t>‌</w:t>
            </w:r>
            <w:r w:rsidRPr="00E83CDE">
              <w:rPr>
                <w:rFonts w:ascii="宋体" w:hAnsi="宋体" w:cs="宋体" w:hint="eastAsia"/>
                <w:color w:val="000000"/>
                <w:kern w:val="0"/>
                <w:szCs w:val="21"/>
              </w:rPr>
              <w:t>：基于已有的生化方法和新研发的底物，检测碳源利用、酶活性和耐药性。卡片上有47个生化试验和一个阴性对照孔。最终结果可在10小时内获得</w:t>
            </w:r>
            <w:r w:rsidRPr="00E83CDE">
              <w:rPr>
                <w:color w:val="000000"/>
                <w:kern w:val="0"/>
                <w:szCs w:val="21"/>
              </w:rPr>
              <w:t>‌</w:t>
            </w:r>
            <w:r w:rsidRPr="00E83CDE">
              <w:rPr>
                <w:rFonts w:ascii="宋体" w:hAnsi="宋体" w:cs="宋体" w:hint="eastAsia"/>
                <w:color w:val="000000"/>
                <w:kern w:val="0"/>
                <w:szCs w:val="21"/>
              </w:rPr>
              <w:t>；</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w:t>
            </w:r>
            <w:r w:rsidRPr="00E83CDE">
              <w:rPr>
                <w:rFonts w:ascii="宋体" w:hAnsi="宋体" w:cs="宋体"/>
                <w:color w:val="000000"/>
                <w:kern w:val="0"/>
                <w:szCs w:val="21"/>
              </w:rPr>
              <w:t>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GP生化鉴定卡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1、预期用途：用于绝大多数革兰阳性菌的自动鉴定，特别是来源于人体并经过分离培养的常见具有临床意义的革兰氏阳性菌，适用于 VITEK 2生化鉴定系统；</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2、检验原理：基于已建立的生化方法及新开发的底物，进行43种生化试验，包括碳源利用、酶活性和耐药性检测，最终鉴定结果约需要8小时；</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NH生化鉴定卡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17"/>
              </w:numPr>
              <w:jc w:val="left"/>
              <w:rPr>
                <w:rFonts w:ascii="宋体" w:hAnsi="宋体" w:cs="宋体"/>
                <w:color w:val="000000"/>
                <w:kern w:val="0"/>
                <w:szCs w:val="21"/>
              </w:rPr>
            </w:pPr>
            <w:r w:rsidRPr="00E83CDE">
              <w:rPr>
                <w:rFonts w:ascii="宋体" w:hAnsi="宋体" w:cs="宋体" w:hint="eastAsia"/>
                <w:color w:val="000000"/>
                <w:kern w:val="0"/>
                <w:szCs w:val="21"/>
              </w:rPr>
              <w:t>预期用途：用于自动鉴定从临床病人样本中培养制备得到的多数有临床意义的苛养菌，包括放线杆菌属、弯曲杆菌属、嗜纤维菌属、心杆菌属、艾肯菌属、加德纳菌属、嗜血杆菌属、金菌属、莫拉菌属等在内的27种革兰氏阴性菌。适用于 VITEK 2生化鉴定系统；</w:t>
            </w:r>
          </w:p>
          <w:p w:rsidR="00E00A04" w:rsidRPr="00E83CDE" w:rsidRDefault="00006FEE">
            <w:pPr>
              <w:widowControl/>
              <w:numPr>
                <w:ilvl w:val="0"/>
                <w:numId w:val="17"/>
              </w:numPr>
              <w:jc w:val="left"/>
              <w:rPr>
                <w:rFonts w:ascii="宋体" w:hAnsi="宋体" w:cs="宋体"/>
                <w:color w:val="000000"/>
                <w:kern w:val="0"/>
                <w:szCs w:val="21"/>
              </w:rPr>
            </w:pPr>
            <w:r w:rsidRPr="00E83CDE">
              <w:rPr>
                <w:rFonts w:ascii="宋体" w:hAnsi="宋体" w:cs="宋体" w:hint="eastAsia"/>
                <w:color w:val="000000"/>
                <w:kern w:val="0"/>
                <w:szCs w:val="21"/>
              </w:rPr>
              <w:t>检验原理：基于已建立的生化方法和新开发的底物，通过检测碳源利用和酶类活性来进行鉴定。卡片包含30种生化试验，约6小时获得最终结果；</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ANC生化鉴定卡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1、预期用途：用于自动鉴定从临床病人样本中培养制备得到的多数有临床意义厌氧和棒状杆菌。适用于 VITEK 2生化鉴定系统；</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2、检验原理：基于已建立的生化方法和新开发的底物，通过检</w:t>
            </w:r>
            <w:r w:rsidRPr="00E83CDE">
              <w:rPr>
                <w:rFonts w:ascii="宋体" w:hAnsi="宋体" w:cs="宋体" w:hint="eastAsia"/>
                <w:color w:val="000000"/>
                <w:kern w:val="0"/>
                <w:szCs w:val="21"/>
              </w:rPr>
              <w:lastRenderedPageBreak/>
              <w:t>测碳源利用和酶类活性来进行鉴定。</w:t>
            </w:r>
          </w:p>
          <w:p w:rsidR="00E00A04" w:rsidRPr="00E83CDE" w:rsidRDefault="00006FEE">
            <w:pPr>
              <w:pStyle w:val="ab"/>
              <w:ind w:firstLine="0"/>
              <w:rPr>
                <w:rFonts w:hAnsi="宋体"/>
                <w:sz w:val="21"/>
                <w:szCs w:val="21"/>
              </w:rPr>
            </w:pPr>
            <w:r w:rsidRPr="00E83CDE">
              <w:rPr>
                <w:rFonts w:hAnsi="宋体" w:cs="宋体" w:hint="eastAsia"/>
                <w:color w:val="000000"/>
                <w:kern w:val="0"/>
                <w:sz w:val="21"/>
                <w:szCs w:val="21"/>
              </w:rPr>
              <w:t>3、储存条件及有效期</w:t>
            </w:r>
            <w:r w:rsidRPr="00E83CDE">
              <w:rPr>
                <w:rFonts w:ascii="Times New Roman"/>
                <w:color w:val="000000"/>
                <w:kern w:val="0"/>
                <w:sz w:val="21"/>
                <w:szCs w:val="21"/>
              </w:rPr>
              <w:t>‌</w:t>
            </w:r>
            <w:r w:rsidRPr="00E83CDE">
              <w:rPr>
                <w:rFonts w:hAnsi="宋体" w:cs="宋体" w:hint="eastAsia"/>
                <w:color w:val="000000"/>
                <w:kern w:val="0"/>
                <w:sz w:val="21"/>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00A04" w:rsidRPr="00E83CDE" w:rsidTr="00E83CDE">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BCL生化鉴定卡</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1、预期用途：用于鉴定芽孢杆菌菌属的需氧芽孢细菌；适用于 VITEK 2生化鉴定系统；</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2、检验原理：基于已建立的生化方法和新开发的底物，通过检测碳源利用和酶类活性来进行鉴定；</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α-氰基-4-羟基肉桂酸</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10支/盒</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18"/>
              </w:numPr>
              <w:jc w:val="left"/>
              <w:rPr>
                <w:rFonts w:ascii="宋体" w:hAnsi="宋体" w:cs="宋体"/>
                <w:color w:val="000000"/>
                <w:kern w:val="0"/>
                <w:szCs w:val="21"/>
              </w:rPr>
            </w:pPr>
            <w:r w:rsidRPr="00E83CDE">
              <w:rPr>
                <w:rFonts w:ascii="宋体" w:hAnsi="宋体" w:cs="宋体" w:hint="eastAsia"/>
                <w:color w:val="000000"/>
                <w:kern w:val="0"/>
                <w:szCs w:val="21"/>
              </w:rPr>
              <w:t>能有效的非竞争性单羧酸盐转运蛋白 (MCTs) 抑制剂。</w:t>
            </w:r>
          </w:p>
          <w:p w:rsidR="00E00A04" w:rsidRPr="00E83CDE" w:rsidRDefault="00006FEE">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2、用作基质辅助激光解吸电离-飞行时间质谱 (MALDI-TOF) 分析的基质,可以促进肽离子化。</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84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一次性无菌试剂储液槽50ml自然色加样槽</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5个/包*40包/箱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1、用途</w:t>
            </w:r>
            <w:r w:rsidRPr="00E83CDE">
              <w:rPr>
                <w:color w:val="000000"/>
                <w:kern w:val="0"/>
                <w:szCs w:val="21"/>
              </w:rPr>
              <w:t>‌</w:t>
            </w:r>
            <w:r w:rsidRPr="00E83CDE">
              <w:rPr>
                <w:rFonts w:ascii="宋体" w:hAnsi="宋体" w:cs="宋体" w:hint="eastAsia"/>
                <w:color w:val="000000"/>
                <w:kern w:val="0"/>
                <w:szCs w:val="21"/>
              </w:rPr>
              <w:t>：适用于多通道移液器重复加样，特别适合细胞培养和免疫分析等实验；</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2、容量</w:t>
            </w:r>
            <w:r w:rsidRPr="00E83CDE">
              <w:rPr>
                <w:color w:val="000000"/>
                <w:kern w:val="0"/>
                <w:szCs w:val="21"/>
              </w:rPr>
              <w:t>‌</w:t>
            </w:r>
            <w:r w:rsidRPr="00E83CDE">
              <w:rPr>
                <w:rFonts w:ascii="宋体" w:hAnsi="宋体" w:cs="宋体" w:hint="eastAsia"/>
                <w:color w:val="000000"/>
                <w:kern w:val="0"/>
                <w:szCs w:val="21"/>
              </w:rPr>
              <w:t>：50ml；</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：原生白色聚苯乙烯</w:t>
            </w:r>
          </w:p>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包装</w:t>
            </w:r>
            <w:r w:rsidRPr="00E83CDE">
              <w:rPr>
                <w:color w:val="000000"/>
                <w:kern w:val="0"/>
                <w:szCs w:val="21"/>
              </w:rPr>
              <w:t>‌</w:t>
            </w:r>
            <w:r w:rsidRPr="00E83CDE">
              <w:rPr>
                <w:rFonts w:ascii="宋体" w:hAnsi="宋体" w:cs="宋体" w:hint="eastAsia"/>
                <w:color w:val="000000"/>
                <w:kern w:val="0"/>
                <w:szCs w:val="21"/>
              </w:rPr>
              <w:t>：5个/包装，无菌；</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200ul盒装枪头带滤芯</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96支/盒，50盒/箱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可适配</w:t>
            </w:r>
            <w:r w:rsidRPr="00E83CDE">
              <w:rPr>
                <w:rFonts w:ascii="宋体" w:hAnsi="宋体" w:cs="宋体"/>
                <w:color w:val="000000"/>
                <w:kern w:val="0"/>
                <w:szCs w:val="21"/>
              </w:rPr>
              <w:t>于市面上常用移液器，包括Gilson、Eppendorf、Sartorius 等进口品牌的移液器。</w:t>
            </w:r>
          </w:p>
          <w:p w:rsidR="00E00A04" w:rsidRPr="00E83CDE" w:rsidRDefault="00006FEE">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滤芯吸头具有超强疏水性，疏水滤芯对气溶胶形成一道坚固的屏障，防止样品与移液器交叉污染；</w:t>
            </w:r>
          </w:p>
          <w:p w:rsidR="00E00A04" w:rsidRPr="00E83CDE" w:rsidRDefault="00006FEE">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采用进口聚丙烯材质，内壁光滑，确保精准吸液；</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00A04" w:rsidRPr="00E83CDE" w:rsidTr="00E83CDE">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5L 利器盒（立式）带盖</w:t>
            </w:r>
          </w:p>
        </w:tc>
        <w:tc>
          <w:tcPr>
            <w:tcW w:w="560" w:type="pct"/>
            <w:vMerge/>
            <w:tcBorders>
              <w:top w:val="nil"/>
              <w:left w:val="single" w:sz="4" w:space="0" w:color="auto"/>
              <w:bottom w:val="single" w:sz="4" w:space="0" w:color="000000"/>
              <w:right w:val="single" w:sz="4" w:space="0" w:color="auto"/>
            </w:tcBorders>
            <w:vAlign w:val="center"/>
          </w:tcPr>
          <w:p w:rsidR="00E00A04" w:rsidRPr="00E83CDE" w:rsidRDefault="00E00A04">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100只/箱</w:t>
            </w:r>
          </w:p>
        </w:tc>
        <w:tc>
          <w:tcPr>
            <w:tcW w:w="37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：全新聚丙烯材质；</w:t>
            </w:r>
          </w:p>
          <w:p w:rsidR="00E00A04" w:rsidRPr="00E83CDE" w:rsidRDefault="00006FEE">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圆形，直径19.5cm x 高20cm；</w:t>
            </w:r>
          </w:p>
          <w:p w:rsidR="00E00A04" w:rsidRPr="00E83CDE" w:rsidRDefault="00006FEE">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左右旋转顶盖上的红色旋转盘，逆时针旋转为开启，顺时针旋转为闭合；</w:t>
            </w:r>
          </w:p>
          <w:p w:rsidR="00E00A04" w:rsidRPr="00E83CDE" w:rsidRDefault="00006FEE">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在装满容器容积的3/4时，利器盒必须封闭，放入利器盒内的物品不得取出。</w:t>
            </w:r>
          </w:p>
        </w:tc>
        <w:tc>
          <w:tcPr>
            <w:tcW w:w="283" w:type="pct"/>
            <w:tcBorders>
              <w:top w:val="nil"/>
              <w:left w:val="nil"/>
              <w:bottom w:val="single" w:sz="4" w:space="0" w:color="auto"/>
              <w:right w:val="single" w:sz="4" w:space="0" w:color="auto"/>
            </w:tcBorders>
            <w:shd w:val="clear" w:color="000000" w:fill="FFFFFF"/>
            <w:vAlign w:val="center"/>
          </w:tcPr>
          <w:p w:rsidR="00E00A04" w:rsidRPr="00E83CDE" w:rsidRDefault="00006FEE">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bl>
    <w:p w:rsidR="00E00A04" w:rsidRDefault="00E00A04">
      <w:pPr>
        <w:tabs>
          <w:tab w:val="left" w:pos="360"/>
        </w:tabs>
        <w:spacing w:line="360" w:lineRule="auto"/>
        <w:ind w:leftChars="200" w:left="420"/>
        <w:outlineLvl w:val="1"/>
        <w:rPr>
          <w:rFonts w:ascii="宋体" w:hAnsi="宋体" w:cs="宋体"/>
          <w:sz w:val="24"/>
        </w:rPr>
      </w:pPr>
    </w:p>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E00A04" w:rsidRDefault="00006FEE">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E00A04" w:rsidRDefault="00E00A04">
      <w:pPr>
        <w:spacing w:line="360" w:lineRule="auto"/>
        <w:ind w:firstLineChars="200" w:firstLine="480"/>
        <w:rPr>
          <w:rFonts w:ascii="宋体" w:hAnsi="宋体" w:cs="宋体"/>
          <w:sz w:val="24"/>
        </w:rPr>
      </w:pPr>
    </w:p>
    <w:p w:rsidR="00E00A04" w:rsidRDefault="00006FEE">
      <w:pPr>
        <w:pStyle w:val="21"/>
        <w:adjustRightInd/>
        <w:spacing w:before="0" w:line="360" w:lineRule="auto"/>
        <w:ind w:firstLineChars="200" w:firstLine="482"/>
        <w:jc w:val="left"/>
        <w:rPr>
          <w:rFonts w:ascii="宋体" w:eastAsia="宋体" w:hAnsi="宋体" w:cs="宋体"/>
          <w:sz w:val="24"/>
          <w:szCs w:val="24"/>
        </w:rPr>
      </w:pPr>
      <w:bookmarkStart w:id="16" w:name="_Toc28359080"/>
      <w:bookmarkStart w:id="17" w:name="_Toc35393791"/>
      <w:bookmarkStart w:id="18" w:name="_Toc28359003"/>
      <w:bookmarkStart w:id="19" w:name="_Toc35393622"/>
      <w:r>
        <w:rPr>
          <w:rFonts w:ascii="宋体" w:eastAsia="宋体" w:hAnsi="宋体" w:cs="宋体" w:hint="eastAsia"/>
          <w:sz w:val="24"/>
          <w:szCs w:val="24"/>
        </w:rPr>
        <w:t>二、申请人的资格要求（须同时满足）</w:t>
      </w:r>
      <w:bookmarkEnd w:id="16"/>
      <w:bookmarkEnd w:id="17"/>
      <w:bookmarkEnd w:id="18"/>
      <w:bookmarkEnd w:id="19"/>
    </w:p>
    <w:p w:rsidR="00E00A04" w:rsidRDefault="00006FEE">
      <w:pPr>
        <w:numPr>
          <w:ilvl w:val="0"/>
          <w:numId w:val="2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E00A04" w:rsidRDefault="00006FEE">
      <w:pPr>
        <w:numPr>
          <w:ilvl w:val="0"/>
          <w:numId w:val="21"/>
        </w:numPr>
        <w:tabs>
          <w:tab w:val="clear" w:pos="900"/>
          <w:tab w:val="left" w:pos="360"/>
        </w:tabs>
        <w:spacing w:line="360" w:lineRule="auto"/>
        <w:ind w:left="0" w:firstLineChars="200" w:firstLine="480"/>
        <w:outlineLvl w:val="1"/>
        <w:rPr>
          <w:rFonts w:ascii="宋体" w:hAnsi="宋体" w:cs="宋体"/>
          <w:sz w:val="24"/>
        </w:rPr>
      </w:pPr>
      <w:bookmarkStart w:id="20" w:name="_Toc28359081"/>
      <w:bookmarkStart w:id="21" w:name="_Toc28359004"/>
      <w:r>
        <w:rPr>
          <w:rFonts w:ascii="宋体" w:hAnsi="宋体" w:cs="宋体" w:hint="eastAsia"/>
          <w:sz w:val="24"/>
        </w:rPr>
        <w:t>落实政府采购政策需满足的资格要求：</w:t>
      </w:r>
    </w:p>
    <w:p w:rsidR="00E00A04" w:rsidRDefault="00006FEE">
      <w:pPr>
        <w:numPr>
          <w:ilvl w:val="1"/>
          <w:numId w:val="21"/>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E00A04" w:rsidRDefault="00006FEE">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E00A04" w:rsidRDefault="00006FEE">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采购。即：提供的货物全部由符合政策要求的中小/小微企业制造、服务全部由符合政策要求的中小/小微企业承接。</w:t>
      </w:r>
    </w:p>
    <w:p w:rsidR="00E00A04" w:rsidRDefault="00006FEE">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E00A04" w:rsidRDefault="00006FEE">
      <w:pPr>
        <w:numPr>
          <w:ilvl w:val="1"/>
          <w:numId w:val="21"/>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E00A04" w:rsidRDefault="00006FEE">
      <w:pPr>
        <w:numPr>
          <w:ilvl w:val="0"/>
          <w:numId w:val="2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E00A04" w:rsidRDefault="00006FEE">
      <w:pPr>
        <w:numPr>
          <w:ilvl w:val="1"/>
          <w:numId w:val="21"/>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E00A04" w:rsidRDefault="00006FEE">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E00A04" w:rsidRDefault="00006FEE">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E00A04" w:rsidRDefault="00006FEE">
      <w:pPr>
        <w:numPr>
          <w:ilvl w:val="1"/>
          <w:numId w:val="21"/>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Pr>
          <w:rFonts w:hint="eastAsia"/>
          <w:sz w:val="24"/>
        </w:rPr>
        <w:t>■</w:t>
      </w:r>
      <w:r>
        <w:rPr>
          <w:sz w:val="24"/>
        </w:rPr>
        <w:t>否；</w:t>
      </w:r>
    </w:p>
    <w:p w:rsidR="00E00A04" w:rsidRDefault="00006FEE">
      <w:pPr>
        <w:numPr>
          <w:ilvl w:val="1"/>
          <w:numId w:val="21"/>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w:t>
      </w:r>
      <w:r w:rsidR="00727B3B" w:rsidRPr="00727B3B">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E00A04" w:rsidRDefault="00E00A04">
      <w:pPr>
        <w:spacing w:line="360" w:lineRule="auto"/>
        <w:ind w:firstLineChars="200" w:firstLine="480"/>
        <w:rPr>
          <w:rFonts w:ascii="宋体" w:hAnsi="宋体" w:cs="宋体"/>
          <w:i/>
          <w:iCs/>
          <w:sz w:val="24"/>
          <w:u w:val="single"/>
        </w:rPr>
      </w:pPr>
    </w:p>
    <w:p w:rsidR="00E00A04" w:rsidRDefault="00006FEE">
      <w:pPr>
        <w:pStyle w:val="21"/>
        <w:widowControl/>
        <w:adjustRightInd/>
        <w:spacing w:before="0" w:line="360" w:lineRule="auto"/>
        <w:ind w:firstLineChars="200" w:firstLine="482"/>
        <w:jc w:val="left"/>
        <w:rPr>
          <w:rFonts w:ascii="宋体" w:eastAsia="宋体" w:hAnsi="宋体" w:cs="宋体"/>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rsidR="00E00A04" w:rsidRDefault="00006FEE">
      <w:pPr>
        <w:numPr>
          <w:ilvl w:val="0"/>
          <w:numId w:val="2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2025年_</w:t>
      </w:r>
      <w:r w:rsidR="00D53F15">
        <w:rPr>
          <w:rFonts w:ascii="宋体" w:hAnsi="宋体" w:cs="宋体" w:hint="eastAsia"/>
          <w:color w:val="FF0000"/>
          <w:sz w:val="24"/>
        </w:rPr>
        <w:t>6</w:t>
      </w:r>
      <w:r>
        <w:rPr>
          <w:rFonts w:ascii="宋体" w:hAnsi="宋体" w:cs="宋体" w:hint="eastAsia"/>
          <w:color w:val="FF0000"/>
          <w:sz w:val="24"/>
        </w:rPr>
        <w:t>_月_</w:t>
      </w:r>
      <w:r w:rsidR="00D53F15">
        <w:rPr>
          <w:rFonts w:ascii="宋体" w:hAnsi="宋体" w:cs="宋体" w:hint="eastAsia"/>
          <w:color w:val="FF0000"/>
          <w:sz w:val="24"/>
        </w:rPr>
        <w:t>19</w:t>
      </w:r>
      <w:r>
        <w:rPr>
          <w:rFonts w:ascii="宋体" w:hAnsi="宋体" w:cs="宋体" w:hint="eastAsia"/>
          <w:color w:val="FF0000"/>
          <w:sz w:val="24"/>
        </w:rPr>
        <w:t>_日至2025年</w:t>
      </w:r>
      <w:r w:rsidRPr="00D53F15">
        <w:rPr>
          <w:rFonts w:ascii="宋体" w:hAnsi="宋体" w:cs="宋体" w:hint="eastAsia"/>
          <w:color w:val="FF0000"/>
          <w:sz w:val="24"/>
          <w:u w:val="single"/>
        </w:rPr>
        <w:t>_</w:t>
      </w:r>
      <w:r w:rsidR="00D53F15" w:rsidRPr="00D53F15">
        <w:rPr>
          <w:rFonts w:ascii="宋体" w:hAnsi="宋体" w:cs="宋体" w:hint="eastAsia"/>
          <w:color w:val="FF0000"/>
          <w:sz w:val="24"/>
          <w:u w:val="single"/>
        </w:rPr>
        <w:t xml:space="preserve">6 </w:t>
      </w:r>
      <w:r>
        <w:rPr>
          <w:rFonts w:ascii="宋体" w:hAnsi="宋体" w:cs="宋体" w:hint="eastAsia"/>
          <w:color w:val="FF0000"/>
          <w:sz w:val="24"/>
        </w:rPr>
        <w:t>月_</w:t>
      </w:r>
      <w:r w:rsidR="00D53F15">
        <w:rPr>
          <w:rFonts w:ascii="宋体" w:hAnsi="宋体" w:cs="宋体" w:hint="eastAsia"/>
          <w:color w:val="FF0000"/>
          <w:sz w:val="24"/>
        </w:rPr>
        <w:t>26</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rsidR="00E00A04" w:rsidRDefault="00006FEE">
      <w:pPr>
        <w:numPr>
          <w:ilvl w:val="0"/>
          <w:numId w:val="2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E00A04" w:rsidRDefault="00006FEE">
      <w:pPr>
        <w:numPr>
          <w:ilvl w:val="0"/>
          <w:numId w:val="2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E00A04" w:rsidRDefault="00006FEE">
      <w:pPr>
        <w:numPr>
          <w:ilvl w:val="0"/>
          <w:numId w:val="2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E00A04" w:rsidRDefault="00E00A04">
      <w:pPr>
        <w:tabs>
          <w:tab w:val="left" w:pos="900"/>
          <w:tab w:val="left" w:pos="1980"/>
        </w:tabs>
        <w:spacing w:line="360" w:lineRule="auto"/>
        <w:ind w:firstLineChars="200" w:firstLine="480"/>
        <w:rPr>
          <w:rFonts w:ascii="宋体" w:hAnsi="宋体" w:cs="宋体"/>
          <w:sz w:val="24"/>
        </w:rPr>
      </w:pPr>
    </w:p>
    <w:p w:rsidR="00E00A04" w:rsidRDefault="00006FEE">
      <w:pPr>
        <w:pStyle w:val="21"/>
        <w:widowControl/>
        <w:adjustRightInd/>
        <w:spacing w:before="0" w:line="360" w:lineRule="auto"/>
        <w:ind w:firstLineChars="200" w:firstLine="482"/>
        <w:jc w:val="left"/>
        <w:rPr>
          <w:rFonts w:ascii="宋体" w:eastAsia="宋体" w:hAnsi="宋体" w:cs="宋体"/>
          <w:sz w:val="24"/>
          <w:szCs w:val="24"/>
        </w:rPr>
      </w:pPr>
      <w:bookmarkStart w:id="24" w:name="_Toc28359005"/>
      <w:bookmarkStart w:id="25" w:name="_Toc28359082"/>
      <w:bookmarkStart w:id="26" w:name="_Toc35393793"/>
      <w:bookmarkStart w:id="27" w:name="_Toc35393624"/>
      <w:r>
        <w:rPr>
          <w:rFonts w:ascii="宋体" w:eastAsia="宋体" w:hAnsi="宋体" w:cs="宋体" w:hint="eastAsia"/>
          <w:sz w:val="24"/>
          <w:szCs w:val="24"/>
        </w:rPr>
        <w:t>四、提交投标文件</w:t>
      </w:r>
      <w:bookmarkEnd w:id="24"/>
      <w:bookmarkEnd w:id="25"/>
      <w:r>
        <w:rPr>
          <w:rFonts w:ascii="宋体" w:eastAsia="宋体" w:hAnsi="宋体" w:cs="宋体" w:hint="eastAsia"/>
          <w:sz w:val="24"/>
          <w:szCs w:val="24"/>
        </w:rPr>
        <w:t>截止时间、开标时间和地点</w:t>
      </w:r>
      <w:bookmarkEnd w:id="26"/>
      <w:bookmarkEnd w:id="27"/>
    </w:p>
    <w:p w:rsidR="00E00A04" w:rsidRDefault="00006FEE">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sidRPr="00D53F15">
        <w:rPr>
          <w:rFonts w:ascii="宋体" w:hAnsi="宋体" w:cs="宋体" w:hint="eastAsia"/>
          <w:color w:val="FF0000"/>
          <w:sz w:val="24"/>
          <w:u w:val="single"/>
        </w:rPr>
        <w:t>_</w:t>
      </w:r>
      <w:r w:rsidR="00D53F15" w:rsidRPr="00D53F15">
        <w:rPr>
          <w:rFonts w:ascii="宋体" w:hAnsi="宋体" w:cs="宋体" w:hint="eastAsia"/>
          <w:color w:val="FF0000"/>
          <w:sz w:val="24"/>
          <w:u w:val="single"/>
        </w:rPr>
        <w:t xml:space="preserve">7 </w:t>
      </w:r>
      <w:r>
        <w:rPr>
          <w:rFonts w:ascii="宋体" w:hAnsi="宋体" w:cs="宋体" w:hint="eastAsia"/>
          <w:color w:val="FF0000"/>
          <w:sz w:val="24"/>
        </w:rPr>
        <w:t>月</w:t>
      </w:r>
      <w:r w:rsidRPr="00D53F15">
        <w:rPr>
          <w:rFonts w:ascii="宋体" w:hAnsi="宋体" w:cs="宋体" w:hint="eastAsia"/>
          <w:color w:val="FF0000"/>
          <w:sz w:val="24"/>
          <w:u w:val="single"/>
        </w:rPr>
        <w:t>_</w:t>
      </w:r>
      <w:r w:rsidR="00D53F15" w:rsidRPr="00D53F15">
        <w:rPr>
          <w:rFonts w:ascii="宋体" w:hAnsi="宋体" w:cs="宋体" w:hint="eastAsia"/>
          <w:color w:val="FF0000"/>
          <w:sz w:val="24"/>
          <w:u w:val="single"/>
        </w:rPr>
        <w:t xml:space="preserve">10 </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rsidR="00E00A04" w:rsidRDefault="00006FEE">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D53F15">
        <w:rPr>
          <w:rFonts w:ascii="宋体" w:hAnsi="宋体" w:cs="宋体" w:hint="eastAsia"/>
          <w:color w:val="FF0000"/>
          <w:sz w:val="24"/>
        </w:rPr>
        <w:t>十一</w:t>
      </w:r>
      <w:r>
        <w:rPr>
          <w:rFonts w:ascii="宋体" w:hAnsi="宋体" w:cs="宋体" w:hint="eastAsia"/>
          <w:color w:val="FF0000"/>
          <w:sz w:val="24"/>
        </w:rPr>
        <w:t>层</w:t>
      </w:r>
      <w:r w:rsidR="00D53F15">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rsidR="00E00A04" w:rsidRDefault="00E00A04">
      <w:pPr>
        <w:spacing w:line="360" w:lineRule="auto"/>
        <w:ind w:firstLineChars="200" w:firstLine="480"/>
        <w:rPr>
          <w:rFonts w:ascii="宋体" w:hAnsi="宋体" w:cs="宋体"/>
          <w:bCs/>
          <w:sz w:val="24"/>
          <w:u w:val="single"/>
        </w:rPr>
      </w:pPr>
    </w:p>
    <w:p w:rsidR="00E00A04" w:rsidRDefault="00006FEE">
      <w:pPr>
        <w:pStyle w:val="21"/>
        <w:adjustRightInd/>
        <w:spacing w:before="0" w:line="360" w:lineRule="auto"/>
        <w:ind w:firstLineChars="200" w:firstLine="482"/>
        <w:jc w:val="left"/>
        <w:rPr>
          <w:rFonts w:ascii="宋体" w:eastAsia="宋体" w:hAnsi="宋体" w:cs="宋体"/>
          <w:sz w:val="24"/>
          <w:szCs w:val="24"/>
        </w:rPr>
      </w:pPr>
      <w:bookmarkStart w:id="28" w:name="_Toc35393794"/>
      <w:bookmarkStart w:id="29" w:name="_Toc28359084"/>
      <w:bookmarkStart w:id="30" w:name="_Toc35393625"/>
      <w:bookmarkStart w:id="31" w:name="_Toc28359007"/>
      <w:r>
        <w:rPr>
          <w:rFonts w:ascii="宋体" w:eastAsia="宋体" w:hAnsi="宋体" w:cs="宋体" w:hint="eastAsia"/>
          <w:sz w:val="24"/>
          <w:szCs w:val="24"/>
        </w:rPr>
        <w:t>五、公告期限</w:t>
      </w:r>
      <w:bookmarkEnd w:id="28"/>
      <w:bookmarkEnd w:id="29"/>
      <w:bookmarkEnd w:id="30"/>
      <w:bookmarkEnd w:id="31"/>
    </w:p>
    <w:p w:rsidR="00E00A04" w:rsidRDefault="00006FEE">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E00A04" w:rsidRDefault="00E00A04">
      <w:pPr>
        <w:spacing w:line="360" w:lineRule="auto"/>
        <w:ind w:firstLineChars="200" w:firstLine="480"/>
        <w:rPr>
          <w:rFonts w:ascii="宋体" w:hAnsi="宋体" w:cs="宋体"/>
          <w:kern w:val="0"/>
          <w:sz w:val="24"/>
        </w:rPr>
      </w:pPr>
    </w:p>
    <w:p w:rsidR="00E00A04" w:rsidRDefault="00006FEE">
      <w:pPr>
        <w:pStyle w:val="21"/>
        <w:adjustRightInd/>
        <w:spacing w:before="0" w:line="360" w:lineRule="auto"/>
        <w:ind w:firstLineChars="200" w:firstLine="482"/>
        <w:jc w:val="left"/>
        <w:rPr>
          <w:rFonts w:ascii="宋体" w:eastAsia="宋体" w:hAnsi="宋体" w:cs="宋体"/>
          <w:sz w:val="24"/>
          <w:szCs w:val="24"/>
        </w:rPr>
      </w:pPr>
      <w:bookmarkStart w:id="32" w:name="_Toc35393626"/>
      <w:bookmarkStart w:id="33" w:name="_Toc35393795"/>
      <w:r>
        <w:rPr>
          <w:rFonts w:ascii="宋体" w:eastAsia="宋体" w:hAnsi="宋体" w:cs="宋体" w:hint="eastAsia"/>
          <w:sz w:val="24"/>
          <w:szCs w:val="24"/>
        </w:rPr>
        <w:t>六、其他补充事宜</w:t>
      </w:r>
      <w:bookmarkEnd w:id="32"/>
      <w:bookmarkEnd w:id="33"/>
    </w:p>
    <w:p w:rsidR="00E00A04" w:rsidRDefault="00006FEE">
      <w:pPr>
        <w:numPr>
          <w:ilvl w:val="0"/>
          <w:numId w:val="2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E00A04" w:rsidRDefault="00006FEE">
      <w:pPr>
        <w:numPr>
          <w:ilvl w:val="0"/>
          <w:numId w:val="2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E00A04" w:rsidRDefault="00006FEE">
      <w:pPr>
        <w:numPr>
          <w:ilvl w:val="0"/>
          <w:numId w:val="2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E00A04" w:rsidRDefault="00006FEE">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3.1.2注册</w:t>
      </w:r>
    </w:p>
    <w:p w:rsidR="00E00A04" w:rsidRDefault="00006FEE">
      <w:pPr>
        <w:spacing w:line="360" w:lineRule="auto"/>
        <w:ind w:firstLineChars="200" w:firstLine="480"/>
        <w:rPr>
          <w:rFonts w:ascii="宋体" w:hAnsi="宋体" w:cs="宋体"/>
          <w:sz w:val="24"/>
        </w:rPr>
      </w:pPr>
      <w:r>
        <w:rPr>
          <w:rFonts w:ascii="宋体" w:hAnsi="宋体" w:cs="宋体" w:hint="eastAsia"/>
          <w:sz w:val="24"/>
        </w:rPr>
        <w:lastRenderedPageBreak/>
        <w:t xml:space="preserve">供应商登录北京市政府采购电子交易平台 “用户指南 ”—“操作指南 ”—“市场主体注册入库操作流程指引”进行自助注册绑定。 </w:t>
      </w:r>
    </w:p>
    <w:p w:rsidR="00E00A04" w:rsidRDefault="00006FEE">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E00A04" w:rsidRDefault="00006FEE">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E00A04" w:rsidRDefault="00006FEE">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E00A04" w:rsidRDefault="00006FEE">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3.1.5编制电子投标文件</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3.1.6提交电子投标文件</w:t>
      </w:r>
    </w:p>
    <w:p w:rsidR="00E00A04" w:rsidRDefault="00006FEE">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E00A04" w:rsidRDefault="00006FEE">
      <w:pPr>
        <w:spacing w:line="360" w:lineRule="auto"/>
        <w:ind w:firstLineChars="200" w:firstLine="480"/>
        <w:rPr>
          <w:rFonts w:ascii="宋体" w:hAnsi="宋体" w:cs="宋体"/>
          <w:sz w:val="24"/>
        </w:rPr>
      </w:pPr>
      <w:r>
        <w:rPr>
          <w:rFonts w:ascii="宋体" w:hAnsi="宋体" w:cs="宋体" w:hint="eastAsia"/>
          <w:sz w:val="24"/>
        </w:rPr>
        <w:t>3.1.7电子开标</w:t>
      </w:r>
    </w:p>
    <w:p w:rsidR="00E00A04" w:rsidRDefault="00006FEE">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E00A04" w:rsidRDefault="00006FEE">
      <w:pPr>
        <w:numPr>
          <w:ilvl w:val="1"/>
          <w:numId w:val="24"/>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E00A04" w:rsidRDefault="00006FEE">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E00A04" w:rsidRDefault="00006FEE">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E00A04" w:rsidRDefault="00006FEE">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E00A04" w:rsidRDefault="00006FEE">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w:t>
      </w:r>
      <w:r>
        <w:rPr>
          <w:rFonts w:ascii="宋体" w:hAnsi="宋体" w:cs="宋体" w:hint="eastAsia"/>
          <w:sz w:val="24"/>
        </w:rPr>
        <w:lastRenderedPageBreak/>
        <w:t>体注册入库操作流程指引”进行自助注册绑定。</w:t>
      </w:r>
    </w:p>
    <w:p w:rsidR="00E00A04" w:rsidRDefault="00006FEE">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E00A04" w:rsidRDefault="00006FEE">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E00A04" w:rsidRDefault="00006FEE">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E00A04" w:rsidRDefault="00006FEE">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E00A04" w:rsidRDefault="00E00A04">
      <w:pPr>
        <w:spacing w:line="360" w:lineRule="auto"/>
        <w:ind w:firstLineChars="200" w:firstLine="480"/>
        <w:rPr>
          <w:rFonts w:ascii="宋体" w:hAnsi="宋体" w:cs="宋体"/>
          <w:sz w:val="24"/>
        </w:rPr>
      </w:pPr>
    </w:p>
    <w:p w:rsidR="00E00A04" w:rsidRDefault="00006FEE">
      <w:pPr>
        <w:pStyle w:val="21"/>
        <w:adjustRightInd/>
        <w:spacing w:before="0" w:line="360" w:lineRule="auto"/>
        <w:ind w:firstLineChars="200" w:firstLine="482"/>
        <w:jc w:val="left"/>
        <w:rPr>
          <w:rFonts w:ascii="宋体" w:eastAsia="宋体" w:hAnsi="宋体" w:cs="宋体"/>
          <w:sz w:val="24"/>
          <w:szCs w:val="24"/>
        </w:rPr>
      </w:pPr>
      <w:bookmarkStart w:id="34" w:name="_Toc35393627"/>
      <w:bookmarkStart w:id="35" w:name="_Toc35393796"/>
      <w:bookmarkStart w:id="36" w:name="_Toc28359085"/>
      <w:bookmarkStart w:id="37" w:name="_Toc28359008"/>
      <w:r>
        <w:rPr>
          <w:rFonts w:ascii="宋体" w:eastAsia="宋体" w:hAnsi="宋体" w:cs="宋体" w:hint="eastAsia"/>
          <w:sz w:val="24"/>
          <w:szCs w:val="24"/>
        </w:rPr>
        <w:t>七、对本次招标提出询问，请按以下方式联系。</w:t>
      </w:r>
      <w:bookmarkEnd w:id="34"/>
      <w:bookmarkEnd w:id="35"/>
      <w:bookmarkEnd w:id="36"/>
      <w:bookmarkEnd w:id="37"/>
    </w:p>
    <w:p w:rsidR="00E00A04" w:rsidRDefault="00006FEE">
      <w:pPr>
        <w:numPr>
          <w:ilvl w:val="0"/>
          <w:numId w:val="2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E00A04" w:rsidRDefault="00006FEE">
      <w:pPr>
        <w:spacing w:line="360" w:lineRule="auto"/>
        <w:ind w:firstLineChars="200" w:firstLine="480"/>
        <w:jc w:val="left"/>
        <w:rPr>
          <w:rFonts w:ascii="宋体" w:hAnsi="宋体" w:cs="宋体"/>
          <w:sz w:val="24"/>
        </w:rPr>
      </w:pPr>
      <w:bookmarkStart w:id="38" w:name="_Toc28359009"/>
      <w:bookmarkStart w:id="39" w:name="_Toc28359086"/>
      <w:r>
        <w:rPr>
          <w:rFonts w:ascii="宋体" w:hAnsi="宋体" w:cs="宋体" w:hint="eastAsia"/>
          <w:sz w:val="24"/>
        </w:rPr>
        <w:t>名    称：北京市疾病预防控制中心</w:t>
      </w:r>
    </w:p>
    <w:p w:rsidR="00E00A04" w:rsidRDefault="00006FEE">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E00A04" w:rsidRDefault="00006FEE">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E00A04" w:rsidRDefault="00006FEE">
      <w:pPr>
        <w:numPr>
          <w:ilvl w:val="0"/>
          <w:numId w:val="2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8"/>
      <w:bookmarkEnd w:id="39"/>
    </w:p>
    <w:p w:rsidR="00E00A04" w:rsidRDefault="00006FEE">
      <w:pPr>
        <w:spacing w:line="360" w:lineRule="auto"/>
        <w:ind w:firstLineChars="200" w:firstLine="480"/>
        <w:jc w:val="left"/>
        <w:rPr>
          <w:rFonts w:ascii="宋体" w:hAnsi="宋体" w:cs="宋体"/>
          <w:sz w:val="24"/>
        </w:rPr>
      </w:pPr>
      <w:bookmarkStart w:id="40" w:name="_Toc28359010"/>
      <w:bookmarkStart w:id="41" w:name="_Toc28359087"/>
      <w:r>
        <w:rPr>
          <w:rFonts w:ascii="宋体" w:hAnsi="宋体" w:cs="宋体" w:hint="eastAsia"/>
          <w:sz w:val="24"/>
        </w:rPr>
        <w:t>名称：北京宏信天诚国际招标有限公司</w:t>
      </w:r>
    </w:p>
    <w:p w:rsidR="00E00A04" w:rsidRDefault="00006FEE">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E00A04" w:rsidRDefault="00006FEE">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E00A04" w:rsidRDefault="00006FEE">
      <w:pPr>
        <w:numPr>
          <w:ilvl w:val="0"/>
          <w:numId w:val="25"/>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0"/>
      <w:bookmarkEnd w:id="41"/>
    </w:p>
    <w:p w:rsidR="00E00A04" w:rsidRDefault="00006FEE">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E00A04" w:rsidRDefault="00006FEE">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E00A04" w:rsidRDefault="00006FEE">
      <w:pPr>
        <w:jc w:val="center"/>
        <w:outlineLvl w:val="0"/>
        <w:rPr>
          <w:b/>
          <w:sz w:val="32"/>
          <w:szCs w:val="32"/>
        </w:rPr>
      </w:pPr>
      <w:bookmarkStart w:id="42" w:name="_Toc99301420"/>
      <w:bookmarkStart w:id="43" w:name="_Toc265228423"/>
      <w:bookmarkStart w:id="44" w:name="_Toc150774783"/>
      <w:bookmarkStart w:id="45" w:name="_Toc512937850"/>
      <w:bookmarkStart w:id="46" w:name="_Toc127161488"/>
      <w:bookmarkStart w:id="47" w:name="_Toc195842950"/>
      <w:bookmarkStart w:id="48" w:name="_Toc305158854"/>
      <w:bookmarkStart w:id="49" w:name="_Toc264969275"/>
      <w:bookmarkStart w:id="50" w:name="_Toc353873938"/>
      <w:bookmarkStart w:id="51" w:name="_Toc226965856"/>
      <w:bookmarkStart w:id="52" w:name="_Toc305158928"/>
      <w:bookmarkStart w:id="53" w:name="_Toc127151777"/>
      <w:bookmarkStart w:id="54" w:name="_Toc353825548"/>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rsidR="00E00A04" w:rsidRDefault="00006FEE">
      <w:pPr>
        <w:pStyle w:val="21"/>
        <w:tabs>
          <w:tab w:val="center" w:pos="4592"/>
          <w:tab w:val="left" w:pos="7860"/>
        </w:tabs>
        <w:spacing w:before="0" w:line="240" w:lineRule="auto"/>
        <w:rPr>
          <w:rFonts w:ascii="Times New Roman" w:eastAsia="宋体" w:hAnsi="Times New Roman"/>
          <w:sz w:val="28"/>
        </w:rPr>
      </w:pPr>
      <w:bookmarkStart w:id="55" w:name="_Toc151193617"/>
      <w:bookmarkStart w:id="56" w:name="_Toc151193689"/>
      <w:bookmarkStart w:id="57" w:name="_Toc195842884"/>
      <w:bookmarkStart w:id="58" w:name="_Toc151193761"/>
      <w:bookmarkStart w:id="59" w:name="_Toc520356144"/>
      <w:bookmarkStart w:id="60" w:name="_Toc226337215"/>
      <w:bookmarkStart w:id="61" w:name="_Toc127151720"/>
      <w:bookmarkStart w:id="62" w:name="_Toc142311021"/>
      <w:bookmarkStart w:id="63" w:name="_Toc150509270"/>
      <w:bookmarkStart w:id="64" w:name="_Toc151190146"/>
      <w:bookmarkStart w:id="65" w:name="_Toc164608788"/>
      <w:bookmarkStart w:id="66" w:name="_Toc127151519"/>
      <w:bookmarkStart w:id="67" w:name="_Toc150774619"/>
      <w:bookmarkStart w:id="68" w:name="_Toc149720812"/>
      <w:bookmarkStart w:id="69" w:name="_Toc164608633"/>
      <w:bookmarkStart w:id="70" w:name="_Toc226965709"/>
      <w:bookmarkStart w:id="71" w:name="_Toc150480757"/>
      <w:bookmarkStart w:id="72" w:name="_Toc151193833"/>
      <w:bookmarkStart w:id="73" w:name="_Toc226965792"/>
      <w:bookmarkStart w:id="74" w:name="_Toc150774724"/>
      <w:bookmarkStart w:id="75" w:name="_Toc164229360"/>
      <w:bookmarkStart w:id="76" w:name="_Toc164229214"/>
      <w:bookmarkStart w:id="77" w:name="_Toc151193907"/>
      <w:bookmarkStart w:id="78" w:name="_Toc164351613"/>
      <w:bookmarkStart w:id="79" w:name="_Toc226309763"/>
      <w:bookmarkStart w:id="80" w:name="_Toc127161433"/>
      <w:r>
        <w:rPr>
          <w:rFonts w:ascii="Times New Roman" w:eastAsia="宋体" w:hAnsi="Times New Roman"/>
          <w:sz w:val="28"/>
        </w:rPr>
        <w:t>投标人须知资料表</w:t>
      </w:r>
    </w:p>
    <w:p w:rsidR="00E00A04" w:rsidRDefault="00E00A04">
      <w:pPr>
        <w:jc w:val="center"/>
        <w:rPr>
          <w:b/>
          <w:sz w:val="28"/>
          <w:szCs w:val="28"/>
        </w:rPr>
      </w:pPr>
    </w:p>
    <w:p w:rsidR="00E00A04" w:rsidRDefault="00006FEE">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E00A04">
        <w:trPr>
          <w:jc w:val="center"/>
        </w:trPr>
        <w:tc>
          <w:tcPr>
            <w:tcW w:w="897" w:type="dxa"/>
            <w:vAlign w:val="center"/>
          </w:tcPr>
          <w:p w:rsidR="00E00A04" w:rsidRDefault="00006FEE">
            <w:pPr>
              <w:jc w:val="center"/>
              <w:rPr>
                <w:rFonts w:cs="宋体"/>
                <w:b/>
                <w:bCs/>
                <w:szCs w:val="21"/>
              </w:rPr>
            </w:pPr>
            <w:r>
              <w:rPr>
                <w:rFonts w:cs="宋体" w:hint="eastAsia"/>
                <w:b/>
                <w:szCs w:val="21"/>
              </w:rPr>
              <w:t>条款号</w:t>
            </w:r>
          </w:p>
        </w:tc>
        <w:tc>
          <w:tcPr>
            <w:tcW w:w="1545" w:type="dxa"/>
            <w:vAlign w:val="center"/>
          </w:tcPr>
          <w:p w:rsidR="00E00A04" w:rsidRDefault="00006FEE">
            <w:pPr>
              <w:jc w:val="center"/>
              <w:rPr>
                <w:rFonts w:cs="宋体"/>
                <w:b/>
                <w:bCs/>
                <w:szCs w:val="21"/>
              </w:rPr>
            </w:pPr>
            <w:r>
              <w:rPr>
                <w:rFonts w:cs="宋体" w:hint="eastAsia"/>
                <w:b/>
                <w:bCs/>
                <w:szCs w:val="21"/>
              </w:rPr>
              <w:t>条目</w:t>
            </w:r>
          </w:p>
        </w:tc>
        <w:tc>
          <w:tcPr>
            <w:tcW w:w="6846" w:type="dxa"/>
            <w:vAlign w:val="center"/>
          </w:tcPr>
          <w:p w:rsidR="00E00A04" w:rsidRDefault="00006FEE">
            <w:pPr>
              <w:jc w:val="center"/>
              <w:rPr>
                <w:rFonts w:cs="宋体"/>
                <w:b/>
                <w:bCs/>
                <w:szCs w:val="21"/>
              </w:rPr>
            </w:pPr>
            <w:r>
              <w:rPr>
                <w:rFonts w:cs="宋体" w:hint="eastAsia"/>
                <w:b/>
                <w:bCs/>
                <w:szCs w:val="21"/>
              </w:rPr>
              <w:t>内容</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E00A04" w:rsidRDefault="00006FEE">
            <w:pPr>
              <w:jc w:val="center"/>
              <w:rPr>
                <w:rFonts w:cs="宋体"/>
                <w:szCs w:val="21"/>
              </w:rPr>
            </w:pPr>
            <w:r>
              <w:rPr>
                <w:rFonts w:cs="宋体" w:hint="eastAsia"/>
                <w:szCs w:val="21"/>
              </w:rPr>
              <w:t>项目属性</w:t>
            </w:r>
          </w:p>
        </w:tc>
        <w:tc>
          <w:tcPr>
            <w:tcW w:w="6846" w:type="dxa"/>
            <w:vAlign w:val="center"/>
          </w:tcPr>
          <w:p w:rsidR="00E00A04" w:rsidRDefault="00006FEE">
            <w:pPr>
              <w:jc w:val="left"/>
              <w:rPr>
                <w:rFonts w:cs="宋体"/>
                <w:szCs w:val="21"/>
              </w:rPr>
            </w:pPr>
            <w:r>
              <w:rPr>
                <w:rFonts w:cs="宋体" w:hint="eastAsia"/>
                <w:szCs w:val="21"/>
              </w:rPr>
              <w:t>项目属性：</w:t>
            </w:r>
          </w:p>
          <w:p w:rsidR="00E00A04" w:rsidRDefault="00006FEE">
            <w:pPr>
              <w:jc w:val="left"/>
              <w:rPr>
                <w:rFonts w:cs="宋体"/>
                <w:szCs w:val="21"/>
              </w:rPr>
            </w:pPr>
            <w:r>
              <w:rPr>
                <w:rFonts w:cs="宋体" w:hint="eastAsia"/>
                <w:szCs w:val="21"/>
              </w:rPr>
              <w:t>□服务</w:t>
            </w:r>
          </w:p>
          <w:p w:rsidR="00E00A04" w:rsidRDefault="00006FEE">
            <w:pPr>
              <w:jc w:val="left"/>
              <w:rPr>
                <w:rFonts w:cs="宋体"/>
                <w:szCs w:val="21"/>
                <w:u w:val="single"/>
              </w:rPr>
            </w:pPr>
            <w:r>
              <w:rPr>
                <w:rFonts w:cs="宋体" w:hint="eastAsia"/>
                <w:b/>
                <w:szCs w:val="21"/>
              </w:rPr>
              <w:t>■</w:t>
            </w:r>
            <w:r>
              <w:rPr>
                <w:rFonts w:cs="宋体" w:hint="eastAsia"/>
                <w:szCs w:val="21"/>
              </w:rPr>
              <w:t>货物</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E00A04" w:rsidRDefault="00006FEE">
            <w:pPr>
              <w:jc w:val="center"/>
              <w:rPr>
                <w:rFonts w:cs="宋体"/>
                <w:szCs w:val="21"/>
              </w:rPr>
            </w:pPr>
            <w:r>
              <w:rPr>
                <w:rFonts w:cs="宋体" w:hint="eastAsia"/>
                <w:szCs w:val="21"/>
              </w:rPr>
              <w:t>科研仪器设备</w:t>
            </w:r>
          </w:p>
        </w:tc>
        <w:tc>
          <w:tcPr>
            <w:tcW w:w="6846" w:type="dxa"/>
            <w:vAlign w:val="center"/>
          </w:tcPr>
          <w:p w:rsidR="00E00A04" w:rsidRDefault="00006FEE">
            <w:pPr>
              <w:jc w:val="left"/>
              <w:rPr>
                <w:rFonts w:cs="宋体"/>
                <w:szCs w:val="21"/>
              </w:rPr>
            </w:pPr>
            <w:r>
              <w:rPr>
                <w:rFonts w:cs="宋体" w:hint="eastAsia"/>
                <w:szCs w:val="21"/>
              </w:rPr>
              <w:t>是否属于科研仪器设备采购项目：</w:t>
            </w:r>
          </w:p>
          <w:p w:rsidR="00E00A04" w:rsidRDefault="00006FEE">
            <w:pPr>
              <w:jc w:val="left"/>
              <w:rPr>
                <w:rFonts w:cs="宋体"/>
                <w:szCs w:val="21"/>
              </w:rPr>
            </w:pPr>
            <w:r>
              <w:rPr>
                <w:rFonts w:cs="宋体" w:hint="eastAsia"/>
                <w:szCs w:val="21"/>
              </w:rPr>
              <w:t>□是</w:t>
            </w:r>
          </w:p>
          <w:p w:rsidR="00E00A04" w:rsidRDefault="00006FEE">
            <w:pPr>
              <w:jc w:val="left"/>
              <w:rPr>
                <w:rFonts w:cs="宋体"/>
                <w:szCs w:val="21"/>
              </w:rPr>
            </w:pPr>
            <w:r>
              <w:rPr>
                <w:rFonts w:cs="宋体" w:hint="eastAsia"/>
                <w:b/>
                <w:szCs w:val="21"/>
              </w:rPr>
              <w:t>■</w:t>
            </w:r>
            <w:r>
              <w:rPr>
                <w:rFonts w:cs="宋体" w:hint="eastAsia"/>
                <w:szCs w:val="21"/>
              </w:rPr>
              <w:t>否</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E00A04" w:rsidRDefault="00006FEE">
            <w:pPr>
              <w:jc w:val="center"/>
              <w:rPr>
                <w:rFonts w:cs="宋体"/>
                <w:szCs w:val="21"/>
              </w:rPr>
            </w:pPr>
            <w:r>
              <w:rPr>
                <w:rFonts w:cs="宋体" w:hint="eastAsia"/>
                <w:szCs w:val="21"/>
              </w:rPr>
              <w:t>核心产品</w:t>
            </w:r>
          </w:p>
        </w:tc>
        <w:tc>
          <w:tcPr>
            <w:tcW w:w="6846" w:type="dxa"/>
            <w:vAlign w:val="center"/>
          </w:tcPr>
          <w:p w:rsidR="00E00A04" w:rsidRDefault="00006FEE">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E00A04" w:rsidRDefault="00006FEE">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2</w:t>
            </w:r>
            <w:r>
              <w:rPr>
                <w:rFonts w:cs="宋体" w:hint="eastAsia"/>
                <w:szCs w:val="21"/>
              </w:rPr>
              <w:t>包为非单一产品采购项目，核心产品为：</w:t>
            </w:r>
            <w:r w:rsidRPr="00006FEE">
              <w:rPr>
                <w:rFonts w:cs="宋体" w:hint="eastAsia"/>
                <w:szCs w:val="21"/>
                <w:u w:val="single"/>
              </w:rPr>
              <w:t>单核细胞增生李斯特菌药敏板。</w:t>
            </w:r>
          </w:p>
        </w:tc>
      </w:tr>
      <w:tr w:rsidR="00E00A04">
        <w:trPr>
          <w:jc w:val="center"/>
        </w:trPr>
        <w:tc>
          <w:tcPr>
            <w:tcW w:w="897" w:type="dxa"/>
            <w:vMerge w:val="restart"/>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E00A04" w:rsidRDefault="00006FEE">
            <w:pPr>
              <w:jc w:val="center"/>
              <w:rPr>
                <w:rFonts w:cs="宋体"/>
                <w:szCs w:val="21"/>
              </w:rPr>
            </w:pPr>
            <w:r>
              <w:rPr>
                <w:rFonts w:cs="宋体" w:hint="eastAsia"/>
                <w:szCs w:val="21"/>
              </w:rPr>
              <w:t>现场考察</w:t>
            </w:r>
          </w:p>
        </w:tc>
        <w:tc>
          <w:tcPr>
            <w:tcW w:w="6846" w:type="dxa"/>
            <w:vAlign w:val="center"/>
          </w:tcPr>
          <w:p w:rsidR="00E00A04" w:rsidRDefault="00006FEE">
            <w:pPr>
              <w:jc w:val="left"/>
              <w:rPr>
                <w:rFonts w:cs="宋体"/>
                <w:szCs w:val="21"/>
              </w:rPr>
            </w:pPr>
            <w:r>
              <w:rPr>
                <w:rFonts w:cs="宋体" w:hint="eastAsia"/>
                <w:b/>
                <w:szCs w:val="21"/>
              </w:rPr>
              <w:t>■</w:t>
            </w:r>
            <w:r>
              <w:rPr>
                <w:rFonts w:cs="宋体" w:hint="eastAsia"/>
                <w:szCs w:val="21"/>
              </w:rPr>
              <w:t>不组织</w:t>
            </w:r>
          </w:p>
          <w:p w:rsidR="00E00A04" w:rsidRDefault="00006FEE">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E00A04">
        <w:trPr>
          <w:jc w:val="center"/>
        </w:trPr>
        <w:tc>
          <w:tcPr>
            <w:tcW w:w="897" w:type="dxa"/>
            <w:vMerge/>
            <w:vAlign w:val="center"/>
          </w:tcPr>
          <w:p w:rsidR="00E00A04" w:rsidRDefault="00E00A04">
            <w:pPr>
              <w:pStyle w:val="af5"/>
              <w:adjustRightInd w:val="0"/>
              <w:jc w:val="center"/>
              <w:rPr>
                <w:rFonts w:ascii="Times New Roman" w:hAnsi="Times New Roman" w:cs="宋体" w:hint="default"/>
                <w:szCs w:val="21"/>
              </w:rPr>
            </w:pPr>
          </w:p>
        </w:tc>
        <w:tc>
          <w:tcPr>
            <w:tcW w:w="1545" w:type="dxa"/>
            <w:vAlign w:val="center"/>
          </w:tcPr>
          <w:p w:rsidR="00E00A04" w:rsidRDefault="00006FEE">
            <w:pPr>
              <w:jc w:val="center"/>
              <w:rPr>
                <w:rFonts w:cs="宋体"/>
                <w:szCs w:val="21"/>
              </w:rPr>
            </w:pPr>
            <w:r>
              <w:rPr>
                <w:rFonts w:cs="宋体" w:hint="eastAsia"/>
                <w:szCs w:val="21"/>
              </w:rPr>
              <w:t>开标前答疑会</w:t>
            </w:r>
          </w:p>
        </w:tc>
        <w:tc>
          <w:tcPr>
            <w:tcW w:w="6846" w:type="dxa"/>
            <w:vAlign w:val="center"/>
          </w:tcPr>
          <w:p w:rsidR="00E00A04" w:rsidRDefault="00006FEE">
            <w:pPr>
              <w:jc w:val="left"/>
              <w:rPr>
                <w:rFonts w:cs="宋体"/>
                <w:szCs w:val="21"/>
              </w:rPr>
            </w:pPr>
            <w:r>
              <w:rPr>
                <w:rFonts w:cs="宋体" w:hint="eastAsia"/>
                <w:b/>
                <w:szCs w:val="21"/>
              </w:rPr>
              <w:t>■</w:t>
            </w:r>
            <w:r>
              <w:rPr>
                <w:rFonts w:cs="宋体" w:hint="eastAsia"/>
                <w:szCs w:val="21"/>
              </w:rPr>
              <w:t>不召开</w:t>
            </w:r>
          </w:p>
          <w:p w:rsidR="00E00A04" w:rsidRDefault="00006FEE">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E00A04" w:rsidRDefault="00006FEE">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E00A04" w:rsidRDefault="00006FEE">
            <w:pPr>
              <w:jc w:val="center"/>
              <w:rPr>
                <w:rFonts w:cs="宋体"/>
                <w:szCs w:val="21"/>
              </w:rPr>
            </w:pPr>
            <w:r>
              <w:rPr>
                <w:rFonts w:cs="宋体" w:hint="eastAsia"/>
                <w:szCs w:val="21"/>
              </w:rPr>
              <w:t>样品</w:t>
            </w:r>
          </w:p>
        </w:tc>
        <w:tc>
          <w:tcPr>
            <w:tcW w:w="6846" w:type="dxa"/>
            <w:vAlign w:val="center"/>
          </w:tcPr>
          <w:p w:rsidR="00E00A04" w:rsidRDefault="00006FEE">
            <w:pPr>
              <w:jc w:val="left"/>
              <w:rPr>
                <w:rFonts w:cs="宋体"/>
                <w:szCs w:val="21"/>
              </w:rPr>
            </w:pPr>
            <w:r>
              <w:rPr>
                <w:rFonts w:cs="宋体" w:hint="eastAsia"/>
                <w:szCs w:val="21"/>
              </w:rPr>
              <w:t>投标样品递交：</w:t>
            </w:r>
          </w:p>
          <w:p w:rsidR="00E00A04" w:rsidRDefault="00006FEE">
            <w:pPr>
              <w:jc w:val="left"/>
              <w:rPr>
                <w:rFonts w:cs="宋体"/>
                <w:szCs w:val="21"/>
              </w:rPr>
            </w:pPr>
            <w:r>
              <w:rPr>
                <w:rFonts w:cs="宋体" w:hint="eastAsia"/>
                <w:b/>
                <w:szCs w:val="21"/>
              </w:rPr>
              <w:t>■</w:t>
            </w:r>
            <w:r>
              <w:rPr>
                <w:rFonts w:cs="宋体" w:hint="eastAsia"/>
                <w:szCs w:val="21"/>
              </w:rPr>
              <w:t>不需要</w:t>
            </w:r>
          </w:p>
          <w:p w:rsidR="00E00A04" w:rsidRDefault="00006FEE">
            <w:pPr>
              <w:jc w:val="left"/>
              <w:rPr>
                <w:rFonts w:cs="宋体"/>
                <w:szCs w:val="21"/>
              </w:rPr>
            </w:pPr>
            <w:r>
              <w:rPr>
                <w:rFonts w:cs="宋体" w:hint="eastAsia"/>
                <w:szCs w:val="21"/>
              </w:rPr>
              <w:t>□需要，具体要求如下：</w:t>
            </w:r>
          </w:p>
          <w:p w:rsidR="00E00A04" w:rsidRDefault="00006FEE">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E00A04" w:rsidRDefault="00006FEE">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E00A04" w:rsidRDefault="00006FEE">
            <w:pPr>
              <w:ind w:firstLineChars="250" w:firstLine="525"/>
              <w:jc w:val="left"/>
              <w:rPr>
                <w:rFonts w:cs="宋体"/>
                <w:szCs w:val="21"/>
              </w:rPr>
            </w:pPr>
            <w:r>
              <w:rPr>
                <w:rFonts w:cs="宋体" w:hint="eastAsia"/>
                <w:szCs w:val="21"/>
              </w:rPr>
              <w:t>□不需要</w:t>
            </w:r>
          </w:p>
          <w:p w:rsidR="00E00A04" w:rsidRDefault="00006FEE">
            <w:pPr>
              <w:ind w:firstLineChars="250" w:firstLine="525"/>
              <w:jc w:val="left"/>
              <w:rPr>
                <w:rFonts w:cs="宋体"/>
                <w:szCs w:val="21"/>
              </w:rPr>
            </w:pPr>
            <w:r>
              <w:rPr>
                <w:rFonts w:cs="宋体" w:hint="eastAsia"/>
                <w:szCs w:val="21"/>
              </w:rPr>
              <w:t>□需要</w:t>
            </w:r>
          </w:p>
          <w:p w:rsidR="00E00A04" w:rsidRDefault="00006FEE">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E00A04" w:rsidRDefault="00006FEE">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E00A04" w:rsidRDefault="00006FEE">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E00A04" w:rsidRDefault="00006FEE">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5.2.5</w:t>
            </w:r>
          </w:p>
        </w:tc>
        <w:tc>
          <w:tcPr>
            <w:tcW w:w="1545" w:type="dxa"/>
            <w:vAlign w:val="center"/>
          </w:tcPr>
          <w:p w:rsidR="00E00A04" w:rsidRDefault="00006FEE">
            <w:pPr>
              <w:jc w:val="center"/>
              <w:rPr>
                <w:rFonts w:cs="宋体"/>
                <w:szCs w:val="21"/>
              </w:rPr>
            </w:pPr>
            <w:r>
              <w:rPr>
                <w:rFonts w:cs="宋体" w:hint="eastAsia"/>
                <w:szCs w:val="21"/>
              </w:rPr>
              <w:t>标的所属行业</w:t>
            </w:r>
          </w:p>
        </w:tc>
        <w:tc>
          <w:tcPr>
            <w:tcW w:w="6846" w:type="dxa"/>
            <w:vAlign w:val="center"/>
          </w:tcPr>
          <w:p w:rsidR="00E00A04" w:rsidRDefault="00006FEE">
            <w:pPr>
              <w:jc w:val="left"/>
              <w:rPr>
                <w:rFonts w:cs="宋体"/>
                <w:szCs w:val="21"/>
              </w:rPr>
            </w:pPr>
            <w:r>
              <w:rPr>
                <w:rFonts w:cs="宋体" w:hint="eastAsia"/>
                <w:szCs w:val="21"/>
              </w:rPr>
              <w:t>本项目采购标的对应的中小企业划分标准所属行业：</w:t>
            </w:r>
          </w:p>
          <w:tbl>
            <w:tblPr>
              <w:tblW w:w="6496" w:type="dxa"/>
              <w:tblLook w:val="04A0"/>
            </w:tblPr>
            <w:tblGrid>
              <w:gridCol w:w="560"/>
              <w:gridCol w:w="4376"/>
              <w:gridCol w:w="1560"/>
            </w:tblGrid>
            <w:tr w:rsidR="00E00A04">
              <w:trPr>
                <w:trHeight w:val="73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E00A04" w:rsidRDefault="00006F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4376" w:type="dxa"/>
                  <w:tcBorders>
                    <w:top w:val="single" w:sz="4" w:space="0" w:color="auto"/>
                    <w:left w:val="nil"/>
                    <w:bottom w:val="single" w:sz="4" w:space="0" w:color="auto"/>
                    <w:right w:val="single" w:sz="4" w:space="0" w:color="auto"/>
                  </w:tcBorders>
                  <w:shd w:val="clear" w:color="000000" w:fill="FFFFFF"/>
                  <w:vAlign w:val="center"/>
                </w:tcPr>
                <w:p w:rsidR="00E00A04" w:rsidRDefault="00006F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00A04" w:rsidRDefault="00006FE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中小企业划分标准所属行业</w:t>
                  </w:r>
                </w:p>
              </w:tc>
            </w:tr>
            <w:tr w:rsidR="00E83CDE">
              <w:trPr>
                <w:trHeight w:val="560"/>
              </w:trPr>
              <w:tc>
                <w:tcPr>
                  <w:tcW w:w="560" w:type="dxa"/>
                  <w:vMerge w:val="restart"/>
                  <w:tcBorders>
                    <w:top w:val="nil"/>
                    <w:left w:val="single" w:sz="4" w:space="0" w:color="auto"/>
                    <w:bottom w:val="single" w:sz="4" w:space="0" w:color="000000"/>
                    <w:right w:val="single" w:sz="4" w:space="0" w:color="auto"/>
                  </w:tcBorders>
                  <w:shd w:val="clear" w:color="000000" w:fill="FFFFFF"/>
                  <w:vAlign w:val="center"/>
                </w:tcPr>
                <w:p w:rsidR="00E83CDE" w:rsidRDefault="00E83CDE" w:rsidP="00E83CD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即用型哥伦比亚型增菌培养基</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3.5L厌氧袋</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2.5L微需氧袋</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10ul接种环</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L型涂布棒</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磁珠法粪便核酸提取试剂盒</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磁珠法细菌基因组DNA提取试剂盒</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弯曲菌药敏板</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革兰氏阴性菌药敏检测板C1</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革兰氏阴性菌药敏检测板C2</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单核细胞增生李斯特菌药敏板</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弯曲菌增菌液</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2.0ml冻存管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10ul盒装灭菌滤芯枪头</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双淬灭探针 5`HEX,3`DBQ1 10OD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双淬灭探针 5`VIC,3`DBQ1 10OD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双淬灭探针 5`CY5,3`DBQ2 10OD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5`VIC,3`MGB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5`HEX,3`MGB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5`CY5,3`MGB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5`ROX,3`MGB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5`CY3,3`MGB 10OD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5`VIC,3`MGB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双标记修饰 5`6-FAM,3`MGB 100 OD</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112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28种食源性病原微生物多重核酸实时荧光PCR检测试剂盒</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DNA扩增试剂盒</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Probe PCR Kit (1mL)</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8孔板芯片（26K)</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96孔板芯片（8.5K)</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24孔板芯片（26K）</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GN生化鉴定卡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GP生化鉴定卡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NH生化鉴定卡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ANC生化鉴定卡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28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BCL生化鉴定卡</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α-氰基-4-羟基肉桂酸</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84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一次性无菌试剂储液槽50ml自然色加样槽</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200ul盒装枪头带滤芯</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E83CDE">
              <w:trPr>
                <w:trHeight w:val="560"/>
              </w:trPr>
              <w:tc>
                <w:tcPr>
                  <w:tcW w:w="560" w:type="dxa"/>
                  <w:vMerge/>
                  <w:tcBorders>
                    <w:top w:val="nil"/>
                    <w:left w:val="single" w:sz="4" w:space="0" w:color="auto"/>
                    <w:bottom w:val="single" w:sz="4" w:space="0" w:color="000000"/>
                    <w:right w:val="single" w:sz="4" w:space="0" w:color="auto"/>
                  </w:tcBorders>
                  <w:vAlign w:val="center"/>
                </w:tcPr>
                <w:p w:rsidR="00E83CDE" w:rsidRDefault="00E83CDE" w:rsidP="00E83CDE">
                  <w:pPr>
                    <w:widowControl/>
                    <w:jc w:val="left"/>
                    <w:rPr>
                      <w:rFonts w:ascii="仿宋" w:eastAsia="仿宋" w:hAnsi="仿宋" w:cs="宋体"/>
                      <w:color w:val="000000"/>
                      <w:kern w:val="0"/>
                      <w:sz w:val="22"/>
                      <w:szCs w:val="22"/>
                    </w:rPr>
                  </w:pPr>
                </w:p>
              </w:tc>
              <w:tc>
                <w:tcPr>
                  <w:tcW w:w="4376"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sidRPr="00E83CDE">
                    <w:rPr>
                      <w:rFonts w:ascii="宋体" w:hAnsi="宋体" w:cs="宋体" w:hint="eastAsia"/>
                      <w:color w:val="000000"/>
                      <w:kern w:val="0"/>
                      <w:szCs w:val="21"/>
                    </w:rPr>
                    <w:t>5L 利器盒（立式）带盖</w:t>
                  </w:r>
                </w:p>
              </w:tc>
              <w:tc>
                <w:tcPr>
                  <w:tcW w:w="1560" w:type="dxa"/>
                  <w:tcBorders>
                    <w:top w:val="nil"/>
                    <w:left w:val="nil"/>
                    <w:bottom w:val="single" w:sz="4" w:space="0" w:color="auto"/>
                    <w:right w:val="single" w:sz="4" w:space="0" w:color="auto"/>
                  </w:tcBorders>
                  <w:shd w:val="clear" w:color="000000" w:fill="FFFFFF"/>
                  <w:vAlign w:val="center"/>
                </w:tcPr>
                <w:p w:rsidR="00E83CDE" w:rsidRDefault="00E83CDE" w:rsidP="00E83CD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bl>
          <w:p w:rsidR="00E00A04" w:rsidRDefault="00E00A04">
            <w:pPr>
              <w:jc w:val="left"/>
              <w:rPr>
                <w:rFonts w:cs="宋体"/>
                <w:szCs w:val="21"/>
              </w:rPr>
            </w:pP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E00A04" w:rsidRDefault="00006FEE">
            <w:pPr>
              <w:jc w:val="center"/>
              <w:rPr>
                <w:rFonts w:cs="宋体"/>
                <w:szCs w:val="21"/>
              </w:rPr>
            </w:pPr>
            <w:r>
              <w:rPr>
                <w:rFonts w:cs="宋体" w:hint="eastAsia"/>
                <w:szCs w:val="21"/>
              </w:rPr>
              <w:t>投标报价</w:t>
            </w:r>
          </w:p>
        </w:tc>
        <w:tc>
          <w:tcPr>
            <w:tcW w:w="6846" w:type="dxa"/>
            <w:vAlign w:val="center"/>
          </w:tcPr>
          <w:p w:rsidR="00E00A04" w:rsidRDefault="00006FEE">
            <w:pPr>
              <w:jc w:val="left"/>
              <w:rPr>
                <w:rFonts w:cs="宋体"/>
                <w:szCs w:val="21"/>
              </w:rPr>
            </w:pPr>
            <w:r>
              <w:rPr>
                <w:rFonts w:cs="宋体" w:hint="eastAsia"/>
                <w:szCs w:val="21"/>
              </w:rPr>
              <w:t>投标报价的特殊规定：</w:t>
            </w:r>
          </w:p>
          <w:p w:rsidR="00E00A04" w:rsidRDefault="00006FEE">
            <w:pPr>
              <w:jc w:val="left"/>
              <w:rPr>
                <w:rFonts w:cs="宋体"/>
                <w:szCs w:val="21"/>
              </w:rPr>
            </w:pPr>
            <w:r>
              <w:rPr>
                <w:rFonts w:cs="宋体" w:hint="eastAsia"/>
                <w:szCs w:val="21"/>
              </w:rPr>
              <w:t>□无</w:t>
            </w:r>
          </w:p>
          <w:p w:rsidR="00E00A04" w:rsidRDefault="00006FEE">
            <w:pPr>
              <w:jc w:val="left"/>
              <w:rPr>
                <w:rFonts w:cs="宋体"/>
                <w:szCs w:val="21"/>
              </w:rPr>
            </w:pPr>
            <w:r>
              <w:rPr>
                <w:rFonts w:cs="宋体" w:hint="eastAsia"/>
                <w:szCs w:val="21"/>
              </w:rPr>
              <w:t>■有，具体情形：如投标产品为进口产品，所有进口产品报价总和不得高于</w:t>
            </w:r>
            <w:r>
              <w:rPr>
                <w:rFonts w:cs="宋体" w:hint="eastAsia"/>
                <w:szCs w:val="21"/>
              </w:rPr>
              <w:t>21.1523</w:t>
            </w:r>
            <w:r>
              <w:rPr>
                <w:rFonts w:cs="宋体" w:hint="eastAsia"/>
                <w:szCs w:val="21"/>
              </w:rPr>
              <w:t>万元。</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E00A04" w:rsidRDefault="00006FEE">
            <w:pPr>
              <w:jc w:val="center"/>
              <w:rPr>
                <w:rFonts w:cs="宋体"/>
                <w:szCs w:val="21"/>
              </w:rPr>
            </w:pPr>
            <w:r>
              <w:rPr>
                <w:rFonts w:cs="宋体" w:hint="eastAsia"/>
                <w:szCs w:val="21"/>
              </w:rPr>
              <w:t>投标保证金</w:t>
            </w:r>
          </w:p>
        </w:tc>
        <w:tc>
          <w:tcPr>
            <w:tcW w:w="6846" w:type="dxa"/>
            <w:vAlign w:val="center"/>
          </w:tcPr>
          <w:p w:rsidR="00E00A04" w:rsidRDefault="00006FEE">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投标保证金金额：</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2</w:t>
            </w:r>
            <w:r>
              <w:rPr>
                <w:rFonts w:ascii="Times New Roman" w:hAnsi="Times New Roman" w:cs="宋体"/>
                <w:szCs w:val="21"/>
              </w:rPr>
              <w:t>包：</w:t>
            </w:r>
            <w:r>
              <w:rPr>
                <w:rFonts w:ascii="Times New Roman" w:hAnsi="Times New Roman" w:cs="宋体"/>
                <w:szCs w:val="21"/>
              </w:rPr>
              <w:t>28,997.00</w:t>
            </w:r>
            <w:r>
              <w:rPr>
                <w:rFonts w:ascii="Times New Roman" w:hAnsi="Times New Roman" w:cs="宋体"/>
                <w:szCs w:val="21"/>
              </w:rPr>
              <w:t>元整。</w:t>
            </w:r>
          </w:p>
          <w:p w:rsidR="00E00A04" w:rsidRDefault="00006FEE">
            <w:pPr>
              <w:jc w:val="left"/>
              <w:rPr>
                <w:rFonts w:cs="宋体"/>
                <w:szCs w:val="21"/>
              </w:rPr>
            </w:pPr>
            <w:r>
              <w:rPr>
                <w:rFonts w:cs="宋体" w:hint="eastAsia"/>
                <w:szCs w:val="21"/>
              </w:rPr>
              <w:t>投标保证金收受人信息：</w:t>
            </w:r>
          </w:p>
          <w:p w:rsidR="00E00A04" w:rsidRDefault="00006FEE">
            <w:pPr>
              <w:jc w:val="left"/>
              <w:rPr>
                <w:rFonts w:cs="宋体"/>
                <w:szCs w:val="21"/>
              </w:rPr>
            </w:pPr>
            <w:r>
              <w:rPr>
                <w:rFonts w:cs="宋体" w:hint="eastAsia"/>
                <w:szCs w:val="21"/>
              </w:rPr>
              <w:t>开户名（全称）：北京宏信天诚国际招标有限公司</w:t>
            </w:r>
          </w:p>
          <w:p w:rsidR="00E00A04" w:rsidRDefault="00006FEE">
            <w:pPr>
              <w:jc w:val="left"/>
              <w:rPr>
                <w:rFonts w:cs="宋体"/>
                <w:szCs w:val="21"/>
              </w:rPr>
            </w:pPr>
            <w:r>
              <w:rPr>
                <w:rFonts w:cs="宋体" w:hint="eastAsia"/>
                <w:szCs w:val="21"/>
              </w:rPr>
              <w:t>开户银行：北京银行股份有限公司清华园支行</w:t>
            </w:r>
          </w:p>
          <w:p w:rsidR="00E00A04" w:rsidRDefault="00006FEE">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E00A04" w:rsidRDefault="00E00A04">
            <w:pPr>
              <w:jc w:val="center"/>
              <w:rPr>
                <w:rFonts w:cs="宋体"/>
                <w:szCs w:val="21"/>
              </w:rPr>
            </w:pPr>
          </w:p>
        </w:tc>
        <w:tc>
          <w:tcPr>
            <w:tcW w:w="6846" w:type="dxa"/>
            <w:vAlign w:val="center"/>
          </w:tcPr>
          <w:p w:rsidR="00E00A04" w:rsidRDefault="00006FEE">
            <w:pPr>
              <w:jc w:val="left"/>
              <w:rPr>
                <w:rFonts w:cs="宋体"/>
                <w:szCs w:val="21"/>
              </w:rPr>
            </w:pPr>
            <w:r>
              <w:rPr>
                <w:rFonts w:cs="宋体" w:hint="eastAsia"/>
                <w:szCs w:val="21"/>
              </w:rPr>
              <w:t>投标保证金可以不予退还的其他情形：</w:t>
            </w:r>
          </w:p>
          <w:p w:rsidR="00E00A04" w:rsidRDefault="00006FEE">
            <w:pPr>
              <w:jc w:val="left"/>
              <w:rPr>
                <w:rFonts w:cs="宋体"/>
                <w:szCs w:val="21"/>
              </w:rPr>
            </w:pPr>
            <w:r>
              <w:rPr>
                <w:rFonts w:cs="宋体" w:hint="eastAsia"/>
                <w:szCs w:val="21"/>
              </w:rPr>
              <w:t>□无</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■有，具体情形：</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E00A04" w:rsidRDefault="00006FEE">
            <w:pPr>
              <w:jc w:val="center"/>
              <w:rPr>
                <w:rFonts w:cs="宋体"/>
                <w:szCs w:val="21"/>
              </w:rPr>
            </w:pPr>
            <w:r>
              <w:rPr>
                <w:rFonts w:cs="宋体" w:hint="eastAsia"/>
                <w:szCs w:val="21"/>
              </w:rPr>
              <w:t>投标有效期</w:t>
            </w:r>
          </w:p>
        </w:tc>
        <w:tc>
          <w:tcPr>
            <w:tcW w:w="6846" w:type="dxa"/>
            <w:vAlign w:val="center"/>
          </w:tcPr>
          <w:p w:rsidR="00E00A04" w:rsidRDefault="00006FEE">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15.2.2</w:t>
            </w:r>
          </w:p>
        </w:tc>
        <w:tc>
          <w:tcPr>
            <w:tcW w:w="1545" w:type="dxa"/>
            <w:vAlign w:val="center"/>
          </w:tcPr>
          <w:p w:rsidR="00E00A04" w:rsidRDefault="00006FEE">
            <w:pPr>
              <w:jc w:val="center"/>
              <w:rPr>
                <w:rFonts w:cs="宋体"/>
                <w:szCs w:val="21"/>
              </w:rPr>
            </w:pPr>
            <w:r>
              <w:rPr>
                <w:rFonts w:cs="宋体" w:hint="eastAsia"/>
                <w:szCs w:val="21"/>
              </w:rPr>
              <w:t>投标文件的提交</w:t>
            </w:r>
          </w:p>
        </w:tc>
        <w:tc>
          <w:tcPr>
            <w:tcW w:w="6846" w:type="dxa"/>
            <w:vAlign w:val="center"/>
          </w:tcPr>
          <w:p w:rsidR="00E00A04" w:rsidRDefault="00006FEE">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E00A04" w:rsidRDefault="00006FEE">
            <w:pPr>
              <w:jc w:val="center"/>
              <w:rPr>
                <w:rFonts w:cs="宋体"/>
                <w:szCs w:val="21"/>
              </w:rPr>
            </w:pPr>
            <w:r>
              <w:rPr>
                <w:rFonts w:cs="宋体" w:hint="eastAsia"/>
                <w:szCs w:val="21"/>
              </w:rPr>
              <w:t>确定中标人</w:t>
            </w:r>
          </w:p>
        </w:tc>
        <w:tc>
          <w:tcPr>
            <w:tcW w:w="6846" w:type="dxa"/>
            <w:vAlign w:val="center"/>
          </w:tcPr>
          <w:p w:rsidR="00E00A04" w:rsidRDefault="00006FEE">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■否</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□是</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E00A04" w:rsidRDefault="00006FEE">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E00A04" w:rsidRDefault="00006FEE">
            <w:pPr>
              <w:jc w:val="left"/>
              <w:rPr>
                <w:rFonts w:cs="宋体"/>
                <w:szCs w:val="21"/>
                <w:u w:val="single"/>
              </w:rPr>
            </w:pPr>
            <w:r>
              <w:rPr>
                <w:rFonts w:cs="宋体" w:hint="eastAsia"/>
                <w:szCs w:val="21"/>
              </w:rPr>
              <w:t>■随机抽取</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E00A04" w:rsidRDefault="00006FEE">
            <w:pPr>
              <w:jc w:val="center"/>
              <w:rPr>
                <w:rFonts w:cs="宋体"/>
                <w:szCs w:val="21"/>
              </w:rPr>
            </w:pPr>
            <w:r>
              <w:rPr>
                <w:rFonts w:cs="宋体" w:hint="eastAsia"/>
                <w:szCs w:val="21"/>
              </w:rPr>
              <w:t>分包</w:t>
            </w:r>
          </w:p>
        </w:tc>
        <w:tc>
          <w:tcPr>
            <w:tcW w:w="6846" w:type="dxa"/>
            <w:vAlign w:val="center"/>
          </w:tcPr>
          <w:p w:rsidR="00E00A04" w:rsidRDefault="00006FEE">
            <w:pPr>
              <w:jc w:val="left"/>
              <w:rPr>
                <w:rFonts w:cs="宋体"/>
                <w:szCs w:val="21"/>
              </w:rPr>
            </w:pPr>
            <w:r>
              <w:rPr>
                <w:rFonts w:cs="宋体" w:hint="eastAsia"/>
                <w:szCs w:val="21"/>
              </w:rPr>
              <w:t>本项目的非主体、非关键性工作是否允许分包：</w:t>
            </w:r>
          </w:p>
          <w:p w:rsidR="00E00A04" w:rsidRDefault="00006FEE">
            <w:pPr>
              <w:jc w:val="left"/>
              <w:rPr>
                <w:rFonts w:cs="宋体"/>
                <w:szCs w:val="21"/>
              </w:rPr>
            </w:pPr>
            <w:r>
              <w:rPr>
                <w:rFonts w:cs="宋体" w:hint="eastAsia"/>
                <w:b/>
                <w:szCs w:val="21"/>
              </w:rPr>
              <w:t>■</w:t>
            </w:r>
            <w:r>
              <w:rPr>
                <w:rFonts w:cs="宋体" w:hint="eastAsia"/>
                <w:szCs w:val="21"/>
              </w:rPr>
              <w:t>不允许</w:t>
            </w:r>
          </w:p>
          <w:p w:rsidR="00E00A04" w:rsidRDefault="00006FEE">
            <w:pPr>
              <w:jc w:val="left"/>
              <w:rPr>
                <w:rFonts w:cs="宋体"/>
                <w:szCs w:val="21"/>
              </w:rPr>
            </w:pPr>
            <w:r>
              <w:rPr>
                <w:rFonts w:cs="宋体" w:hint="eastAsia"/>
                <w:szCs w:val="21"/>
              </w:rPr>
              <w:t>□允许，具体要求：</w:t>
            </w:r>
          </w:p>
          <w:p w:rsidR="00E00A04" w:rsidRDefault="00006FEE">
            <w:pPr>
              <w:jc w:val="left"/>
              <w:rPr>
                <w:rFonts w:cs="宋体"/>
                <w:szCs w:val="21"/>
              </w:rPr>
            </w:pPr>
            <w:r>
              <w:rPr>
                <w:rFonts w:cs="宋体" w:hint="eastAsia"/>
                <w:szCs w:val="21"/>
              </w:rPr>
              <w:lastRenderedPageBreak/>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E00A04" w:rsidRDefault="00006FEE">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E00A04" w:rsidRDefault="00006FEE">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lastRenderedPageBreak/>
              <w:t>26.1.1</w:t>
            </w:r>
          </w:p>
        </w:tc>
        <w:tc>
          <w:tcPr>
            <w:tcW w:w="1545" w:type="dxa"/>
            <w:vAlign w:val="center"/>
          </w:tcPr>
          <w:p w:rsidR="00E00A04" w:rsidRDefault="00006FEE">
            <w:pPr>
              <w:jc w:val="center"/>
              <w:rPr>
                <w:rFonts w:cs="宋体"/>
                <w:szCs w:val="21"/>
              </w:rPr>
            </w:pPr>
            <w:r>
              <w:rPr>
                <w:rFonts w:cs="宋体" w:hint="eastAsia"/>
                <w:szCs w:val="21"/>
              </w:rPr>
              <w:t>询问</w:t>
            </w:r>
          </w:p>
        </w:tc>
        <w:tc>
          <w:tcPr>
            <w:tcW w:w="6846" w:type="dxa"/>
            <w:vAlign w:val="center"/>
          </w:tcPr>
          <w:p w:rsidR="00E00A04" w:rsidRDefault="00006FEE">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E00A04">
        <w:trPr>
          <w:jc w:val="center"/>
        </w:trPr>
        <w:tc>
          <w:tcPr>
            <w:tcW w:w="897" w:type="dxa"/>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E00A04" w:rsidRDefault="00006FEE">
            <w:pPr>
              <w:jc w:val="center"/>
              <w:rPr>
                <w:rFonts w:cs="宋体"/>
                <w:szCs w:val="21"/>
              </w:rPr>
            </w:pPr>
            <w:r>
              <w:rPr>
                <w:rFonts w:cs="宋体" w:hint="eastAsia"/>
                <w:szCs w:val="21"/>
              </w:rPr>
              <w:t>联系方式</w:t>
            </w:r>
          </w:p>
        </w:tc>
        <w:tc>
          <w:tcPr>
            <w:tcW w:w="6846" w:type="dxa"/>
            <w:vAlign w:val="center"/>
          </w:tcPr>
          <w:p w:rsidR="00E00A04" w:rsidRDefault="00006FEE">
            <w:pPr>
              <w:jc w:val="left"/>
              <w:rPr>
                <w:rFonts w:cs="宋体"/>
                <w:szCs w:val="21"/>
              </w:rPr>
            </w:pPr>
            <w:r>
              <w:rPr>
                <w:rFonts w:cs="宋体" w:hint="eastAsia"/>
                <w:szCs w:val="21"/>
              </w:rPr>
              <w:t>接收询问和质疑的联系方式</w:t>
            </w:r>
          </w:p>
          <w:p w:rsidR="00E00A04" w:rsidRDefault="00006FEE">
            <w:pPr>
              <w:jc w:val="left"/>
              <w:rPr>
                <w:rFonts w:cs="宋体"/>
                <w:szCs w:val="21"/>
              </w:rPr>
            </w:pPr>
            <w:r>
              <w:rPr>
                <w:rFonts w:cs="宋体" w:hint="eastAsia"/>
                <w:szCs w:val="21"/>
              </w:rPr>
              <w:t>联系部门：综合法务部；</w:t>
            </w:r>
          </w:p>
          <w:p w:rsidR="00E00A04" w:rsidRDefault="00006FEE">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E00A04" w:rsidRDefault="00006FEE">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E00A04">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E00A04" w:rsidRDefault="00006FEE">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E00A04" w:rsidRDefault="00006FEE">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E00A04" w:rsidRDefault="00006FEE">
            <w:pPr>
              <w:jc w:val="left"/>
              <w:rPr>
                <w:rFonts w:cs="宋体"/>
                <w:szCs w:val="21"/>
              </w:rPr>
            </w:pPr>
            <w:r>
              <w:rPr>
                <w:rFonts w:cs="宋体" w:hint="eastAsia"/>
                <w:szCs w:val="21"/>
              </w:rPr>
              <w:t>收费对象：</w:t>
            </w:r>
          </w:p>
          <w:p w:rsidR="00E00A04" w:rsidRDefault="00006FEE">
            <w:pPr>
              <w:jc w:val="left"/>
              <w:rPr>
                <w:rFonts w:cs="宋体"/>
                <w:szCs w:val="21"/>
              </w:rPr>
            </w:pPr>
            <w:r>
              <w:rPr>
                <w:rFonts w:cs="宋体" w:hint="eastAsia"/>
                <w:szCs w:val="21"/>
              </w:rPr>
              <w:t>□采购人</w:t>
            </w:r>
          </w:p>
          <w:p w:rsidR="00E00A04" w:rsidRDefault="00006FEE">
            <w:pPr>
              <w:jc w:val="left"/>
              <w:rPr>
                <w:rFonts w:cs="宋体"/>
                <w:szCs w:val="21"/>
              </w:rPr>
            </w:pPr>
            <w:r>
              <w:rPr>
                <w:rFonts w:cs="宋体" w:hint="eastAsia"/>
                <w:b/>
                <w:szCs w:val="21"/>
              </w:rPr>
              <w:t>■</w:t>
            </w:r>
            <w:r>
              <w:rPr>
                <w:rFonts w:cs="宋体" w:hint="eastAsia"/>
                <w:szCs w:val="21"/>
              </w:rPr>
              <w:t>中标人</w:t>
            </w:r>
          </w:p>
          <w:p w:rsidR="00E00A04" w:rsidRDefault="00006FEE">
            <w:pPr>
              <w:jc w:val="left"/>
              <w:rPr>
                <w:rFonts w:cs="宋体"/>
                <w:szCs w:val="21"/>
              </w:rPr>
            </w:pPr>
            <w:r>
              <w:rPr>
                <w:rFonts w:cs="宋体" w:hint="eastAsia"/>
                <w:szCs w:val="21"/>
              </w:rPr>
              <w:t>收费标准：按以下标准执行；</w:t>
            </w:r>
          </w:p>
          <w:p w:rsidR="00E00A04" w:rsidRDefault="00006FEE">
            <w:pPr>
              <w:jc w:val="left"/>
              <w:rPr>
                <w:rFonts w:cs="宋体"/>
                <w:szCs w:val="21"/>
              </w:rPr>
            </w:pPr>
            <w:r>
              <w:rPr>
                <w:rFonts w:cs="宋体" w:hint="eastAsia"/>
                <w:szCs w:val="21"/>
              </w:rPr>
              <w:t>缴纳时间：中标人在领取纸质中标通知书前向采购代理机构缴付中标服务费。</w:t>
            </w:r>
          </w:p>
          <w:p w:rsidR="00E00A04" w:rsidRDefault="00006FEE">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E00A04">
              <w:trPr>
                <w:cantSplit/>
                <w:jc w:val="center"/>
              </w:trPr>
              <w:tc>
                <w:tcPr>
                  <w:tcW w:w="2835" w:type="dxa"/>
                  <w:vAlign w:val="center"/>
                </w:tcPr>
                <w:p w:rsidR="00E00A04" w:rsidRDefault="00006FEE">
                  <w:pPr>
                    <w:tabs>
                      <w:tab w:val="left" w:pos="8640"/>
                    </w:tabs>
                    <w:jc w:val="center"/>
                    <w:rPr>
                      <w:rFonts w:cs="宋体"/>
                      <w:szCs w:val="21"/>
                    </w:rPr>
                  </w:pPr>
                  <w:r>
                    <w:rPr>
                      <w:rFonts w:cs="宋体" w:hint="eastAsia"/>
                      <w:szCs w:val="21"/>
                    </w:rPr>
                    <w:t>中标金额（万元）</w:t>
                  </w:r>
                </w:p>
              </w:tc>
              <w:tc>
                <w:tcPr>
                  <w:tcW w:w="2835" w:type="dxa"/>
                  <w:vAlign w:val="center"/>
                </w:tcPr>
                <w:p w:rsidR="00E00A04" w:rsidRDefault="00006FEE">
                  <w:pPr>
                    <w:tabs>
                      <w:tab w:val="left" w:pos="8640"/>
                    </w:tabs>
                    <w:jc w:val="center"/>
                    <w:rPr>
                      <w:rFonts w:cs="宋体"/>
                      <w:szCs w:val="21"/>
                    </w:rPr>
                  </w:pPr>
                  <w:r>
                    <w:rPr>
                      <w:rFonts w:cs="宋体" w:hint="eastAsia"/>
                      <w:szCs w:val="21"/>
                    </w:rPr>
                    <w:t>费率</w:t>
                  </w:r>
                </w:p>
              </w:tc>
            </w:tr>
            <w:tr w:rsidR="00E00A04">
              <w:trPr>
                <w:cantSplit/>
                <w:jc w:val="center"/>
              </w:trPr>
              <w:tc>
                <w:tcPr>
                  <w:tcW w:w="2835" w:type="dxa"/>
                  <w:vAlign w:val="center"/>
                </w:tcPr>
                <w:p w:rsidR="00E00A04" w:rsidRDefault="00006FEE">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E00A04" w:rsidRDefault="00006FEE">
                  <w:pPr>
                    <w:tabs>
                      <w:tab w:val="left" w:pos="8640"/>
                    </w:tabs>
                    <w:jc w:val="center"/>
                    <w:rPr>
                      <w:rFonts w:cs="宋体"/>
                      <w:szCs w:val="21"/>
                    </w:rPr>
                  </w:pPr>
                  <w:r>
                    <w:rPr>
                      <w:rFonts w:cs="宋体" w:hint="eastAsia"/>
                      <w:szCs w:val="21"/>
                    </w:rPr>
                    <w:t>1.5%</w:t>
                  </w:r>
                </w:p>
              </w:tc>
            </w:tr>
            <w:tr w:rsidR="00E00A04">
              <w:trPr>
                <w:cantSplit/>
                <w:jc w:val="center"/>
              </w:trPr>
              <w:tc>
                <w:tcPr>
                  <w:tcW w:w="2835" w:type="dxa"/>
                  <w:vAlign w:val="center"/>
                </w:tcPr>
                <w:p w:rsidR="00E00A04" w:rsidRDefault="00006FEE">
                  <w:pPr>
                    <w:tabs>
                      <w:tab w:val="left" w:pos="8640"/>
                    </w:tabs>
                    <w:jc w:val="center"/>
                    <w:rPr>
                      <w:rFonts w:cs="宋体"/>
                      <w:szCs w:val="21"/>
                    </w:rPr>
                  </w:pPr>
                  <w:r>
                    <w:rPr>
                      <w:rFonts w:cs="宋体" w:hint="eastAsia"/>
                      <w:szCs w:val="21"/>
                    </w:rPr>
                    <w:t>100-500</w:t>
                  </w:r>
                </w:p>
              </w:tc>
              <w:tc>
                <w:tcPr>
                  <w:tcW w:w="2835" w:type="dxa"/>
                  <w:vAlign w:val="center"/>
                </w:tcPr>
                <w:p w:rsidR="00E00A04" w:rsidRDefault="00006FEE">
                  <w:pPr>
                    <w:tabs>
                      <w:tab w:val="left" w:pos="8640"/>
                    </w:tabs>
                    <w:jc w:val="center"/>
                    <w:rPr>
                      <w:rFonts w:cs="宋体"/>
                      <w:szCs w:val="21"/>
                    </w:rPr>
                  </w:pPr>
                  <w:r>
                    <w:rPr>
                      <w:rFonts w:cs="宋体" w:hint="eastAsia"/>
                      <w:szCs w:val="21"/>
                    </w:rPr>
                    <w:t>1.1%</w:t>
                  </w:r>
                </w:p>
              </w:tc>
            </w:tr>
            <w:tr w:rsidR="00E00A04">
              <w:trPr>
                <w:cantSplit/>
                <w:jc w:val="center"/>
              </w:trPr>
              <w:tc>
                <w:tcPr>
                  <w:tcW w:w="2835" w:type="dxa"/>
                  <w:vAlign w:val="center"/>
                </w:tcPr>
                <w:p w:rsidR="00E00A04" w:rsidRDefault="00006FEE">
                  <w:pPr>
                    <w:tabs>
                      <w:tab w:val="left" w:pos="8640"/>
                    </w:tabs>
                    <w:jc w:val="center"/>
                    <w:rPr>
                      <w:rFonts w:cs="宋体"/>
                      <w:szCs w:val="21"/>
                    </w:rPr>
                  </w:pPr>
                  <w:r>
                    <w:rPr>
                      <w:rFonts w:cs="宋体" w:hint="eastAsia"/>
                      <w:szCs w:val="21"/>
                    </w:rPr>
                    <w:t>500-1000</w:t>
                  </w:r>
                </w:p>
              </w:tc>
              <w:tc>
                <w:tcPr>
                  <w:tcW w:w="2835" w:type="dxa"/>
                  <w:vAlign w:val="center"/>
                </w:tcPr>
                <w:p w:rsidR="00E00A04" w:rsidRDefault="00006FEE">
                  <w:pPr>
                    <w:tabs>
                      <w:tab w:val="left" w:pos="8640"/>
                    </w:tabs>
                    <w:jc w:val="center"/>
                    <w:rPr>
                      <w:rFonts w:cs="宋体"/>
                      <w:szCs w:val="21"/>
                    </w:rPr>
                  </w:pPr>
                  <w:r>
                    <w:rPr>
                      <w:rFonts w:cs="宋体" w:hint="eastAsia"/>
                      <w:szCs w:val="21"/>
                    </w:rPr>
                    <w:t>0.8%</w:t>
                  </w:r>
                </w:p>
              </w:tc>
            </w:tr>
          </w:tbl>
          <w:p w:rsidR="00E00A04" w:rsidRDefault="00E00A04">
            <w:pPr>
              <w:jc w:val="left"/>
              <w:rPr>
                <w:rFonts w:cs="宋体"/>
                <w:szCs w:val="21"/>
              </w:rPr>
            </w:pPr>
          </w:p>
        </w:tc>
      </w:tr>
    </w:tbl>
    <w:p w:rsidR="00E00A04" w:rsidRDefault="00E00A04">
      <w:pPr>
        <w:tabs>
          <w:tab w:val="left" w:pos="5580"/>
        </w:tabs>
        <w:adjustRightInd w:val="0"/>
        <w:jc w:val="distribute"/>
        <w:rPr>
          <w:sz w:val="24"/>
        </w:rPr>
        <w:sectPr w:rsidR="00E00A04">
          <w:footerReference w:type="default" r:id="rId7"/>
          <w:type w:val="nextColumn"/>
          <w:pgSz w:w="11907" w:h="16840"/>
          <w:pgMar w:top="1418" w:right="1134" w:bottom="1418" w:left="1701" w:header="851" w:footer="851" w:gutter="0"/>
          <w:pgNumType w:start="0"/>
          <w:cols w:space="720"/>
          <w:titlePg/>
          <w:docGrid w:linePitch="462"/>
        </w:sectPr>
      </w:pPr>
    </w:p>
    <w:p w:rsidR="00E00A04" w:rsidRDefault="00006FEE">
      <w:pPr>
        <w:jc w:val="center"/>
        <w:rPr>
          <w:b/>
          <w:sz w:val="28"/>
          <w:szCs w:val="28"/>
        </w:rPr>
      </w:pPr>
      <w:bookmarkStart w:id="81" w:name="_Toc353873662"/>
      <w:bookmarkStart w:id="82" w:name="_Toc265228355"/>
      <w:bookmarkStart w:id="83" w:name="_Toc150774722"/>
      <w:bookmarkStart w:id="84" w:name="_Toc226965790"/>
      <w:bookmarkStart w:id="85" w:name="_Toc142311019"/>
      <w:bookmarkStart w:id="86" w:name="_Toc226337213"/>
      <w:bookmarkStart w:id="87" w:name="_Toc150480755"/>
      <w:bookmarkStart w:id="88" w:name="_Toc305158859"/>
      <w:bookmarkStart w:id="89" w:name="_Toc127151517"/>
      <w:bookmarkStart w:id="90" w:name="_Toc195842882"/>
      <w:bookmarkStart w:id="91" w:name="_Toc353873932"/>
      <w:bookmarkStart w:id="92" w:name="_Toc264969207"/>
      <w:bookmarkStart w:id="93" w:name="_Toc305158785"/>
      <w:bookmarkStart w:id="94" w:name="_Toc353825542"/>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00A04" w:rsidRDefault="00006FEE">
      <w:pPr>
        <w:pStyle w:val="21"/>
        <w:tabs>
          <w:tab w:val="center" w:pos="4592"/>
          <w:tab w:val="left" w:pos="7860"/>
        </w:tabs>
        <w:spacing w:before="0" w:line="240" w:lineRule="auto"/>
        <w:rPr>
          <w:rFonts w:ascii="Times New Roman" w:eastAsia="宋体" w:hAnsi="Times New Roman"/>
          <w:sz w:val="28"/>
        </w:rPr>
      </w:pPr>
      <w:bookmarkStart w:id="95" w:name="_Toc305158860"/>
      <w:bookmarkStart w:id="96" w:name="_Toc150774618"/>
      <w:bookmarkStart w:id="97" w:name="_Toc226965791"/>
      <w:bookmarkStart w:id="98" w:name="_Toc195842883"/>
      <w:bookmarkStart w:id="99" w:name="_Toc150480756"/>
      <w:bookmarkStart w:id="100" w:name="_Toc150509269"/>
      <w:bookmarkStart w:id="101" w:name="_Toc226309762"/>
      <w:bookmarkStart w:id="102" w:name="_Toc151193832"/>
      <w:bookmarkStart w:id="103" w:name="_Toc226337214"/>
      <w:bookmarkStart w:id="104" w:name="_Toc305158786"/>
      <w:bookmarkStart w:id="105" w:name="_Toc265228356"/>
      <w:bookmarkStart w:id="106" w:name="_Toc151193906"/>
      <w:bookmarkStart w:id="107" w:name="_Toc520356143"/>
      <w:bookmarkStart w:id="108" w:name="_Toc151193760"/>
      <w:bookmarkStart w:id="109" w:name="_Toc151193688"/>
      <w:bookmarkStart w:id="110" w:name="_Toc142311020"/>
      <w:bookmarkStart w:id="111" w:name="_Toc151193616"/>
      <w:bookmarkStart w:id="112" w:name="_Toc264969208"/>
      <w:bookmarkStart w:id="113" w:name="_Toc127151518"/>
      <w:bookmarkStart w:id="114" w:name="_Toc150774723"/>
      <w:bookmarkStart w:id="115" w:name="_Toc151190145"/>
      <w:bookmarkStart w:id="116" w:name="_Toc226965708"/>
      <w:r>
        <w:rPr>
          <w:rFonts w:ascii="Times New Roman" w:eastAsia="宋体" w:hAnsi="Times New Roman"/>
          <w:sz w:val="28"/>
        </w:rPr>
        <w:t>一说明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E00A04" w:rsidRDefault="00006FEE">
      <w:pPr>
        <w:numPr>
          <w:ilvl w:val="0"/>
          <w:numId w:val="26"/>
        </w:numPr>
        <w:tabs>
          <w:tab w:val="clear" w:pos="900"/>
          <w:tab w:val="left" w:pos="360"/>
        </w:tabs>
        <w:spacing w:line="360" w:lineRule="auto"/>
        <w:ind w:left="0" w:firstLineChars="200" w:firstLine="480"/>
        <w:outlineLvl w:val="1"/>
        <w:rPr>
          <w:sz w:val="24"/>
        </w:rPr>
      </w:pPr>
      <w:bookmarkStart w:id="117" w:name="_Toc265228357"/>
      <w:bookmarkStart w:id="118" w:name="_Toc305158861"/>
      <w:bookmarkStart w:id="119" w:name="_Toc305158787"/>
      <w:bookmarkStart w:id="120" w:name="_Toc264969209"/>
      <w:r>
        <w:rPr>
          <w:sz w:val="24"/>
        </w:rPr>
        <w:t>采购人、采购代理机构、投标人</w:t>
      </w:r>
      <w:bookmarkEnd w:id="117"/>
      <w:bookmarkEnd w:id="118"/>
      <w:bookmarkEnd w:id="119"/>
      <w:bookmarkEnd w:id="120"/>
      <w:r>
        <w:rPr>
          <w:rFonts w:hint="eastAsia"/>
          <w:sz w:val="24"/>
        </w:rPr>
        <w:t>、联合体</w:t>
      </w:r>
    </w:p>
    <w:p w:rsidR="00E00A04" w:rsidRDefault="00006FEE">
      <w:pPr>
        <w:numPr>
          <w:ilvl w:val="1"/>
          <w:numId w:val="26"/>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E00A04" w:rsidRDefault="00006FEE">
      <w:pPr>
        <w:numPr>
          <w:ilvl w:val="1"/>
          <w:numId w:val="26"/>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E00A04" w:rsidRDefault="00006FEE">
      <w:pPr>
        <w:numPr>
          <w:ilvl w:val="1"/>
          <w:numId w:val="26"/>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E00A04" w:rsidRDefault="00006FEE">
      <w:pPr>
        <w:numPr>
          <w:ilvl w:val="0"/>
          <w:numId w:val="26"/>
        </w:numPr>
        <w:tabs>
          <w:tab w:val="clear" w:pos="900"/>
          <w:tab w:val="left" w:pos="360"/>
        </w:tabs>
        <w:spacing w:line="360" w:lineRule="auto"/>
        <w:ind w:left="0" w:firstLineChars="200" w:firstLine="480"/>
        <w:outlineLvl w:val="1"/>
        <w:rPr>
          <w:sz w:val="24"/>
        </w:rPr>
      </w:pPr>
      <w:bookmarkStart w:id="121" w:name="_Toc150774725"/>
      <w:bookmarkStart w:id="122" w:name="_Toc226337216"/>
      <w:bookmarkStart w:id="123" w:name="_Toc127151520"/>
      <w:bookmarkStart w:id="124" w:name="_Toc164351614"/>
      <w:bookmarkStart w:id="125" w:name="_Toc150480758"/>
      <w:bookmarkStart w:id="126" w:name="_Toc142311022"/>
      <w:bookmarkStart w:id="127" w:name="_Toc150509271"/>
      <w:bookmarkStart w:id="128" w:name="_Toc265228358"/>
      <w:bookmarkStart w:id="129" w:name="_Toc195842885"/>
      <w:bookmarkStart w:id="130" w:name="_Toc149720813"/>
      <w:bookmarkStart w:id="131" w:name="_Toc264969210"/>
      <w:bookmarkStart w:id="132" w:name="_Toc305158862"/>
      <w:bookmarkStart w:id="133" w:name="_Toc226965793"/>
      <w:bookmarkStart w:id="134" w:name="_Toc151193690"/>
      <w:bookmarkStart w:id="135" w:name="_Toc164608789"/>
      <w:bookmarkStart w:id="136" w:name="_Toc150774620"/>
      <w:bookmarkStart w:id="137" w:name="_Toc164229361"/>
      <w:bookmarkStart w:id="138" w:name="_Toc151193618"/>
      <w:bookmarkStart w:id="139" w:name="_Toc151193908"/>
      <w:bookmarkStart w:id="140" w:name="_Toc305158788"/>
      <w:bookmarkStart w:id="141" w:name="_Toc151193762"/>
      <w:bookmarkStart w:id="142" w:name="_Toc127161434"/>
      <w:bookmarkStart w:id="143" w:name="_Toc151193834"/>
      <w:bookmarkStart w:id="144" w:name="_Toc164229215"/>
      <w:bookmarkStart w:id="145" w:name="_Toc226309764"/>
      <w:bookmarkStart w:id="146" w:name="_Toc127151721"/>
      <w:bookmarkStart w:id="147" w:name="_Toc226965710"/>
      <w:bookmarkStart w:id="148" w:name="_Toc151190147"/>
      <w:bookmarkStart w:id="149" w:name="_Toc164608634"/>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项目属性见《投标人须知资料表》。</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是否属于科研仪器设备采购见《投标人须知资料表》。</w:t>
      </w:r>
    </w:p>
    <w:p w:rsidR="00E00A04" w:rsidRDefault="00006FEE">
      <w:pPr>
        <w:numPr>
          <w:ilvl w:val="1"/>
          <w:numId w:val="26"/>
        </w:numPr>
        <w:tabs>
          <w:tab w:val="left" w:pos="1080"/>
          <w:tab w:val="left" w:pos="2014"/>
          <w:tab w:val="left" w:pos="5521"/>
        </w:tabs>
        <w:spacing w:line="360" w:lineRule="auto"/>
        <w:ind w:left="0" w:firstLineChars="200" w:firstLine="480"/>
        <w:rPr>
          <w:sz w:val="24"/>
        </w:rPr>
      </w:pPr>
      <w:r>
        <w:rPr>
          <w:sz w:val="24"/>
        </w:rPr>
        <w:t>核心产品见《投标人须知资料表》。</w:t>
      </w:r>
    </w:p>
    <w:p w:rsidR="00E00A04" w:rsidRDefault="00006FEE">
      <w:pPr>
        <w:numPr>
          <w:ilvl w:val="0"/>
          <w:numId w:val="26"/>
        </w:numPr>
        <w:tabs>
          <w:tab w:val="left" w:pos="360"/>
        </w:tabs>
        <w:spacing w:line="360" w:lineRule="auto"/>
        <w:ind w:left="0" w:firstLineChars="200" w:firstLine="480"/>
        <w:outlineLvl w:val="1"/>
        <w:rPr>
          <w:sz w:val="24"/>
        </w:rPr>
      </w:pPr>
      <w:r>
        <w:rPr>
          <w:sz w:val="24"/>
        </w:rPr>
        <w:t>现场考察、开标前答疑会</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150774622"/>
      <w:bookmarkStart w:id="151" w:name="_Toc150774727"/>
      <w:bookmarkStart w:id="152" w:name="_Toc151193764"/>
      <w:bookmarkStart w:id="153" w:name="_Toc520356146"/>
      <w:bookmarkStart w:id="154" w:name="_Toc195842887"/>
      <w:bookmarkStart w:id="155" w:name="_Toc226309766"/>
      <w:bookmarkStart w:id="156" w:name="_Toc151193620"/>
      <w:bookmarkStart w:id="157" w:name="_Toc226337218"/>
      <w:bookmarkStart w:id="158" w:name="_Toc264969212"/>
      <w:bookmarkStart w:id="159" w:name="_Toc150480760"/>
      <w:bookmarkStart w:id="160" w:name="_Toc127151522"/>
      <w:bookmarkStart w:id="161" w:name="_Toc305158790"/>
      <w:bookmarkStart w:id="162" w:name="_Toc142311024"/>
      <w:bookmarkStart w:id="163" w:name="_Toc151190149"/>
      <w:bookmarkStart w:id="164" w:name="_Toc151193836"/>
      <w:bookmarkStart w:id="165" w:name="_Toc151193910"/>
      <w:bookmarkStart w:id="166" w:name="_Toc226965712"/>
      <w:bookmarkStart w:id="167" w:name="_Toc265228360"/>
      <w:bookmarkStart w:id="168" w:name="_Toc150509273"/>
      <w:bookmarkStart w:id="169" w:name="_Toc151193692"/>
      <w:bookmarkStart w:id="170" w:name="_Toc226965795"/>
      <w:bookmarkStart w:id="171" w:name="_Toc305158864"/>
    </w:p>
    <w:p w:rsidR="00E00A04" w:rsidRDefault="00006FEE">
      <w:pPr>
        <w:numPr>
          <w:ilvl w:val="1"/>
          <w:numId w:val="26"/>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E00A04" w:rsidRDefault="00006FEE">
      <w:pPr>
        <w:numPr>
          <w:ilvl w:val="0"/>
          <w:numId w:val="26"/>
        </w:numPr>
        <w:tabs>
          <w:tab w:val="left" w:pos="360"/>
        </w:tabs>
        <w:spacing w:line="360" w:lineRule="auto"/>
        <w:ind w:left="0" w:firstLineChars="200" w:firstLine="480"/>
        <w:outlineLvl w:val="1"/>
        <w:rPr>
          <w:sz w:val="24"/>
        </w:rPr>
      </w:pPr>
      <w:r>
        <w:rPr>
          <w:sz w:val="24"/>
        </w:rPr>
        <w:t>样品</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E00A04" w:rsidRDefault="00006FEE">
      <w:pPr>
        <w:numPr>
          <w:ilvl w:val="1"/>
          <w:numId w:val="26"/>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E00A04" w:rsidRDefault="00006FEE">
      <w:pPr>
        <w:numPr>
          <w:ilvl w:val="0"/>
          <w:numId w:val="26"/>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E00A04" w:rsidRDefault="00006FEE">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E00A04" w:rsidRDefault="00006FEE">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rsidR="00E00A04" w:rsidRDefault="00006FEE">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E00A04" w:rsidRDefault="00006FEE">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中小企业、监狱企业及残疾人福利性单位</w:t>
      </w:r>
    </w:p>
    <w:p w:rsidR="00E00A04" w:rsidRDefault="00006FEE">
      <w:pPr>
        <w:numPr>
          <w:ilvl w:val="2"/>
          <w:numId w:val="27"/>
        </w:numPr>
        <w:spacing w:line="360" w:lineRule="auto"/>
        <w:ind w:left="0" w:firstLineChars="200" w:firstLine="480"/>
        <w:rPr>
          <w:sz w:val="24"/>
        </w:rPr>
      </w:pPr>
      <w:r>
        <w:rPr>
          <w:sz w:val="24"/>
        </w:rPr>
        <w:t>中小企业定义：</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E00A04" w:rsidRDefault="00006FEE">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E00A04" w:rsidRDefault="00006FEE">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E00A04" w:rsidRDefault="00006FEE">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w:t>
      </w:r>
      <w:r>
        <w:rPr>
          <w:sz w:val="24"/>
        </w:rPr>
        <w:lastRenderedPageBreak/>
        <w:t>企业。</w:t>
      </w:r>
    </w:p>
    <w:p w:rsidR="00E00A04" w:rsidRDefault="00006FEE">
      <w:pPr>
        <w:numPr>
          <w:ilvl w:val="2"/>
          <w:numId w:val="27"/>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E00A04" w:rsidRDefault="00006FEE">
      <w:pPr>
        <w:numPr>
          <w:ilvl w:val="2"/>
          <w:numId w:val="27"/>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E00A04" w:rsidRDefault="00006FEE">
      <w:pPr>
        <w:numPr>
          <w:ilvl w:val="3"/>
          <w:numId w:val="27"/>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E00A04" w:rsidRDefault="00006FEE">
      <w:pPr>
        <w:numPr>
          <w:ilvl w:val="2"/>
          <w:numId w:val="27"/>
        </w:numPr>
        <w:spacing w:line="360" w:lineRule="auto"/>
        <w:ind w:left="0" w:firstLineChars="200" w:firstLine="480"/>
        <w:rPr>
          <w:sz w:val="24"/>
        </w:rPr>
      </w:pPr>
      <w:r>
        <w:rPr>
          <w:sz w:val="24"/>
        </w:rPr>
        <w:t>本项目是否专门面向中小企业预留采购份额见第一章《投标邀请》。</w:t>
      </w:r>
    </w:p>
    <w:p w:rsidR="00E00A04" w:rsidRDefault="00006FEE">
      <w:pPr>
        <w:numPr>
          <w:ilvl w:val="2"/>
          <w:numId w:val="27"/>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rsidR="00E00A04" w:rsidRDefault="00006FEE">
      <w:pPr>
        <w:numPr>
          <w:ilvl w:val="2"/>
          <w:numId w:val="27"/>
        </w:numPr>
        <w:spacing w:line="360" w:lineRule="auto"/>
        <w:ind w:left="0" w:firstLineChars="200" w:firstLine="480"/>
        <w:rPr>
          <w:sz w:val="24"/>
        </w:rPr>
      </w:pPr>
      <w:r>
        <w:rPr>
          <w:sz w:val="24"/>
        </w:rPr>
        <w:t>小微企业价格评审优惠的政策调整：见第四章《评标方法和评标标准》。</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政府采购节能产品、环境标志产品</w:t>
      </w:r>
    </w:p>
    <w:p w:rsidR="00E00A04" w:rsidRDefault="00006FEE">
      <w:pPr>
        <w:numPr>
          <w:ilvl w:val="2"/>
          <w:numId w:val="27"/>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E00A04" w:rsidRDefault="00006FEE">
      <w:pPr>
        <w:numPr>
          <w:ilvl w:val="2"/>
          <w:numId w:val="27"/>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E00A04" w:rsidRDefault="00006FEE">
      <w:pPr>
        <w:numPr>
          <w:ilvl w:val="2"/>
          <w:numId w:val="27"/>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E00A04" w:rsidRDefault="00006FEE">
      <w:pPr>
        <w:numPr>
          <w:ilvl w:val="2"/>
          <w:numId w:val="27"/>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正版软件</w:t>
      </w:r>
    </w:p>
    <w:p w:rsidR="00E00A04" w:rsidRDefault="00006FEE">
      <w:pPr>
        <w:numPr>
          <w:ilvl w:val="2"/>
          <w:numId w:val="27"/>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rsidR="00E00A04" w:rsidRDefault="00006FEE">
      <w:pPr>
        <w:numPr>
          <w:ilvl w:val="2"/>
          <w:numId w:val="27"/>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信息安全专用产品</w:t>
      </w:r>
    </w:p>
    <w:p w:rsidR="00E00A04" w:rsidRDefault="00006FEE">
      <w:pPr>
        <w:numPr>
          <w:ilvl w:val="2"/>
          <w:numId w:val="27"/>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E00A04" w:rsidRDefault="00006FEE">
      <w:pPr>
        <w:numPr>
          <w:ilvl w:val="2"/>
          <w:numId w:val="27"/>
        </w:numPr>
        <w:tabs>
          <w:tab w:val="left" w:pos="2014"/>
        </w:tabs>
        <w:spacing w:line="360" w:lineRule="auto"/>
        <w:ind w:left="0" w:firstLineChars="200" w:firstLine="480"/>
        <w:rPr>
          <w:sz w:val="24"/>
        </w:rPr>
      </w:pPr>
      <w:r>
        <w:rPr>
          <w:sz w:val="24"/>
        </w:rPr>
        <w:t>为全面推进本市挥发性有机物（</w:t>
      </w:r>
      <w:proofErr w:type="spellStart"/>
      <w:r>
        <w:rPr>
          <w:sz w:val="24"/>
        </w:rPr>
        <w:t>VOCs</w:t>
      </w:r>
      <w:proofErr w:type="spellEnd"/>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E00A04" w:rsidRDefault="00006FEE">
      <w:pPr>
        <w:tabs>
          <w:tab w:val="left" w:pos="1980"/>
          <w:tab w:val="left" w:pos="2014"/>
        </w:tabs>
        <w:spacing w:line="360" w:lineRule="auto"/>
        <w:ind w:left="480"/>
        <w:rPr>
          <w:sz w:val="24"/>
        </w:rPr>
      </w:pPr>
      <w:r>
        <w:rPr>
          <w:rFonts w:hint="eastAsia"/>
          <w:sz w:val="24"/>
        </w:rPr>
        <w:t>5.7</w:t>
      </w:r>
      <w:r>
        <w:rPr>
          <w:rFonts w:hint="eastAsia"/>
          <w:sz w:val="24"/>
        </w:rPr>
        <w:t>采购需求标准</w:t>
      </w:r>
    </w:p>
    <w:p w:rsidR="00E00A04" w:rsidRDefault="00006FEE">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E00A04" w:rsidRDefault="00006FEE">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E00A04" w:rsidRDefault="00006FEE">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E00A04" w:rsidRDefault="00006FEE">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E00A04" w:rsidRDefault="00006FEE">
      <w:pPr>
        <w:numPr>
          <w:ilvl w:val="0"/>
          <w:numId w:val="27"/>
        </w:numPr>
        <w:tabs>
          <w:tab w:val="left" w:pos="360"/>
        </w:tabs>
        <w:spacing w:line="360" w:lineRule="auto"/>
        <w:ind w:left="0" w:firstLineChars="200" w:firstLine="480"/>
        <w:outlineLvl w:val="1"/>
        <w:rPr>
          <w:sz w:val="24"/>
        </w:rPr>
      </w:pPr>
      <w:r>
        <w:rPr>
          <w:sz w:val="24"/>
        </w:rPr>
        <w:t>投标费用</w:t>
      </w:r>
    </w:p>
    <w:p w:rsidR="00E00A04" w:rsidRDefault="00006FEE">
      <w:pPr>
        <w:numPr>
          <w:ilvl w:val="1"/>
          <w:numId w:val="27"/>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E00A04" w:rsidRDefault="00E00A04">
      <w:pPr>
        <w:tabs>
          <w:tab w:val="left" w:pos="1080"/>
        </w:tabs>
        <w:spacing w:line="360" w:lineRule="auto"/>
        <w:ind w:firstLineChars="200" w:firstLine="480"/>
        <w:rPr>
          <w:sz w:val="24"/>
        </w:rPr>
      </w:pPr>
      <w:bookmarkStart w:id="172" w:name="_1.8_计量单位"/>
      <w:bookmarkEnd w:id="172"/>
    </w:p>
    <w:p w:rsidR="00E00A04" w:rsidRDefault="00006FEE">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E00A04" w:rsidRDefault="00006FEE">
      <w:pPr>
        <w:numPr>
          <w:ilvl w:val="0"/>
          <w:numId w:val="27"/>
        </w:numPr>
        <w:tabs>
          <w:tab w:val="left" w:pos="360"/>
        </w:tabs>
        <w:spacing w:line="360" w:lineRule="auto"/>
        <w:ind w:left="0" w:firstLineChars="200" w:firstLine="480"/>
        <w:outlineLvl w:val="1"/>
        <w:rPr>
          <w:sz w:val="24"/>
        </w:rPr>
      </w:pPr>
      <w:bookmarkStart w:id="173" w:name="_Toc164351617"/>
      <w:bookmarkStart w:id="174" w:name="_Toc226309767"/>
      <w:bookmarkStart w:id="175" w:name="_Toc150774728"/>
      <w:bookmarkStart w:id="176" w:name="_Toc305158865"/>
      <w:bookmarkStart w:id="177" w:name="_Toc164608637"/>
      <w:bookmarkStart w:id="178" w:name="_Toc264969213"/>
      <w:bookmarkStart w:id="179" w:name="_Toc226965796"/>
      <w:bookmarkStart w:id="180" w:name="_Toc151193621"/>
      <w:bookmarkStart w:id="181" w:name="_Toc226965713"/>
      <w:bookmarkStart w:id="182" w:name="_Toc127151523"/>
      <w:bookmarkStart w:id="183" w:name="_Toc151193765"/>
      <w:bookmarkStart w:id="184" w:name="_Toc127161437"/>
      <w:bookmarkStart w:id="185" w:name="_Toc226337219"/>
      <w:bookmarkStart w:id="186" w:name="_Toc150509274"/>
      <w:bookmarkStart w:id="187" w:name="_Toc164229364"/>
      <w:bookmarkStart w:id="188" w:name="_Toc151193837"/>
      <w:bookmarkStart w:id="189" w:name="_Toc149720816"/>
      <w:bookmarkStart w:id="190" w:name="_Toc265228361"/>
      <w:bookmarkStart w:id="191" w:name="_Toc151190150"/>
      <w:bookmarkStart w:id="192" w:name="_Toc195842888"/>
      <w:bookmarkStart w:id="193" w:name="_Toc150774623"/>
      <w:bookmarkStart w:id="194" w:name="_Toc151193911"/>
      <w:bookmarkStart w:id="195" w:name="_Toc305158791"/>
      <w:bookmarkStart w:id="196" w:name="_Toc164608792"/>
      <w:bookmarkStart w:id="197" w:name="_Toc164229218"/>
      <w:bookmarkStart w:id="198" w:name="_Toc520356147"/>
      <w:bookmarkStart w:id="199" w:name="_Toc142311025"/>
      <w:bookmarkStart w:id="200" w:name="_Toc127151724"/>
      <w:bookmarkStart w:id="201" w:name="_Toc151193693"/>
      <w:bookmarkStart w:id="202" w:name="_Toc150480761"/>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rsidR="00E00A04" w:rsidRDefault="00006FEE">
      <w:pPr>
        <w:numPr>
          <w:ilvl w:val="1"/>
          <w:numId w:val="28"/>
        </w:numPr>
        <w:tabs>
          <w:tab w:val="left" w:pos="1080"/>
          <w:tab w:val="left" w:pos="2014"/>
        </w:tabs>
        <w:spacing w:line="360" w:lineRule="auto"/>
        <w:rPr>
          <w:sz w:val="24"/>
        </w:rPr>
      </w:pPr>
      <w:r>
        <w:rPr>
          <w:sz w:val="24"/>
        </w:rPr>
        <w:t>招标文件包括以下部分：</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投标邀请</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投标人须知</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资格审查</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评标程序、评标方法和评标标准</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采购需求</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拟签订的合同文本</w:t>
      </w:r>
    </w:p>
    <w:p w:rsidR="00E00A04" w:rsidRDefault="00006FEE">
      <w:pPr>
        <w:numPr>
          <w:ilvl w:val="0"/>
          <w:numId w:val="29"/>
        </w:numPr>
        <w:tabs>
          <w:tab w:val="left" w:pos="1980"/>
          <w:tab w:val="left" w:pos="2520"/>
        </w:tabs>
        <w:spacing w:line="360" w:lineRule="auto"/>
        <w:ind w:left="0" w:firstLineChars="200" w:firstLine="480"/>
        <w:rPr>
          <w:sz w:val="24"/>
        </w:rPr>
      </w:pPr>
      <w:r>
        <w:rPr>
          <w:sz w:val="24"/>
        </w:rPr>
        <w:t>投标文件格式</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E00A04" w:rsidRDefault="00006FEE">
      <w:pPr>
        <w:numPr>
          <w:ilvl w:val="0"/>
          <w:numId w:val="28"/>
        </w:numPr>
        <w:tabs>
          <w:tab w:val="left" w:pos="360"/>
        </w:tabs>
        <w:spacing w:line="360" w:lineRule="auto"/>
        <w:ind w:left="0" w:firstLineChars="200" w:firstLine="480"/>
        <w:outlineLvl w:val="1"/>
        <w:rPr>
          <w:sz w:val="24"/>
        </w:rPr>
      </w:pPr>
      <w:r>
        <w:rPr>
          <w:sz w:val="24"/>
        </w:rPr>
        <w:t>对招标文件的澄清或修改</w:t>
      </w:r>
    </w:p>
    <w:p w:rsidR="00E00A04" w:rsidRDefault="00006FEE">
      <w:pPr>
        <w:numPr>
          <w:ilvl w:val="1"/>
          <w:numId w:val="28"/>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E00A04" w:rsidRDefault="00006FEE">
      <w:pPr>
        <w:numPr>
          <w:ilvl w:val="1"/>
          <w:numId w:val="28"/>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E00A04" w:rsidRDefault="00006FEE">
      <w:pPr>
        <w:numPr>
          <w:ilvl w:val="1"/>
          <w:numId w:val="28"/>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rsidR="00E00A04" w:rsidRDefault="00E00A04">
      <w:pPr>
        <w:tabs>
          <w:tab w:val="left" w:pos="1080"/>
          <w:tab w:val="left" w:pos="1561"/>
        </w:tabs>
        <w:spacing w:line="360" w:lineRule="auto"/>
        <w:ind w:firstLineChars="200" w:firstLine="480"/>
        <w:rPr>
          <w:sz w:val="24"/>
        </w:rPr>
      </w:pPr>
      <w:bookmarkStart w:id="203" w:name="_Toc516367020"/>
      <w:bookmarkStart w:id="204" w:name="_Toc195842891"/>
      <w:bookmarkStart w:id="205" w:name="_Toc150480764"/>
      <w:bookmarkStart w:id="206" w:name="_Toc142311028"/>
      <w:bookmarkStart w:id="207" w:name="_Toc226337222"/>
      <w:bookmarkStart w:id="208" w:name="_Toc151193624"/>
      <w:bookmarkStart w:id="209" w:name="_Toc305158868"/>
      <w:bookmarkStart w:id="210" w:name="_Toc151190153"/>
      <w:bookmarkStart w:id="211" w:name="_Toc305158794"/>
      <w:bookmarkStart w:id="212" w:name="_Toc127151526"/>
      <w:bookmarkStart w:id="213" w:name="_Toc150774626"/>
      <w:bookmarkStart w:id="214" w:name="_Toc150509277"/>
      <w:bookmarkStart w:id="215" w:name="_Toc264969216"/>
      <w:bookmarkStart w:id="216" w:name="_Toc265228364"/>
      <w:bookmarkStart w:id="217" w:name="_Toc151193696"/>
      <w:bookmarkStart w:id="218" w:name="_Toc226965799"/>
      <w:bookmarkStart w:id="219" w:name="_Toc150774731"/>
      <w:bookmarkStart w:id="220" w:name="_Toc520356150"/>
      <w:bookmarkStart w:id="221" w:name="_Toc226965716"/>
      <w:bookmarkStart w:id="222" w:name="_Toc151193768"/>
      <w:bookmarkStart w:id="223" w:name="_Toc226309770"/>
      <w:bookmarkStart w:id="224" w:name="_Toc151193840"/>
      <w:bookmarkStart w:id="225" w:name="_Toc151193914"/>
    </w:p>
    <w:p w:rsidR="00E00A04" w:rsidRDefault="00006FEE">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E00A04" w:rsidRDefault="00006FEE">
      <w:pPr>
        <w:numPr>
          <w:ilvl w:val="0"/>
          <w:numId w:val="28"/>
        </w:numPr>
        <w:tabs>
          <w:tab w:val="left" w:pos="360"/>
        </w:tabs>
        <w:spacing w:line="360" w:lineRule="auto"/>
        <w:ind w:left="0" w:firstLineChars="200" w:firstLine="480"/>
        <w:outlineLvl w:val="1"/>
        <w:rPr>
          <w:sz w:val="24"/>
        </w:rPr>
      </w:pPr>
      <w:bookmarkStart w:id="226" w:name="_Toc520356151"/>
      <w:bookmarkStart w:id="227" w:name="_Toc150509278"/>
      <w:bookmarkStart w:id="228" w:name="_Toc127161441"/>
      <w:bookmarkStart w:id="229" w:name="_Toc164229368"/>
      <w:bookmarkStart w:id="230" w:name="_Toc305158869"/>
      <w:bookmarkStart w:id="231" w:name="_Toc226965717"/>
      <w:bookmarkStart w:id="232" w:name="_Toc164229222"/>
      <w:bookmarkStart w:id="233" w:name="_Toc127151728"/>
      <w:bookmarkStart w:id="234" w:name="_Toc226965800"/>
      <w:bookmarkStart w:id="235" w:name="_Toc151193625"/>
      <w:bookmarkStart w:id="236" w:name="_Toc149720820"/>
      <w:bookmarkStart w:id="237" w:name="_Toc127151527"/>
      <w:bookmarkStart w:id="238" w:name="_Toc142311029"/>
      <w:bookmarkStart w:id="239" w:name="_Toc151193841"/>
      <w:bookmarkStart w:id="240" w:name="_Toc151193915"/>
      <w:bookmarkStart w:id="241" w:name="_Toc305158795"/>
      <w:bookmarkStart w:id="242" w:name="_Toc226337223"/>
      <w:bookmarkStart w:id="243" w:name="_Toc195842892"/>
      <w:bookmarkStart w:id="244" w:name="_Toc151193697"/>
      <w:bookmarkStart w:id="245" w:name="_Toc516367021"/>
      <w:bookmarkStart w:id="246" w:name="_Toc150774732"/>
      <w:bookmarkStart w:id="247" w:name="_Toc150480765"/>
      <w:bookmarkStart w:id="248" w:name="_Toc164351621"/>
      <w:bookmarkStart w:id="249" w:name="_Toc265228365"/>
      <w:bookmarkStart w:id="250" w:name="_Toc226309771"/>
      <w:bookmarkStart w:id="251" w:name="_Toc150774627"/>
      <w:bookmarkStart w:id="252" w:name="_Toc151193769"/>
      <w:bookmarkStart w:id="253" w:name="_Toc164608796"/>
      <w:bookmarkStart w:id="254" w:name="_Toc264969217"/>
      <w:bookmarkStart w:id="255" w:name="_Toc151190154"/>
      <w:bookmarkStart w:id="256" w:name="_Toc164608641"/>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E00A04" w:rsidRDefault="00006FEE">
      <w:pPr>
        <w:numPr>
          <w:ilvl w:val="0"/>
          <w:numId w:val="28"/>
        </w:numPr>
        <w:tabs>
          <w:tab w:val="left" w:pos="360"/>
        </w:tabs>
        <w:spacing w:line="360" w:lineRule="auto"/>
        <w:ind w:left="0" w:firstLineChars="200" w:firstLine="480"/>
        <w:outlineLvl w:val="1"/>
        <w:rPr>
          <w:sz w:val="24"/>
        </w:rPr>
      </w:pPr>
      <w:bookmarkStart w:id="257" w:name="_Ref467306195"/>
      <w:bookmarkStart w:id="258" w:name="_Toc516367022"/>
      <w:bookmarkStart w:id="259" w:name="_Ref467306676"/>
      <w:bookmarkStart w:id="260" w:name="_Toc305158870"/>
      <w:bookmarkStart w:id="261" w:name="_Toc305158796"/>
      <w:bookmarkStart w:id="262" w:name="_Toc151193916"/>
      <w:bookmarkStart w:id="263" w:name="_Toc142311030"/>
      <w:bookmarkStart w:id="264" w:name="_Toc164608797"/>
      <w:bookmarkStart w:id="265" w:name="_Toc226965718"/>
      <w:bookmarkStart w:id="266" w:name="_Toc164229223"/>
      <w:bookmarkStart w:id="267" w:name="_Toc151190155"/>
      <w:bookmarkStart w:id="268" w:name="_Toc226337224"/>
      <w:bookmarkStart w:id="269" w:name="_Toc226309772"/>
      <w:bookmarkStart w:id="270" w:name="_Toc150480766"/>
      <w:bookmarkStart w:id="271" w:name="_Toc164229369"/>
      <w:bookmarkStart w:id="272" w:name="_Toc265228366"/>
      <w:bookmarkStart w:id="273" w:name="_Toc151193842"/>
      <w:bookmarkStart w:id="274" w:name="_Toc127151729"/>
      <w:bookmarkStart w:id="275" w:name="_Toc520356152"/>
      <w:bookmarkStart w:id="276" w:name="_Toc150774628"/>
      <w:bookmarkStart w:id="277" w:name="_Toc151193626"/>
      <w:bookmarkStart w:id="278" w:name="_Toc127161442"/>
      <w:bookmarkStart w:id="279" w:name="_Toc226965801"/>
      <w:bookmarkStart w:id="280" w:name="_Toc151193770"/>
      <w:bookmarkStart w:id="281" w:name="_Toc150774733"/>
      <w:bookmarkStart w:id="282" w:name="_Toc164351622"/>
      <w:bookmarkStart w:id="283" w:name="_Toc195842893"/>
      <w:bookmarkStart w:id="284" w:name="_Toc151193698"/>
      <w:bookmarkStart w:id="285" w:name="_Toc127151528"/>
      <w:bookmarkStart w:id="286" w:name="_Toc149720821"/>
      <w:bookmarkStart w:id="287" w:name="_Toc164608642"/>
      <w:bookmarkStart w:id="288" w:name="_Toc150509279"/>
      <w:bookmarkStart w:id="289" w:name="_Toc264969218"/>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E00A04" w:rsidRDefault="00006FEE">
      <w:pPr>
        <w:numPr>
          <w:ilvl w:val="1"/>
          <w:numId w:val="28"/>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rsidR="00E00A04" w:rsidRDefault="00006FEE">
      <w:pPr>
        <w:numPr>
          <w:ilvl w:val="1"/>
          <w:numId w:val="28"/>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投标人认为应附的其他材料。</w:t>
      </w:r>
      <w:bookmarkEnd w:id="290"/>
    </w:p>
    <w:p w:rsidR="00E00A04" w:rsidRDefault="00006FEE">
      <w:pPr>
        <w:numPr>
          <w:ilvl w:val="0"/>
          <w:numId w:val="28"/>
        </w:numPr>
        <w:tabs>
          <w:tab w:val="left" w:pos="360"/>
        </w:tabs>
        <w:spacing w:line="360" w:lineRule="auto"/>
        <w:ind w:left="0" w:firstLineChars="200" w:firstLine="480"/>
        <w:outlineLvl w:val="1"/>
        <w:rPr>
          <w:sz w:val="24"/>
        </w:rPr>
      </w:pPr>
      <w:bookmarkStart w:id="291" w:name="_Toc520356155"/>
      <w:bookmarkStart w:id="292" w:name="_Toc164229371"/>
      <w:bookmarkStart w:id="293" w:name="_Toc151193772"/>
      <w:bookmarkStart w:id="294" w:name="_Toc151193918"/>
      <w:bookmarkStart w:id="295" w:name="_Toc164351624"/>
      <w:bookmarkStart w:id="296" w:name="_Toc127151530"/>
      <w:bookmarkStart w:id="297" w:name="_Toc151193844"/>
      <w:bookmarkStart w:id="298" w:name="_Toc150774735"/>
      <w:bookmarkStart w:id="299" w:name="_Toc127161444"/>
      <w:bookmarkStart w:id="300" w:name="_Toc195842895"/>
      <w:bookmarkStart w:id="301" w:name="_Toc149720823"/>
      <w:bookmarkStart w:id="302" w:name="_Toc164608799"/>
      <w:bookmarkStart w:id="303" w:name="_Toc150480768"/>
      <w:bookmarkStart w:id="304" w:name="_Toc151193700"/>
      <w:bookmarkStart w:id="305" w:name="_Toc150509281"/>
      <w:bookmarkStart w:id="306" w:name="_Toc127151731"/>
      <w:bookmarkStart w:id="307" w:name="_Toc164608644"/>
      <w:bookmarkStart w:id="308" w:name="_Toc150774630"/>
      <w:bookmarkStart w:id="309" w:name="_Toc164229225"/>
      <w:bookmarkStart w:id="310" w:name="_Toc151190157"/>
      <w:bookmarkStart w:id="311" w:name="_Toc142311032"/>
      <w:bookmarkStart w:id="312" w:name="_Toc151193628"/>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E00A04" w:rsidRDefault="00006FEE">
      <w:pPr>
        <w:numPr>
          <w:ilvl w:val="1"/>
          <w:numId w:val="28"/>
        </w:numPr>
        <w:tabs>
          <w:tab w:val="left" w:pos="1080"/>
          <w:tab w:val="left" w:pos="2014"/>
        </w:tabs>
        <w:spacing w:line="360" w:lineRule="auto"/>
        <w:ind w:left="0" w:firstLineChars="200" w:firstLine="480"/>
        <w:rPr>
          <w:sz w:val="24"/>
        </w:rPr>
      </w:pPr>
      <w:r>
        <w:rPr>
          <w:sz w:val="24"/>
        </w:rPr>
        <w:lastRenderedPageBreak/>
        <w:t>所有投标均以人民币报价。</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E00A04" w:rsidRDefault="00006FEE">
      <w:pPr>
        <w:numPr>
          <w:ilvl w:val="2"/>
          <w:numId w:val="28"/>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E00A04" w:rsidRDefault="00006FEE">
      <w:pPr>
        <w:numPr>
          <w:ilvl w:val="2"/>
          <w:numId w:val="28"/>
        </w:numPr>
        <w:spacing w:line="360" w:lineRule="auto"/>
        <w:ind w:left="0" w:firstLineChars="200" w:firstLine="480"/>
        <w:rPr>
          <w:sz w:val="24"/>
        </w:rPr>
      </w:pPr>
      <w:r>
        <w:rPr>
          <w:sz w:val="24"/>
        </w:rPr>
        <w:t>按照招标文件要求完成本项目的全部相关服务费用。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E00A04" w:rsidRDefault="00006FEE">
      <w:pPr>
        <w:numPr>
          <w:ilvl w:val="0"/>
          <w:numId w:val="28"/>
        </w:numPr>
        <w:tabs>
          <w:tab w:val="left" w:pos="360"/>
        </w:tabs>
        <w:spacing w:line="360" w:lineRule="auto"/>
        <w:ind w:left="0" w:firstLineChars="200" w:firstLine="480"/>
        <w:outlineLvl w:val="1"/>
        <w:rPr>
          <w:sz w:val="24"/>
        </w:rPr>
      </w:pPr>
      <w:bookmarkStart w:id="313" w:name="_Toc164608645"/>
      <w:bookmarkStart w:id="314" w:name="_Toc151193919"/>
      <w:bookmarkStart w:id="315" w:name="_Toc195842896"/>
      <w:bookmarkStart w:id="316" w:name="_Toc151190158"/>
      <w:bookmarkStart w:id="317" w:name="_Toc150774631"/>
      <w:bookmarkStart w:id="318" w:name="_Toc164608800"/>
      <w:bookmarkStart w:id="319" w:name="_Toc151193773"/>
      <w:bookmarkStart w:id="320" w:name="_Toc149720824"/>
      <w:bookmarkStart w:id="321" w:name="_Toc264969221"/>
      <w:bookmarkStart w:id="322" w:name="_Ref467306513"/>
      <w:bookmarkStart w:id="323" w:name="_Toc305158799"/>
      <w:bookmarkStart w:id="324" w:name="_Toc150774736"/>
      <w:bookmarkStart w:id="325" w:name="_Toc150509282"/>
      <w:bookmarkStart w:id="326" w:name="_Toc142311033"/>
      <w:bookmarkStart w:id="327" w:name="_Toc164229226"/>
      <w:bookmarkStart w:id="328" w:name="_Toc151193845"/>
      <w:bookmarkStart w:id="329" w:name="_Toc151193629"/>
      <w:bookmarkStart w:id="330" w:name="_Toc265228369"/>
      <w:bookmarkStart w:id="331" w:name="_Toc520356156"/>
      <w:bookmarkStart w:id="332" w:name="_Toc226309775"/>
      <w:bookmarkStart w:id="333" w:name="_Toc127151531"/>
      <w:bookmarkStart w:id="334" w:name="_Toc127161445"/>
      <w:bookmarkStart w:id="335" w:name="_Toc226337227"/>
      <w:bookmarkStart w:id="336" w:name="_Toc164351625"/>
      <w:bookmarkStart w:id="337" w:name="_Toc151193701"/>
      <w:bookmarkStart w:id="338" w:name="_Toc164229372"/>
      <w:bookmarkStart w:id="339" w:name="_Toc305158873"/>
      <w:bookmarkStart w:id="340" w:name="_Toc226965804"/>
      <w:bookmarkStart w:id="341" w:name="_Toc226965721"/>
      <w:bookmarkStart w:id="342" w:name="_Toc150480769"/>
      <w:bookmarkStart w:id="343" w:name="_Toc127151732"/>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E00A04" w:rsidRDefault="00006FEE">
      <w:pPr>
        <w:numPr>
          <w:ilvl w:val="1"/>
          <w:numId w:val="28"/>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投标保证金有效期同投标有效期。</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rsidR="00E00A04" w:rsidRDefault="00006FEE">
      <w:pPr>
        <w:numPr>
          <w:ilvl w:val="2"/>
          <w:numId w:val="28"/>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rsidR="00E00A04" w:rsidRDefault="00006FEE">
      <w:pPr>
        <w:numPr>
          <w:ilvl w:val="2"/>
          <w:numId w:val="28"/>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E00A04" w:rsidRDefault="00006FEE">
      <w:pPr>
        <w:numPr>
          <w:ilvl w:val="2"/>
          <w:numId w:val="28"/>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E00A04" w:rsidRDefault="00006FEE">
      <w:pPr>
        <w:numPr>
          <w:ilvl w:val="2"/>
          <w:numId w:val="28"/>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E00A04" w:rsidRDefault="00006FEE">
      <w:pPr>
        <w:numPr>
          <w:ilvl w:val="2"/>
          <w:numId w:val="28"/>
        </w:numPr>
        <w:spacing w:line="360" w:lineRule="auto"/>
        <w:ind w:left="0" w:firstLineChars="200" w:firstLine="480"/>
        <w:rPr>
          <w:sz w:val="24"/>
        </w:rPr>
      </w:pPr>
      <w:r>
        <w:rPr>
          <w:sz w:val="24"/>
        </w:rPr>
        <w:t>投标有效期内投标人撤销投标文件的；</w:t>
      </w:r>
    </w:p>
    <w:p w:rsidR="00E00A04" w:rsidRDefault="00006FEE">
      <w:pPr>
        <w:numPr>
          <w:ilvl w:val="2"/>
          <w:numId w:val="28"/>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E00A04" w:rsidRDefault="00006FEE">
      <w:pPr>
        <w:numPr>
          <w:ilvl w:val="0"/>
          <w:numId w:val="28"/>
        </w:numPr>
        <w:tabs>
          <w:tab w:val="left" w:pos="360"/>
        </w:tabs>
        <w:spacing w:line="360" w:lineRule="auto"/>
        <w:ind w:left="0" w:firstLineChars="200" w:firstLine="480"/>
        <w:outlineLvl w:val="1"/>
        <w:rPr>
          <w:sz w:val="24"/>
        </w:rPr>
      </w:pPr>
      <w:bookmarkStart w:id="345" w:name="_Toc150774632"/>
      <w:bookmarkStart w:id="346" w:name="_Toc142311034"/>
      <w:bookmarkStart w:id="347" w:name="_Toc151193846"/>
      <w:bookmarkStart w:id="348" w:name="_Toc195842897"/>
      <w:bookmarkStart w:id="349" w:name="_Toc164608801"/>
      <w:bookmarkStart w:id="350" w:name="_Toc150509283"/>
      <w:bookmarkStart w:id="351" w:name="_Toc164229373"/>
      <w:bookmarkStart w:id="352" w:name="_Toc264969222"/>
      <w:bookmarkStart w:id="353" w:name="_Toc164351626"/>
      <w:bookmarkStart w:id="354" w:name="_Toc151193702"/>
      <w:bookmarkStart w:id="355" w:name="_Toc520356157"/>
      <w:bookmarkStart w:id="356" w:name="_Toc151193920"/>
      <w:bookmarkStart w:id="357" w:name="_Toc151190159"/>
      <w:bookmarkStart w:id="358" w:name="_Toc305158874"/>
      <w:bookmarkStart w:id="359" w:name="_Toc164229227"/>
      <w:bookmarkStart w:id="360" w:name="_Toc127161446"/>
      <w:bookmarkStart w:id="361" w:name="_Toc265228370"/>
      <w:bookmarkStart w:id="362" w:name="_Toc151193774"/>
      <w:bookmarkStart w:id="363" w:name="_Toc305158800"/>
      <w:bookmarkStart w:id="364" w:name="_Toc127151733"/>
      <w:bookmarkStart w:id="365" w:name="_Toc226965722"/>
      <w:bookmarkStart w:id="366" w:name="_Toc226965805"/>
      <w:bookmarkStart w:id="367" w:name="_Toc226309776"/>
      <w:bookmarkStart w:id="368" w:name="_Toc127151532"/>
      <w:bookmarkStart w:id="369" w:name="_Toc150774737"/>
      <w:bookmarkStart w:id="370" w:name="_Toc226337228"/>
      <w:bookmarkStart w:id="371" w:name="_Toc150480770"/>
      <w:bookmarkStart w:id="372" w:name="_Toc151193630"/>
      <w:bookmarkStart w:id="373" w:name="_Toc164608646"/>
      <w:bookmarkStart w:id="374" w:name="_Toc149720825"/>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E00A04" w:rsidRDefault="00006FEE">
      <w:pPr>
        <w:numPr>
          <w:ilvl w:val="0"/>
          <w:numId w:val="28"/>
        </w:numPr>
        <w:tabs>
          <w:tab w:val="left" w:pos="360"/>
        </w:tabs>
        <w:spacing w:line="360" w:lineRule="auto"/>
        <w:ind w:left="0" w:firstLineChars="200" w:firstLine="480"/>
        <w:outlineLvl w:val="1"/>
        <w:rPr>
          <w:sz w:val="24"/>
        </w:rPr>
      </w:pPr>
      <w:bookmarkStart w:id="375" w:name="_Toc150774633"/>
      <w:bookmarkStart w:id="376" w:name="_Toc150509284"/>
      <w:bookmarkStart w:id="377" w:name="_Toc151193775"/>
      <w:bookmarkStart w:id="378" w:name="_Toc226337229"/>
      <w:bookmarkStart w:id="379" w:name="_Toc151193703"/>
      <w:bookmarkStart w:id="380" w:name="_Toc151193847"/>
      <w:bookmarkStart w:id="381" w:name="_Toc195842898"/>
      <w:bookmarkStart w:id="382" w:name="_Toc305158875"/>
      <w:bookmarkStart w:id="383" w:name="_Toc164229228"/>
      <w:bookmarkStart w:id="384" w:name="_Toc151193921"/>
      <w:bookmarkStart w:id="385" w:name="_Toc520356158"/>
      <w:bookmarkStart w:id="386" w:name="_Toc264969223"/>
      <w:bookmarkStart w:id="387" w:name="_Toc127151533"/>
      <w:bookmarkStart w:id="388" w:name="_Toc150480771"/>
      <w:bookmarkStart w:id="389" w:name="_Toc127161447"/>
      <w:bookmarkStart w:id="390" w:name="_Toc265228371"/>
      <w:bookmarkStart w:id="391" w:name="_Toc164608647"/>
      <w:bookmarkStart w:id="392" w:name="_Toc305158801"/>
      <w:bookmarkStart w:id="393" w:name="_Toc150774738"/>
      <w:bookmarkStart w:id="394" w:name="_Toc226965723"/>
      <w:bookmarkStart w:id="395" w:name="_Toc226965806"/>
      <w:bookmarkStart w:id="396" w:name="_Toc226309777"/>
      <w:bookmarkStart w:id="397" w:name="_Toc164608802"/>
      <w:bookmarkStart w:id="398" w:name="_Toc142311035"/>
      <w:bookmarkStart w:id="399" w:name="_Toc164229374"/>
      <w:bookmarkStart w:id="400" w:name="_Toc151190160"/>
      <w:bookmarkStart w:id="401" w:name="_Toc164351627"/>
      <w:bookmarkStart w:id="402" w:name="_Toc151193631"/>
      <w:bookmarkStart w:id="403" w:name="_Toc127151734"/>
      <w:bookmarkStart w:id="404" w:name="_Toc149720826"/>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E00A04" w:rsidRDefault="00006FEE">
      <w:pPr>
        <w:numPr>
          <w:ilvl w:val="1"/>
          <w:numId w:val="28"/>
        </w:numPr>
        <w:tabs>
          <w:tab w:val="left" w:pos="1080"/>
          <w:tab w:val="left" w:pos="2014"/>
        </w:tabs>
        <w:spacing w:line="360" w:lineRule="auto"/>
        <w:ind w:left="0" w:firstLineChars="200" w:firstLine="480"/>
        <w:rPr>
          <w:sz w:val="24"/>
        </w:rPr>
      </w:pPr>
      <w:bookmarkStart w:id="405" w:name="_Toc265228372"/>
      <w:bookmarkStart w:id="406" w:name="_Toc151193704"/>
      <w:bookmarkStart w:id="407" w:name="_Toc151193922"/>
      <w:bookmarkStart w:id="408" w:name="_Toc520356159"/>
      <w:bookmarkStart w:id="409" w:name="_Toc305158802"/>
      <w:bookmarkStart w:id="410" w:name="_Toc150480772"/>
      <w:bookmarkStart w:id="411" w:name="_Toc151193632"/>
      <w:bookmarkStart w:id="412" w:name="_Toc127151534"/>
      <w:bookmarkStart w:id="413" w:name="_Toc151193848"/>
      <w:bookmarkStart w:id="414" w:name="_Toc305158876"/>
      <w:bookmarkStart w:id="415" w:name="_Toc226965724"/>
      <w:bookmarkStart w:id="416" w:name="_Toc226965807"/>
      <w:bookmarkStart w:id="417" w:name="_Toc195842899"/>
      <w:bookmarkStart w:id="418" w:name="_Toc150509285"/>
      <w:bookmarkStart w:id="419" w:name="_Toc142311036"/>
      <w:bookmarkStart w:id="420" w:name="_Toc151193776"/>
      <w:bookmarkStart w:id="421" w:name="_Toc151190161"/>
      <w:bookmarkStart w:id="422" w:name="_Toc264969224"/>
      <w:bookmarkStart w:id="423" w:name="_Toc226309778"/>
      <w:bookmarkStart w:id="424" w:name="_Toc150774739"/>
      <w:bookmarkStart w:id="425" w:name="_Toc226337230"/>
      <w:bookmarkStart w:id="426" w:name="_Toc150774634"/>
      <w:r>
        <w:rPr>
          <w:rFonts w:hint="eastAsia"/>
          <w:sz w:val="24"/>
        </w:rPr>
        <w:t>电子投标的情形</w:t>
      </w:r>
      <w:r>
        <w:rPr>
          <w:rFonts w:hint="eastAsia"/>
          <w:b/>
          <w:sz w:val="24"/>
        </w:rPr>
        <w:t>（本项目不适用）</w:t>
      </w:r>
    </w:p>
    <w:p w:rsidR="00E00A04" w:rsidRDefault="00006FEE">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E00A04" w:rsidRDefault="00006FEE">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E00A04" w:rsidRDefault="00006FEE">
      <w:pPr>
        <w:numPr>
          <w:ilvl w:val="1"/>
          <w:numId w:val="28"/>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E00A04" w:rsidRDefault="00006FEE">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E00A04" w:rsidRDefault="00006FEE">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E00A04" w:rsidRDefault="00E00A04">
      <w:pPr>
        <w:tabs>
          <w:tab w:val="left" w:pos="900"/>
          <w:tab w:val="left" w:pos="1080"/>
        </w:tabs>
        <w:spacing w:line="360" w:lineRule="auto"/>
        <w:ind w:firstLineChars="200" w:firstLine="480"/>
        <w:rPr>
          <w:sz w:val="24"/>
        </w:rPr>
      </w:pPr>
    </w:p>
    <w:p w:rsidR="00E00A04" w:rsidRDefault="00006FEE">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E00A04" w:rsidRDefault="00006FEE">
      <w:pPr>
        <w:numPr>
          <w:ilvl w:val="0"/>
          <w:numId w:val="28"/>
        </w:numPr>
        <w:tabs>
          <w:tab w:val="left" w:pos="360"/>
        </w:tabs>
        <w:spacing w:line="360" w:lineRule="auto"/>
        <w:ind w:left="0" w:firstLineChars="200" w:firstLine="480"/>
        <w:outlineLvl w:val="1"/>
        <w:rPr>
          <w:sz w:val="24"/>
        </w:rPr>
      </w:pPr>
      <w:bookmarkStart w:id="427" w:name="_Toc150774635"/>
      <w:bookmarkStart w:id="428" w:name="_Toc226337231"/>
      <w:bookmarkStart w:id="429" w:name="_Toc305158803"/>
      <w:bookmarkStart w:id="430" w:name="_Toc226309779"/>
      <w:bookmarkStart w:id="431" w:name="_Toc164608804"/>
      <w:bookmarkStart w:id="432" w:name="_Toc264969225"/>
      <w:bookmarkStart w:id="433" w:name="_Toc151193705"/>
      <w:bookmarkStart w:id="434" w:name="_Toc520356160"/>
      <w:bookmarkStart w:id="435" w:name="_Toc151193633"/>
      <w:bookmarkStart w:id="436" w:name="_Toc164608649"/>
      <w:bookmarkStart w:id="437" w:name="_Toc127151535"/>
      <w:bookmarkStart w:id="438" w:name="_Toc305158877"/>
      <w:bookmarkStart w:id="439" w:name="_Toc150480773"/>
      <w:bookmarkStart w:id="440" w:name="_Toc149720828"/>
      <w:bookmarkStart w:id="441" w:name="_Toc142311037"/>
      <w:bookmarkStart w:id="442" w:name="_Toc150774740"/>
      <w:bookmarkStart w:id="443" w:name="_Toc151193923"/>
      <w:bookmarkStart w:id="444" w:name="_Toc226965808"/>
      <w:bookmarkStart w:id="445" w:name="_Toc127161449"/>
      <w:bookmarkStart w:id="446" w:name="_Toc127151736"/>
      <w:bookmarkStart w:id="447" w:name="_Toc164351629"/>
      <w:bookmarkStart w:id="448" w:name="_Toc151193849"/>
      <w:bookmarkStart w:id="449" w:name="_Toc265228373"/>
      <w:bookmarkStart w:id="450" w:name="_Toc151190162"/>
      <w:bookmarkStart w:id="451" w:name="_Toc151193777"/>
      <w:bookmarkStart w:id="452" w:name="_Toc226965725"/>
      <w:bookmarkStart w:id="453" w:name="_Toc164229376"/>
      <w:bookmarkStart w:id="454" w:name="_Toc195842900"/>
      <w:bookmarkStart w:id="455" w:name="_Toc164229230"/>
      <w:bookmarkStart w:id="456" w:name="_Toc150509286"/>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E00A04" w:rsidRDefault="00006FEE">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E00A04" w:rsidRDefault="00006FEE">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305158878"/>
      <w:bookmarkStart w:id="458" w:name="_Toc150774636"/>
      <w:bookmarkStart w:id="459" w:name="_Toc151193850"/>
      <w:bookmarkStart w:id="460" w:name="_Toc265228374"/>
      <w:bookmarkStart w:id="461" w:name="_Toc127151737"/>
      <w:bookmarkStart w:id="462" w:name="_Toc164229231"/>
      <w:bookmarkStart w:id="463" w:name="_Toc142311038"/>
      <w:bookmarkStart w:id="464" w:name="_Toc226965809"/>
      <w:bookmarkStart w:id="465" w:name="_Toc149720829"/>
      <w:bookmarkStart w:id="466" w:name="_Toc151193706"/>
      <w:bookmarkStart w:id="467" w:name="_Toc127161450"/>
      <w:bookmarkStart w:id="468" w:name="_Toc264969226"/>
      <w:bookmarkStart w:id="469" w:name="_Toc226337232"/>
      <w:bookmarkStart w:id="470" w:name="_Toc150480774"/>
      <w:bookmarkStart w:id="471" w:name="_Toc164351630"/>
      <w:bookmarkStart w:id="472" w:name="_Toc127151536"/>
      <w:bookmarkStart w:id="473" w:name="_Toc226965726"/>
      <w:bookmarkStart w:id="474" w:name="_Toc195842901"/>
      <w:bookmarkStart w:id="475" w:name="_Toc164608805"/>
      <w:bookmarkStart w:id="476" w:name="_Toc164608650"/>
      <w:bookmarkStart w:id="477" w:name="_Toc305158804"/>
      <w:bookmarkStart w:id="478" w:name="_Toc164229377"/>
      <w:bookmarkStart w:id="479" w:name="_Toc151193778"/>
      <w:bookmarkStart w:id="480" w:name="_Toc226309780"/>
      <w:bookmarkStart w:id="481" w:name="_Toc150509287"/>
      <w:bookmarkStart w:id="482" w:name="_Toc151193634"/>
      <w:bookmarkStart w:id="483" w:name="_Toc151190163"/>
      <w:bookmarkStart w:id="484" w:name="_Toc150774741"/>
      <w:bookmarkStart w:id="485" w:name="_Toc520356161"/>
      <w:bookmarkStart w:id="486" w:name="_Toc151193924"/>
    </w:p>
    <w:p w:rsidR="00E00A04" w:rsidRDefault="00006FEE">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E00A04" w:rsidRDefault="00006FEE">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E00A04" w:rsidRDefault="00006FEE">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E00A04" w:rsidRDefault="00006FEE">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rsidR="00E00A04" w:rsidRDefault="00006FEE">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E00A04" w:rsidRDefault="00006FEE">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E00A04" w:rsidRDefault="00006FEE">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E00A04" w:rsidRDefault="00006FEE">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E00A04" w:rsidRDefault="00006FEE">
      <w:pPr>
        <w:numPr>
          <w:ilvl w:val="0"/>
          <w:numId w:val="28"/>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rsidR="00E00A04" w:rsidRDefault="00006FEE">
      <w:pPr>
        <w:numPr>
          <w:ilvl w:val="1"/>
          <w:numId w:val="28"/>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E00A04" w:rsidRDefault="00006FEE">
      <w:pPr>
        <w:numPr>
          <w:ilvl w:val="0"/>
          <w:numId w:val="28"/>
        </w:numPr>
        <w:tabs>
          <w:tab w:val="left" w:pos="360"/>
        </w:tabs>
        <w:spacing w:line="360" w:lineRule="auto"/>
        <w:ind w:left="0" w:firstLineChars="200" w:firstLine="480"/>
        <w:outlineLvl w:val="1"/>
        <w:rPr>
          <w:sz w:val="24"/>
        </w:rPr>
      </w:pPr>
      <w:bookmarkStart w:id="487" w:name="_Toc164229232"/>
      <w:bookmarkStart w:id="488" w:name="_Toc226965727"/>
      <w:bookmarkStart w:id="489" w:name="_Toc305158879"/>
      <w:bookmarkStart w:id="490" w:name="_Toc164351631"/>
      <w:bookmarkStart w:id="491" w:name="_Toc142311039"/>
      <w:bookmarkStart w:id="492" w:name="_Toc150774637"/>
      <w:bookmarkStart w:id="493" w:name="_Toc305158805"/>
      <w:bookmarkStart w:id="494" w:name="_Toc151193779"/>
      <w:bookmarkStart w:id="495" w:name="_Toc226965810"/>
      <w:bookmarkStart w:id="496" w:name="_Toc150480775"/>
      <w:bookmarkStart w:id="497" w:name="_Toc164608651"/>
      <w:bookmarkStart w:id="498" w:name="_Toc151193851"/>
      <w:bookmarkStart w:id="499" w:name="_Toc164608806"/>
      <w:bookmarkStart w:id="500" w:name="_Toc149720830"/>
      <w:bookmarkStart w:id="501" w:name="_Toc164229378"/>
      <w:bookmarkStart w:id="502" w:name="_Toc127161451"/>
      <w:bookmarkStart w:id="503" w:name="_Toc151190164"/>
      <w:bookmarkStart w:id="504" w:name="_Toc127151738"/>
      <w:bookmarkStart w:id="505" w:name="_Toc151193925"/>
      <w:bookmarkStart w:id="506" w:name="_Toc151193707"/>
      <w:bookmarkStart w:id="507" w:name="_Toc150509288"/>
      <w:bookmarkStart w:id="508" w:name="_Toc151193635"/>
      <w:bookmarkStart w:id="509" w:name="_Toc195842902"/>
      <w:bookmarkStart w:id="510" w:name="_Toc520356162"/>
      <w:bookmarkStart w:id="511" w:name="_Toc150774742"/>
      <w:bookmarkStart w:id="512" w:name="_Toc226309781"/>
      <w:bookmarkStart w:id="513" w:name="_Toc226337233"/>
      <w:bookmarkStart w:id="514" w:name="_Toc265228375"/>
      <w:bookmarkStart w:id="515" w:name="_Toc127151537"/>
      <w:bookmarkStart w:id="516" w:name="_Toc264969227"/>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E00A04" w:rsidRDefault="00E00A04">
      <w:pPr>
        <w:spacing w:line="360" w:lineRule="auto"/>
        <w:ind w:firstLineChars="200" w:firstLine="480"/>
        <w:rPr>
          <w:sz w:val="24"/>
        </w:rPr>
      </w:pPr>
    </w:p>
    <w:p w:rsidR="00E00A04" w:rsidRDefault="00006FEE">
      <w:pPr>
        <w:pStyle w:val="21"/>
        <w:adjustRightInd/>
        <w:spacing w:before="0" w:line="360" w:lineRule="auto"/>
        <w:rPr>
          <w:rFonts w:ascii="Times New Roman" w:eastAsia="宋体" w:hAnsi="Times New Roman"/>
          <w:sz w:val="28"/>
        </w:rPr>
      </w:pPr>
      <w:bookmarkStart w:id="517" w:name="_Toc127151538"/>
      <w:bookmarkStart w:id="518" w:name="_Toc264969228"/>
      <w:bookmarkStart w:id="519" w:name="_Toc226337234"/>
      <w:bookmarkStart w:id="520" w:name="_Toc151190165"/>
      <w:bookmarkStart w:id="521" w:name="_Toc150509289"/>
      <w:bookmarkStart w:id="522" w:name="_Toc265228376"/>
      <w:bookmarkStart w:id="523" w:name="_Toc151193636"/>
      <w:bookmarkStart w:id="524" w:name="_Toc305158880"/>
      <w:bookmarkStart w:id="525" w:name="_Toc226309782"/>
      <w:bookmarkStart w:id="526" w:name="_Toc151193780"/>
      <w:bookmarkStart w:id="527" w:name="_Toc195842903"/>
      <w:bookmarkStart w:id="528" w:name="_Toc305158806"/>
      <w:bookmarkStart w:id="529" w:name="_Toc226965728"/>
      <w:bookmarkStart w:id="530" w:name="_Toc150774638"/>
      <w:bookmarkStart w:id="531" w:name="_Toc142311040"/>
      <w:bookmarkStart w:id="532" w:name="_Toc151193926"/>
      <w:bookmarkStart w:id="533" w:name="_Toc520356163"/>
      <w:bookmarkStart w:id="534" w:name="_Toc151193708"/>
      <w:bookmarkStart w:id="535" w:name="_Toc151193852"/>
      <w:bookmarkStart w:id="536" w:name="_Toc226965811"/>
      <w:bookmarkStart w:id="537" w:name="_Toc150774743"/>
      <w:bookmarkStart w:id="538" w:name="_Toc150480776"/>
      <w:r>
        <w:rPr>
          <w:rFonts w:ascii="Times New Roman" w:eastAsia="宋体" w:hAnsi="Times New Roman"/>
          <w:sz w:val="28"/>
        </w:rPr>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E00A04" w:rsidRDefault="00006FEE">
      <w:pPr>
        <w:numPr>
          <w:ilvl w:val="0"/>
          <w:numId w:val="28"/>
        </w:numPr>
        <w:tabs>
          <w:tab w:val="left" w:pos="360"/>
        </w:tabs>
        <w:spacing w:line="360" w:lineRule="auto"/>
        <w:ind w:left="0" w:firstLineChars="200" w:firstLine="480"/>
        <w:outlineLvl w:val="1"/>
        <w:rPr>
          <w:sz w:val="24"/>
        </w:rPr>
      </w:pPr>
      <w:bookmarkStart w:id="539" w:name="_Toc164608808"/>
      <w:bookmarkStart w:id="540" w:name="_Toc150480777"/>
      <w:bookmarkStart w:id="541" w:name="_Toc264969229"/>
      <w:bookmarkStart w:id="542" w:name="_Toc195842904"/>
      <w:bookmarkStart w:id="543" w:name="_Toc226337235"/>
      <w:bookmarkStart w:id="544" w:name="_Toc127151539"/>
      <w:bookmarkStart w:id="545" w:name="_Toc265228377"/>
      <w:bookmarkStart w:id="546" w:name="_Toc150509290"/>
      <w:bookmarkStart w:id="547" w:name="_Toc164229380"/>
      <w:bookmarkStart w:id="548" w:name="_Toc164608653"/>
      <w:bookmarkStart w:id="549" w:name="_Toc226965812"/>
      <w:bookmarkStart w:id="550" w:name="_Toc226965729"/>
      <w:bookmarkStart w:id="551" w:name="_Toc151193709"/>
      <w:bookmarkStart w:id="552" w:name="_Toc164229234"/>
      <w:bookmarkStart w:id="553" w:name="_Toc150774744"/>
      <w:bookmarkStart w:id="554" w:name="_Toc151190166"/>
      <w:bookmarkStart w:id="555" w:name="_Toc151193927"/>
      <w:bookmarkStart w:id="556" w:name="_Toc305158881"/>
      <w:bookmarkStart w:id="557" w:name="_Toc305158807"/>
      <w:bookmarkStart w:id="558" w:name="_Toc127161453"/>
      <w:bookmarkStart w:id="559" w:name="_Toc164351633"/>
      <w:bookmarkStart w:id="560" w:name="_Toc149720832"/>
      <w:bookmarkStart w:id="561" w:name="_Toc226309783"/>
      <w:bookmarkStart w:id="562" w:name="_Toc151193637"/>
      <w:bookmarkStart w:id="563" w:name="_Toc127151740"/>
      <w:bookmarkStart w:id="564" w:name="_Toc142311041"/>
      <w:bookmarkStart w:id="565" w:name="_Toc150774639"/>
      <w:bookmarkStart w:id="566" w:name="_Toc151193853"/>
      <w:bookmarkStart w:id="567" w:name="_Toc520356164"/>
      <w:bookmarkStart w:id="568" w:name="_Toc151193781"/>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E00A04" w:rsidRDefault="00006FEE">
      <w:pPr>
        <w:numPr>
          <w:ilvl w:val="1"/>
          <w:numId w:val="28"/>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E00A04" w:rsidRDefault="00006FEE">
      <w:pPr>
        <w:numPr>
          <w:ilvl w:val="1"/>
          <w:numId w:val="28"/>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w:t>
      </w:r>
      <w:r>
        <w:rPr>
          <w:b/>
          <w:sz w:val="24"/>
        </w:rPr>
        <w:lastRenderedPageBreak/>
        <w:t>适用）</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E00A04" w:rsidRDefault="00006FEE">
      <w:pPr>
        <w:numPr>
          <w:ilvl w:val="1"/>
          <w:numId w:val="28"/>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E00A04" w:rsidRDefault="00006FEE">
      <w:pPr>
        <w:numPr>
          <w:ilvl w:val="0"/>
          <w:numId w:val="28"/>
        </w:numPr>
        <w:tabs>
          <w:tab w:val="left" w:pos="360"/>
        </w:tabs>
        <w:spacing w:line="360" w:lineRule="auto"/>
        <w:ind w:left="0" w:firstLineChars="200" w:firstLine="480"/>
        <w:outlineLvl w:val="1"/>
        <w:rPr>
          <w:sz w:val="24"/>
        </w:rPr>
      </w:pPr>
      <w:r>
        <w:rPr>
          <w:sz w:val="24"/>
        </w:rPr>
        <w:t>资格审查</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见第三章《资格审查》。</w:t>
      </w:r>
    </w:p>
    <w:p w:rsidR="00E00A04" w:rsidRDefault="00006FEE">
      <w:pPr>
        <w:numPr>
          <w:ilvl w:val="0"/>
          <w:numId w:val="28"/>
        </w:numPr>
        <w:tabs>
          <w:tab w:val="left" w:pos="360"/>
        </w:tabs>
        <w:spacing w:line="360" w:lineRule="auto"/>
        <w:ind w:left="0" w:firstLineChars="200" w:firstLine="480"/>
        <w:outlineLvl w:val="1"/>
        <w:rPr>
          <w:sz w:val="24"/>
        </w:rPr>
      </w:pPr>
      <w:bookmarkStart w:id="570" w:name="_Toc151193928"/>
      <w:bookmarkStart w:id="571" w:name="_Toc164608654"/>
      <w:bookmarkStart w:id="572" w:name="_Toc127151741"/>
      <w:bookmarkStart w:id="573" w:name="_Toc151193638"/>
      <w:bookmarkStart w:id="574" w:name="_Toc226965730"/>
      <w:bookmarkStart w:id="575" w:name="_Toc226965813"/>
      <w:bookmarkStart w:id="576" w:name="_Toc305158882"/>
      <w:bookmarkStart w:id="577" w:name="_Toc164608809"/>
      <w:bookmarkStart w:id="578" w:name="_Toc164351634"/>
      <w:bookmarkStart w:id="579" w:name="_Toc127151540"/>
      <w:bookmarkStart w:id="580" w:name="_Toc150774745"/>
      <w:bookmarkStart w:id="581" w:name="_Toc151190167"/>
      <w:bookmarkStart w:id="582" w:name="_Toc265228378"/>
      <w:bookmarkStart w:id="583" w:name="_Toc226309784"/>
      <w:bookmarkStart w:id="584" w:name="_Toc127161454"/>
      <w:bookmarkStart w:id="585" w:name="_Toc150480778"/>
      <w:bookmarkStart w:id="586" w:name="_Toc164229235"/>
      <w:bookmarkStart w:id="587" w:name="_Toc305158808"/>
      <w:bookmarkStart w:id="588" w:name="_Toc142311042"/>
      <w:bookmarkStart w:id="589" w:name="_Toc164229381"/>
      <w:bookmarkStart w:id="590" w:name="_Toc149720833"/>
      <w:bookmarkStart w:id="591" w:name="_Toc151193854"/>
      <w:bookmarkStart w:id="592" w:name="_Toc151193710"/>
      <w:bookmarkStart w:id="593" w:name="_Toc264969230"/>
      <w:bookmarkStart w:id="594" w:name="_Toc226337236"/>
      <w:bookmarkStart w:id="595" w:name="_Toc150509291"/>
      <w:bookmarkStart w:id="596" w:name="_Toc150774640"/>
      <w:bookmarkStart w:id="597" w:name="_Toc151193782"/>
      <w:bookmarkStart w:id="598" w:name="_Toc195842905"/>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E00A04" w:rsidRDefault="00006FEE">
      <w:pPr>
        <w:numPr>
          <w:ilvl w:val="1"/>
          <w:numId w:val="28"/>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rsidR="00E00A04" w:rsidRDefault="00006FEE">
      <w:pPr>
        <w:numPr>
          <w:ilvl w:val="1"/>
          <w:numId w:val="28"/>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rsidR="00E00A04" w:rsidRDefault="00006FEE">
      <w:pPr>
        <w:numPr>
          <w:ilvl w:val="0"/>
          <w:numId w:val="28"/>
        </w:numPr>
        <w:tabs>
          <w:tab w:val="left" w:pos="360"/>
        </w:tabs>
        <w:spacing w:line="360" w:lineRule="auto"/>
        <w:ind w:left="0" w:firstLineChars="200" w:firstLine="480"/>
        <w:outlineLvl w:val="1"/>
        <w:rPr>
          <w:sz w:val="24"/>
        </w:rPr>
      </w:pPr>
      <w:r>
        <w:rPr>
          <w:sz w:val="24"/>
        </w:rPr>
        <w:t>评标程序、评标方法和评标标准</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见第四章《评标程序、评标方法和评标标准》。</w:t>
      </w:r>
    </w:p>
    <w:p w:rsidR="00E00A04" w:rsidRDefault="00E00A04">
      <w:pPr>
        <w:tabs>
          <w:tab w:val="left" w:pos="360"/>
          <w:tab w:val="left" w:pos="1080"/>
        </w:tabs>
        <w:spacing w:line="360" w:lineRule="auto"/>
        <w:ind w:firstLineChars="200" w:firstLine="480"/>
        <w:rPr>
          <w:sz w:val="24"/>
        </w:rPr>
      </w:pPr>
    </w:p>
    <w:p w:rsidR="00E00A04" w:rsidRDefault="00006FEE">
      <w:pPr>
        <w:pStyle w:val="21"/>
        <w:adjustRightInd/>
        <w:spacing w:before="0" w:line="360" w:lineRule="auto"/>
        <w:rPr>
          <w:rFonts w:ascii="Times New Roman" w:eastAsia="宋体" w:hAnsi="Times New Roman"/>
          <w:sz w:val="28"/>
        </w:rPr>
      </w:pPr>
      <w:bookmarkStart w:id="601" w:name="_Toc151193715"/>
      <w:bookmarkStart w:id="602" w:name="_Toc226309789"/>
      <w:bookmarkStart w:id="603" w:name="_Toc151190172"/>
      <w:bookmarkStart w:id="604" w:name="_Toc142311047"/>
      <w:bookmarkStart w:id="605" w:name="_Toc265228383"/>
      <w:bookmarkStart w:id="606" w:name="_Toc151193933"/>
      <w:bookmarkStart w:id="607" w:name="_Toc150774750"/>
      <w:bookmarkStart w:id="608" w:name="_Toc195842910"/>
      <w:bookmarkStart w:id="609" w:name="_Toc226965735"/>
      <w:bookmarkStart w:id="610" w:name="_Toc151193787"/>
      <w:bookmarkStart w:id="611" w:name="_Toc226965818"/>
      <w:bookmarkStart w:id="612" w:name="_Toc226337241"/>
      <w:bookmarkStart w:id="613" w:name="_Toc305158887"/>
      <w:bookmarkStart w:id="614" w:name="_Toc150480783"/>
      <w:bookmarkStart w:id="615" w:name="_Toc151193643"/>
      <w:bookmarkStart w:id="616" w:name="_Toc127151545"/>
      <w:bookmarkStart w:id="617" w:name="_Toc150774645"/>
      <w:bookmarkStart w:id="618" w:name="_Toc151193859"/>
      <w:bookmarkStart w:id="619" w:name="_Toc264969235"/>
      <w:bookmarkStart w:id="620" w:name="_Toc305158813"/>
      <w:bookmarkStart w:id="621" w:name="_Toc150509296"/>
      <w:r>
        <w:rPr>
          <w:rFonts w:ascii="Times New Roman" w:eastAsia="宋体" w:hAnsi="Times New Roman"/>
          <w:sz w:val="28"/>
        </w:rPr>
        <w:t>六</w:t>
      </w:r>
      <w:bookmarkEnd w:id="600"/>
      <w:r>
        <w:rPr>
          <w:rFonts w:ascii="Times New Roman" w:eastAsia="宋体" w:hAnsi="Times New Roman"/>
          <w:sz w:val="28"/>
        </w:rPr>
        <w:t>确定中标</w:t>
      </w:r>
      <w:bookmarkStart w:id="622" w:name="_Toc305158815"/>
      <w:bookmarkStart w:id="623" w:name="_Toc151193645"/>
      <w:bookmarkStart w:id="624" w:name="_Toc150774752"/>
      <w:bookmarkStart w:id="625" w:name="_Toc195842912"/>
      <w:bookmarkStart w:id="626" w:name="_Toc164608816"/>
      <w:bookmarkStart w:id="627" w:name="_Toc151193717"/>
      <w:bookmarkStart w:id="628" w:name="_Toc151193935"/>
      <w:bookmarkStart w:id="629" w:name="_Toc151190174"/>
      <w:bookmarkStart w:id="630" w:name="_Toc305158889"/>
      <w:bookmarkStart w:id="631" w:name="_Toc149720840"/>
      <w:bookmarkStart w:id="632" w:name="_Toc164351641"/>
      <w:bookmarkStart w:id="633" w:name="_Toc226309791"/>
      <w:bookmarkStart w:id="634" w:name="_Toc127161461"/>
      <w:bookmarkStart w:id="635" w:name="_Toc164229388"/>
      <w:bookmarkStart w:id="636" w:name="_Toc150480785"/>
      <w:bookmarkStart w:id="637" w:name="_Toc127151748"/>
      <w:bookmarkStart w:id="638" w:name="_Toc151193789"/>
      <w:bookmarkStart w:id="639" w:name="_Toc164229242"/>
      <w:bookmarkStart w:id="640" w:name="_Toc150774647"/>
      <w:bookmarkStart w:id="641" w:name="_Toc150509298"/>
      <w:bookmarkStart w:id="642" w:name="_Toc226965820"/>
      <w:bookmarkStart w:id="643" w:name="_Toc127151547"/>
      <w:bookmarkStart w:id="644" w:name="_Toc164608661"/>
      <w:bookmarkStart w:id="645" w:name="_Toc142311049"/>
      <w:bookmarkStart w:id="646" w:name="_Toc265228385"/>
      <w:bookmarkStart w:id="647" w:name="_Toc226337243"/>
      <w:bookmarkStart w:id="648" w:name="_Toc264969237"/>
      <w:bookmarkStart w:id="649" w:name="_Toc226965737"/>
      <w:bookmarkStart w:id="650" w:name="_Toc151193861"/>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E00A04" w:rsidRDefault="00006FEE">
      <w:pPr>
        <w:numPr>
          <w:ilvl w:val="0"/>
          <w:numId w:val="28"/>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E00A04" w:rsidRDefault="00006FEE">
      <w:pPr>
        <w:numPr>
          <w:ilvl w:val="1"/>
          <w:numId w:val="28"/>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E00A04" w:rsidRDefault="00006FEE">
      <w:pPr>
        <w:numPr>
          <w:ilvl w:val="0"/>
          <w:numId w:val="28"/>
        </w:numPr>
        <w:tabs>
          <w:tab w:val="left" w:pos="360"/>
        </w:tabs>
        <w:spacing w:line="360" w:lineRule="auto"/>
        <w:ind w:left="0" w:firstLineChars="200" w:firstLine="480"/>
        <w:outlineLvl w:val="1"/>
        <w:rPr>
          <w:sz w:val="24"/>
        </w:rPr>
      </w:pPr>
      <w:bookmarkStart w:id="651" w:name="_Toc305158817"/>
      <w:bookmarkStart w:id="652" w:name="_Toc305158891"/>
      <w:bookmarkStart w:id="653" w:name="_Toc127151750"/>
      <w:bookmarkStart w:id="654" w:name="_Toc151193791"/>
      <w:bookmarkStart w:id="655" w:name="_Toc150774649"/>
      <w:bookmarkStart w:id="656" w:name="_Toc151190176"/>
      <w:bookmarkStart w:id="657" w:name="_Toc164351643"/>
      <w:bookmarkStart w:id="658" w:name="_Toc164608663"/>
      <w:bookmarkStart w:id="659" w:name="_Toc226309793"/>
      <w:bookmarkStart w:id="660" w:name="_Toc151193863"/>
      <w:bookmarkStart w:id="661" w:name="_Toc164229244"/>
      <w:bookmarkStart w:id="662" w:name="_Toc226965739"/>
      <w:bookmarkStart w:id="663" w:name="_Toc151193719"/>
      <w:bookmarkStart w:id="664" w:name="_Toc164229390"/>
      <w:bookmarkStart w:id="665" w:name="_Toc265228387"/>
      <w:bookmarkStart w:id="666" w:name="_Toc264969239"/>
      <w:bookmarkStart w:id="667" w:name="_Toc142311051"/>
      <w:bookmarkStart w:id="668" w:name="_Toc150774754"/>
      <w:bookmarkStart w:id="669" w:name="_Toc150509300"/>
      <w:bookmarkStart w:id="670" w:name="_Toc127151549"/>
      <w:bookmarkStart w:id="671" w:name="_Toc226337245"/>
      <w:bookmarkStart w:id="672" w:name="_Toc151193937"/>
      <w:bookmarkStart w:id="673" w:name="_Toc151193647"/>
      <w:bookmarkStart w:id="674" w:name="_Toc127161463"/>
      <w:bookmarkStart w:id="675" w:name="_Toc150480787"/>
      <w:bookmarkStart w:id="676" w:name="_Toc164608818"/>
      <w:bookmarkStart w:id="677" w:name="_Toc149720842"/>
      <w:bookmarkStart w:id="678" w:name="_Toc195842914"/>
      <w:bookmarkStart w:id="679" w:name="_Toc226965822"/>
      <w:bookmarkStart w:id="680" w:name="_Ref467306425"/>
      <w:bookmarkStart w:id="681" w:name="_Toc520356176"/>
      <w:bookmarkStart w:id="682" w:name="_Ref467307090"/>
      <w:r>
        <w:rPr>
          <w:sz w:val="24"/>
        </w:rPr>
        <w:lastRenderedPageBreak/>
        <w:t>中标公告与中标通知书</w:t>
      </w:r>
      <w:bookmarkEnd w:id="651"/>
      <w:bookmarkEnd w:id="652"/>
    </w:p>
    <w:p w:rsidR="00E00A04" w:rsidRDefault="00006FEE">
      <w:pPr>
        <w:numPr>
          <w:ilvl w:val="1"/>
          <w:numId w:val="28"/>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rsidR="00E00A04" w:rsidRDefault="00006FEE">
      <w:pPr>
        <w:numPr>
          <w:ilvl w:val="0"/>
          <w:numId w:val="28"/>
        </w:numPr>
        <w:tabs>
          <w:tab w:val="left" w:pos="360"/>
        </w:tabs>
        <w:spacing w:line="360" w:lineRule="auto"/>
        <w:ind w:left="0" w:firstLineChars="200" w:firstLine="480"/>
        <w:outlineLvl w:val="1"/>
        <w:rPr>
          <w:sz w:val="24"/>
        </w:rPr>
      </w:pPr>
      <w:r>
        <w:rPr>
          <w:sz w:val="24"/>
        </w:rPr>
        <w:t>废标</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在招标采购中，出现下列情形之一的，应予废标：</w:t>
      </w:r>
    </w:p>
    <w:p w:rsidR="00E00A04" w:rsidRDefault="00006FEE">
      <w:pPr>
        <w:numPr>
          <w:ilvl w:val="2"/>
          <w:numId w:val="28"/>
        </w:numPr>
        <w:spacing w:line="360" w:lineRule="auto"/>
        <w:ind w:left="0" w:firstLineChars="200" w:firstLine="480"/>
        <w:rPr>
          <w:sz w:val="24"/>
        </w:rPr>
      </w:pPr>
      <w:r>
        <w:rPr>
          <w:sz w:val="24"/>
        </w:rPr>
        <w:t>符合专业条件的供应商或者对招标文件作实质响应的供应商不足三家的；</w:t>
      </w:r>
    </w:p>
    <w:p w:rsidR="00E00A04" w:rsidRDefault="00006FEE">
      <w:pPr>
        <w:numPr>
          <w:ilvl w:val="2"/>
          <w:numId w:val="28"/>
        </w:numPr>
        <w:spacing w:line="360" w:lineRule="auto"/>
        <w:ind w:left="0" w:firstLineChars="200" w:firstLine="480"/>
        <w:rPr>
          <w:sz w:val="24"/>
        </w:rPr>
      </w:pPr>
      <w:r>
        <w:rPr>
          <w:sz w:val="24"/>
        </w:rPr>
        <w:t>出现影响采购公正的违法、违规行为的；</w:t>
      </w:r>
    </w:p>
    <w:p w:rsidR="00E00A04" w:rsidRDefault="00006FEE">
      <w:pPr>
        <w:numPr>
          <w:ilvl w:val="2"/>
          <w:numId w:val="28"/>
        </w:numPr>
        <w:spacing w:line="360" w:lineRule="auto"/>
        <w:ind w:left="0" w:firstLineChars="200" w:firstLine="480"/>
        <w:rPr>
          <w:sz w:val="24"/>
        </w:rPr>
      </w:pPr>
      <w:r>
        <w:rPr>
          <w:sz w:val="24"/>
        </w:rPr>
        <w:t>投标人的报价均超过了采购预算，采购人不能支付的；</w:t>
      </w:r>
    </w:p>
    <w:p w:rsidR="00E00A04" w:rsidRDefault="00006FEE">
      <w:pPr>
        <w:numPr>
          <w:ilvl w:val="2"/>
          <w:numId w:val="28"/>
        </w:numPr>
        <w:spacing w:line="360" w:lineRule="auto"/>
        <w:ind w:left="0" w:firstLineChars="200" w:firstLine="480"/>
        <w:rPr>
          <w:sz w:val="24"/>
        </w:rPr>
      </w:pPr>
      <w:r>
        <w:rPr>
          <w:sz w:val="24"/>
        </w:rPr>
        <w:t>因重大变故，采购任务取消的。</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废标后，采购人将废标理由通知所有投标人。</w:t>
      </w:r>
    </w:p>
    <w:p w:rsidR="00E00A04" w:rsidRDefault="00006FEE">
      <w:pPr>
        <w:numPr>
          <w:ilvl w:val="0"/>
          <w:numId w:val="28"/>
        </w:numPr>
        <w:tabs>
          <w:tab w:val="left" w:pos="360"/>
        </w:tabs>
        <w:spacing w:line="360" w:lineRule="auto"/>
        <w:ind w:left="0" w:firstLineChars="200" w:firstLine="480"/>
        <w:outlineLvl w:val="1"/>
        <w:rPr>
          <w:sz w:val="24"/>
        </w:rPr>
      </w:pPr>
      <w:bookmarkStart w:id="683" w:name="_Toc127151550"/>
      <w:bookmarkStart w:id="684" w:name="_Toc195842915"/>
      <w:bookmarkStart w:id="685" w:name="_Ref467306377"/>
      <w:bookmarkStart w:id="686" w:name="_Toc150480788"/>
      <w:bookmarkStart w:id="687" w:name="_Toc127151751"/>
      <w:bookmarkStart w:id="688" w:name="_Ref467307204"/>
      <w:bookmarkStart w:id="689" w:name="_Toc149720843"/>
      <w:bookmarkStart w:id="690" w:name="_Toc127161464"/>
      <w:bookmarkStart w:id="691" w:name="_Toc226965823"/>
      <w:bookmarkStart w:id="692" w:name="_Toc151193864"/>
      <w:bookmarkStart w:id="693" w:name="_Toc305158892"/>
      <w:bookmarkStart w:id="694" w:name="_Toc305158818"/>
      <w:bookmarkStart w:id="695" w:name="_Toc226337246"/>
      <w:bookmarkStart w:id="696" w:name="_Toc150509301"/>
      <w:bookmarkStart w:id="697" w:name="_Toc151193648"/>
      <w:bookmarkStart w:id="698" w:name="_Toc164608819"/>
      <w:bookmarkStart w:id="699" w:name="_Toc520356175"/>
      <w:bookmarkStart w:id="700" w:name="_Toc264969240"/>
      <w:bookmarkStart w:id="701" w:name="_Toc164229391"/>
      <w:bookmarkStart w:id="702" w:name="_Toc226965740"/>
      <w:bookmarkStart w:id="703" w:name="_Toc151190177"/>
      <w:bookmarkStart w:id="704" w:name="_Ref467306978"/>
      <w:bookmarkStart w:id="705" w:name="_Toc151193720"/>
      <w:bookmarkStart w:id="706" w:name="_Toc265228388"/>
      <w:bookmarkStart w:id="707" w:name="_Ref467307062"/>
      <w:bookmarkStart w:id="708" w:name="_Toc226309794"/>
      <w:bookmarkStart w:id="709" w:name="_Toc151193792"/>
      <w:bookmarkStart w:id="710" w:name="_Toc164229245"/>
      <w:bookmarkStart w:id="711" w:name="_Toc150774755"/>
      <w:bookmarkStart w:id="712" w:name="_Toc150774650"/>
      <w:bookmarkStart w:id="713" w:name="_Toc164351644"/>
      <w:bookmarkStart w:id="714" w:name="_Toc164608664"/>
      <w:bookmarkStart w:id="715" w:name="_Toc142311052"/>
      <w:bookmarkStart w:id="716" w:name="_Toc15119393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E00A04" w:rsidRDefault="00006FEE">
      <w:pPr>
        <w:numPr>
          <w:ilvl w:val="1"/>
          <w:numId w:val="28"/>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政府采购合同不能转包。</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0"/>
    <w:bookmarkEnd w:id="681"/>
    <w:bookmarkEnd w:id="682"/>
    <w:p w:rsidR="00E00A04" w:rsidRDefault="00006FEE">
      <w:pPr>
        <w:numPr>
          <w:ilvl w:val="0"/>
          <w:numId w:val="28"/>
        </w:numPr>
        <w:tabs>
          <w:tab w:val="left" w:pos="360"/>
        </w:tabs>
        <w:spacing w:line="360" w:lineRule="auto"/>
        <w:ind w:left="0" w:firstLineChars="200" w:firstLine="480"/>
        <w:outlineLvl w:val="1"/>
        <w:rPr>
          <w:sz w:val="24"/>
        </w:rPr>
      </w:pPr>
      <w:r>
        <w:rPr>
          <w:sz w:val="24"/>
        </w:rPr>
        <w:t>询问与质疑</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询问</w:t>
      </w:r>
    </w:p>
    <w:p w:rsidR="00E00A04" w:rsidRDefault="00006FEE">
      <w:pPr>
        <w:numPr>
          <w:ilvl w:val="2"/>
          <w:numId w:val="28"/>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E00A04" w:rsidRDefault="00006FEE">
      <w:pPr>
        <w:numPr>
          <w:ilvl w:val="2"/>
          <w:numId w:val="28"/>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质疑</w:t>
      </w:r>
    </w:p>
    <w:p w:rsidR="00E00A04" w:rsidRDefault="00006FEE">
      <w:pPr>
        <w:numPr>
          <w:ilvl w:val="2"/>
          <w:numId w:val="28"/>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E00A04" w:rsidRDefault="00006FEE">
      <w:pPr>
        <w:numPr>
          <w:ilvl w:val="2"/>
          <w:numId w:val="28"/>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E00A04" w:rsidRDefault="00006FEE">
      <w:pPr>
        <w:numPr>
          <w:ilvl w:val="2"/>
          <w:numId w:val="28"/>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E00A04" w:rsidRDefault="00006FEE">
      <w:pPr>
        <w:numPr>
          <w:ilvl w:val="2"/>
          <w:numId w:val="28"/>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E00A04" w:rsidRDefault="00006FEE">
      <w:pPr>
        <w:numPr>
          <w:ilvl w:val="0"/>
          <w:numId w:val="28"/>
        </w:numPr>
        <w:tabs>
          <w:tab w:val="left" w:pos="360"/>
        </w:tabs>
        <w:spacing w:line="360" w:lineRule="auto"/>
        <w:ind w:left="0" w:firstLineChars="200" w:firstLine="480"/>
        <w:outlineLvl w:val="1"/>
        <w:rPr>
          <w:sz w:val="24"/>
        </w:rPr>
      </w:pPr>
      <w:r>
        <w:rPr>
          <w:sz w:val="24"/>
        </w:rPr>
        <w:t>代理费</w:t>
      </w:r>
    </w:p>
    <w:p w:rsidR="00E00A04" w:rsidRDefault="00006FEE">
      <w:pPr>
        <w:numPr>
          <w:ilvl w:val="1"/>
          <w:numId w:val="28"/>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E00A04" w:rsidRDefault="00E00A04">
      <w:pPr>
        <w:tabs>
          <w:tab w:val="left" w:pos="900"/>
          <w:tab w:val="left" w:pos="1080"/>
          <w:tab w:val="left" w:pos="1589"/>
        </w:tabs>
        <w:ind w:firstLineChars="200" w:firstLine="480"/>
        <w:rPr>
          <w:sz w:val="24"/>
        </w:rPr>
      </w:pPr>
    </w:p>
    <w:p w:rsidR="00E00A04" w:rsidRDefault="00006FEE">
      <w:pPr>
        <w:jc w:val="center"/>
        <w:outlineLvl w:val="0"/>
        <w:rPr>
          <w:b/>
          <w:sz w:val="36"/>
          <w:szCs w:val="36"/>
        </w:rPr>
      </w:pPr>
      <w:bookmarkStart w:id="717" w:name="_Toc226965827"/>
      <w:bookmarkStart w:id="718" w:name="_Toc265228392"/>
      <w:bookmarkStart w:id="719" w:name="_Toc150774759"/>
      <w:bookmarkStart w:id="720" w:name="_Toc305158822"/>
      <w:bookmarkStart w:id="721" w:name="_Toc353873664"/>
      <w:bookmarkStart w:id="722" w:name="_Toc150480792"/>
      <w:bookmarkStart w:id="723" w:name="_Toc142311056"/>
      <w:bookmarkStart w:id="724" w:name="_Toc264969244"/>
      <w:bookmarkStart w:id="725" w:name="_Toc353825544"/>
      <w:bookmarkStart w:id="726" w:name="_Toc127151554"/>
      <w:bookmarkStart w:id="727" w:name="_Toc226337250"/>
      <w:bookmarkStart w:id="728" w:name="_Toc353873934"/>
      <w:bookmarkStart w:id="729" w:name="_Toc305158896"/>
      <w:r>
        <w:rPr>
          <w:sz w:val="24"/>
        </w:rPr>
        <w:br w:type="page"/>
      </w:r>
      <w:bookmarkStart w:id="730" w:name="_Toc99301421"/>
      <w:r>
        <w:rPr>
          <w:b/>
          <w:sz w:val="36"/>
          <w:szCs w:val="36"/>
        </w:rPr>
        <w:lastRenderedPageBreak/>
        <w:t>第三章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rsidR="00E00A04" w:rsidRDefault="00E00A04">
      <w:bookmarkStart w:id="732" w:name="_Toc99301422"/>
    </w:p>
    <w:p w:rsidR="00E00A04" w:rsidRDefault="00006FEE">
      <w:pPr>
        <w:tabs>
          <w:tab w:val="left" w:pos="360"/>
          <w:tab w:val="left" w:pos="900"/>
        </w:tabs>
        <w:spacing w:line="360" w:lineRule="auto"/>
        <w:jc w:val="center"/>
        <w:outlineLvl w:val="1"/>
        <w:rPr>
          <w:b/>
          <w:sz w:val="24"/>
        </w:rPr>
      </w:pPr>
      <w:r>
        <w:rPr>
          <w:b/>
          <w:sz w:val="24"/>
        </w:rPr>
        <w:t>一、资格审查程序</w:t>
      </w:r>
      <w:bookmarkEnd w:id="732"/>
    </w:p>
    <w:p w:rsidR="00E00A04" w:rsidRDefault="00006FEE">
      <w:pPr>
        <w:numPr>
          <w:ilvl w:val="0"/>
          <w:numId w:val="30"/>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E00A04" w:rsidRDefault="00006FEE">
      <w:pPr>
        <w:numPr>
          <w:ilvl w:val="0"/>
          <w:numId w:val="30"/>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E00A04" w:rsidRDefault="00006FEE">
      <w:pPr>
        <w:numPr>
          <w:ilvl w:val="0"/>
          <w:numId w:val="30"/>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E00A04" w:rsidRDefault="00006FEE">
      <w:pPr>
        <w:numPr>
          <w:ilvl w:val="0"/>
          <w:numId w:val="30"/>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E00A04" w:rsidRDefault="00006FEE">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E00A04">
        <w:trPr>
          <w:trHeight w:val="468"/>
          <w:tblHeader/>
        </w:trPr>
        <w:tc>
          <w:tcPr>
            <w:tcW w:w="846" w:type="dxa"/>
            <w:vAlign w:val="center"/>
          </w:tcPr>
          <w:p w:rsidR="00E00A04" w:rsidRDefault="00006FEE">
            <w:pPr>
              <w:tabs>
                <w:tab w:val="left" w:pos="1080"/>
              </w:tabs>
              <w:spacing w:line="360" w:lineRule="auto"/>
              <w:jc w:val="center"/>
              <w:rPr>
                <w:b/>
                <w:szCs w:val="21"/>
              </w:rPr>
            </w:pPr>
            <w:r>
              <w:rPr>
                <w:b/>
                <w:szCs w:val="21"/>
              </w:rPr>
              <w:t>序号</w:t>
            </w:r>
          </w:p>
        </w:tc>
        <w:tc>
          <w:tcPr>
            <w:tcW w:w="1982" w:type="dxa"/>
            <w:vAlign w:val="center"/>
          </w:tcPr>
          <w:p w:rsidR="00E00A04" w:rsidRDefault="00006FEE">
            <w:pPr>
              <w:tabs>
                <w:tab w:val="left" w:pos="1080"/>
              </w:tabs>
              <w:spacing w:line="360" w:lineRule="auto"/>
              <w:jc w:val="center"/>
              <w:rPr>
                <w:b/>
                <w:szCs w:val="21"/>
              </w:rPr>
            </w:pPr>
            <w:r>
              <w:rPr>
                <w:b/>
                <w:szCs w:val="21"/>
              </w:rPr>
              <w:t>审查因素</w:t>
            </w:r>
          </w:p>
        </w:tc>
        <w:tc>
          <w:tcPr>
            <w:tcW w:w="4822" w:type="dxa"/>
            <w:vAlign w:val="center"/>
          </w:tcPr>
          <w:p w:rsidR="00E00A04" w:rsidRDefault="00006FEE">
            <w:pPr>
              <w:tabs>
                <w:tab w:val="left" w:pos="1080"/>
              </w:tabs>
              <w:spacing w:line="360" w:lineRule="auto"/>
              <w:jc w:val="center"/>
              <w:rPr>
                <w:b/>
                <w:szCs w:val="21"/>
              </w:rPr>
            </w:pPr>
            <w:r>
              <w:rPr>
                <w:b/>
                <w:szCs w:val="21"/>
              </w:rPr>
              <w:t>审查内容</w:t>
            </w:r>
          </w:p>
        </w:tc>
        <w:tc>
          <w:tcPr>
            <w:tcW w:w="1638" w:type="dxa"/>
            <w:vAlign w:val="center"/>
          </w:tcPr>
          <w:p w:rsidR="00E00A04" w:rsidRDefault="00006FEE">
            <w:pPr>
              <w:tabs>
                <w:tab w:val="left" w:pos="1080"/>
              </w:tabs>
              <w:spacing w:line="360" w:lineRule="auto"/>
              <w:jc w:val="center"/>
              <w:rPr>
                <w:b/>
                <w:szCs w:val="21"/>
              </w:rPr>
            </w:pPr>
            <w:r>
              <w:rPr>
                <w:b/>
                <w:szCs w:val="21"/>
              </w:rPr>
              <w:t>格式要求</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1</w:t>
            </w:r>
          </w:p>
        </w:tc>
        <w:tc>
          <w:tcPr>
            <w:tcW w:w="1982" w:type="dxa"/>
            <w:vAlign w:val="center"/>
          </w:tcPr>
          <w:p w:rsidR="00E00A04" w:rsidRDefault="00006FEE">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E00A04" w:rsidRDefault="00006FEE">
            <w:pPr>
              <w:tabs>
                <w:tab w:val="left" w:pos="1080"/>
              </w:tabs>
              <w:spacing w:line="360" w:lineRule="auto"/>
              <w:rPr>
                <w:szCs w:val="21"/>
              </w:rPr>
            </w:pPr>
            <w:r>
              <w:rPr>
                <w:szCs w:val="21"/>
              </w:rPr>
              <w:t>具体规定见第一章《投标邀请》</w:t>
            </w:r>
          </w:p>
        </w:tc>
        <w:tc>
          <w:tcPr>
            <w:tcW w:w="1638" w:type="dxa"/>
            <w:vAlign w:val="center"/>
          </w:tcPr>
          <w:p w:rsidR="00E00A04" w:rsidRDefault="00E00A04">
            <w:pPr>
              <w:tabs>
                <w:tab w:val="left" w:pos="1080"/>
              </w:tabs>
              <w:spacing w:line="360" w:lineRule="auto"/>
              <w:rPr>
                <w:szCs w:val="21"/>
              </w:rPr>
            </w:pP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1-1</w:t>
            </w:r>
          </w:p>
        </w:tc>
        <w:tc>
          <w:tcPr>
            <w:tcW w:w="1982" w:type="dxa"/>
            <w:vAlign w:val="center"/>
          </w:tcPr>
          <w:p w:rsidR="00E00A04" w:rsidRDefault="00006FEE">
            <w:pPr>
              <w:tabs>
                <w:tab w:val="left" w:pos="1080"/>
              </w:tabs>
              <w:spacing w:line="360" w:lineRule="auto"/>
              <w:rPr>
                <w:szCs w:val="21"/>
              </w:rPr>
            </w:pPr>
            <w:r>
              <w:rPr>
                <w:szCs w:val="21"/>
              </w:rPr>
              <w:t>营业执照等证明文件</w:t>
            </w:r>
          </w:p>
        </w:tc>
        <w:tc>
          <w:tcPr>
            <w:tcW w:w="4822" w:type="dxa"/>
            <w:vAlign w:val="center"/>
          </w:tcPr>
          <w:p w:rsidR="00E00A04" w:rsidRDefault="00006FEE">
            <w:pPr>
              <w:tabs>
                <w:tab w:val="left" w:pos="1080"/>
              </w:tabs>
              <w:spacing w:line="360" w:lineRule="auto"/>
              <w:rPr>
                <w:szCs w:val="21"/>
              </w:rPr>
            </w:pPr>
            <w:r>
              <w:rPr>
                <w:rFonts w:hint="eastAsia"/>
                <w:szCs w:val="21"/>
              </w:rPr>
              <w:t>投标人为企业（包括合伙企业）的，应提供有效的“营业执照”；</w:t>
            </w:r>
          </w:p>
          <w:p w:rsidR="00E00A04" w:rsidRDefault="00006FEE">
            <w:pPr>
              <w:tabs>
                <w:tab w:val="left" w:pos="1080"/>
              </w:tabs>
              <w:spacing w:line="360" w:lineRule="auto"/>
              <w:rPr>
                <w:szCs w:val="21"/>
              </w:rPr>
            </w:pPr>
            <w:r>
              <w:rPr>
                <w:rFonts w:hint="eastAsia"/>
                <w:szCs w:val="21"/>
              </w:rPr>
              <w:t>投标人为事业单位的，应提供有效的“事业单位法人证书”；</w:t>
            </w:r>
          </w:p>
          <w:p w:rsidR="00E00A04" w:rsidRDefault="00006FEE">
            <w:pPr>
              <w:tabs>
                <w:tab w:val="left" w:pos="1080"/>
              </w:tabs>
              <w:spacing w:line="360" w:lineRule="auto"/>
              <w:rPr>
                <w:szCs w:val="21"/>
              </w:rPr>
            </w:pPr>
            <w:r>
              <w:rPr>
                <w:rFonts w:hint="eastAsia"/>
                <w:szCs w:val="21"/>
              </w:rPr>
              <w:t>投标人是非企业机构的，应提供有效的“执业许可证”、“登记证书”等证明文件；</w:t>
            </w:r>
          </w:p>
          <w:p w:rsidR="00E00A04" w:rsidRDefault="00006FEE">
            <w:pPr>
              <w:tabs>
                <w:tab w:val="left" w:pos="1080"/>
              </w:tabs>
              <w:spacing w:line="360" w:lineRule="auto"/>
              <w:rPr>
                <w:szCs w:val="21"/>
              </w:rPr>
            </w:pPr>
            <w:r>
              <w:rPr>
                <w:rFonts w:hint="eastAsia"/>
                <w:szCs w:val="21"/>
              </w:rPr>
              <w:t>投标人是个体工商户的，应提供有效的“个体工商户营业执照”；</w:t>
            </w:r>
          </w:p>
          <w:p w:rsidR="00E00A04" w:rsidRDefault="00006FEE">
            <w:pPr>
              <w:tabs>
                <w:tab w:val="left" w:pos="1080"/>
              </w:tabs>
              <w:spacing w:line="360" w:lineRule="auto"/>
              <w:rPr>
                <w:szCs w:val="21"/>
              </w:rPr>
            </w:pPr>
            <w:r>
              <w:rPr>
                <w:rFonts w:hint="eastAsia"/>
                <w:szCs w:val="21"/>
              </w:rPr>
              <w:t>投标人是自然人的，应提供有效的自然人身份证明。</w:t>
            </w:r>
          </w:p>
          <w:p w:rsidR="00E00A04" w:rsidRDefault="00006FEE">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E00A04" w:rsidRDefault="00006FEE">
            <w:pPr>
              <w:tabs>
                <w:tab w:val="left" w:pos="1080"/>
              </w:tabs>
              <w:spacing w:line="360" w:lineRule="auto"/>
              <w:rPr>
                <w:szCs w:val="21"/>
              </w:rPr>
            </w:pPr>
            <w:r>
              <w:rPr>
                <w:szCs w:val="21"/>
              </w:rPr>
              <w:lastRenderedPageBreak/>
              <w:t>提供证明文件的复印件或扫描件</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lastRenderedPageBreak/>
              <w:t>1-2</w:t>
            </w:r>
          </w:p>
        </w:tc>
        <w:tc>
          <w:tcPr>
            <w:tcW w:w="1982" w:type="dxa"/>
            <w:vAlign w:val="center"/>
          </w:tcPr>
          <w:p w:rsidR="00E00A04" w:rsidRDefault="00006FEE">
            <w:pPr>
              <w:tabs>
                <w:tab w:val="left" w:pos="1080"/>
              </w:tabs>
              <w:spacing w:line="360" w:lineRule="auto"/>
              <w:rPr>
                <w:szCs w:val="21"/>
              </w:rPr>
            </w:pPr>
            <w:r>
              <w:rPr>
                <w:szCs w:val="21"/>
              </w:rPr>
              <w:t>投标人资格声明书</w:t>
            </w:r>
          </w:p>
        </w:tc>
        <w:tc>
          <w:tcPr>
            <w:tcW w:w="4822" w:type="dxa"/>
            <w:vAlign w:val="center"/>
          </w:tcPr>
          <w:p w:rsidR="00E00A04" w:rsidRDefault="00006FEE">
            <w:pPr>
              <w:tabs>
                <w:tab w:val="left" w:pos="1080"/>
              </w:tabs>
              <w:spacing w:line="360" w:lineRule="auto"/>
              <w:rPr>
                <w:szCs w:val="21"/>
              </w:rPr>
            </w:pPr>
            <w:r>
              <w:rPr>
                <w:szCs w:val="21"/>
              </w:rPr>
              <w:t>提供了符合招标文件要求的《投标人资格声明书》。</w:t>
            </w:r>
          </w:p>
        </w:tc>
        <w:tc>
          <w:tcPr>
            <w:tcW w:w="1638" w:type="dxa"/>
            <w:vAlign w:val="center"/>
          </w:tcPr>
          <w:p w:rsidR="00E00A04" w:rsidRDefault="00006FEE">
            <w:pPr>
              <w:tabs>
                <w:tab w:val="left" w:pos="1080"/>
              </w:tabs>
              <w:spacing w:line="360" w:lineRule="auto"/>
              <w:rPr>
                <w:szCs w:val="21"/>
              </w:rPr>
            </w:pPr>
            <w:r>
              <w:rPr>
                <w:szCs w:val="21"/>
              </w:rPr>
              <w:t>格式见《投标文件格式》</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E00A04" w:rsidRDefault="00006FEE">
            <w:pPr>
              <w:tabs>
                <w:tab w:val="left" w:pos="1080"/>
              </w:tabs>
              <w:spacing w:line="360" w:lineRule="auto"/>
              <w:rPr>
                <w:szCs w:val="21"/>
              </w:rPr>
            </w:pPr>
            <w:r>
              <w:rPr>
                <w:szCs w:val="21"/>
              </w:rPr>
              <w:t>投标人信用记录</w:t>
            </w:r>
          </w:p>
        </w:tc>
        <w:tc>
          <w:tcPr>
            <w:tcW w:w="4822" w:type="dxa"/>
            <w:vAlign w:val="center"/>
          </w:tcPr>
          <w:p w:rsidR="00E00A04" w:rsidRDefault="00006FEE">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E00A04" w:rsidRDefault="00006FEE">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E00A04" w:rsidRDefault="00006FEE">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E00A04" w:rsidRDefault="00006FEE">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E00A04" w:rsidRDefault="00006FEE">
            <w:pPr>
              <w:tabs>
                <w:tab w:val="left" w:pos="1080"/>
              </w:tabs>
              <w:spacing w:line="360" w:lineRule="auto"/>
              <w:rPr>
                <w:szCs w:val="21"/>
              </w:rPr>
            </w:pPr>
            <w:r>
              <w:rPr>
                <w:szCs w:val="21"/>
              </w:rPr>
              <w:t>无须投标人提供，由采购人或采购代理机构查询。</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rFonts w:hint="eastAsia"/>
                <w:szCs w:val="21"/>
              </w:rPr>
              <w:t>1-4</w:t>
            </w:r>
          </w:p>
        </w:tc>
        <w:tc>
          <w:tcPr>
            <w:tcW w:w="1982" w:type="dxa"/>
            <w:vAlign w:val="center"/>
          </w:tcPr>
          <w:p w:rsidR="00E00A04" w:rsidRDefault="00006FEE">
            <w:pPr>
              <w:tabs>
                <w:tab w:val="left" w:pos="1080"/>
              </w:tabs>
              <w:spacing w:line="360" w:lineRule="auto"/>
              <w:rPr>
                <w:szCs w:val="21"/>
              </w:rPr>
            </w:pPr>
            <w:r>
              <w:rPr>
                <w:rFonts w:hint="eastAsia"/>
                <w:szCs w:val="21"/>
              </w:rPr>
              <w:t>法律、行政法规规定的其他条件</w:t>
            </w:r>
          </w:p>
        </w:tc>
        <w:tc>
          <w:tcPr>
            <w:tcW w:w="4822" w:type="dxa"/>
            <w:vAlign w:val="center"/>
          </w:tcPr>
          <w:p w:rsidR="00E00A04" w:rsidRDefault="00006FEE">
            <w:pPr>
              <w:tabs>
                <w:tab w:val="left" w:pos="1080"/>
              </w:tabs>
              <w:spacing w:line="360" w:lineRule="auto"/>
              <w:rPr>
                <w:szCs w:val="21"/>
              </w:rPr>
            </w:pPr>
            <w:r>
              <w:rPr>
                <w:rFonts w:hint="eastAsia"/>
                <w:szCs w:val="21"/>
              </w:rPr>
              <w:t>法律、行政法规规定的其他条件</w:t>
            </w:r>
          </w:p>
        </w:tc>
        <w:tc>
          <w:tcPr>
            <w:tcW w:w="1638" w:type="dxa"/>
            <w:vAlign w:val="center"/>
          </w:tcPr>
          <w:p w:rsidR="00E00A04" w:rsidRDefault="00006FEE">
            <w:pPr>
              <w:tabs>
                <w:tab w:val="left" w:pos="1080"/>
              </w:tabs>
              <w:spacing w:line="360" w:lineRule="auto"/>
              <w:jc w:val="center"/>
              <w:rPr>
                <w:szCs w:val="21"/>
              </w:rPr>
            </w:pPr>
            <w:r>
              <w:rPr>
                <w:rFonts w:hint="eastAsia"/>
                <w:szCs w:val="21"/>
              </w:rPr>
              <w:t>/</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2</w:t>
            </w:r>
          </w:p>
        </w:tc>
        <w:tc>
          <w:tcPr>
            <w:tcW w:w="1982" w:type="dxa"/>
            <w:vAlign w:val="center"/>
          </w:tcPr>
          <w:p w:rsidR="00E00A04" w:rsidRDefault="00006FEE">
            <w:pPr>
              <w:tabs>
                <w:tab w:val="left" w:pos="1080"/>
              </w:tabs>
              <w:spacing w:line="360" w:lineRule="auto"/>
              <w:rPr>
                <w:szCs w:val="21"/>
              </w:rPr>
            </w:pPr>
            <w:r>
              <w:rPr>
                <w:szCs w:val="21"/>
              </w:rPr>
              <w:t>落实政府采购政策需满足的资格要求</w:t>
            </w:r>
          </w:p>
        </w:tc>
        <w:tc>
          <w:tcPr>
            <w:tcW w:w="4822" w:type="dxa"/>
            <w:vAlign w:val="center"/>
          </w:tcPr>
          <w:p w:rsidR="00E00A04" w:rsidRDefault="00006FEE">
            <w:pPr>
              <w:tabs>
                <w:tab w:val="left" w:pos="1080"/>
              </w:tabs>
              <w:spacing w:line="360" w:lineRule="auto"/>
              <w:rPr>
                <w:szCs w:val="21"/>
              </w:rPr>
            </w:pPr>
            <w:r>
              <w:rPr>
                <w:szCs w:val="21"/>
              </w:rPr>
              <w:t>如有，见第一章《投标邀请》</w:t>
            </w:r>
          </w:p>
        </w:tc>
        <w:tc>
          <w:tcPr>
            <w:tcW w:w="1638" w:type="dxa"/>
            <w:vAlign w:val="center"/>
          </w:tcPr>
          <w:p w:rsidR="00E00A04" w:rsidRDefault="00E00A04">
            <w:pPr>
              <w:tabs>
                <w:tab w:val="left" w:pos="1080"/>
              </w:tabs>
              <w:spacing w:line="360" w:lineRule="auto"/>
              <w:rPr>
                <w:szCs w:val="21"/>
              </w:rPr>
            </w:pP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rFonts w:hint="eastAsia"/>
                <w:szCs w:val="21"/>
              </w:rPr>
              <w:t>2-1</w:t>
            </w:r>
          </w:p>
        </w:tc>
        <w:tc>
          <w:tcPr>
            <w:tcW w:w="1982" w:type="dxa"/>
            <w:vAlign w:val="center"/>
          </w:tcPr>
          <w:p w:rsidR="00E00A04" w:rsidRDefault="00006FEE">
            <w:pPr>
              <w:tabs>
                <w:tab w:val="left" w:pos="1080"/>
              </w:tabs>
              <w:spacing w:line="360" w:lineRule="auto"/>
              <w:rPr>
                <w:szCs w:val="21"/>
              </w:rPr>
            </w:pPr>
            <w:r>
              <w:rPr>
                <w:rFonts w:hint="eastAsia"/>
                <w:szCs w:val="21"/>
              </w:rPr>
              <w:t>中小企业政策</w:t>
            </w:r>
          </w:p>
        </w:tc>
        <w:tc>
          <w:tcPr>
            <w:tcW w:w="4822" w:type="dxa"/>
            <w:vAlign w:val="center"/>
          </w:tcPr>
          <w:p w:rsidR="00E00A04" w:rsidRDefault="00006FEE">
            <w:pPr>
              <w:tabs>
                <w:tab w:val="left" w:pos="1080"/>
              </w:tabs>
              <w:spacing w:line="360" w:lineRule="auto"/>
              <w:rPr>
                <w:szCs w:val="21"/>
              </w:rPr>
            </w:pPr>
            <w:r>
              <w:rPr>
                <w:rFonts w:hint="eastAsia"/>
                <w:szCs w:val="21"/>
              </w:rPr>
              <w:t>具体要求见第一章《投标邀请》</w:t>
            </w:r>
          </w:p>
        </w:tc>
        <w:tc>
          <w:tcPr>
            <w:tcW w:w="1638" w:type="dxa"/>
            <w:vAlign w:val="center"/>
          </w:tcPr>
          <w:p w:rsidR="00E00A04" w:rsidRDefault="00E00A04">
            <w:pPr>
              <w:tabs>
                <w:tab w:val="left" w:pos="1080"/>
              </w:tabs>
              <w:spacing w:line="360" w:lineRule="auto"/>
              <w:rPr>
                <w:szCs w:val="21"/>
              </w:rPr>
            </w:pP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E00A04" w:rsidRDefault="00006FEE">
            <w:pPr>
              <w:tabs>
                <w:tab w:val="left" w:pos="1080"/>
              </w:tabs>
              <w:spacing w:line="360" w:lineRule="auto"/>
              <w:rPr>
                <w:szCs w:val="21"/>
              </w:rPr>
            </w:pPr>
            <w:r>
              <w:rPr>
                <w:rFonts w:hint="eastAsia"/>
                <w:szCs w:val="21"/>
              </w:rPr>
              <w:t>中小企业证明文件</w:t>
            </w:r>
          </w:p>
        </w:tc>
        <w:tc>
          <w:tcPr>
            <w:tcW w:w="4822" w:type="dxa"/>
            <w:vAlign w:val="center"/>
          </w:tcPr>
          <w:p w:rsidR="00E00A04" w:rsidRDefault="00006FEE">
            <w:pPr>
              <w:tabs>
                <w:tab w:val="left" w:pos="1080"/>
              </w:tabs>
              <w:spacing w:line="360" w:lineRule="auto"/>
              <w:rPr>
                <w:szCs w:val="21"/>
              </w:rPr>
            </w:pPr>
            <w:r>
              <w:rPr>
                <w:rFonts w:hint="eastAsia"/>
                <w:szCs w:val="21"/>
              </w:rPr>
              <w:t>当本项目（包）涉及预留份额专门面向中小企业采购，此时建议在《资格证明文件》中提供。</w:t>
            </w:r>
          </w:p>
          <w:p w:rsidR="00E00A04" w:rsidRDefault="00006FEE">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rsidR="00E00A04" w:rsidRDefault="00006FEE">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E00A04" w:rsidRDefault="00006FEE">
            <w:pPr>
              <w:tabs>
                <w:tab w:val="left" w:pos="1080"/>
              </w:tabs>
              <w:spacing w:line="360" w:lineRule="auto"/>
              <w:rPr>
                <w:szCs w:val="21"/>
              </w:rPr>
            </w:pPr>
            <w:r>
              <w:rPr>
                <w:szCs w:val="21"/>
              </w:rPr>
              <w:lastRenderedPageBreak/>
              <w:t>格式见《投标文件格式》</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lastRenderedPageBreak/>
              <w:t>2-</w:t>
            </w:r>
            <w:r>
              <w:rPr>
                <w:rFonts w:hint="eastAsia"/>
                <w:szCs w:val="21"/>
              </w:rPr>
              <w:t>1-</w:t>
            </w:r>
            <w:r>
              <w:rPr>
                <w:szCs w:val="21"/>
              </w:rPr>
              <w:t>2</w:t>
            </w:r>
          </w:p>
        </w:tc>
        <w:tc>
          <w:tcPr>
            <w:tcW w:w="1982" w:type="dxa"/>
            <w:vAlign w:val="center"/>
          </w:tcPr>
          <w:p w:rsidR="00E00A04" w:rsidRDefault="00006FEE">
            <w:pPr>
              <w:tabs>
                <w:tab w:val="left" w:pos="1080"/>
              </w:tabs>
              <w:spacing w:line="360" w:lineRule="auto"/>
              <w:rPr>
                <w:szCs w:val="21"/>
              </w:rPr>
            </w:pPr>
            <w:r>
              <w:rPr>
                <w:szCs w:val="21"/>
              </w:rPr>
              <w:t>拟分包情况说明及分包意向协议</w:t>
            </w:r>
          </w:p>
        </w:tc>
        <w:tc>
          <w:tcPr>
            <w:tcW w:w="4822" w:type="dxa"/>
            <w:vAlign w:val="center"/>
          </w:tcPr>
          <w:p w:rsidR="00E00A04" w:rsidRDefault="00006FEE">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E00A04" w:rsidRDefault="00006FEE">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rsidR="00E00A04" w:rsidRDefault="00006FEE">
            <w:pPr>
              <w:tabs>
                <w:tab w:val="left" w:pos="1080"/>
              </w:tabs>
              <w:spacing w:line="360" w:lineRule="auto"/>
              <w:rPr>
                <w:szCs w:val="21"/>
              </w:rPr>
            </w:pPr>
            <w:r>
              <w:rPr>
                <w:szCs w:val="21"/>
              </w:rPr>
              <w:t>格式见《投标文件格式》</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2-</w:t>
            </w:r>
            <w:r>
              <w:rPr>
                <w:rFonts w:hint="eastAsia"/>
                <w:szCs w:val="21"/>
              </w:rPr>
              <w:t>2</w:t>
            </w:r>
          </w:p>
        </w:tc>
        <w:tc>
          <w:tcPr>
            <w:tcW w:w="1982" w:type="dxa"/>
            <w:vAlign w:val="center"/>
          </w:tcPr>
          <w:p w:rsidR="00E00A04" w:rsidRDefault="00006FEE">
            <w:pPr>
              <w:tabs>
                <w:tab w:val="left" w:pos="1080"/>
              </w:tabs>
              <w:spacing w:line="360" w:lineRule="auto"/>
              <w:rPr>
                <w:szCs w:val="21"/>
              </w:rPr>
            </w:pPr>
            <w:r>
              <w:rPr>
                <w:szCs w:val="21"/>
              </w:rPr>
              <w:t>其它落实政府采购政策的资格要求</w:t>
            </w:r>
          </w:p>
        </w:tc>
        <w:tc>
          <w:tcPr>
            <w:tcW w:w="4822" w:type="dxa"/>
            <w:vAlign w:val="center"/>
          </w:tcPr>
          <w:p w:rsidR="00E00A04" w:rsidRDefault="00006FEE">
            <w:pPr>
              <w:tabs>
                <w:tab w:val="left" w:pos="1080"/>
              </w:tabs>
              <w:spacing w:line="360" w:lineRule="auto"/>
              <w:rPr>
                <w:szCs w:val="21"/>
              </w:rPr>
            </w:pPr>
            <w:r>
              <w:rPr>
                <w:szCs w:val="21"/>
              </w:rPr>
              <w:t>如有，见第一章《投标邀请》</w:t>
            </w:r>
          </w:p>
        </w:tc>
        <w:tc>
          <w:tcPr>
            <w:tcW w:w="1638" w:type="dxa"/>
            <w:vAlign w:val="center"/>
          </w:tcPr>
          <w:p w:rsidR="00E00A04" w:rsidRDefault="00006FEE">
            <w:pPr>
              <w:tabs>
                <w:tab w:val="left" w:pos="1080"/>
              </w:tabs>
              <w:spacing w:line="360" w:lineRule="auto"/>
              <w:rPr>
                <w:szCs w:val="21"/>
              </w:rPr>
            </w:pPr>
            <w:r>
              <w:rPr>
                <w:szCs w:val="21"/>
              </w:rPr>
              <w:t>提供证明文件的复印件或扫描件</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t>3</w:t>
            </w:r>
          </w:p>
        </w:tc>
        <w:tc>
          <w:tcPr>
            <w:tcW w:w="1982" w:type="dxa"/>
            <w:vAlign w:val="center"/>
          </w:tcPr>
          <w:p w:rsidR="00E00A04" w:rsidRDefault="00006FEE">
            <w:pPr>
              <w:tabs>
                <w:tab w:val="left" w:pos="1080"/>
              </w:tabs>
              <w:spacing w:line="360" w:lineRule="auto"/>
              <w:rPr>
                <w:szCs w:val="21"/>
              </w:rPr>
            </w:pPr>
            <w:r>
              <w:rPr>
                <w:szCs w:val="21"/>
              </w:rPr>
              <w:t>本项目的特定资格要求</w:t>
            </w:r>
          </w:p>
        </w:tc>
        <w:tc>
          <w:tcPr>
            <w:tcW w:w="4822" w:type="dxa"/>
            <w:vAlign w:val="center"/>
          </w:tcPr>
          <w:p w:rsidR="00E00A04" w:rsidRDefault="00006FEE">
            <w:pPr>
              <w:tabs>
                <w:tab w:val="left" w:pos="1080"/>
              </w:tabs>
              <w:spacing w:line="360" w:lineRule="auto"/>
              <w:rPr>
                <w:szCs w:val="21"/>
              </w:rPr>
            </w:pPr>
            <w:r>
              <w:rPr>
                <w:szCs w:val="21"/>
              </w:rPr>
              <w:t>如有，见第一章《投标邀请》</w:t>
            </w:r>
          </w:p>
        </w:tc>
        <w:tc>
          <w:tcPr>
            <w:tcW w:w="1638" w:type="dxa"/>
            <w:vAlign w:val="center"/>
          </w:tcPr>
          <w:p w:rsidR="00E00A04" w:rsidRDefault="00E00A04">
            <w:pPr>
              <w:tabs>
                <w:tab w:val="left" w:pos="1080"/>
              </w:tabs>
              <w:spacing w:line="360" w:lineRule="auto"/>
              <w:rPr>
                <w:szCs w:val="21"/>
              </w:rPr>
            </w:pPr>
          </w:p>
        </w:tc>
      </w:tr>
      <w:tr w:rsidR="00E00A04">
        <w:trPr>
          <w:trHeight w:val="4548"/>
        </w:trPr>
        <w:tc>
          <w:tcPr>
            <w:tcW w:w="846" w:type="dxa"/>
            <w:vAlign w:val="center"/>
          </w:tcPr>
          <w:p w:rsidR="00E00A04" w:rsidRDefault="00006FEE">
            <w:pPr>
              <w:tabs>
                <w:tab w:val="left" w:pos="1080"/>
              </w:tabs>
              <w:spacing w:line="360" w:lineRule="auto"/>
              <w:jc w:val="center"/>
              <w:rPr>
                <w:szCs w:val="21"/>
              </w:rPr>
            </w:pPr>
            <w:r>
              <w:rPr>
                <w:szCs w:val="21"/>
              </w:rPr>
              <w:lastRenderedPageBreak/>
              <w:t>3-1</w:t>
            </w:r>
          </w:p>
        </w:tc>
        <w:tc>
          <w:tcPr>
            <w:tcW w:w="1982" w:type="dxa"/>
            <w:vAlign w:val="center"/>
          </w:tcPr>
          <w:p w:rsidR="00E00A04" w:rsidRDefault="00006FEE">
            <w:pPr>
              <w:tabs>
                <w:tab w:val="left" w:pos="1080"/>
              </w:tabs>
              <w:spacing w:line="360" w:lineRule="auto"/>
              <w:rPr>
                <w:szCs w:val="21"/>
              </w:rPr>
            </w:pPr>
            <w:r>
              <w:rPr>
                <w:rFonts w:hint="eastAsia"/>
                <w:szCs w:val="21"/>
              </w:rPr>
              <w:t>本项目对于联合体的要求</w:t>
            </w:r>
          </w:p>
        </w:tc>
        <w:tc>
          <w:tcPr>
            <w:tcW w:w="4822" w:type="dxa"/>
            <w:vAlign w:val="center"/>
          </w:tcPr>
          <w:p w:rsidR="00E00A04" w:rsidRDefault="00006FEE">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E00A04" w:rsidRDefault="00006FEE">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E00A04" w:rsidRDefault="00006FEE">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E00A04" w:rsidRDefault="00006FEE">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E00A04" w:rsidRDefault="00006FEE">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E00A04" w:rsidRDefault="00006FEE">
            <w:pPr>
              <w:tabs>
                <w:tab w:val="left" w:pos="1080"/>
              </w:tabs>
              <w:spacing w:line="360" w:lineRule="auto"/>
              <w:rPr>
                <w:szCs w:val="21"/>
              </w:rPr>
            </w:pPr>
            <w:r>
              <w:rPr>
                <w:szCs w:val="21"/>
              </w:rPr>
              <w:t>6</w:t>
            </w:r>
            <w:r>
              <w:rPr>
                <w:szCs w:val="21"/>
              </w:rPr>
              <w:t>、若联合体中任一成员单位中途退出，则该联合体的</w:t>
            </w:r>
            <w:r>
              <w:rPr>
                <w:b/>
                <w:szCs w:val="21"/>
              </w:rPr>
              <w:t>投标无效</w:t>
            </w:r>
            <w:r>
              <w:rPr>
                <w:szCs w:val="21"/>
              </w:rPr>
              <w:t>。</w:t>
            </w:r>
          </w:p>
          <w:p w:rsidR="00E00A04" w:rsidRDefault="00006FEE">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E00A04" w:rsidRDefault="00006FEE">
            <w:pPr>
              <w:tabs>
                <w:tab w:val="left" w:pos="1080"/>
              </w:tabs>
              <w:spacing w:line="360" w:lineRule="auto"/>
              <w:rPr>
                <w:szCs w:val="21"/>
              </w:rPr>
            </w:pPr>
            <w:r>
              <w:rPr>
                <w:szCs w:val="21"/>
              </w:rPr>
              <w:t>格式见《投标文件格式》</w:t>
            </w:r>
          </w:p>
        </w:tc>
      </w:tr>
      <w:tr w:rsidR="00E00A04">
        <w:trPr>
          <w:trHeight w:val="1437"/>
        </w:trPr>
        <w:tc>
          <w:tcPr>
            <w:tcW w:w="846" w:type="dxa"/>
            <w:vAlign w:val="center"/>
          </w:tcPr>
          <w:p w:rsidR="00E00A04" w:rsidRDefault="00006FEE">
            <w:pPr>
              <w:tabs>
                <w:tab w:val="left" w:pos="1080"/>
              </w:tabs>
              <w:spacing w:line="360" w:lineRule="auto"/>
              <w:jc w:val="center"/>
              <w:rPr>
                <w:szCs w:val="21"/>
              </w:rPr>
            </w:pPr>
            <w:r>
              <w:rPr>
                <w:rFonts w:hint="eastAsia"/>
                <w:szCs w:val="21"/>
              </w:rPr>
              <w:t>3-2</w:t>
            </w:r>
          </w:p>
        </w:tc>
        <w:tc>
          <w:tcPr>
            <w:tcW w:w="1982" w:type="dxa"/>
            <w:vAlign w:val="center"/>
          </w:tcPr>
          <w:p w:rsidR="00E00A04" w:rsidRDefault="00006FEE">
            <w:pPr>
              <w:tabs>
                <w:tab w:val="left" w:pos="1080"/>
              </w:tabs>
              <w:spacing w:line="360" w:lineRule="auto"/>
              <w:rPr>
                <w:szCs w:val="21"/>
              </w:rPr>
            </w:pPr>
            <w:r>
              <w:rPr>
                <w:rFonts w:hint="eastAsia"/>
                <w:szCs w:val="21"/>
              </w:rPr>
              <w:t>政府购买服务承接主体的要求</w:t>
            </w:r>
          </w:p>
        </w:tc>
        <w:tc>
          <w:tcPr>
            <w:tcW w:w="4822" w:type="dxa"/>
            <w:vAlign w:val="center"/>
          </w:tcPr>
          <w:p w:rsidR="00E00A04" w:rsidRDefault="00006FEE">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E00A04" w:rsidRDefault="00006FEE">
            <w:pPr>
              <w:tabs>
                <w:tab w:val="left" w:pos="1080"/>
              </w:tabs>
              <w:spacing w:line="360" w:lineRule="auto"/>
              <w:rPr>
                <w:szCs w:val="21"/>
              </w:rPr>
            </w:pPr>
            <w:r>
              <w:rPr>
                <w:rFonts w:hint="eastAsia"/>
                <w:szCs w:val="21"/>
              </w:rPr>
              <w:t>格式见《投标文件格式》</w:t>
            </w:r>
          </w:p>
        </w:tc>
      </w:tr>
      <w:tr w:rsidR="00E00A04">
        <w:trPr>
          <w:trHeight w:val="460"/>
        </w:trPr>
        <w:tc>
          <w:tcPr>
            <w:tcW w:w="846" w:type="dxa"/>
            <w:vAlign w:val="center"/>
          </w:tcPr>
          <w:p w:rsidR="00E00A04" w:rsidRDefault="00006FEE">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E00A04" w:rsidRDefault="00006FEE">
            <w:pPr>
              <w:tabs>
                <w:tab w:val="left" w:pos="1080"/>
              </w:tabs>
              <w:spacing w:line="360" w:lineRule="auto"/>
              <w:rPr>
                <w:szCs w:val="21"/>
              </w:rPr>
            </w:pPr>
            <w:r>
              <w:rPr>
                <w:szCs w:val="21"/>
              </w:rPr>
              <w:t>其他特定资格要求</w:t>
            </w:r>
          </w:p>
        </w:tc>
        <w:tc>
          <w:tcPr>
            <w:tcW w:w="4822" w:type="dxa"/>
            <w:vAlign w:val="center"/>
          </w:tcPr>
          <w:p w:rsidR="00E00A04" w:rsidRDefault="00006FEE">
            <w:pPr>
              <w:tabs>
                <w:tab w:val="left" w:pos="1080"/>
              </w:tabs>
              <w:spacing w:line="360" w:lineRule="auto"/>
              <w:rPr>
                <w:szCs w:val="21"/>
              </w:rPr>
            </w:pPr>
            <w:r>
              <w:rPr>
                <w:szCs w:val="21"/>
              </w:rPr>
              <w:t>如有，见第一章《投标邀请》</w:t>
            </w:r>
          </w:p>
        </w:tc>
        <w:tc>
          <w:tcPr>
            <w:tcW w:w="1638" w:type="dxa"/>
            <w:vAlign w:val="center"/>
          </w:tcPr>
          <w:p w:rsidR="00E00A04" w:rsidRDefault="00006FEE">
            <w:pPr>
              <w:tabs>
                <w:tab w:val="left" w:pos="1080"/>
              </w:tabs>
              <w:spacing w:line="360" w:lineRule="auto"/>
              <w:rPr>
                <w:szCs w:val="21"/>
              </w:rPr>
            </w:pPr>
            <w:r>
              <w:rPr>
                <w:szCs w:val="21"/>
              </w:rPr>
              <w:t>提供证明文件的复印件或扫描件</w:t>
            </w:r>
          </w:p>
        </w:tc>
      </w:tr>
      <w:tr w:rsidR="00E00A04">
        <w:trPr>
          <w:trHeight w:val="468"/>
        </w:trPr>
        <w:tc>
          <w:tcPr>
            <w:tcW w:w="846" w:type="dxa"/>
            <w:vAlign w:val="center"/>
          </w:tcPr>
          <w:p w:rsidR="00E00A04" w:rsidRDefault="00006FEE">
            <w:pPr>
              <w:tabs>
                <w:tab w:val="left" w:pos="1080"/>
              </w:tabs>
              <w:spacing w:line="360" w:lineRule="auto"/>
              <w:jc w:val="center"/>
              <w:rPr>
                <w:szCs w:val="21"/>
              </w:rPr>
            </w:pPr>
            <w:r>
              <w:rPr>
                <w:szCs w:val="21"/>
              </w:rPr>
              <w:lastRenderedPageBreak/>
              <w:t>4</w:t>
            </w:r>
          </w:p>
        </w:tc>
        <w:tc>
          <w:tcPr>
            <w:tcW w:w="1982" w:type="dxa"/>
            <w:vAlign w:val="center"/>
          </w:tcPr>
          <w:p w:rsidR="00E00A04" w:rsidRDefault="00006FEE">
            <w:pPr>
              <w:tabs>
                <w:tab w:val="left" w:pos="1080"/>
              </w:tabs>
              <w:spacing w:line="360" w:lineRule="auto"/>
              <w:rPr>
                <w:szCs w:val="21"/>
              </w:rPr>
            </w:pPr>
            <w:r>
              <w:rPr>
                <w:rFonts w:hint="eastAsia"/>
                <w:szCs w:val="21"/>
              </w:rPr>
              <w:t>投标保证金</w:t>
            </w:r>
          </w:p>
        </w:tc>
        <w:tc>
          <w:tcPr>
            <w:tcW w:w="4822" w:type="dxa"/>
            <w:vAlign w:val="center"/>
          </w:tcPr>
          <w:p w:rsidR="00E00A04" w:rsidRDefault="00006FEE">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E00A04" w:rsidRDefault="00E00A04">
            <w:pPr>
              <w:tabs>
                <w:tab w:val="left" w:pos="1080"/>
              </w:tabs>
              <w:spacing w:line="360" w:lineRule="auto"/>
              <w:rPr>
                <w:szCs w:val="21"/>
              </w:rPr>
            </w:pPr>
          </w:p>
        </w:tc>
        <w:bookmarkStart w:id="733" w:name="_Hlt487972895"/>
        <w:bookmarkStart w:id="734" w:name="_Hlt522424701"/>
        <w:bookmarkStart w:id="735" w:name="_Hlt487900425"/>
      </w:tr>
      <w:tr w:rsidR="00E00A04">
        <w:trPr>
          <w:trHeight w:val="468"/>
        </w:trPr>
        <w:tc>
          <w:tcPr>
            <w:tcW w:w="846" w:type="dxa"/>
            <w:vAlign w:val="center"/>
          </w:tcPr>
          <w:p w:rsidR="00E00A04" w:rsidRDefault="00006FEE">
            <w:pPr>
              <w:tabs>
                <w:tab w:val="left" w:pos="1080"/>
              </w:tabs>
              <w:spacing w:line="360" w:lineRule="auto"/>
              <w:jc w:val="center"/>
              <w:rPr>
                <w:szCs w:val="21"/>
              </w:rPr>
            </w:pPr>
            <w:r>
              <w:rPr>
                <w:rFonts w:hint="eastAsia"/>
                <w:szCs w:val="21"/>
              </w:rPr>
              <w:t>5</w:t>
            </w:r>
          </w:p>
        </w:tc>
        <w:tc>
          <w:tcPr>
            <w:tcW w:w="1982" w:type="dxa"/>
            <w:vAlign w:val="center"/>
          </w:tcPr>
          <w:p w:rsidR="00E00A04" w:rsidRDefault="00006FEE">
            <w:pPr>
              <w:tabs>
                <w:tab w:val="left" w:pos="1080"/>
              </w:tabs>
              <w:spacing w:line="360" w:lineRule="auto"/>
              <w:rPr>
                <w:szCs w:val="21"/>
              </w:rPr>
            </w:pPr>
            <w:r>
              <w:rPr>
                <w:rFonts w:hint="eastAsia"/>
                <w:szCs w:val="21"/>
              </w:rPr>
              <w:t>获取招标文件</w:t>
            </w:r>
          </w:p>
        </w:tc>
        <w:tc>
          <w:tcPr>
            <w:tcW w:w="4822" w:type="dxa"/>
            <w:vAlign w:val="center"/>
          </w:tcPr>
          <w:p w:rsidR="00E00A04" w:rsidRDefault="00006FEE">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E00A04" w:rsidRDefault="00E00A04">
            <w:pPr>
              <w:tabs>
                <w:tab w:val="left" w:pos="1080"/>
              </w:tabs>
              <w:spacing w:line="360" w:lineRule="auto"/>
              <w:rPr>
                <w:szCs w:val="21"/>
              </w:rPr>
            </w:pPr>
          </w:p>
        </w:tc>
      </w:tr>
    </w:tbl>
    <w:p w:rsidR="00E00A04" w:rsidRDefault="00006FEE">
      <w:pPr>
        <w:spacing w:line="360" w:lineRule="auto"/>
        <w:jc w:val="center"/>
        <w:outlineLvl w:val="0"/>
        <w:rPr>
          <w:b/>
          <w:sz w:val="36"/>
          <w:szCs w:val="36"/>
        </w:rPr>
      </w:pPr>
      <w:bookmarkStart w:id="736" w:name="_Toc353873940"/>
      <w:bookmarkStart w:id="737" w:name="_Toc226965858"/>
      <w:bookmarkStart w:id="738" w:name="_Toc353825550"/>
      <w:bookmarkStart w:id="739" w:name="_Toc127161490"/>
      <w:bookmarkStart w:id="740" w:name="_Toc12715177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rsidR="00E00A04" w:rsidRDefault="00006FEE">
      <w:pPr>
        <w:tabs>
          <w:tab w:val="left" w:pos="360"/>
          <w:tab w:val="left" w:pos="900"/>
        </w:tabs>
        <w:spacing w:line="360" w:lineRule="auto"/>
        <w:jc w:val="center"/>
        <w:outlineLvl w:val="1"/>
        <w:rPr>
          <w:b/>
        </w:rPr>
      </w:pPr>
      <w:r>
        <w:rPr>
          <w:b/>
          <w:sz w:val="24"/>
        </w:rPr>
        <w:t>一、评标方法</w:t>
      </w:r>
    </w:p>
    <w:p w:rsidR="00E00A04" w:rsidRDefault="00006FEE">
      <w:pPr>
        <w:numPr>
          <w:ilvl w:val="0"/>
          <w:numId w:val="31"/>
        </w:numPr>
        <w:tabs>
          <w:tab w:val="left" w:pos="360"/>
        </w:tabs>
        <w:spacing w:line="360" w:lineRule="auto"/>
        <w:ind w:left="0" w:firstLineChars="200" w:firstLine="480"/>
        <w:outlineLvl w:val="1"/>
        <w:rPr>
          <w:sz w:val="24"/>
        </w:rPr>
      </w:pPr>
      <w:bookmarkStart w:id="743" w:name="_Toc127151541"/>
      <w:bookmarkStart w:id="744" w:name="_Toc149720834"/>
      <w:bookmarkStart w:id="745" w:name="_Toc150509292"/>
      <w:bookmarkStart w:id="746" w:name="_Toc264969231"/>
      <w:bookmarkStart w:id="747" w:name="_Toc164229236"/>
      <w:bookmarkStart w:id="748" w:name="_Toc151193855"/>
      <w:bookmarkStart w:id="749" w:name="_Toc226337237"/>
      <w:bookmarkStart w:id="750" w:name="_Toc164608655"/>
      <w:bookmarkStart w:id="751" w:name="_Toc142311043"/>
      <w:bookmarkStart w:id="752" w:name="_Toc226965731"/>
      <w:bookmarkStart w:id="753" w:name="_Toc151193639"/>
      <w:bookmarkStart w:id="754" w:name="_Toc226309785"/>
      <w:bookmarkStart w:id="755" w:name="_Toc305158809"/>
      <w:bookmarkStart w:id="756" w:name="_Toc127161455"/>
      <w:bookmarkStart w:id="757" w:name="_Toc151190168"/>
      <w:bookmarkStart w:id="758" w:name="_Toc151193783"/>
      <w:bookmarkStart w:id="759" w:name="_Toc151193929"/>
      <w:bookmarkStart w:id="760" w:name="_Toc305158883"/>
      <w:bookmarkStart w:id="761" w:name="_Toc150774746"/>
      <w:bookmarkStart w:id="762" w:name="_Toc150480779"/>
      <w:bookmarkStart w:id="763" w:name="_Toc226965814"/>
      <w:bookmarkStart w:id="764" w:name="_Toc127151742"/>
      <w:bookmarkStart w:id="765" w:name="_Toc164229382"/>
      <w:bookmarkStart w:id="766" w:name="_Toc164351635"/>
      <w:bookmarkStart w:id="767" w:name="_Toc265228379"/>
      <w:bookmarkStart w:id="768" w:name="_Toc164608810"/>
      <w:bookmarkStart w:id="769" w:name="_Toc195842906"/>
      <w:bookmarkStart w:id="770" w:name="_Toc151193711"/>
      <w:bookmarkStart w:id="771" w:name="_Toc150774641"/>
      <w:bookmarkStart w:id="772" w:name="_Toc353873941"/>
      <w:bookmarkStart w:id="773" w:name="_Toc353825551"/>
      <w:bookmarkStart w:id="774" w:name="_Toc226965828"/>
      <w:bookmarkStart w:id="775" w:name="_Toc353873935"/>
      <w:bookmarkStart w:id="776" w:name="_Toc142311057"/>
      <w:bookmarkStart w:id="777" w:name="_Toc150774760"/>
      <w:bookmarkStart w:id="778" w:name="_Toc264969245"/>
      <w:bookmarkStart w:id="779" w:name="_Toc353873665"/>
      <w:bookmarkStart w:id="780" w:name="_Toc305158897"/>
      <w:bookmarkStart w:id="781" w:name="_Toc150480793"/>
      <w:bookmarkStart w:id="782" w:name="_Toc195842920"/>
      <w:bookmarkStart w:id="783" w:name="_Toc265228393"/>
      <w:bookmarkStart w:id="784" w:name="_Toc353825545"/>
      <w:bookmarkStart w:id="785" w:name="_Toc127151555"/>
      <w:bookmarkStart w:id="786" w:name="_Toc305158823"/>
      <w:bookmarkStart w:id="787" w:name="_Toc226337251"/>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E00A04" w:rsidRDefault="00006FEE">
      <w:pPr>
        <w:numPr>
          <w:ilvl w:val="1"/>
          <w:numId w:val="31"/>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rsidR="00E00A04" w:rsidRDefault="00006FEE">
      <w:pPr>
        <w:numPr>
          <w:ilvl w:val="1"/>
          <w:numId w:val="31"/>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rsidR="00E00A04" w:rsidRDefault="00006FEE">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E00A04">
        <w:trPr>
          <w:trHeight w:val="300"/>
          <w:jc w:val="center"/>
        </w:trPr>
        <w:tc>
          <w:tcPr>
            <w:tcW w:w="750" w:type="dxa"/>
            <w:vAlign w:val="center"/>
          </w:tcPr>
          <w:p w:rsidR="00E00A04" w:rsidRDefault="00006FEE">
            <w:pPr>
              <w:widowControl/>
              <w:spacing w:line="360" w:lineRule="auto"/>
              <w:jc w:val="center"/>
              <w:rPr>
                <w:b/>
                <w:kern w:val="0"/>
                <w:szCs w:val="21"/>
              </w:rPr>
            </w:pPr>
            <w:r>
              <w:rPr>
                <w:b/>
                <w:kern w:val="0"/>
                <w:szCs w:val="21"/>
              </w:rPr>
              <w:t>序号</w:t>
            </w:r>
          </w:p>
        </w:tc>
        <w:tc>
          <w:tcPr>
            <w:tcW w:w="1813" w:type="dxa"/>
            <w:vAlign w:val="center"/>
          </w:tcPr>
          <w:p w:rsidR="00E00A04" w:rsidRDefault="00006FEE">
            <w:pPr>
              <w:widowControl/>
              <w:spacing w:line="360" w:lineRule="auto"/>
              <w:jc w:val="center"/>
              <w:rPr>
                <w:b/>
                <w:kern w:val="0"/>
                <w:szCs w:val="21"/>
              </w:rPr>
            </w:pPr>
            <w:r>
              <w:rPr>
                <w:b/>
                <w:kern w:val="0"/>
                <w:szCs w:val="21"/>
              </w:rPr>
              <w:t>审查因素</w:t>
            </w:r>
          </w:p>
        </w:tc>
        <w:tc>
          <w:tcPr>
            <w:tcW w:w="6725" w:type="dxa"/>
            <w:vAlign w:val="center"/>
          </w:tcPr>
          <w:p w:rsidR="00E00A04" w:rsidRDefault="00006FEE">
            <w:pPr>
              <w:widowControl/>
              <w:spacing w:line="360" w:lineRule="auto"/>
              <w:jc w:val="center"/>
              <w:rPr>
                <w:b/>
                <w:kern w:val="0"/>
                <w:szCs w:val="21"/>
              </w:rPr>
            </w:pPr>
            <w:r>
              <w:rPr>
                <w:b/>
                <w:kern w:val="0"/>
                <w:szCs w:val="21"/>
              </w:rPr>
              <w:t>审查内容</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w:t>
            </w:r>
          </w:p>
        </w:tc>
        <w:tc>
          <w:tcPr>
            <w:tcW w:w="1813" w:type="dxa"/>
            <w:vAlign w:val="center"/>
          </w:tcPr>
          <w:p w:rsidR="00E00A04" w:rsidRDefault="00006FEE">
            <w:pPr>
              <w:widowControl/>
              <w:spacing w:line="360" w:lineRule="auto"/>
              <w:jc w:val="left"/>
              <w:rPr>
                <w:kern w:val="0"/>
                <w:szCs w:val="21"/>
              </w:rPr>
            </w:pPr>
            <w:r>
              <w:rPr>
                <w:kern w:val="0"/>
                <w:szCs w:val="21"/>
              </w:rPr>
              <w:t>授权委托书</w:t>
            </w:r>
          </w:p>
        </w:tc>
        <w:tc>
          <w:tcPr>
            <w:tcW w:w="6725" w:type="dxa"/>
            <w:vAlign w:val="center"/>
          </w:tcPr>
          <w:p w:rsidR="00E00A04" w:rsidRDefault="00006FEE">
            <w:pPr>
              <w:widowControl/>
              <w:spacing w:line="360" w:lineRule="auto"/>
              <w:jc w:val="left"/>
              <w:rPr>
                <w:kern w:val="0"/>
                <w:szCs w:val="21"/>
              </w:rPr>
            </w:pPr>
            <w:r>
              <w:rPr>
                <w:kern w:val="0"/>
                <w:szCs w:val="21"/>
              </w:rPr>
              <w:t>按招标文件要求提供授权委托书；</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2</w:t>
            </w:r>
          </w:p>
        </w:tc>
        <w:tc>
          <w:tcPr>
            <w:tcW w:w="1813" w:type="dxa"/>
            <w:vAlign w:val="center"/>
          </w:tcPr>
          <w:p w:rsidR="00E00A04" w:rsidRDefault="00006FEE">
            <w:pPr>
              <w:widowControl/>
              <w:spacing w:line="360" w:lineRule="auto"/>
              <w:jc w:val="left"/>
              <w:rPr>
                <w:kern w:val="0"/>
                <w:szCs w:val="21"/>
              </w:rPr>
            </w:pPr>
            <w:r>
              <w:rPr>
                <w:kern w:val="0"/>
                <w:szCs w:val="21"/>
              </w:rPr>
              <w:t>投标完整性</w:t>
            </w:r>
          </w:p>
        </w:tc>
        <w:tc>
          <w:tcPr>
            <w:tcW w:w="6725" w:type="dxa"/>
            <w:vAlign w:val="center"/>
          </w:tcPr>
          <w:p w:rsidR="00E00A04" w:rsidRDefault="00006FEE">
            <w:pPr>
              <w:widowControl/>
              <w:spacing w:line="360" w:lineRule="auto"/>
              <w:jc w:val="left"/>
              <w:rPr>
                <w:kern w:val="0"/>
                <w:szCs w:val="21"/>
              </w:rPr>
            </w:pPr>
            <w:r>
              <w:rPr>
                <w:rFonts w:hint="eastAsia"/>
                <w:szCs w:val="21"/>
              </w:rPr>
              <w:t>未</w:t>
            </w:r>
            <w:r>
              <w:rPr>
                <w:szCs w:val="21"/>
              </w:rPr>
              <w:t>将一个采购包中的内容拆开投标；</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3</w:t>
            </w:r>
          </w:p>
        </w:tc>
        <w:tc>
          <w:tcPr>
            <w:tcW w:w="1813" w:type="dxa"/>
            <w:vAlign w:val="center"/>
          </w:tcPr>
          <w:p w:rsidR="00E00A04" w:rsidRDefault="00006FEE">
            <w:pPr>
              <w:widowControl/>
              <w:spacing w:line="360" w:lineRule="auto"/>
              <w:jc w:val="left"/>
              <w:rPr>
                <w:kern w:val="0"/>
                <w:szCs w:val="21"/>
              </w:rPr>
            </w:pPr>
            <w:r>
              <w:rPr>
                <w:kern w:val="0"/>
                <w:szCs w:val="21"/>
              </w:rPr>
              <w:t>投标报价</w:t>
            </w:r>
          </w:p>
        </w:tc>
        <w:tc>
          <w:tcPr>
            <w:tcW w:w="6725" w:type="dxa"/>
            <w:vAlign w:val="center"/>
          </w:tcPr>
          <w:p w:rsidR="00E00A04" w:rsidRDefault="00006FEE">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4</w:t>
            </w:r>
          </w:p>
        </w:tc>
        <w:tc>
          <w:tcPr>
            <w:tcW w:w="1813" w:type="dxa"/>
            <w:vAlign w:val="center"/>
          </w:tcPr>
          <w:p w:rsidR="00E00A04" w:rsidRDefault="00006FEE">
            <w:pPr>
              <w:widowControl/>
              <w:spacing w:line="360" w:lineRule="auto"/>
              <w:jc w:val="left"/>
              <w:rPr>
                <w:kern w:val="0"/>
                <w:szCs w:val="21"/>
              </w:rPr>
            </w:pPr>
            <w:r>
              <w:rPr>
                <w:kern w:val="0"/>
                <w:szCs w:val="21"/>
              </w:rPr>
              <w:t>报价唯一性</w:t>
            </w:r>
          </w:p>
        </w:tc>
        <w:tc>
          <w:tcPr>
            <w:tcW w:w="6725" w:type="dxa"/>
            <w:vAlign w:val="center"/>
          </w:tcPr>
          <w:p w:rsidR="00E00A04" w:rsidRDefault="00006FEE">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5</w:t>
            </w:r>
          </w:p>
        </w:tc>
        <w:tc>
          <w:tcPr>
            <w:tcW w:w="1813" w:type="dxa"/>
            <w:vAlign w:val="center"/>
          </w:tcPr>
          <w:p w:rsidR="00E00A04" w:rsidRDefault="00006FEE">
            <w:pPr>
              <w:widowControl/>
              <w:spacing w:line="360" w:lineRule="auto"/>
              <w:jc w:val="left"/>
              <w:rPr>
                <w:kern w:val="0"/>
                <w:szCs w:val="21"/>
              </w:rPr>
            </w:pPr>
            <w:r>
              <w:rPr>
                <w:kern w:val="0"/>
                <w:szCs w:val="21"/>
              </w:rPr>
              <w:t>投标有效期</w:t>
            </w:r>
          </w:p>
        </w:tc>
        <w:tc>
          <w:tcPr>
            <w:tcW w:w="6725" w:type="dxa"/>
            <w:vAlign w:val="center"/>
          </w:tcPr>
          <w:p w:rsidR="00E00A04" w:rsidRDefault="00006FEE">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6</w:t>
            </w:r>
          </w:p>
        </w:tc>
        <w:tc>
          <w:tcPr>
            <w:tcW w:w="1813" w:type="dxa"/>
            <w:vAlign w:val="center"/>
          </w:tcPr>
          <w:p w:rsidR="00E00A04" w:rsidRDefault="00006FEE">
            <w:pPr>
              <w:widowControl/>
              <w:spacing w:line="360" w:lineRule="auto"/>
              <w:jc w:val="left"/>
              <w:rPr>
                <w:kern w:val="0"/>
                <w:szCs w:val="21"/>
              </w:rPr>
            </w:pPr>
            <w:r>
              <w:rPr>
                <w:kern w:val="0"/>
                <w:szCs w:val="21"/>
              </w:rPr>
              <w:t>签署、盖章</w:t>
            </w:r>
          </w:p>
        </w:tc>
        <w:tc>
          <w:tcPr>
            <w:tcW w:w="6725" w:type="dxa"/>
            <w:vAlign w:val="center"/>
          </w:tcPr>
          <w:p w:rsidR="00E00A04" w:rsidRDefault="00006FEE">
            <w:pPr>
              <w:widowControl/>
              <w:spacing w:line="360" w:lineRule="auto"/>
              <w:jc w:val="left"/>
              <w:rPr>
                <w:kern w:val="0"/>
                <w:szCs w:val="21"/>
              </w:rPr>
            </w:pPr>
            <w:r>
              <w:rPr>
                <w:kern w:val="0"/>
                <w:szCs w:val="21"/>
              </w:rPr>
              <w:t>按照招标文件要求签署、盖章的；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rFonts w:hint="eastAsia"/>
                <w:kern w:val="0"/>
                <w:szCs w:val="21"/>
              </w:rPr>
              <w:t>7</w:t>
            </w:r>
          </w:p>
        </w:tc>
        <w:tc>
          <w:tcPr>
            <w:tcW w:w="1813" w:type="dxa"/>
            <w:vAlign w:val="center"/>
          </w:tcPr>
          <w:p w:rsidR="00E00A04" w:rsidRDefault="00006FEE">
            <w:pPr>
              <w:widowControl/>
              <w:spacing w:line="360" w:lineRule="auto"/>
              <w:jc w:val="left"/>
              <w:rPr>
                <w:kern w:val="0"/>
                <w:szCs w:val="21"/>
              </w:rPr>
            </w:pPr>
            <w:r>
              <w:rPr>
                <w:rFonts w:hint="eastAsia"/>
                <w:kern w:val="0"/>
                <w:szCs w:val="21"/>
              </w:rPr>
              <w:t>实质性格式</w:t>
            </w:r>
          </w:p>
        </w:tc>
        <w:tc>
          <w:tcPr>
            <w:tcW w:w="6725" w:type="dxa"/>
            <w:vAlign w:val="center"/>
          </w:tcPr>
          <w:p w:rsidR="00E00A04" w:rsidRDefault="00006FEE">
            <w:pPr>
              <w:widowControl/>
              <w:spacing w:line="360" w:lineRule="auto"/>
              <w:jc w:val="left"/>
              <w:rPr>
                <w:kern w:val="0"/>
                <w:szCs w:val="21"/>
              </w:rPr>
            </w:pPr>
            <w:r>
              <w:rPr>
                <w:rFonts w:hint="eastAsia"/>
                <w:kern w:val="0"/>
                <w:szCs w:val="21"/>
              </w:rPr>
              <w:t>标记为“实质性格式”的文件均按招标文件要求提供且签署、盖章的；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8</w:t>
            </w:r>
          </w:p>
        </w:tc>
        <w:tc>
          <w:tcPr>
            <w:tcW w:w="1813" w:type="dxa"/>
            <w:vAlign w:val="center"/>
          </w:tcPr>
          <w:p w:rsidR="00E00A04" w:rsidRDefault="00006FEE">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E00A04" w:rsidRDefault="00006FEE">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9</w:t>
            </w:r>
          </w:p>
        </w:tc>
        <w:tc>
          <w:tcPr>
            <w:tcW w:w="1813" w:type="dxa"/>
            <w:vAlign w:val="center"/>
          </w:tcPr>
          <w:p w:rsidR="00E00A04" w:rsidRDefault="00006FEE">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E00A04" w:rsidRDefault="00006FEE">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10</w:t>
            </w:r>
          </w:p>
        </w:tc>
        <w:tc>
          <w:tcPr>
            <w:tcW w:w="1813" w:type="dxa"/>
            <w:vAlign w:val="center"/>
          </w:tcPr>
          <w:p w:rsidR="00E00A04" w:rsidRDefault="00006FEE">
            <w:pPr>
              <w:widowControl/>
              <w:spacing w:line="360" w:lineRule="auto"/>
              <w:jc w:val="left"/>
              <w:rPr>
                <w:kern w:val="0"/>
                <w:szCs w:val="21"/>
              </w:rPr>
            </w:pPr>
            <w:r>
              <w:rPr>
                <w:rFonts w:hint="eastAsia"/>
                <w:kern w:val="0"/>
                <w:szCs w:val="21"/>
              </w:rPr>
              <w:t>分包其他要求（如有）</w:t>
            </w:r>
          </w:p>
        </w:tc>
        <w:tc>
          <w:tcPr>
            <w:tcW w:w="6725" w:type="dxa"/>
          </w:tcPr>
          <w:p w:rsidR="00E00A04" w:rsidRDefault="00006FEE">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lastRenderedPageBreak/>
              <w:t>11</w:t>
            </w:r>
          </w:p>
        </w:tc>
        <w:tc>
          <w:tcPr>
            <w:tcW w:w="1813" w:type="dxa"/>
            <w:vAlign w:val="center"/>
          </w:tcPr>
          <w:p w:rsidR="00E00A04" w:rsidRDefault="00006FEE">
            <w:pPr>
              <w:widowControl/>
              <w:spacing w:line="360" w:lineRule="auto"/>
              <w:jc w:val="left"/>
              <w:rPr>
                <w:kern w:val="0"/>
                <w:szCs w:val="21"/>
              </w:rPr>
            </w:pPr>
            <w:r>
              <w:rPr>
                <w:kern w:val="0"/>
                <w:szCs w:val="21"/>
              </w:rPr>
              <w:t>报价的修正（如有）</w:t>
            </w:r>
          </w:p>
        </w:tc>
        <w:tc>
          <w:tcPr>
            <w:tcW w:w="6725" w:type="dxa"/>
            <w:vAlign w:val="center"/>
          </w:tcPr>
          <w:p w:rsidR="00E00A04" w:rsidRDefault="00006FEE">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12</w:t>
            </w:r>
          </w:p>
        </w:tc>
        <w:tc>
          <w:tcPr>
            <w:tcW w:w="1813" w:type="dxa"/>
            <w:vAlign w:val="center"/>
          </w:tcPr>
          <w:p w:rsidR="00E00A04" w:rsidRDefault="00006FEE">
            <w:pPr>
              <w:widowControl/>
              <w:spacing w:line="360" w:lineRule="auto"/>
              <w:jc w:val="left"/>
              <w:rPr>
                <w:kern w:val="0"/>
                <w:szCs w:val="21"/>
              </w:rPr>
            </w:pPr>
            <w:r>
              <w:rPr>
                <w:kern w:val="0"/>
                <w:szCs w:val="21"/>
              </w:rPr>
              <w:t>报价合理性</w:t>
            </w:r>
          </w:p>
        </w:tc>
        <w:tc>
          <w:tcPr>
            <w:tcW w:w="6725" w:type="dxa"/>
            <w:vAlign w:val="center"/>
          </w:tcPr>
          <w:p w:rsidR="00E00A04" w:rsidRDefault="00006FEE">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13</w:t>
            </w:r>
          </w:p>
        </w:tc>
        <w:tc>
          <w:tcPr>
            <w:tcW w:w="1813" w:type="dxa"/>
            <w:vAlign w:val="center"/>
          </w:tcPr>
          <w:p w:rsidR="00E00A04" w:rsidRDefault="00006FEE">
            <w:pPr>
              <w:widowControl/>
              <w:spacing w:line="360" w:lineRule="auto"/>
              <w:jc w:val="left"/>
              <w:rPr>
                <w:kern w:val="0"/>
                <w:szCs w:val="21"/>
              </w:rPr>
            </w:pPr>
            <w:r>
              <w:rPr>
                <w:kern w:val="0"/>
                <w:szCs w:val="21"/>
              </w:rPr>
              <w:t>进口产品</w:t>
            </w:r>
          </w:p>
          <w:p w:rsidR="00E00A04" w:rsidRDefault="00006FEE">
            <w:pPr>
              <w:widowControl/>
              <w:spacing w:line="360" w:lineRule="auto"/>
              <w:jc w:val="left"/>
              <w:rPr>
                <w:kern w:val="0"/>
                <w:szCs w:val="21"/>
              </w:rPr>
            </w:pPr>
            <w:r>
              <w:rPr>
                <w:kern w:val="0"/>
                <w:szCs w:val="21"/>
              </w:rPr>
              <w:t>（如有）</w:t>
            </w:r>
          </w:p>
        </w:tc>
        <w:tc>
          <w:tcPr>
            <w:tcW w:w="6725" w:type="dxa"/>
            <w:vAlign w:val="center"/>
          </w:tcPr>
          <w:p w:rsidR="00E00A04" w:rsidRDefault="00006FEE">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14</w:t>
            </w:r>
          </w:p>
        </w:tc>
        <w:tc>
          <w:tcPr>
            <w:tcW w:w="1813" w:type="dxa"/>
            <w:vAlign w:val="center"/>
          </w:tcPr>
          <w:p w:rsidR="00E00A04" w:rsidRDefault="00006FEE">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E00A04" w:rsidRDefault="00006FEE">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E00A04" w:rsidRDefault="00006FEE">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E00A04" w:rsidRDefault="00006FEE">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E00A04" w:rsidRDefault="00006FEE">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E00A04" w:rsidRDefault="00006FEE">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15</w:t>
            </w:r>
          </w:p>
        </w:tc>
        <w:tc>
          <w:tcPr>
            <w:tcW w:w="1813" w:type="dxa"/>
            <w:vAlign w:val="center"/>
          </w:tcPr>
          <w:p w:rsidR="00E00A04" w:rsidRDefault="00006FEE">
            <w:pPr>
              <w:widowControl/>
              <w:spacing w:line="360" w:lineRule="auto"/>
              <w:jc w:val="left"/>
              <w:rPr>
                <w:kern w:val="0"/>
                <w:szCs w:val="21"/>
              </w:rPr>
            </w:pPr>
            <w:r>
              <w:rPr>
                <w:kern w:val="0"/>
                <w:szCs w:val="21"/>
              </w:rPr>
              <w:t>公平竞争</w:t>
            </w:r>
          </w:p>
        </w:tc>
        <w:tc>
          <w:tcPr>
            <w:tcW w:w="6725" w:type="dxa"/>
            <w:vAlign w:val="center"/>
          </w:tcPr>
          <w:p w:rsidR="00E00A04" w:rsidRDefault="00006FEE">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t>16</w:t>
            </w:r>
          </w:p>
        </w:tc>
        <w:tc>
          <w:tcPr>
            <w:tcW w:w="1813" w:type="dxa"/>
            <w:vAlign w:val="center"/>
          </w:tcPr>
          <w:p w:rsidR="00E00A04" w:rsidRDefault="00006FEE">
            <w:pPr>
              <w:widowControl/>
              <w:spacing w:line="360" w:lineRule="auto"/>
              <w:jc w:val="left"/>
              <w:rPr>
                <w:kern w:val="0"/>
                <w:szCs w:val="21"/>
              </w:rPr>
            </w:pPr>
            <w:r>
              <w:rPr>
                <w:kern w:val="0"/>
                <w:szCs w:val="21"/>
              </w:rPr>
              <w:t>串通投标</w:t>
            </w:r>
          </w:p>
        </w:tc>
        <w:tc>
          <w:tcPr>
            <w:tcW w:w="6725" w:type="dxa"/>
            <w:vAlign w:val="center"/>
          </w:tcPr>
          <w:p w:rsidR="00E00A04" w:rsidRDefault="00006FEE">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kern w:val="0"/>
                <w:szCs w:val="21"/>
              </w:rPr>
              <w:lastRenderedPageBreak/>
              <w:t>17</w:t>
            </w:r>
          </w:p>
        </w:tc>
        <w:tc>
          <w:tcPr>
            <w:tcW w:w="1813" w:type="dxa"/>
            <w:vAlign w:val="center"/>
          </w:tcPr>
          <w:p w:rsidR="00E00A04" w:rsidRDefault="00006FEE">
            <w:pPr>
              <w:widowControl/>
              <w:spacing w:line="360" w:lineRule="auto"/>
              <w:jc w:val="left"/>
              <w:rPr>
                <w:kern w:val="0"/>
                <w:szCs w:val="21"/>
              </w:rPr>
            </w:pPr>
            <w:r>
              <w:rPr>
                <w:kern w:val="0"/>
                <w:szCs w:val="21"/>
              </w:rPr>
              <w:t>附加条件</w:t>
            </w:r>
          </w:p>
        </w:tc>
        <w:tc>
          <w:tcPr>
            <w:tcW w:w="6725" w:type="dxa"/>
            <w:vAlign w:val="center"/>
          </w:tcPr>
          <w:p w:rsidR="00E00A04" w:rsidRDefault="00006FEE">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E00A04">
        <w:trPr>
          <w:trHeight w:val="685"/>
          <w:jc w:val="center"/>
        </w:trPr>
        <w:tc>
          <w:tcPr>
            <w:tcW w:w="750" w:type="dxa"/>
            <w:vAlign w:val="center"/>
          </w:tcPr>
          <w:p w:rsidR="00E00A04" w:rsidRDefault="00006FEE">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E00A04" w:rsidRDefault="00006FEE">
            <w:pPr>
              <w:widowControl/>
              <w:spacing w:line="360" w:lineRule="auto"/>
              <w:jc w:val="left"/>
              <w:rPr>
                <w:kern w:val="0"/>
                <w:szCs w:val="21"/>
              </w:rPr>
            </w:pPr>
            <w:r>
              <w:rPr>
                <w:kern w:val="0"/>
                <w:szCs w:val="21"/>
              </w:rPr>
              <w:t>其他无效情形</w:t>
            </w:r>
          </w:p>
        </w:tc>
        <w:tc>
          <w:tcPr>
            <w:tcW w:w="6725" w:type="dxa"/>
            <w:vAlign w:val="center"/>
          </w:tcPr>
          <w:p w:rsidR="00E00A04" w:rsidRDefault="00006FEE">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E00A04" w:rsidRDefault="00006FEE">
      <w:pPr>
        <w:numPr>
          <w:ilvl w:val="0"/>
          <w:numId w:val="31"/>
        </w:numPr>
        <w:tabs>
          <w:tab w:val="left" w:pos="360"/>
        </w:tabs>
        <w:spacing w:line="360" w:lineRule="auto"/>
        <w:ind w:left="0" w:firstLineChars="200" w:firstLine="480"/>
        <w:outlineLvl w:val="1"/>
        <w:rPr>
          <w:sz w:val="24"/>
        </w:rPr>
      </w:pPr>
      <w:r>
        <w:rPr>
          <w:sz w:val="24"/>
        </w:rPr>
        <w:t>投标文件有关事项的澄清或者说明</w:t>
      </w:r>
    </w:p>
    <w:p w:rsidR="00E00A04" w:rsidRDefault="00006FEE">
      <w:pPr>
        <w:numPr>
          <w:ilvl w:val="1"/>
          <w:numId w:val="31"/>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E00A04" w:rsidRDefault="00006FEE">
      <w:pPr>
        <w:numPr>
          <w:ilvl w:val="1"/>
          <w:numId w:val="31"/>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E00A04" w:rsidRDefault="00006FEE">
      <w:pPr>
        <w:numPr>
          <w:ilvl w:val="1"/>
          <w:numId w:val="31"/>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E00A04" w:rsidRDefault="00006FEE">
      <w:pPr>
        <w:numPr>
          <w:ilvl w:val="1"/>
          <w:numId w:val="31"/>
        </w:numPr>
        <w:tabs>
          <w:tab w:val="left" w:pos="1080"/>
        </w:tabs>
        <w:spacing w:line="360" w:lineRule="auto"/>
        <w:ind w:left="0" w:firstLineChars="200" w:firstLine="480"/>
        <w:rPr>
          <w:sz w:val="24"/>
        </w:rPr>
      </w:pPr>
      <w:r>
        <w:rPr>
          <w:sz w:val="24"/>
        </w:rPr>
        <w:t>投标文件报价出现前后不一致的，按照下列规定修正：</w:t>
      </w:r>
    </w:p>
    <w:p w:rsidR="00E00A04" w:rsidRDefault="00006FEE">
      <w:pPr>
        <w:numPr>
          <w:ilvl w:val="2"/>
          <w:numId w:val="31"/>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E00A04" w:rsidRDefault="00006FEE">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E00A04" w:rsidRDefault="00006FEE">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E00A04" w:rsidRDefault="00006FEE">
      <w:pPr>
        <w:numPr>
          <w:ilvl w:val="2"/>
          <w:numId w:val="31"/>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rsidR="00E00A04" w:rsidRDefault="00006FEE">
      <w:pPr>
        <w:numPr>
          <w:ilvl w:val="2"/>
          <w:numId w:val="31"/>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E00A04" w:rsidRDefault="00006FEE">
      <w:pPr>
        <w:numPr>
          <w:ilvl w:val="2"/>
          <w:numId w:val="31"/>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E00A04" w:rsidRDefault="00006FEE">
      <w:pPr>
        <w:numPr>
          <w:ilvl w:val="2"/>
          <w:numId w:val="31"/>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E00A04" w:rsidRDefault="00006FEE">
      <w:pPr>
        <w:numPr>
          <w:ilvl w:val="2"/>
          <w:numId w:val="31"/>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E00A04" w:rsidRDefault="00006FEE">
      <w:pPr>
        <w:numPr>
          <w:ilvl w:val="2"/>
          <w:numId w:val="31"/>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E00A04" w:rsidRDefault="00006FEE">
      <w:pPr>
        <w:numPr>
          <w:ilvl w:val="1"/>
          <w:numId w:val="31"/>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rsidR="00E00A04" w:rsidRDefault="00006FEE">
      <w:pPr>
        <w:numPr>
          <w:ilvl w:val="2"/>
          <w:numId w:val="31"/>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E00A04" w:rsidRDefault="00006FEE">
      <w:pPr>
        <w:numPr>
          <w:ilvl w:val="0"/>
          <w:numId w:val="31"/>
        </w:numPr>
        <w:tabs>
          <w:tab w:val="left" w:pos="360"/>
        </w:tabs>
        <w:spacing w:line="360" w:lineRule="auto"/>
        <w:ind w:left="0" w:firstLineChars="200" w:firstLine="480"/>
        <w:outlineLvl w:val="1"/>
        <w:rPr>
          <w:sz w:val="24"/>
        </w:rPr>
      </w:pPr>
      <w:r>
        <w:rPr>
          <w:sz w:val="24"/>
        </w:rPr>
        <w:t>投标文件的比较和评价</w:t>
      </w:r>
      <w:bookmarkEnd w:id="772"/>
      <w:bookmarkEnd w:id="773"/>
    </w:p>
    <w:p w:rsidR="00E00A04" w:rsidRDefault="00006FEE">
      <w:pPr>
        <w:numPr>
          <w:ilvl w:val="1"/>
          <w:numId w:val="31"/>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E00A04" w:rsidRDefault="00006FEE">
      <w:pPr>
        <w:numPr>
          <w:ilvl w:val="1"/>
          <w:numId w:val="31"/>
        </w:numPr>
        <w:tabs>
          <w:tab w:val="left" w:pos="1080"/>
        </w:tabs>
        <w:spacing w:line="360" w:lineRule="auto"/>
        <w:ind w:left="0" w:firstLineChars="200" w:firstLine="480"/>
        <w:rPr>
          <w:sz w:val="24"/>
        </w:rPr>
      </w:pPr>
      <w:r>
        <w:rPr>
          <w:sz w:val="24"/>
        </w:rPr>
        <w:t>评标方法和评标标准</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本项目采用的评标方法为：</w:t>
      </w:r>
    </w:p>
    <w:p w:rsidR="00E00A04" w:rsidRDefault="00006FEE">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E00A04" w:rsidRDefault="00006FEE">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rsidR="00E00A04" w:rsidRDefault="00006FEE">
      <w:pPr>
        <w:numPr>
          <w:ilvl w:val="2"/>
          <w:numId w:val="31"/>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E00A04" w:rsidRDefault="00006FEE">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E00A04" w:rsidRDefault="00006FEE">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E00A04" w:rsidRDefault="00006FEE">
      <w:pPr>
        <w:numPr>
          <w:ilvl w:val="2"/>
          <w:numId w:val="31"/>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E00A04" w:rsidRDefault="00006FEE">
      <w:pPr>
        <w:numPr>
          <w:ilvl w:val="2"/>
          <w:numId w:val="31"/>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E00A04" w:rsidRDefault="00006FEE">
      <w:pPr>
        <w:numPr>
          <w:ilvl w:val="0"/>
          <w:numId w:val="31"/>
        </w:numPr>
        <w:tabs>
          <w:tab w:val="left" w:pos="360"/>
        </w:tabs>
        <w:spacing w:line="360" w:lineRule="auto"/>
        <w:ind w:left="0" w:firstLineChars="200" w:firstLine="480"/>
        <w:outlineLvl w:val="1"/>
        <w:rPr>
          <w:sz w:val="24"/>
        </w:rPr>
      </w:pPr>
      <w:r>
        <w:rPr>
          <w:sz w:val="24"/>
        </w:rPr>
        <w:t>确定</w:t>
      </w:r>
      <w:bookmarkStart w:id="789" w:name="_Toc164229241"/>
      <w:bookmarkStart w:id="790" w:name="_Toc226965736"/>
      <w:bookmarkStart w:id="791" w:name="_Toc127151546"/>
      <w:bookmarkStart w:id="792" w:name="_Toc265228384"/>
      <w:bookmarkStart w:id="793" w:name="_Toc195842911"/>
      <w:bookmarkStart w:id="794" w:name="_Toc226309790"/>
      <w:bookmarkStart w:id="795" w:name="_Toc164229387"/>
      <w:bookmarkStart w:id="796" w:name="_Toc226965819"/>
      <w:bookmarkStart w:id="797" w:name="_Toc150509297"/>
      <w:bookmarkStart w:id="798" w:name="_Toc164351640"/>
      <w:bookmarkStart w:id="799" w:name="_Toc151193716"/>
      <w:bookmarkStart w:id="800" w:name="_Toc264969236"/>
      <w:bookmarkStart w:id="801" w:name="_Toc151193644"/>
      <w:bookmarkStart w:id="802" w:name="_Toc164608815"/>
      <w:bookmarkStart w:id="803" w:name="_Ref467307010"/>
      <w:bookmarkStart w:id="804" w:name="_Toc151193934"/>
      <w:bookmarkStart w:id="805" w:name="_Toc226337242"/>
      <w:bookmarkStart w:id="806" w:name="_Toc150774751"/>
      <w:bookmarkStart w:id="807" w:name="_Toc149720839"/>
      <w:bookmarkStart w:id="808" w:name="_Toc305158814"/>
      <w:bookmarkStart w:id="809" w:name="_Toc151193860"/>
      <w:bookmarkStart w:id="810" w:name="_Toc164608660"/>
      <w:bookmarkStart w:id="811" w:name="_Toc127151747"/>
      <w:bookmarkStart w:id="812" w:name="_Toc305158888"/>
      <w:bookmarkStart w:id="813" w:name="_Toc127161460"/>
      <w:bookmarkStart w:id="814" w:name="_Toc151193788"/>
      <w:bookmarkStart w:id="815" w:name="_Toc520356170"/>
      <w:bookmarkStart w:id="816" w:name="_Toc151190173"/>
      <w:bookmarkStart w:id="817" w:name="_Toc142311048"/>
      <w:bookmarkStart w:id="818" w:name="_Toc150774646"/>
      <w:bookmarkStart w:id="819" w:name="_Toc150480784"/>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E00A04" w:rsidRDefault="00006FEE">
      <w:pPr>
        <w:numPr>
          <w:ilvl w:val="1"/>
          <w:numId w:val="31"/>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rsidR="00E00A04" w:rsidRDefault="00006FEE">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E00A04" w:rsidRDefault="00006FEE">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E00A04" w:rsidRDefault="00006FEE">
      <w:pPr>
        <w:numPr>
          <w:ilvl w:val="1"/>
          <w:numId w:val="31"/>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E00A04" w:rsidRDefault="00006FEE">
      <w:pPr>
        <w:numPr>
          <w:ilvl w:val="1"/>
          <w:numId w:val="31"/>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E00A04" w:rsidRDefault="00006FEE">
      <w:pPr>
        <w:numPr>
          <w:ilvl w:val="1"/>
          <w:numId w:val="31"/>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E00A04" w:rsidRDefault="00006FEE">
      <w:pPr>
        <w:numPr>
          <w:ilvl w:val="1"/>
          <w:numId w:val="31"/>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E00A04" w:rsidRDefault="00006FEE">
      <w:pPr>
        <w:numPr>
          <w:ilvl w:val="0"/>
          <w:numId w:val="31"/>
        </w:numPr>
        <w:tabs>
          <w:tab w:val="left" w:pos="360"/>
        </w:tabs>
        <w:spacing w:line="360" w:lineRule="auto"/>
        <w:ind w:left="0" w:firstLineChars="200" w:firstLine="480"/>
        <w:outlineLvl w:val="1"/>
        <w:rPr>
          <w:sz w:val="24"/>
        </w:rPr>
      </w:pPr>
      <w:r>
        <w:rPr>
          <w:sz w:val="24"/>
        </w:rPr>
        <w:t>报告违法行为</w:t>
      </w:r>
    </w:p>
    <w:p w:rsidR="00E00A04" w:rsidRDefault="00006FEE">
      <w:pPr>
        <w:numPr>
          <w:ilvl w:val="1"/>
          <w:numId w:val="31"/>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E00A04" w:rsidRDefault="00006FEE">
      <w:pPr>
        <w:widowControl/>
        <w:jc w:val="left"/>
        <w:rPr>
          <w:b/>
          <w:sz w:val="24"/>
        </w:rPr>
      </w:pPr>
      <w:r>
        <w:rPr>
          <w:b/>
          <w:sz w:val="24"/>
        </w:rPr>
        <w:br w:type="page"/>
      </w:r>
    </w:p>
    <w:p w:rsidR="00E00A04" w:rsidRDefault="00006FEE">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评分细则</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E00A04" w:rsidRDefault="00006FEE">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E00A04" w:rsidRDefault="00006FEE">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E00A04" w:rsidRDefault="00006FEE">
            <w:pPr>
              <w:jc w:val="left"/>
              <w:rPr>
                <w:rFonts w:ascii="宋体" w:hAnsi="宋体"/>
                <w:color w:val="000000"/>
                <w:szCs w:val="21"/>
              </w:rPr>
            </w:pPr>
            <w:r>
              <w:rPr>
                <w:rFonts w:ascii="宋体" w:hAnsi="宋体" w:hint="eastAsia"/>
                <w:color w:val="000000"/>
                <w:szCs w:val="21"/>
              </w:rPr>
              <w:t>投标报价得分=(评标基准价／投标报价)×30</w:t>
            </w:r>
          </w:p>
          <w:p w:rsidR="00E00A04" w:rsidRDefault="00006FEE">
            <w:pPr>
              <w:widowControl/>
              <w:rPr>
                <w:rFonts w:ascii="宋体" w:hAnsi="宋体"/>
                <w:color w:val="000000"/>
                <w:szCs w:val="21"/>
              </w:rPr>
            </w:pPr>
            <w:r>
              <w:rPr>
                <w:rFonts w:ascii="宋体" w:hAnsi="宋体" w:hint="eastAsia"/>
                <w:color w:val="000000"/>
                <w:szCs w:val="21"/>
              </w:rPr>
              <w:t>（小数点后保留二位小数，第三位四舍五入）。</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E00A04" w:rsidRDefault="00006FEE">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E00A04" w:rsidRDefault="00006FEE">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rsidP="00D366C8">
            <w:pPr>
              <w:widowControl/>
              <w:jc w:val="center"/>
              <w:rPr>
                <w:rFonts w:ascii="宋体" w:hAnsi="宋体"/>
                <w:color w:val="000000"/>
                <w:szCs w:val="21"/>
              </w:rPr>
            </w:pPr>
            <w:r>
              <w:rPr>
                <w:rFonts w:ascii="宋体" w:hAnsi="宋体" w:hint="eastAsia"/>
                <w:color w:val="000000"/>
                <w:szCs w:val="21"/>
              </w:rPr>
              <w:t>34.</w:t>
            </w:r>
            <w:r w:rsidR="00D366C8">
              <w:rPr>
                <w:rFonts w:ascii="宋体" w:hAnsi="宋体" w:hint="eastAsia"/>
                <w:color w:val="000000"/>
                <w:szCs w:val="21"/>
              </w:rPr>
              <w:t>8</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技术响应</w:t>
            </w:r>
          </w:p>
          <w:p w:rsidR="00E00A04" w:rsidRDefault="00006FEE">
            <w:pPr>
              <w:widowControl/>
              <w:jc w:val="center"/>
              <w:rPr>
                <w:rFonts w:ascii="宋体" w:hAnsi="宋体"/>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E00A04" w:rsidRPr="00D366C8" w:rsidRDefault="00006FEE">
            <w:pPr>
              <w:rPr>
                <w:rFonts w:ascii="宋体" w:hAnsi="宋体"/>
                <w:color w:val="000000"/>
                <w:szCs w:val="21"/>
              </w:rPr>
            </w:pPr>
            <w:r>
              <w:rPr>
                <w:rFonts w:ascii="宋体" w:hAnsi="宋体" w:hint="eastAsia"/>
                <w:color w:val="000000"/>
                <w:szCs w:val="21"/>
              </w:rPr>
              <w:t>证明所投货物与招标文件的要求相一致的文件，包括投标货物</w:t>
            </w:r>
            <w:r w:rsidRPr="00D366C8">
              <w:rPr>
                <w:rFonts w:ascii="宋体" w:hAnsi="宋体" w:hint="eastAsia"/>
                <w:color w:val="000000"/>
                <w:szCs w:val="21"/>
              </w:rPr>
              <w:t>功能截图、介绍文档、承诺书、彩页等，完全满足指标或超过招标文件技术需求得34.</w:t>
            </w:r>
            <w:r w:rsidR="00D366C8" w:rsidRPr="00D366C8">
              <w:rPr>
                <w:rFonts w:ascii="宋体" w:hAnsi="宋体" w:hint="eastAsia"/>
                <w:color w:val="000000"/>
                <w:szCs w:val="21"/>
              </w:rPr>
              <w:t>8</w:t>
            </w:r>
            <w:r w:rsidRPr="00D366C8">
              <w:rPr>
                <w:rFonts w:ascii="宋体" w:hAnsi="宋体" w:hint="eastAsia"/>
                <w:color w:val="000000"/>
                <w:szCs w:val="21"/>
              </w:rPr>
              <w:t>分。</w:t>
            </w:r>
          </w:p>
          <w:p w:rsidR="00E00A04" w:rsidRPr="00D366C8" w:rsidRDefault="00006FEE">
            <w:pPr>
              <w:rPr>
                <w:rFonts w:ascii="宋体" w:hAnsi="宋体"/>
                <w:color w:val="000000"/>
                <w:szCs w:val="21"/>
              </w:rPr>
            </w:pPr>
            <w:r w:rsidRPr="00D366C8">
              <w:rPr>
                <w:rFonts w:ascii="宋体" w:hAnsi="宋体" w:hint="eastAsia"/>
                <w:color w:val="000000"/>
                <w:szCs w:val="21"/>
              </w:rPr>
              <w:t>1、*或</w:t>
            </w:r>
            <w:r w:rsidRPr="00D366C8">
              <w:rPr>
                <w:rFonts w:ascii="ˎ̥" w:hAnsi="ˎ̥" w:cs="Arial"/>
                <w:sz w:val="18"/>
                <w:szCs w:val="18"/>
              </w:rPr>
              <w:t>★</w:t>
            </w:r>
            <w:r w:rsidRPr="00D366C8">
              <w:rPr>
                <w:rFonts w:ascii="宋体" w:hAnsi="宋体" w:hint="eastAsia"/>
                <w:color w:val="000000"/>
                <w:szCs w:val="21"/>
              </w:rPr>
              <w:t>号条款为实质性条款，不满足其投标将被拒绝；</w:t>
            </w:r>
          </w:p>
          <w:p w:rsidR="00E00A04" w:rsidRPr="00D366C8" w:rsidRDefault="00006FEE">
            <w:pPr>
              <w:rPr>
                <w:rFonts w:ascii="宋体" w:hAnsi="宋体"/>
                <w:color w:val="000000"/>
                <w:szCs w:val="21"/>
              </w:rPr>
            </w:pPr>
            <w:r w:rsidRPr="00D366C8">
              <w:rPr>
                <w:rFonts w:ascii="宋体" w:hAnsi="宋体" w:hint="eastAsia"/>
                <w:color w:val="000000"/>
                <w:szCs w:val="21"/>
              </w:rPr>
              <w:t>2、</w:t>
            </w:r>
            <w:r w:rsidRPr="00D366C8">
              <w:rPr>
                <w:rFonts w:ascii="宋体" w:hAnsi="宋体" w:cs="宋体" w:hint="eastAsia"/>
                <w:color w:val="000000"/>
                <w:kern w:val="0"/>
                <w:sz w:val="16"/>
                <w:szCs w:val="16"/>
              </w:rPr>
              <w:t>▲</w:t>
            </w:r>
            <w:r w:rsidRPr="00D366C8">
              <w:rPr>
                <w:rFonts w:ascii="宋体" w:hAnsi="宋体" w:hint="eastAsia"/>
                <w:color w:val="000000"/>
                <w:szCs w:val="21"/>
              </w:rPr>
              <w:t>号条款为重要条款，共</w:t>
            </w:r>
            <w:r w:rsidR="00D366C8" w:rsidRPr="00D366C8">
              <w:rPr>
                <w:rFonts w:ascii="宋体" w:hAnsi="宋体" w:hint="eastAsia"/>
                <w:color w:val="000000"/>
                <w:szCs w:val="21"/>
              </w:rPr>
              <w:t xml:space="preserve"> / </w:t>
            </w:r>
            <w:r w:rsidRPr="00D366C8">
              <w:rPr>
                <w:rFonts w:ascii="宋体" w:hAnsi="宋体" w:hint="eastAsia"/>
                <w:color w:val="000000"/>
                <w:szCs w:val="21"/>
              </w:rPr>
              <w:t>条，每有一项负偏离扣减</w:t>
            </w:r>
            <w:r w:rsidR="00D366C8" w:rsidRPr="00D366C8">
              <w:rPr>
                <w:rFonts w:ascii="宋体" w:hAnsi="宋体" w:hint="eastAsia"/>
                <w:color w:val="000000"/>
                <w:szCs w:val="21"/>
              </w:rPr>
              <w:t xml:space="preserve"> / </w:t>
            </w:r>
            <w:r w:rsidRPr="00D366C8">
              <w:rPr>
                <w:rFonts w:ascii="宋体" w:hAnsi="宋体" w:hint="eastAsia"/>
                <w:color w:val="000000"/>
                <w:szCs w:val="21"/>
              </w:rPr>
              <w:t>分；</w:t>
            </w:r>
          </w:p>
          <w:p w:rsidR="00E00A04" w:rsidRPr="00D366C8" w:rsidRDefault="00006FEE">
            <w:pPr>
              <w:rPr>
                <w:rFonts w:ascii="宋体" w:hAnsi="宋体"/>
                <w:color w:val="000000"/>
                <w:szCs w:val="21"/>
              </w:rPr>
            </w:pPr>
            <w:r w:rsidRPr="00D366C8">
              <w:rPr>
                <w:rFonts w:ascii="宋体" w:hAnsi="宋体" w:hint="eastAsia"/>
                <w:color w:val="000000"/>
                <w:szCs w:val="21"/>
              </w:rPr>
              <w:t>3、一般性技术参数，共1</w:t>
            </w:r>
            <w:r w:rsidR="00D366C8" w:rsidRPr="00D366C8">
              <w:rPr>
                <w:rFonts w:ascii="宋体" w:hAnsi="宋体" w:hint="eastAsia"/>
                <w:color w:val="000000"/>
                <w:szCs w:val="21"/>
              </w:rPr>
              <w:t>74</w:t>
            </w:r>
            <w:r w:rsidRPr="00D366C8">
              <w:rPr>
                <w:rFonts w:ascii="宋体" w:hAnsi="宋体" w:hint="eastAsia"/>
                <w:color w:val="000000"/>
                <w:szCs w:val="21"/>
              </w:rPr>
              <w:t>条，每有一项负偏离扣减0.</w:t>
            </w:r>
            <w:r w:rsidR="00D366C8" w:rsidRPr="00D366C8">
              <w:rPr>
                <w:rFonts w:ascii="宋体" w:hAnsi="宋体" w:hint="eastAsia"/>
                <w:color w:val="000000"/>
                <w:szCs w:val="21"/>
              </w:rPr>
              <w:t>2</w:t>
            </w:r>
            <w:r w:rsidRPr="00D366C8">
              <w:rPr>
                <w:rFonts w:ascii="宋体" w:hAnsi="宋体" w:hint="eastAsia"/>
                <w:color w:val="000000"/>
                <w:szCs w:val="21"/>
              </w:rPr>
              <w:t>分；</w:t>
            </w:r>
          </w:p>
          <w:p w:rsidR="00E00A04" w:rsidRDefault="00006FEE" w:rsidP="00D366C8">
            <w:pPr>
              <w:rPr>
                <w:rFonts w:ascii="宋体" w:hAnsi="宋体"/>
                <w:color w:val="000000"/>
                <w:szCs w:val="21"/>
              </w:rPr>
            </w:pPr>
            <w:r w:rsidRPr="00D366C8">
              <w:rPr>
                <w:rFonts w:ascii="宋体" w:hAnsi="宋体" w:hint="eastAsia"/>
                <w:color w:val="000000"/>
                <w:szCs w:val="21"/>
              </w:rPr>
              <w:t>扣分最高不超过34.</w:t>
            </w:r>
            <w:r w:rsidR="00D366C8" w:rsidRPr="00D366C8">
              <w:rPr>
                <w:rFonts w:ascii="宋体" w:hAnsi="宋体" w:hint="eastAsia"/>
                <w:color w:val="000000"/>
                <w:szCs w:val="21"/>
              </w:rPr>
              <w:t>8</w:t>
            </w:r>
            <w:r w:rsidRPr="00D366C8">
              <w:rPr>
                <w:rFonts w:ascii="宋体" w:hAnsi="宋体" w:hint="eastAsia"/>
                <w:color w:val="000000"/>
                <w:szCs w:val="21"/>
              </w:rPr>
              <w:t>分。</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E00A04" w:rsidRDefault="00006FEE">
            <w:pPr>
              <w:widowControl/>
              <w:jc w:val="left"/>
              <w:rPr>
                <w:rFonts w:ascii="宋体" w:hAnsi="宋体"/>
                <w:color w:val="000000"/>
                <w:szCs w:val="21"/>
              </w:rPr>
            </w:pPr>
            <w:r>
              <w:rPr>
                <w:rFonts w:ascii="宋体" w:hAnsi="宋体" w:hint="eastAsia"/>
                <w:color w:val="000000"/>
                <w:szCs w:val="21"/>
              </w:rPr>
              <w:t>方案详细完整、合理性强、针对性强得10分</w:t>
            </w:r>
          </w:p>
          <w:p w:rsidR="00E00A04" w:rsidRDefault="00006FE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E00A04" w:rsidRDefault="00006FEE">
            <w:pPr>
              <w:widowControl/>
              <w:jc w:val="left"/>
              <w:rPr>
                <w:rFonts w:ascii="宋体" w:hAnsi="宋体"/>
                <w:color w:val="000000"/>
                <w:szCs w:val="21"/>
              </w:rPr>
            </w:pPr>
            <w:r>
              <w:rPr>
                <w:rFonts w:ascii="宋体" w:hAnsi="宋体" w:hint="eastAsia"/>
                <w:color w:val="000000"/>
                <w:szCs w:val="21"/>
              </w:rPr>
              <w:t>方案不完整、合理性及针对性低得3分</w:t>
            </w:r>
          </w:p>
          <w:p w:rsidR="00E00A04" w:rsidRDefault="00006FEE">
            <w:pPr>
              <w:widowControl/>
              <w:jc w:val="left"/>
              <w:rPr>
                <w:rFonts w:ascii="宋体" w:hAnsi="宋体"/>
                <w:color w:val="000000"/>
                <w:szCs w:val="21"/>
              </w:rPr>
            </w:pPr>
            <w:r>
              <w:rPr>
                <w:rFonts w:ascii="宋体" w:hAnsi="宋体" w:hint="eastAsia"/>
                <w:color w:val="000000"/>
                <w:szCs w:val="21"/>
              </w:rPr>
              <w:t>未提供不得分</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E00A04" w:rsidRDefault="00006FEE">
            <w:pPr>
              <w:widowControl/>
              <w:jc w:val="left"/>
              <w:rPr>
                <w:rFonts w:ascii="宋体" w:hAnsi="宋体"/>
                <w:color w:val="000000"/>
                <w:szCs w:val="21"/>
              </w:rPr>
            </w:pPr>
            <w:r>
              <w:rPr>
                <w:rFonts w:ascii="宋体" w:hAnsi="宋体" w:hint="eastAsia"/>
                <w:color w:val="000000"/>
                <w:szCs w:val="21"/>
              </w:rPr>
              <w:t>方案详细完整、合理性强、针对性强得9分</w:t>
            </w:r>
          </w:p>
          <w:p w:rsidR="00E00A04" w:rsidRDefault="00006FE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E00A04" w:rsidRDefault="00006FEE">
            <w:pPr>
              <w:widowControl/>
              <w:jc w:val="left"/>
              <w:rPr>
                <w:rFonts w:ascii="宋体" w:hAnsi="宋体"/>
                <w:color w:val="000000"/>
                <w:szCs w:val="21"/>
              </w:rPr>
            </w:pPr>
            <w:r>
              <w:rPr>
                <w:rFonts w:ascii="宋体" w:hAnsi="宋体" w:hint="eastAsia"/>
                <w:color w:val="000000"/>
                <w:szCs w:val="21"/>
              </w:rPr>
              <w:t>方案不完整、合理性及针对性低得3分</w:t>
            </w:r>
          </w:p>
          <w:p w:rsidR="00E00A04" w:rsidRDefault="00006FEE">
            <w:pPr>
              <w:jc w:val="left"/>
              <w:rPr>
                <w:color w:val="000000"/>
                <w:szCs w:val="21"/>
              </w:rPr>
            </w:pPr>
            <w:r>
              <w:rPr>
                <w:rFonts w:ascii="宋体" w:hAnsi="宋体" w:hint="eastAsia"/>
                <w:color w:val="000000"/>
                <w:szCs w:val="21"/>
              </w:rPr>
              <w:t>未提供不得分</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E00A04" w:rsidRDefault="00006FEE">
            <w:pPr>
              <w:widowControl/>
              <w:jc w:val="left"/>
              <w:rPr>
                <w:rFonts w:ascii="宋体" w:hAnsi="宋体"/>
                <w:color w:val="000000"/>
                <w:szCs w:val="21"/>
              </w:rPr>
            </w:pPr>
            <w:r>
              <w:rPr>
                <w:rFonts w:ascii="宋体" w:hAnsi="宋体" w:hint="eastAsia"/>
                <w:color w:val="000000"/>
                <w:szCs w:val="21"/>
              </w:rPr>
              <w:t>方案详细完整、合理性强、针对性强得10分</w:t>
            </w:r>
          </w:p>
          <w:p w:rsidR="00E00A04" w:rsidRDefault="00006FEE">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E00A04" w:rsidRDefault="00006FEE">
            <w:pPr>
              <w:widowControl/>
              <w:jc w:val="left"/>
              <w:rPr>
                <w:rFonts w:ascii="宋体" w:hAnsi="宋体"/>
                <w:color w:val="000000"/>
                <w:szCs w:val="21"/>
              </w:rPr>
            </w:pPr>
            <w:r>
              <w:rPr>
                <w:rFonts w:ascii="宋体" w:hAnsi="宋体" w:hint="eastAsia"/>
                <w:color w:val="000000"/>
                <w:szCs w:val="21"/>
              </w:rPr>
              <w:t>方案不完整、合理性及针对性低得3分</w:t>
            </w:r>
          </w:p>
          <w:p w:rsidR="00E00A04" w:rsidRDefault="00006FEE">
            <w:pPr>
              <w:widowControl/>
              <w:jc w:val="left"/>
              <w:rPr>
                <w:rFonts w:ascii="宋体" w:hAnsi="宋体"/>
                <w:color w:val="000000"/>
                <w:szCs w:val="21"/>
              </w:rPr>
            </w:pPr>
            <w:r>
              <w:rPr>
                <w:rFonts w:ascii="宋体" w:hAnsi="宋体" w:hint="eastAsia"/>
                <w:color w:val="000000"/>
                <w:szCs w:val="21"/>
              </w:rPr>
              <w:t>未提供不得分</w:t>
            </w:r>
          </w:p>
        </w:tc>
      </w:tr>
      <w:tr w:rsidR="00E00A04">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E00A04" w:rsidRDefault="00006FEE" w:rsidP="00D366C8">
            <w:pPr>
              <w:widowControl/>
              <w:jc w:val="center"/>
              <w:rPr>
                <w:rFonts w:ascii="宋体" w:hAnsi="宋体"/>
                <w:color w:val="000000"/>
                <w:szCs w:val="21"/>
              </w:rPr>
            </w:pPr>
            <w:r>
              <w:rPr>
                <w:rFonts w:ascii="宋体" w:hAnsi="宋体" w:hint="eastAsia"/>
                <w:color w:val="000000"/>
                <w:szCs w:val="21"/>
              </w:rPr>
              <w:t>1.</w:t>
            </w:r>
            <w:r w:rsidR="00D366C8">
              <w:rPr>
                <w:rFonts w:ascii="宋体" w:hAnsi="宋体" w:hint="eastAsia"/>
                <w:color w:val="000000"/>
                <w:szCs w:val="21"/>
              </w:rPr>
              <w:t>2</w:t>
            </w:r>
          </w:p>
        </w:tc>
        <w:tc>
          <w:tcPr>
            <w:tcW w:w="857" w:type="pct"/>
            <w:tcBorders>
              <w:top w:val="single" w:sz="8" w:space="0" w:color="auto"/>
              <w:left w:val="nil"/>
              <w:bottom w:val="single" w:sz="8" w:space="0" w:color="auto"/>
              <w:right w:val="single" w:sz="8" w:space="0" w:color="auto"/>
            </w:tcBorders>
            <w:vAlign w:val="center"/>
          </w:tcPr>
          <w:p w:rsidR="00E00A04" w:rsidRDefault="00006FEE">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E00A04" w:rsidRDefault="00006FEE" w:rsidP="00D366C8">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综合考察报价人所投产品是否属于节能产品、环境标志产品，每提供一项节能产品可得0.</w:t>
            </w:r>
            <w:r w:rsidR="00D366C8">
              <w:rPr>
                <w:rFonts w:ascii="宋体" w:hAnsi="宋体" w:hint="eastAsia"/>
                <w:color w:val="000000"/>
                <w:szCs w:val="21"/>
              </w:rPr>
              <w:t>6</w:t>
            </w:r>
            <w:r>
              <w:rPr>
                <w:rFonts w:ascii="宋体" w:hAnsi="宋体" w:hint="eastAsia"/>
                <w:color w:val="000000"/>
                <w:szCs w:val="21"/>
              </w:rPr>
              <w:t>分，累计不超过0.</w:t>
            </w:r>
            <w:r w:rsidR="00D366C8">
              <w:rPr>
                <w:rFonts w:ascii="宋体" w:hAnsi="宋体" w:hint="eastAsia"/>
                <w:color w:val="000000"/>
                <w:szCs w:val="21"/>
              </w:rPr>
              <w:t>6</w:t>
            </w:r>
            <w:r>
              <w:rPr>
                <w:rFonts w:ascii="宋体" w:hAnsi="宋体" w:hint="eastAsia"/>
                <w:color w:val="000000"/>
                <w:szCs w:val="21"/>
              </w:rPr>
              <w:t>分；每提供一项环境标志产品可得0.</w:t>
            </w:r>
            <w:r w:rsidR="00D366C8">
              <w:rPr>
                <w:rFonts w:ascii="宋体" w:hAnsi="宋体" w:hint="eastAsia"/>
                <w:color w:val="000000"/>
                <w:szCs w:val="21"/>
              </w:rPr>
              <w:t>6</w:t>
            </w:r>
            <w:r>
              <w:rPr>
                <w:rFonts w:ascii="宋体" w:hAnsi="宋体" w:hint="eastAsia"/>
                <w:color w:val="000000"/>
                <w:szCs w:val="21"/>
              </w:rPr>
              <w:t>分，累计不超过0.</w:t>
            </w:r>
            <w:r w:rsidR="00D366C8">
              <w:rPr>
                <w:rFonts w:ascii="宋体" w:hAnsi="宋体" w:hint="eastAsia"/>
                <w:color w:val="000000"/>
                <w:szCs w:val="21"/>
              </w:rPr>
              <w:t>6</w:t>
            </w:r>
            <w:r>
              <w:rPr>
                <w:rFonts w:ascii="宋体" w:hAnsi="宋体" w:hint="eastAsia"/>
                <w:color w:val="000000"/>
                <w:szCs w:val="21"/>
              </w:rPr>
              <w:t>分，两项累计最多得1.</w:t>
            </w:r>
            <w:r w:rsidR="00D366C8">
              <w:rPr>
                <w:rFonts w:ascii="宋体" w:hAnsi="宋体" w:hint="eastAsia"/>
                <w:color w:val="000000"/>
                <w:szCs w:val="21"/>
              </w:rPr>
              <w:t>2</w:t>
            </w:r>
            <w:r>
              <w:rPr>
                <w:rFonts w:ascii="宋体" w:hAnsi="宋体" w:hint="eastAsia"/>
                <w:color w:val="000000"/>
                <w:szCs w:val="21"/>
              </w:rPr>
              <w:t>分，须附相应证明材料（属于政府强制采购节能产品的不加分；未按照要求提供证明材料的不加分）</w:t>
            </w:r>
          </w:p>
        </w:tc>
      </w:tr>
      <w:tr w:rsidR="00E00A04">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E00A04" w:rsidRDefault="00006FEE">
            <w:pPr>
              <w:jc w:val="left"/>
              <w:rPr>
                <w:rFonts w:ascii="宋体" w:hAnsi="宋体"/>
                <w:color w:val="000000"/>
                <w:szCs w:val="21"/>
              </w:rPr>
            </w:pPr>
            <w:r>
              <w:rPr>
                <w:rFonts w:ascii="宋体" w:hAnsi="宋体" w:hint="eastAsia"/>
                <w:color w:val="000000"/>
                <w:szCs w:val="21"/>
              </w:rPr>
              <w:t>合计：100分</w:t>
            </w:r>
          </w:p>
        </w:tc>
      </w:tr>
    </w:tbl>
    <w:p w:rsidR="00E00A04" w:rsidRDefault="00006FEE">
      <w:pPr>
        <w:jc w:val="center"/>
        <w:outlineLvl w:val="0"/>
        <w:rPr>
          <w:b/>
          <w:sz w:val="36"/>
          <w:szCs w:val="36"/>
        </w:rPr>
      </w:pPr>
      <w:r>
        <w:br w:type="page"/>
      </w:r>
      <w:bookmarkStart w:id="820" w:name="_Toc99301424"/>
      <w:r>
        <w:rPr>
          <w:b/>
          <w:sz w:val="36"/>
          <w:szCs w:val="36"/>
        </w:rPr>
        <w:lastRenderedPageBreak/>
        <w:t>第五章采购需求</w:t>
      </w:r>
      <w:bookmarkEnd w:id="820"/>
    </w:p>
    <w:p w:rsidR="00E00A04" w:rsidRPr="00E9170D" w:rsidRDefault="00006FEE">
      <w:pPr>
        <w:ind w:leftChars="114" w:left="239" w:firstLineChars="200" w:firstLine="480"/>
        <w:rPr>
          <w:rFonts w:ascii="宋体" w:hAnsi="宋体" w:cs="宋体"/>
          <w:sz w:val="24"/>
        </w:rPr>
      </w:pPr>
      <w:r w:rsidRPr="00E9170D">
        <w:rPr>
          <w:rFonts w:ascii="宋体" w:hAnsi="宋体" w:cs="宋体" w:hint="eastAsia"/>
          <w:sz w:val="24"/>
        </w:rPr>
        <w:t>在招标文件中，条款前面加“*”或“</w:t>
      </w:r>
      <w:r w:rsidRPr="00E9170D">
        <w:rPr>
          <w:rFonts w:ascii="宋体" w:hAnsi="宋体" w:cs="Arial" w:hint="eastAsia"/>
          <w:color w:val="000000"/>
          <w:kern w:val="0"/>
          <w:sz w:val="22"/>
        </w:rPr>
        <w:t>★</w:t>
      </w:r>
      <w:r w:rsidRPr="00E9170D">
        <w:rPr>
          <w:rFonts w:ascii="宋体" w:hAnsi="宋体" w:cs="宋体" w:hint="eastAsia"/>
          <w:sz w:val="24"/>
        </w:rPr>
        <w:t>”号为重要指标，在条款前面加“</w:t>
      </w:r>
      <w:r w:rsidRPr="00E9170D">
        <w:rPr>
          <w:rFonts w:ascii="宋体" w:hAnsi="宋体" w:cs="宋体" w:hint="eastAsia"/>
          <w:color w:val="000000"/>
          <w:kern w:val="0"/>
          <w:sz w:val="16"/>
          <w:szCs w:val="16"/>
        </w:rPr>
        <w:t>▲</w:t>
      </w:r>
      <w:r w:rsidRPr="00E9170D">
        <w:rPr>
          <w:rFonts w:ascii="宋体" w:hAnsi="宋体" w:cs="宋体" w:hint="eastAsia"/>
          <w:sz w:val="24"/>
        </w:rPr>
        <w:t>”号为重点指标；如有1项“*” 或“</w:t>
      </w:r>
      <w:r w:rsidRPr="00E9170D">
        <w:rPr>
          <w:rFonts w:ascii="宋体" w:hAnsi="宋体" w:cs="Arial" w:hint="eastAsia"/>
          <w:color w:val="000000"/>
          <w:kern w:val="0"/>
          <w:sz w:val="22"/>
        </w:rPr>
        <w:t>★</w:t>
      </w:r>
      <w:r w:rsidRPr="00E9170D">
        <w:rPr>
          <w:rFonts w:ascii="宋体" w:hAnsi="宋体" w:cs="宋体" w:hint="eastAsia"/>
          <w:sz w:val="24"/>
        </w:rPr>
        <w:t>”号指标负偏离的，投标将被否决。</w:t>
      </w:r>
    </w:p>
    <w:p w:rsidR="00E00A04" w:rsidRPr="00E9170D" w:rsidRDefault="00006FEE">
      <w:pPr>
        <w:rPr>
          <w:rFonts w:ascii="宋体" w:hAnsi="宋体" w:cs="宋体"/>
          <w:sz w:val="24"/>
        </w:rPr>
      </w:pPr>
      <w:r w:rsidRPr="00E9170D">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E00A04" w:rsidRPr="00E9170D" w:rsidRDefault="00006FEE">
      <w:pPr>
        <w:rPr>
          <w:rFonts w:ascii="宋体" w:hAnsi="宋体" w:cs="宋体"/>
          <w:sz w:val="24"/>
        </w:rPr>
      </w:pPr>
      <w:r w:rsidRPr="00E9170D">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E00A04" w:rsidRPr="00E9170D" w:rsidRDefault="00006FEE">
      <w:pPr>
        <w:rPr>
          <w:rFonts w:ascii="宋体" w:hAnsi="宋体" w:cs="宋体"/>
          <w:sz w:val="24"/>
        </w:rPr>
      </w:pPr>
      <w:r w:rsidRPr="00E9170D">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E00A04" w:rsidRPr="00E9170D" w:rsidRDefault="00006FEE">
      <w:pPr>
        <w:rPr>
          <w:rFonts w:ascii="宋体" w:hAnsi="宋体" w:cs="宋体"/>
          <w:sz w:val="24"/>
        </w:rPr>
      </w:pPr>
      <w:r w:rsidRPr="00E9170D">
        <w:rPr>
          <w:rFonts w:ascii="宋体" w:hAnsi="宋体" w:cs="宋体" w:hint="eastAsia"/>
          <w:sz w:val="24"/>
        </w:rPr>
        <w:t>*4.</w:t>
      </w:r>
      <w:r w:rsidRPr="00E9170D">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E00A04" w:rsidRDefault="00006FEE">
      <w:pPr>
        <w:rPr>
          <w:rFonts w:ascii="宋体" w:hAnsi="宋体" w:cs="宋体"/>
          <w:sz w:val="24"/>
        </w:rPr>
      </w:pPr>
      <w:r w:rsidRPr="00E9170D">
        <w:rPr>
          <w:rFonts w:ascii="宋体" w:hAnsi="宋体" w:cs="宋体" w:hint="eastAsia"/>
          <w:sz w:val="24"/>
        </w:rPr>
        <w:t>5. 投标产品的包装应符合《财政部等三部门联合印发商品包装和快递包装政府采购需求标准（试行）》（财办库〔2020〕123号）的规定。</w:t>
      </w:r>
    </w:p>
    <w:p w:rsidR="00E00A04" w:rsidRDefault="00006FEE">
      <w:pPr>
        <w:pStyle w:val="afff2"/>
        <w:rPr>
          <w:rFonts w:ascii="宋体" w:eastAsia="宋体" w:hAnsi="宋体"/>
          <w:b/>
        </w:rPr>
      </w:pPr>
      <w:r>
        <w:rPr>
          <w:rFonts w:ascii="宋体" w:eastAsia="宋体" w:hAnsi="宋体" w:hint="eastAsia"/>
          <w:b/>
        </w:rPr>
        <w:t>一、采购需求</w:t>
      </w:r>
    </w:p>
    <w:tbl>
      <w:tblPr>
        <w:tblW w:w="5000" w:type="pct"/>
        <w:jc w:val="center"/>
        <w:tblLook w:val="04A0"/>
      </w:tblPr>
      <w:tblGrid>
        <w:gridCol w:w="426"/>
        <w:gridCol w:w="1581"/>
        <w:gridCol w:w="1056"/>
        <w:gridCol w:w="490"/>
        <w:gridCol w:w="947"/>
        <w:gridCol w:w="636"/>
        <w:gridCol w:w="2946"/>
        <w:gridCol w:w="440"/>
      </w:tblGrid>
      <w:tr w:rsidR="00E83CDE" w:rsidRPr="00E83CDE" w:rsidTr="00BC581B">
        <w:trPr>
          <w:trHeight w:val="1120"/>
          <w:jc w:val="center"/>
        </w:trPr>
        <w:tc>
          <w:tcPr>
            <w:tcW w:w="274" w:type="pct"/>
            <w:tcBorders>
              <w:top w:val="single" w:sz="4" w:space="0" w:color="auto"/>
              <w:left w:val="single" w:sz="4" w:space="0" w:color="auto"/>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包号</w:t>
            </w:r>
          </w:p>
        </w:tc>
        <w:tc>
          <w:tcPr>
            <w:tcW w:w="947"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标的名称</w:t>
            </w:r>
          </w:p>
        </w:tc>
        <w:tc>
          <w:tcPr>
            <w:tcW w:w="560"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采购包预算金额（万元）</w:t>
            </w:r>
          </w:p>
        </w:tc>
        <w:tc>
          <w:tcPr>
            <w:tcW w:w="318"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单位</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规格</w:t>
            </w:r>
          </w:p>
        </w:tc>
        <w:tc>
          <w:tcPr>
            <w:tcW w:w="373"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数量</w:t>
            </w:r>
          </w:p>
        </w:tc>
        <w:tc>
          <w:tcPr>
            <w:tcW w:w="1665"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简要技术需求或服务要求</w:t>
            </w:r>
          </w:p>
        </w:tc>
        <w:tc>
          <w:tcPr>
            <w:tcW w:w="283" w:type="pct"/>
            <w:tcBorders>
              <w:top w:val="single" w:sz="4" w:space="0" w:color="auto"/>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是否接受进口产品</w:t>
            </w:r>
          </w:p>
        </w:tc>
      </w:tr>
      <w:tr w:rsidR="00E83CDE" w:rsidRPr="00E83CDE" w:rsidTr="00BC581B">
        <w:trPr>
          <w:trHeight w:val="3080"/>
          <w:jc w:val="center"/>
        </w:trPr>
        <w:tc>
          <w:tcPr>
            <w:tcW w:w="274" w:type="pct"/>
            <w:vMerge w:val="restart"/>
            <w:tcBorders>
              <w:top w:val="nil"/>
              <w:left w:val="single" w:sz="4" w:space="0" w:color="auto"/>
              <w:bottom w:val="single" w:sz="4" w:space="0" w:color="000000"/>
              <w:right w:val="single" w:sz="4" w:space="0" w:color="auto"/>
            </w:tcBorders>
            <w:shd w:val="clear" w:color="000000" w:fill="FFFFFF"/>
            <w:vAlign w:val="center"/>
          </w:tcPr>
          <w:p w:rsidR="00E83CDE" w:rsidRPr="00E83CDE" w:rsidRDefault="00E83CDE" w:rsidP="00BC581B">
            <w:pPr>
              <w:widowControl/>
              <w:jc w:val="center"/>
              <w:rPr>
                <w:rFonts w:ascii="宋体" w:hAnsi="宋体" w:cs="宋体"/>
                <w:color w:val="000000"/>
                <w:kern w:val="0"/>
                <w:szCs w:val="21"/>
              </w:rPr>
            </w:pPr>
            <w:r w:rsidRPr="00E83CDE">
              <w:rPr>
                <w:rFonts w:ascii="宋体" w:hAnsi="宋体" w:cs="宋体" w:hint="eastAsia"/>
                <w:color w:val="000000"/>
                <w:kern w:val="0"/>
                <w:szCs w:val="21"/>
              </w:rPr>
              <w:t>2</w:t>
            </w: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即用型哥伦比亚型增菌培养基</w:t>
            </w:r>
          </w:p>
        </w:tc>
        <w:tc>
          <w:tcPr>
            <w:tcW w:w="560" w:type="pct"/>
            <w:vMerge w:val="restart"/>
            <w:tcBorders>
              <w:top w:val="nil"/>
              <w:left w:val="single" w:sz="4" w:space="0" w:color="auto"/>
              <w:bottom w:val="single" w:sz="4" w:space="0" w:color="000000"/>
              <w:right w:val="single" w:sz="4" w:space="0" w:color="auto"/>
            </w:tcBorders>
            <w:shd w:val="clear" w:color="000000" w:fill="FFFFFF"/>
            <w:vAlign w:val="center"/>
          </w:tcPr>
          <w:p w:rsidR="00E83CDE" w:rsidRPr="00E83CDE" w:rsidRDefault="00E83CDE" w:rsidP="00BC581B">
            <w:pPr>
              <w:widowControl/>
              <w:jc w:val="center"/>
              <w:rPr>
                <w:rFonts w:ascii="宋体" w:hAnsi="宋体" w:cs="宋体"/>
                <w:color w:val="000000"/>
                <w:kern w:val="0"/>
                <w:szCs w:val="21"/>
              </w:rPr>
            </w:pPr>
            <w:r w:rsidRPr="00E83CDE">
              <w:rPr>
                <w:rFonts w:ascii="宋体" w:hAnsi="宋体" w:cs="宋体" w:hint="eastAsia"/>
                <w:color w:val="000000"/>
                <w:kern w:val="0"/>
                <w:szCs w:val="21"/>
              </w:rPr>
              <w:t>144.9892</w:t>
            </w: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10块/包</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1000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1.用途：用于苛养和非苛养型细菌的培养，以及溶血性细菌的鉴别。</w:t>
            </w:r>
            <w:r w:rsidRPr="00E83CDE">
              <w:rPr>
                <w:rFonts w:ascii="宋体" w:hAnsi="宋体" w:cs="宋体" w:hint="eastAsia"/>
                <w:color w:val="000000"/>
                <w:kern w:val="0"/>
                <w:szCs w:val="21"/>
              </w:rPr>
              <w:br/>
              <w:t>2.平皿无破碎和裂纹，无明显气泡，琼脂层颜色鲜红，血均匀分布，无琼脂凝块，无一边薄一边厚；</w:t>
            </w:r>
            <w:r w:rsidRPr="00E83CDE">
              <w:rPr>
                <w:rFonts w:ascii="宋体" w:hAnsi="宋体" w:cs="宋体" w:hint="eastAsia"/>
                <w:color w:val="000000"/>
                <w:kern w:val="0"/>
                <w:szCs w:val="21"/>
              </w:rPr>
              <w:br/>
              <w:t>3.使用方法：拆包即可使用；</w:t>
            </w:r>
            <w:r w:rsidRPr="00E83CDE">
              <w:rPr>
                <w:rFonts w:ascii="宋体" w:hAnsi="宋体" w:cs="宋体" w:hint="eastAsia"/>
                <w:color w:val="000000"/>
                <w:kern w:val="0"/>
                <w:szCs w:val="21"/>
              </w:rPr>
              <w:br/>
              <w:t>4.标准微生物测试，测试平板上的菌落数应大于参照平板菌落数的50%</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3.5L厌氧袋</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 xml:space="preserve">适用于7L密封培养罐；                     </w:t>
            </w:r>
          </w:p>
          <w:p w:rsidR="00E83CDE" w:rsidRPr="00E83CDE" w:rsidRDefault="00E83CDE" w:rsidP="00BC581B">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 xml:space="preserve">规格：10片/包；                                   </w:t>
            </w:r>
          </w:p>
          <w:p w:rsidR="00E83CDE" w:rsidRPr="00E83CDE" w:rsidRDefault="00E83CDE" w:rsidP="00BC581B">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lastRenderedPageBreak/>
              <w:t xml:space="preserve">有效期：12个月以上；                               </w:t>
            </w:r>
          </w:p>
          <w:p w:rsidR="00E83CDE" w:rsidRPr="00E83CDE" w:rsidRDefault="00E83CDE" w:rsidP="00BC581B">
            <w:pPr>
              <w:widowControl/>
              <w:numPr>
                <w:ilvl w:val="0"/>
                <w:numId w:val="15"/>
              </w:numPr>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保存温度：室温。</w:t>
            </w:r>
          </w:p>
          <w:p w:rsidR="00E83CDE" w:rsidRPr="00E83CDE" w:rsidRDefault="00E83CDE" w:rsidP="00BC581B">
            <w:pPr>
              <w:widowControl/>
              <w:jc w:val="left"/>
              <w:rPr>
                <w:rFonts w:ascii="宋体" w:hAnsi="宋体" w:cs="宋体"/>
                <w:color w:val="000000"/>
                <w:kern w:val="0"/>
                <w:szCs w:val="21"/>
              </w:rPr>
            </w:pPr>
            <w:r w:rsidRPr="00E83CDE">
              <w:rPr>
                <w:rStyle w:val="font91"/>
                <w:rFonts w:hint="default"/>
                <w:snapToGrid w:val="0"/>
                <w:color w:val="auto"/>
                <w:sz w:val="21"/>
                <w:szCs w:val="21"/>
              </w:rPr>
              <w:t>5、可吸收容器中的全部O</w:t>
            </w:r>
            <w:r w:rsidRPr="00E83CDE">
              <w:rPr>
                <w:rStyle w:val="font91"/>
                <w:rFonts w:hint="default"/>
                <w:snapToGrid w:val="0"/>
                <w:color w:val="auto"/>
                <w:sz w:val="21"/>
                <w:szCs w:val="21"/>
                <w:vertAlign w:val="subscript"/>
              </w:rPr>
              <w:t>2</w:t>
            </w:r>
            <w:r w:rsidRPr="00E83CDE">
              <w:rPr>
                <w:rStyle w:val="font91"/>
                <w:rFonts w:hint="default"/>
                <w:snapToGrid w:val="0"/>
                <w:color w:val="auto"/>
                <w:sz w:val="21"/>
                <w:szCs w:val="21"/>
              </w:rPr>
              <w:t>，同时产生约21%的CO</w:t>
            </w:r>
            <w:r w:rsidRPr="00E83CDE">
              <w:rPr>
                <w:rStyle w:val="font91"/>
                <w:rFonts w:hint="default"/>
                <w:snapToGrid w:val="0"/>
                <w:color w:val="auto"/>
                <w:sz w:val="21"/>
                <w:szCs w:val="21"/>
                <w:vertAlign w:val="subscript"/>
              </w:rPr>
              <w:t>2</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2.5L微需氧袋</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包</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10片/包</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textAlignment w:val="center"/>
              <w:rPr>
                <w:rStyle w:val="font91"/>
                <w:rFonts w:hint="default"/>
                <w:snapToGrid w:val="0"/>
                <w:color w:val="auto"/>
                <w:sz w:val="21"/>
                <w:szCs w:val="21"/>
              </w:rPr>
            </w:pPr>
            <w:r w:rsidRPr="00E83CDE">
              <w:rPr>
                <w:rFonts w:ascii="宋体" w:hAnsi="宋体" w:cs="宋体" w:hint="eastAsia"/>
                <w:color w:val="000000"/>
                <w:kern w:val="0"/>
                <w:szCs w:val="21"/>
              </w:rPr>
              <w:t>1、</w:t>
            </w:r>
            <w:r w:rsidRPr="00E83CDE">
              <w:rPr>
                <w:rStyle w:val="font91"/>
                <w:rFonts w:hint="default"/>
                <w:snapToGrid w:val="0"/>
                <w:color w:val="auto"/>
                <w:sz w:val="21"/>
                <w:szCs w:val="21"/>
              </w:rPr>
              <w:t xml:space="preserve">适用于2.5L密封培养罐；                     </w:t>
            </w:r>
          </w:p>
          <w:p w:rsidR="00E83CDE" w:rsidRPr="00E83CDE" w:rsidRDefault="00E83CDE" w:rsidP="00BC581B">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2</w:t>
            </w:r>
            <w:r w:rsidRPr="00E83CDE">
              <w:rPr>
                <w:rStyle w:val="font91"/>
                <w:rFonts w:hint="default"/>
                <w:snapToGrid w:val="0"/>
                <w:sz w:val="21"/>
                <w:szCs w:val="21"/>
              </w:rPr>
              <w:t>、</w:t>
            </w:r>
            <w:r w:rsidRPr="00E83CDE">
              <w:rPr>
                <w:rStyle w:val="font91"/>
                <w:rFonts w:hint="default"/>
                <w:snapToGrid w:val="0"/>
                <w:color w:val="auto"/>
                <w:sz w:val="21"/>
                <w:szCs w:val="21"/>
              </w:rPr>
              <w:t xml:space="preserve">规格：10片/包；                                   </w:t>
            </w:r>
          </w:p>
          <w:p w:rsidR="00E83CDE" w:rsidRPr="00E83CDE" w:rsidRDefault="00E83CDE" w:rsidP="00BC581B">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3</w:t>
            </w:r>
            <w:r w:rsidRPr="00E83CDE">
              <w:rPr>
                <w:rStyle w:val="font91"/>
                <w:rFonts w:hint="default"/>
                <w:snapToGrid w:val="0"/>
                <w:sz w:val="21"/>
                <w:szCs w:val="21"/>
              </w:rPr>
              <w:t>、</w:t>
            </w:r>
            <w:r w:rsidRPr="00E83CDE">
              <w:rPr>
                <w:rStyle w:val="font91"/>
                <w:rFonts w:hint="default"/>
                <w:snapToGrid w:val="0"/>
                <w:color w:val="auto"/>
                <w:sz w:val="21"/>
                <w:szCs w:val="21"/>
              </w:rPr>
              <w:t xml:space="preserve">有效期：12个月以上；                               </w:t>
            </w:r>
          </w:p>
          <w:p w:rsidR="00E83CDE" w:rsidRPr="00E83CDE" w:rsidRDefault="00E83CDE" w:rsidP="00BC581B">
            <w:pPr>
              <w:widowControl/>
              <w:jc w:val="left"/>
              <w:textAlignment w:val="center"/>
              <w:rPr>
                <w:rStyle w:val="font91"/>
                <w:rFonts w:hint="default"/>
                <w:snapToGrid w:val="0"/>
                <w:color w:val="auto"/>
                <w:sz w:val="21"/>
                <w:szCs w:val="21"/>
              </w:rPr>
            </w:pPr>
            <w:r w:rsidRPr="00E83CDE">
              <w:rPr>
                <w:rStyle w:val="font91"/>
                <w:rFonts w:hint="default"/>
                <w:snapToGrid w:val="0"/>
                <w:color w:val="auto"/>
                <w:sz w:val="21"/>
                <w:szCs w:val="21"/>
              </w:rPr>
              <w:t>4</w:t>
            </w:r>
            <w:r w:rsidRPr="00E83CDE">
              <w:rPr>
                <w:rStyle w:val="font91"/>
                <w:rFonts w:hint="default"/>
                <w:snapToGrid w:val="0"/>
                <w:sz w:val="21"/>
                <w:szCs w:val="21"/>
              </w:rPr>
              <w:t>、</w:t>
            </w:r>
            <w:r w:rsidRPr="00E83CDE">
              <w:rPr>
                <w:rStyle w:val="font91"/>
                <w:rFonts w:hint="default"/>
                <w:snapToGrid w:val="0"/>
                <w:color w:val="auto"/>
                <w:sz w:val="21"/>
                <w:szCs w:val="21"/>
              </w:rPr>
              <w:t>保存温度：室温。</w:t>
            </w:r>
          </w:p>
          <w:p w:rsidR="00E83CDE" w:rsidRPr="00E83CDE" w:rsidRDefault="00E83CDE" w:rsidP="00BC581B">
            <w:pPr>
              <w:widowControl/>
              <w:jc w:val="left"/>
              <w:rPr>
                <w:rFonts w:ascii="宋体" w:hAnsi="宋体" w:cs="宋体"/>
                <w:color w:val="000000"/>
                <w:kern w:val="0"/>
                <w:szCs w:val="21"/>
              </w:rPr>
            </w:pPr>
            <w:r w:rsidRPr="00E83CDE">
              <w:rPr>
                <w:rStyle w:val="font91"/>
                <w:rFonts w:hint="default"/>
                <w:snapToGrid w:val="0"/>
                <w:color w:val="auto"/>
                <w:sz w:val="21"/>
                <w:szCs w:val="21"/>
              </w:rPr>
              <w:t>5、氧气浓度6-12%，二氧化碳浓度5-8%。</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10ul接种环</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10支/包*100包/箱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：10ul；</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：采用高分子材料聚丙烯(PP)或高品质聚苯乙烯(PS)制造；</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表面处理</w:t>
            </w:r>
            <w:r w:rsidRPr="00E83CDE">
              <w:rPr>
                <w:color w:val="000000"/>
                <w:kern w:val="0"/>
                <w:szCs w:val="21"/>
              </w:rPr>
              <w:t>‌</w:t>
            </w:r>
            <w:r w:rsidRPr="00E83CDE">
              <w:rPr>
                <w:rFonts w:ascii="宋体" w:hAnsi="宋体" w:cs="宋体" w:hint="eastAsia"/>
                <w:color w:val="000000"/>
                <w:kern w:val="0"/>
                <w:szCs w:val="21"/>
              </w:rPr>
              <w:t>：经过特殊处理后具有亲水性；</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灭菌方式</w:t>
            </w:r>
            <w:r w:rsidRPr="00E83CDE">
              <w:rPr>
                <w:color w:val="000000"/>
                <w:kern w:val="0"/>
                <w:szCs w:val="21"/>
              </w:rPr>
              <w:t>‌</w:t>
            </w:r>
            <w:r w:rsidRPr="00E83CDE">
              <w:rPr>
                <w:rFonts w:ascii="宋体" w:hAnsi="宋体" w:cs="宋体" w:hint="eastAsia"/>
                <w:color w:val="000000"/>
                <w:kern w:val="0"/>
                <w:szCs w:val="21"/>
              </w:rPr>
              <w:t>：伽玛射线灭菌或EO消毒灭菌；</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：10支纸塑/包，100包/箱；高强度抗压外包装纸盒；</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适用范围</w:t>
            </w:r>
            <w:r w:rsidRPr="00E83CDE">
              <w:rPr>
                <w:color w:val="000000"/>
                <w:kern w:val="0"/>
                <w:szCs w:val="21"/>
              </w:rPr>
              <w:t>‌</w:t>
            </w:r>
            <w:r w:rsidRPr="00E83CDE">
              <w:rPr>
                <w:rFonts w:ascii="宋体" w:hAnsi="宋体" w:cs="宋体" w:hint="eastAsia"/>
                <w:color w:val="000000"/>
                <w:kern w:val="0"/>
                <w:szCs w:val="21"/>
              </w:rPr>
              <w:t>：适用于微生物实验、细菌实验和细胞培养实验等。</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L型涂布棒</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500支/箱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1、长度</w:t>
            </w:r>
            <w:r w:rsidRPr="00E83CDE">
              <w:rPr>
                <w:color w:val="000000"/>
                <w:kern w:val="0"/>
                <w:szCs w:val="21"/>
              </w:rPr>
              <w:t>‌</w:t>
            </w:r>
            <w:r w:rsidRPr="00E83CDE">
              <w:rPr>
                <w:rFonts w:ascii="宋体" w:hAnsi="宋体" w:cs="宋体" w:hint="eastAsia"/>
                <w:color w:val="000000"/>
                <w:kern w:val="0"/>
                <w:szCs w:val="21"/>
              </w:rPr>
              <w:t>：L型涂布棒的总长度为145mm；</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宽度</w:t>
            </w:r>
            <w:r w:rsidRPr="00E83CDE">
              <w:rPr>
                <w:color w:val="000000"/>
                <w:kern w:val="0"/>
                <w:szCs w:val="21"/>
              </w:rPr>
              <w:t>‌</w:t>
            </w:r>
            <w:r w:rsidRPr="00E83CDE">
              <w:rPr>
                <w:rFonts w:ascii="宋体" w:hAnsi="宋体" w:cs="宋体" w:hint="eastAsia"/>
                <w:color w:val="000000"/>
                <w:kern w:val="0"/>
                <w:szCs w:val="21"/>
              </w:rPr>
              <w:t>：涂布棒的宽度为38mm</w:t>
            </w:r>
            <w:r w:rsidRPr="00E83CDE">
              <w:rPr>
                <w:color w:val="000000"/>
                <w:kern w:val="0"/>
                <w:szCs w:val="21"/>
              </w:rPr>
              <w:t>‌</w:t>
            </w:r>
            <w:r w:rsidRPr="00E83CDE">
              <w:rPr>
                <w:rFonts w:ascii="宋体" w:hAnsi="宋体" w:cs="宋体" w:hint="eastAsia"/>
                <w:color w:val="000000"/>
                <w:kern w:val="0"/>
                <w:szCs w:val="21"/>
              </w:rPr>
              <w:t>；</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包装方式</w:t>
            </w:r>
            <w:r w:rsidRPr="00E83CDE">
              <w:rPr>
                <w:color w:val="000000"/>
                <w:kern w:val="0"/>
                <w:szCs w:val="21"/>
              </w:rPr>
              <w:t>‌</w:t>
            </w:r>
            <w:r w:rsidRPr="00E83CDE">
              <w:rPr>
                <w:rFonts w:ascii="宋体" w:hAnsi="宋体" w:cs="宋体" w:hint="eastAsia"/>
                <w:color w:val="000000"/>
                <w:kern w:val="0"/>
                <w:szCs w:val="21"/>
              </w:rPr>
              <w:t>：采用单支纸塑包装，每箱500支；</w:t>
            </w:r>
            <w:r w:rsidRPr="00E83CDE">
              <w:rPr>
                <w:color w:val="000000"/>
                <w:kern w:val="0"/>
                <w:szCs w:val="21"/>
              </w:rPr>
              <w:t>‌</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4、表面平滑，操作简单，不会在琼脂表面留下刮槽，且采用无菌包装，一次性使用，确保使用过程中的安全和高效。</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3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磁珠法粪便核酸提取试剂盒</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1、用途：本试剂盒适用于从粪便样本、肛拭子中提取高纯度的总核酸；</w:t>
            </w:r>
            <w:r w:rsidRPr="00E83CDE">
              <w:rPr>
                <w:rFonts w:ascii="宋体" w:hAnsi="宋体" w:cs="宋体" w:hint="eastAsia"/>
                <w:color w:val="000000"/>
                <w:kern w:val="0"/>
                <w:szCs w:val="21"/>
              </w:rPr>
              <w:br/>
              <w:t>2、适用于我中心现有湾区生物科技NE-02-K-12全自动核酸提取纯化仪；</w:t>
            </w:r>
            <w:r w:rsidRPr="00E83CDE">
              <w:rPr>
                <w:rFonts w:ascii="宋体" w:hAnsi="宋体" w:cs="宋体" w:hint="eastAsia"/>
                <w:color w:val="000000"/>
                <w:kern w:val="0"/>
                <w:szCs w:val="21"/>
              </w:rPr>
              <w:br/>
              <w:t>3、规格： 12T/板，4板/盒，48T/盒；</w:t>
            </w:r>
            <w:r w:rsidRPr="00E83CDE">
              <w:rPr>
                <w:rFonts w:ascii="宋体" w:hAnsi="宋体" w:cs="宋体" w:hint="eastAsia"/>
                <w:color w:val="000000"/>
                <w:kern w:val="0"/>
                <w:szCs w:val="21"/>
              </w:rPr>
              <w:br/>
              <w:t>4、试剂盒组分：含有研磨管、裂解加强液、蛋白酶K、沉淀液、预分装试剂板、12联磁棒套；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699"/>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proofErr w:type="spellStart"/>
            <w:r w:rsidRPr="00E83CDE">
              <w:rPr>
                <w:rFonts w:ascii="宋体" w:hAnsi="宋体" w:cs="宋体" w:hint="eastAsia"/>
                <w:color w:val="000000"/>
                <w:kern w:val="0"/>
                <w:szCs w:val="21"/>
              </w:rPr>
              <w:t>Baypure</w:t>
            </w:r>
            <w:proofErr w:type="spellEnd"/>
            <w:r w:rsidRPr="00E83CDE">
              <w:rPr>
                <w:rFonts w:ascii="宋体" w:hAnsi="宋体" w:cs="宋体" w:hint="eastAsia"/>
                <w:color w:val="000000"/>
                <w:kern w:val="0"/>
                <w:szCs w:val="21"/>
              </w:rPr>
              <w:t>磁珠法细菌基因组DNA提取试剂盒</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48测试/盒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1、用途：该试剂盒用于从培养的细菌、食品、土壤、动植物组织等样本中提取细菌基因组DNA提取;</w:t>
            </w:r>
            <w:r w:rsidRPr="00E83CDE">
              <w:rPr>
                <w:rFonts w:ascii="宋体" w:hAnsi="宋体" w:cs="宋体" w:hint="eastAsia"/>
                <w:color w:val="000000"/>
                <w:kern w:val="0"/>
                <w:szCs w:val="21"/>
              </w:rPr>
              <w:br/>
              <w:t>2、适用于我中心现有湾区生物科技NE-02-K-12全自动核酸提取纯化仪器</w:t>
            </w:r>
            <w:r w:rsidRPr="00E83CDE">
              <w:rPr>
                <w:rFonts w:ascii="宋体" w:hAnsi="宋体" w:cs="宋体" w:hint="eastAsia"/>
                <w:color w:val="000000"/>
                <w:kern w:val="0"/>
                <w:szCs w:val="21"/>
              </w:rPr>
              <w:br/>
              <w:t>3、规格：12T/板，4板/盒，48T/盒；</w:t>
            </w:r>
            <w:r w:rsidRPr="00E83CDE">
              <w:rPr>
                <w:rFonts w:ascii="宋体" w:hAnsi="宋体" w:cs="宋体" w:hint="eastAsia"/>
                <w:color w:val="000000"/>
                <w:kern w:val="0"/>
                <w:szCs w:val="21"/>
              </w:rPr>
              <w:br/>
              <w:t>4、试剂盒组分：含有研磨管、裂解液、蛋白酶K、</w:t>
            </w:r>
            <w:proofErr w:type="spellStart"/>
            <w:r w:rsidRPr="00E83CDE">
              <w:rPr>
                <w:rFonts w:ascii="宋体" w:hAnsi="宋体" w:cs="宋体" w:hint="eastAsia"/>
                <w:color w:val="000000"/>
                <w:kern w:val="0"/>
                <w:szCs w:val="21"/>
              </w:rPr>
              <w:t>RNAase</w:t>
            </w:r>
            <w:proofErr w:type="spellEnd"/>
            <w:r w:rsidRPr="00E83CDE">
              <w:rPr>
                <w:rFonts w:ascii="宋体" w:hAnsi="宋体" w:cs="宋体" w:hint="eastAsia"/>
                <w:color w:val="000000"/>
                <w:kern w:val="0"/>
                <w:szCs w:val="21"/>
              </w:rPr>
              <w:t xml:space="preserve"> A、预分装试剂板、12联磁棒套；</w:t>
            </w:r>
            <w:r w:rsidRPr="00E83CDE">
              <w:rPr>
                <w:rFonts w:ascii="宋体" w:hAnsi="宋体" w:cs="宋体" w:hint="eastAsia"/>
                <w:color w:val="000000"/>
                <w:kern w:val="0"/>
                <w:szCs w:val="21"/>
              </w:rPr>
              <w:br/>
              <w:t>5、保存条件：室温保存；</w:t>
            </w:r>
            <w:r w:rsidRPr="00E83CDE">
              <w:rPr>
                <w:rFonts w:ascii="宋体" w:hAnsi="宋体" w:cs="宋体" w:hint="eastAsia"/>
                <w:color w:val="000000"/>
                <w:kern w:val="0"/>
                <w:szCs w:val="21"/>
              </w:rPr>
              <w:br/>
              <w:t>6、有效期：一年；</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16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弯曲菌药敏板</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1、用途：用于食品标本中弯曲菌分离培养；                               2、使用方法：双孔板滤膜检测培养；                          3、有效期：3个月以上。</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革兰氏阴性菌药敏检测板C1</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革兰氏阴性菌药敏检测板C2</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64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单核细胞增生李斯特菌药敏板</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1、用途：本产品用于革兰氏阴菌的药敏检测；                                               2、使用方法：标准肉汤稀释法；                                              3、药敏板为显色板，读取结果时阴性结果孔内为蓝色，阳性结果孔内为粉红色；                                                                                4、提供关于本产品对应的药敏分析软件；                              5、抗生素的种类和抗生素浓底梯度符合2024 年国家食源性疾病监测工作；                                                                    6、有效期：12个月以上。 </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弯曲菌增菌液</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4ml/支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16"/>
              </w:numPr>
              <w:jc w:val="left"/>
              <w:rPr>
                <w:rFonts w:ascii="宋体" w:hAnsi="宋体" w:cs="宋体"/>
                <w:color w:val="000000"/>
                <w:kern w:val="0"/>
                <w:szCs w:val="21"/>
              </w:rPr>
            </w:pPr>
            <w:r w:rsidRPr="00E83CDE">
              <w:rPr>
                <w:rFonts w:ascii="宋体" w:hAnsi="宋体" w:cs="宋体" w:hint="eastAsia"/>
                <w:color w:val="000000"/>
                <w:kern w:val="0"/>
                <w:szCs w:val="21"/>
              </w:rPr>
              <w:t>用于弯曲菌的增菌培养；</w:t>
            </w:r>
          </w:p>
          <w:p w:rsidR="00E83CDE" w:rsidRPr="00E83CDE" w:rsidRDefault="00E83CDE" w:rsidP="00BC581B">
            <w:pPr>
              <w:widowControl/>
              <w:numPr>
                <w:ilvl w:val="0"/>
                <w:numId w:val="16"/>
              </w:numPr>
              <w:jc w:val="left"/>
              <w:rPr>
                <w:rFonts w:ascii="宋体" w:hAnsi="宋体" w:cs="宋体"/>
                <w:color w:val="000000"/>
                <w:kern w:val="0"/>
                <w:szCs w:val="21"/>
              </w:rPr>
            </w:pPr>
            <w:r w:rsidRPr="00E83CDE">
              <w:rPr>
                <w:rFonts w:ascii="宋体" w:hAnsi="宋体" w:cs="宋体" w:hint="eastAsia"/>
                <w:color w:val="000000"/>
                <w:kern w:val="0"/>
                <w:szCs w:val="21"/>
              </w:rPr>
              <w:t>有效期3个月以上；       3、保存温度：2-8度冷藏保存。</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2.0ml冻存管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8盒/箱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1、容量</w:t>
            </w:r>
            <w:r w:rsidRPr="00E83CDE">
              <w:rPr>
                <w:color w:val="000000"/>
                <w:kern w:val="0"/>
                <w:szCs w:val="21"/>
              </w:rPr>
              <w:t>‌</w:t>
            </w:r>
            <w:r w:rsidRPr="00E83CDE">
              <w:rPr>
                <w:rFonts w:ascii="宋体" w:hAnsi="宋体" w:cs="宋体" w:hint="eastAsia"/>
                <w:color w:val="000000"/>
                <w:kern w:val="0"/>
                <w:szCs w:val="21"/>
              </w:rPr>
              <w:t>：2.0ml；</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：聚丙烯（PP）；</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密封方式</w:t>
            </w:r>
            <w:r w:rsidRPr="00E83CDE">
              <w:rPr>
                <w:color w:val="000000"/>
                <w:kern w:val="0"/>
                <w:szCs w:val="21"/>
              </w:rPr>
              <w:t>‌</w:t>
            </w:r>
            <w:r w:rsidRPr="00E83CDE">
              <w:rPr>
                <w:rFonts w:ascii="宋体" w:hAnsi="宋体" w:cs="宋体" w:hint="eastAsia"/>
                <w:color w:val="000000"/>
                <w:kern w:val="0"/>
                <w:szCs w:val="21"/>
              </w:rPr>
              <w:t>：外旋密盖；</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颜色标识</w:t>
            </w:r>
            <w:r w:rsidRPr="00E83CDE">
              <w:rPr>
                <w:color w:val="000000"/>
                <w:kern w:val="0"/>
                <w:szCs w:val="21"/>
              </w:rPr>
              <w:t>‌</w:t>
            </w:r>
            <w:r w:rsidRPr="00E83CDE">
              <w:rPr>
                <w:rFonts w:ascii="宋体" w:hAnsi="宋体" w:cs="宋体" w:hint="eastAsia"/>
                <w:color w:val="000000"/>
                <w:kern w:val="0"/>
                <w:szCs w:val="21"/>
              </w:rPr>
              <w:t>：可配色标，进行颜色标识；</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5、</w:t>
            </w:r>
            <w:r w:rsidRPr="00E83CDE">
              <w:rPr>
                <w:color w:val="000000"/>
                <w:kern w:val="0"/>
                <w:szCs w:val="21"/>
              </w:rPr>
              <w:t>‌</w:t>
            </w:r>
            <w:r w:rsidRPr="00E83CDE">
              <w:rPr>
                <w:rFonts w:ascii="宋体" w:hAnsi="宋体" w:cs="宋体" w:hint="eastAsia"/>
                <w:color w:val="000000"/>
                <w:kern w:val="0"/>
                <w:szCs w:val="21"/>
              </w:rPr>
              <w:t>耐低温性能</w:t>
            </w:r>
            <w:r w:rsidRPr="00E83CDE">
              <w:rPr>
                <w:color w:val="000000"/>
                <w:kern w:val="0"/>
                <w:szCs w:val="21"/>
              </w:rPr>
              <w:t>‌</w:t>
            </w:r>
            <w:r w:rsidRPr="00E83CDE">
              <w:rPr>
                <w:rFonts w:ascii="宋体" w:hAnsi="宋体" w:cs="宋体" w:hint="eastAsia"/>
                <w:color w:val="000000"/>
                <w:kern w:val="0"/>
                <w:szCs w:val="21"/>
              </w:rPr>
              <w:t>：可耐受-196℃的低温；</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设计特点</w:t>
            </w:r>
            <w:r w:rsidRPr="00E83CDE">
              <w:rPr>
                <w:color w:val="000000"/>
                <w:kern w:val="0"/>
                <w:szCs w:val="21"/>
              </w:rPr>
              <w:t>‌</w:t>
            </w:r>
            <w:r w:rsidRPr="00E83CDE">
              <w:rPr>
                <w:rFonts w:ascii="宋体" w:hAnsi="宋体" w:cs="宋体" w:hint="eastAsia"/>
                <w:color w:val="000000"/>
                <w:kern w:val="0"/>
                <w:szCs w:val="21"/>
              </w:rPr>
              <w:t>：圆底、自立式设计，带有黑色刻度和较大的标记区，便于加样和识别样本</w:t>
            </w:r>
          </w:p>
          <w:p w:rsidR="00E83CDE" w:rsidRPr="00E83CDE" w:rsidRDefault="00E83CDE" w:rsidP="00BC581B">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密封性能</w:t>
            </w:r>
            <w:r w:rsidRPr="00E83CDE">
              <w:rPr>
                <w:color w:val="000000"/>
                <w:kern w:val="0"/>
                <w:szCs w:val="21"/>
              </w:rPr>
              <w:t>‌</w:t>
            </w:r>
            <w:r w:rsidRPr="00E83CDE">
              <w:rPr>
                <w:rFonts w:ascii="宋体" w:hAnsi="宋体" w:cs="宋体" w:hint="eastAsia"/>
                <w:color w:val="000000"/>
                <w:kern w:val="0"/>
                <w:szCs w:val="21"/>
              </w:rPr>
              <w:t>：配有硅胶垫圈，确保密封；</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7、</w:t>
            </w:r>
            <w:r w:rsidRPr="00E83CDE">
              <w:rPr>
                <w:color w:val="000000"/>
                <w:kern w:val="0"/>
                <w:szCs w:val="21"/>
              </w:rPr>
              <w:t>‌</w:t>
            </w:r>
            <w:r w:rsidRPr="00E83CDE">
              <w:rPr>
                <w:rFonts w:ascii="宋体" w:hAnsi="宋体" w:cs="宋体" w:hint="eastAsia"/>
                <w:color w:val="000000"/>
                <w:kern w:val="0"/>
                <w:szCs w:val="21"/>
              </w:rPr>
              <w:t>无菌处理</w:t>
            </w:r>
            <w:r w:rsidRPr="00E83CDE">
              <w:rPr>
                <w:color w:val="000000"/>
                <w:kern w:val="0"/>
                <w:szCs w:val="21"/>
              </w:rPr>
              <w:t>‌</w:t>
            </w:r>
            <w:r w:rsidRPr="00E83CDE">
              <w:rPr>
                <w:rFonts w:ascii="宋体" w:hAnsi="宋体" w:cs="宋体" w:hint="eastAsia"/>
                <w:color w:val="000000"/>
                <w:kern w:val="0"/>
                <w:szCs w:val="21"/>
              </w:rPr>
              <w:t>：经过γ-辐照灭菌，无热原且不DNase/RNase；</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8、适用于多种类型细胞的冻存，并且操作简便，适合实验室使用。</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否</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10ul盒装灭菌滤芯枪头</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96支/包，5包/箱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w:t>
            </w:r>
            <w:r w:rsidRPr="00E83CDE">
              <w:rPr>
                <w:color w:val="000000"/>
                <w:kern w:val="0"/>
                <w:szCs w:val="21"/>
              </w:rPr>
              <w:t>‌</w:t>
            </w:r>
            <w:r w:rsidRPr="00E83CDE">
              <w:rPr>
                <w:rFonts w:ascii="宋体" w:hAnsi="宋体" w:cs="宋体" w:hint="eastAsia"/>
                <w:color w:val="000000"/>
                <w:kern w:val="0"/>
                <w:szCs w:val="21"/>
              </w:rPr>
              <w:t>容量</w:t>
            </w:r>
            <w:r w:rsidRPr="00E83CDE">
              <w:rPr>
                <w:color w:val="000000"/>
                <w:kern w:val="0"/>
                <w:szCs w:val="21"/>
              </w:rPr>
              <w:t>‌</w:t>
            </w:r>
            <w:r w:rsidRPr="00E83CDE">
              <w:rPr>
                <w:rFonts w:ascii="宋体" w:hAnsi="宋体" w:cs="宋体" w:hint="eastAsia"/>
                <w:color w:val="000000"/>
                <w:kern w:val="0"/>
                <w:szCs w:val="21"/>
              </w:rPr>
              <w:t>：10ul；</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2、无菌透明，有</w:t>
            </w:r>
            <w:r w:rsidRPr="00E83CDE">
              <w:rPr>
                <w:color w:val="000000"/>
                <w:kern w:val="0"/>
                <w:szCs w:val="21"/>
              </w:rPr>
              <w:t>‌</w:t>
            </w:r>
            <w:r w:rsidRPr="00E83CDE">
              <w:rPr>
                <w:rFonts w:ascii="宋体" w:hAnsi="宋体" w:cs="宋体" w:hint="eastAsia"/>
                <w:color w:val="000000"/>
                <w:kern w:val="0"/>
                <w:szCs w:val="21"/>
              </w:rPr>
              <w:t>滤芯</w:t>
            </w:r>
            <w:r w:rsidRPr="00E83CDE">
              <w:rPr>
                <w:color w:val="000000"/>
                <w:kern w:val="0"/>
                <w:szCs w:val="21"/>
              </w:rPr>
              <w:t>‌</w:t>
            </w:r>
            <w:r w:rsidRPr="00E83CDE">
              <w:rPr>
                <w:rFonts w:ascii="宋体" w:hAnsi="宋体" w:cs="宋体" w:hint="eastAsia"/>
                <w:color w:val="000000"/>
                <w:kern w:val="0"/>
                <w:szCs w:val="21"/>
              </w:rPr>
              <w:t>；</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体积误差</w:t>
            </w:r>
            <w:r w:rsidRPr="00E83CDE">
              <w:rPr>
                <w:color w:val="000000"/>
                <w:kern w:val="0"/>
                <w:szCs w:val="21"/>
              </w:rPr>
              <w:t>‌</w:t>
            </w:r>
            <w:r w:rsidRPr="00E83CDE">
              <w:rPr>
                <w:rFonts w:ascii="宋体" w:hAnsi="宋体" w:cs="宋体" w:hint="eastAsia"/>
                <w:color w:val="000000"/>
                <w:kern w:val="0"/>
                <w:szCs w:val="21"/>
              </w:rPr>
              <w:t>：标准误差应≤1%；</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低吸附表面处理</w:t>
            </w:r>
            <w:r w:rsidRPr="00E83CDE">
              <w:rPr>
                <w:color w:val="000000"/>
                <w:kern w:val="0"/>
                <w:szCs w:val="21"/>
              </w:rPr>
              <w:t>‌</w:t>
            </w:r>
            <w:r w:rsidRPr="00E83CDE">
              <w:rPr>
                <w:rFonts w:ascii="宋体" w:hAnsi="宋体" w:cs="宋体" w:hint="eastAsia"/>
                <w:color w:val="000000"/>
                <w:kern w:val="0"/>
                <w:szCs w:val="21"/>
              </w:rPr>
              <w:t>：减少液体残留，提升排空率至&gt;99.5%</w:t>
            </w:r>
          </w:p>
          <w:p w:rsidR="00E83CDE" w:rsidRPr="00E83CDE" w:rsidRDefault="00E83CDE" w:rsidP="00BC581B">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滤芯性能</w:t>
            </w:r>
            <w:r w:rsidRPr="00E83CDE">
              <w:rPr>
                <w:color w:val="000000"/>
                <w:kern w:val="0"/>
                <w:szCs w:val="21"/>
              </w:rPr>
              <w:t>‌</w:t>
            </w:r>
            <w:r w:rsidRPr="00E83CDE">
              <w:rPr>
                <w:rFonts w:ascii="宋体" w:hAnsi="宋体" w:cs="宋体" w:hint="eastAsia"/>
                <w:color w:val="000000"/>
                <w:kern w:val="0"/>
                <w:szCs w:val="21"/>
              </w:rPr>
              <w:t>：0.2μm疏水滤膜阻断99.9%气溶胶污染，适配PCR/病毒检测；</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：天然聚丙烯；</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6、</w:t>
            </w:r>
            <w:r w:rsidRPr="00E83CDE">
              <w:rPr>
                <w:color w:val="000000"/>
                <w:kern w:val="0"/>
                <w:szCs w:val="21"/>
              </w:rPr>
              <w:t>‌</w:t>
            </w:r>
            <w:r w:rsidRPr="00E83CDE">
              <w:rPr>
                <w:rFonts w:ascii="宋体" w:hAnsi="宋体" w:cs="宋体" w:hint="eastAsia"/>
                <w:color w:val="000000"/>
                <w:kern w:val="0"/>
                <w:szCs w:val="21"/>
              </w:rPr>
              <w:t>长度</w:t>
            </w:r>
            <w:r w:rsidRPr="00E83CDE">
              <w:rPr>
                <w:color w:val="000000"/>
                <w:kern w:val="0"/>
                <w:szCs w:val="21"/>
              </w:rPr>
              <w:t>‌</w:t>
            </w:r>
            <w:r w:rsidRPr="00E83CDE">
              <w:rPr>
                <w:rFonts w:ascii="宋体" w:hAnsi="宋体" w:cs="宋体" w:hint="eastAsia"/>
                <w:color w:val="000000"/>
                <w:kern w:val="0"/>
                <w:szCs w:val="21"/>
              </w:rPr>
              <w:t>：45.6mm。</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5`HEX,3`DBQ1 10OD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r w:rsidRPr="00E83CDE">
              <w:rPr>
                <w:rFonts w:ascii="宋体" w:hAnsi="宋体" w:cs="宋体" w:hint="eastAsia"/>
                <w:color w:val="000000"/>
                <w:kern w:val="0"/>
                <w:szCs w:val="21"/>
              </w:rPr>
              <w:br/>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818"/>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5`VIC,3`DBQ1 10OD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826"/>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双淬灭探针 5`CY5,3`DBQ2 10OD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9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5`HEX,3`MGB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967"/>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5`CY5,3`MGB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18</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5`ROX,3`MGB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9</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9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5`CY3,3`MGB 10OD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3967"/>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5`VIC,3`MGB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47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双标记修饰 5`6-FAM,3`MGB 100 OD</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10OD/支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1、产品应为半透明或不透明的片状或粉末状物质，无异味，易溶于水中。</w:t>
            </w:r>
            <w:r w:rsidRPr="00E83CDE">
              <w:rPr>
                <w:rFonts w:ascii="宋体" w:hAnsi="宋体" w:cs="宋体" w:hint="eastAsia"/>
                <w:color w:val="000000"/>
                <w:kern w:val="0"/>
                <w:szCs w:val="21"/>
              </w:rPr>
              <w:br/>
              <w:t>2、碱基缺失率低于5%、浓度误差低于10%、分子量误差低于0.05%。</w:t>
            </w:r>
            <w:r w:rsidRPr="00E83CDE">
              <w:rPr>
                <w:rFonts w:ascii="宋体" w:hAnsi="宋体" w:cs="宋体" w:hint="eastAsia"/>
                <w:color w:val="000000"/>
                <w:kern w:val="0"/>
                <w:szCs w:val="21"/>
              </w:rPr>
              <w:br/>
              <w:t>3、DNA修饰探针5个工作日内到货、 普通引物2个工作日内到货。</w:t>
            </w:r>
            <w:r w:rsidRPr="00E83CDE">
              <w:rPr>
                <w:rFonts w:ascii="宋体" w:hAnsi="宋体" w:cs="宋体" w:hint="eastAsia"/>
                <w:color w:val="000000"/>
                <w:kern w:val="0"/>
                <w:szCs w:val="21"/>
              </w:rPr>
              <w:br/>
              <w:t>4、制造厂家具备10万级洁净车间标准的DNA合成中心。具备GMP认证。</w:t>
            </w:r>
            <w:r w:rsidRPr="00E83CDE">
              <w:rPr>
                <w:rFonts w:ascii="宋体" w:hAnsi="宋体" w:cs="宋体" w:hint="eastAsia"/>
                <w:color w:val="000000"/>
                <w:kern w:val="0"/>
                <w:szCs w:val="21"/>
              </w:rPr>
              <w:br/>
              <w:t>5、按照实验要求提供探针验证。</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r w:rsidR="00E83CDE" w:rsidRPr="00E83CDE" w:rsidTr="00BC581B">
        <w:trPr>
          <w:trHeight w:val="1125"/>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28种食源性病原微生物多重核酸实时荧光PCR检测试剂盒</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17</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可检测诺如病毒（Norovirus GI、Norovirus GI. 1、</w:t>
            </w:r>
            <w:proofErr w:type="spellStart"/>
            <w:r w:rsidRPr="00E83CDE">
              <w:rPr>
                <w:rFonts w:ascii="宋体" w:hAnsi="宋体" w:cs="宋体" w:hint="eastAsia"/>
                <w:color w:val="000000"/>
                <w:kern w:val="0"/>
                <w:szCs w:val="21"/>
              </w:rPr>
              <w:t>Norovirus</w:t>
            </w:r>
            <w:proofErr w:type="spellEnd"/>
            <w:r w:rsidRPr="00E83CDE">
              <w:rPr>
                <w:rFonts w:ascii="宋体" w:hAnsi="宋体" w:cs="宋体" w:hint="eastAsia"/>
                <w:color w:val="000000"/>
                <w:kern w:val="0"/>
                <w:szCs w:val="21"/>
              </w:rPr>
              <w:t xml:space="preserve"> GII、</w:t>
            </w:r>
            <w:proofErr w:type="spellStart"/>
            <w:r w:rsidRPr="00E83CDE">
              <w:rPr>
                <w:rFonts w:ascii="宋体" w:hAnsi="宋体" w:cs="宋体" w:hint="eastAsia"/>
                <w:color w:val="000000"/>
                <w:kern w:val="0"/>
                <w:szCs w:val="21"/>
              </w:rPr>
              <w:t>Norovirus</w:t>
            </w:r>
            <w:proofErr w:type="spellEnd"/>
            <w:r w:rsidRPr="00E83CDE">
              <w:rPr>
                <w:rFonts w:ascii="宋体" w:hAnsi="宋体" w:cs="宋体" w:hint="eastAsia"/>
                <w:color w:val="000000"/>
                <w:kern w:val="0"/>
                <w:szCs w:val="21"/>
              </w:rPr>
              <w:t xml:space="preserve"> GII.4）、轮状病毒（Rotavirus）、星状病毒（</w:t>
            </w:r>
            <w:proofErr w:type="spellStart"/>
            <w:r w:rsidRPr="00E83CDE">
              <w:rPr>
                <w:rFonts w:ascii="宋体" w:hAnsi="宋体" w:cs="宋体" w:hint="eastAsia"/>
                <w:color w:val="000000"/>
                <w:kern w:val="0"/>
                <w:szCs w:val="21"/>
              </w:rPr>
              <w:t>Astrovirus</w:t>
            </w:r>
            <w:proofErr w:type="spellEnd"/>
            <w:r w:rsidRPr="00E83CDE">
              <w:rPr>
                <w:rFonts w:ascii="宋体" w:hAnsi="宋体" w:cs="宋体" w:hint="eastAsia"/>
                <w:color w:val="000000"/>
                <w:kern w:val="0"/>
                <w:szCs w:val="21"/>
              </w:rPr>
              <w:t>）、札如病毒（</w:t>
            </w:r>
            <w:proofErr w:type="spellStart"/>
            <w:r w:rsidRPr="00E83CDE">
              <w:rPr>
                <w:rFonts w:ascii="宋体" w:hAnsi="宋体" w:cs="宋体" w:hint="eastAsia"/>
                <w:color w:val="000000"/>
                <w:kern w:val="0"/>
                <w:szCs w:val="21"/>
              </w:rPr>
              <w:t>Sapovirus</w:t>
            </w:r>
            <w:proofErr w:type="spellEnd"/>
            <w:r w:rsidRPr="00E83CDE">
              <w:rPr>
                <w:rFonts w:ascii="宋体" w:hAnsi="宋体" w:cs="宋体" w:hint="eastAsia"/>
                <w:color w:val="000000"/>
                <w:kern w:val="0"/>
                <w:szCs w:val="21"/>
              </w:rPr>
              <w:t>）、阪崎肠杆菌（</w:t>
            </w:r>
            <w:proofErr w:type="spellStart"/>
            <w:r w:rsidRPr="00E83CDE">
              <w:rPr>
                <w:rFonts w:ascii="宋体" w:hAnsi="宋体" w:cs="宋体" w:hint="eastAsia"/>
                <w:color w:val="000000"/>
                <w:kern w:val="0"/>
                <w:szCs w:val="21"/>
              </w:rPr>
              <w:t>Enterobacter</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sakazakii</w:t>
            </w:r>
            <w:proofErr w:type="spellEnd"/>
            <w:r w:rsidRPr="00E83CDE">
              <w:rPr>
                <w:rFonts w:ascii="宋体" w:hAnsi="宋体" w:cs="宋体" w:hint="eastAsia"/>
                <w:color w:val="000000"/>
                <w:kern w:val="0"/>
                <w:szCs w:val="21"/>
              </w:rPr>
              <w:t xml:space="preserve">）、弯曲杆菌（Campylobacter spp.）、空肠弯曲菌（Campylobacter </w:t>
            </w:r>
            <w:proofErr w:type="spellStart"/>
            <w:r w:rsidRPr="00E83CDE">
              <w:rPr>
                <w:rFonts w:ascii="宋体" w:hAnsi="宋体" w:cs="宋体" w:hint="eastAsia"/>
                <w:color w:val="000000"/>
                <w:kern w:val="0"/>
                <w:szCs w:val="21"/>
              </w:rPr>
              <w:t>jejuni</w:t>
            </w:r>
            <w:proofErr w:type="spellEnd"/>
            <w:r w:rsidRPr="00E83CDE">
              <w:rPr>
                <w:rFonts w:ascii="宋体" w:hAnsi="宋体" w:cs="宋体" w:hint="eastAsia"/>
                <w:color w:val="000000"/>
                <w:kern w:val="0"/>
                <w:szCs w:val="21"/>
              </w:rPr>
              <w:t>）、结肠弯曲菌（Campylobacter coli）、产气单胞菌属（</w:t>
            </w:r>
            <w:proofErr w:type="spellStart"/>
            <w:r w:rsidRPr="00E83CDE">
              <w:rPr>
                <w:rFonts w:ascii="宋体" w:hAnsi="宋体" w:cs="宋体" w:hint="eastAsia"/>
                <w:color w:val="000000"/>
                <w:kern w:val="0"/>
                <w:szCs w:val="21"/>
              </w:rPr>
              <w:t>Aeromonas</w:t>
            </w:r>
            <w:proofErr w:type="spellEnd"/>
            <w:r w:rsidRPr="00E83CDE">
              <w:rPr>
                <w:rFonts w:ascii="宋体" w:hAnsi="宋体" w:cs="宋体" w:hint="eastAsia"/>
                <w:color w:val="000000"/>
                <w:kern w:val="0"/>
                <w:szCs w:val="21"/>
              </w:rPr>
              <w:t>）、类志贺邻单胞菌（</w:t>
            </w:r>
            <w:proofErr w:type="spellStart"/>
            <w:r w:rsidRPr="00E83CDE">
              <w:rPr>
                <w:rFonts w:ascii="宋体" w:hAnsi="宋体" w:cs="宋体" w:hint="eastAsia"/>
                <w:color w:val="000000"/>
                <w:kern w:val="0"/>
                <w:szCs w:val="21"/>
              </w:rPr>
              <w:t>Plesiomonas</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shigelloides</w:t>
            </w:r>
            <w:proofErr w:type="spellEnd"/>
            <w:r w:rsidRPr="00E83CDE">
              <w:rPr>
                <w:rFonts w:ascii="宋体" w:hAnsi="宋体" w:cs="宋体" w:hint="eastAsia"/>
                <w:color w:val="000000"/>
                <w:kern w:val="0"/>
                <w:szCs w:val="21"/>
              </w:rPr>
              <w:t xml:space="preserve">）、艰难梭菌（Clostridium </w:t>
            </w:r>
            <w:proofErr w:type="spellStart"/>
            <w:r w:rsidRPr="00E83CDE">
              <w:rPr>
                <w:rFonts w:ascii="宋体" w:hAnsi="宋体" w:cs="宋体" w:hint="eastAsia"/>
                <w:color w:val="000000"/>
                <w:kern w:val="0"/>
                <w:szCs w:val="21"/>
              </w:rPr>
              <w:t>difficile</w:t>
            </w:r>
            <w:proofErr w:type="spellEnd"/>
            <w:r w:rsidRPr="00E83CDE">
              <w:rPr>
                <w:rFonts w:ascii="宋体" w:hAnsi="宋体" w:cs="宋体" w:hint="eastAsia"/>
                <w:color w:val="000000"/>
                <w:kern w:val="0"/>
                <w:szCs w:val="21"/>
              </w:rPr>
              <w:t>）、腺病毒（Adenovirus、Adenovirus F）、小肠结肠炎耶尔森氏菌（</w:t>
            </w:r>
            <w:proofErr w:type="spellStart"/>
            <w:r w:rsidRPr="00E83CDE">
              <w:rPr>
                <w:rFonts w:ascii="宋体" w:hAnsi="宋体" w:cs="宋体" w:hint="eastAsia"/>
                <w:color w:val="000000"/>
                <w:kern w:val="0"/>
                <w:szCs w:val="21"/>
              </w:rPr>
              <w:t>Yersinia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enterocolitica</w:t>
            </w:r>
            <w:proofErr w:type="spellEnd"/>
            <w:r w:rsidRPr="00E83CDE">
              <w:rPr>
                <w:rFonts w:ascii="宋体" w:hAnsi="宋体" w:cs="宋体" w:hint="eastAsia"/>
                <w:color w:val="000000"/>
                <w:kern w:val="0"/>
                <w:szCs w:val="21"/>
              </w:rPr>
              <w:t>）、假结核耶尔森菌（</w:t>
            </w:r>
            <w:proofErr w:type="spellStart"/>
            <w:r w:rsidRPr="00E83CDE">
              <w:rPr>
                <w:rFonts w:ascii="宋体" w:hAnsi="宋体" w:cs="宋体" w:hint="eastAsia"/>
                <w:color w:val="000000"/>
                <w:kern w:val="0"/>
                <w:szCs w:val="21"/>
              </w:rPr>
              <w:t>Yersinia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pseudotuberculosis</w:t>
            </w:r>
            <w:proofErr w:type="spellEnd"/>
            <w:r w:rsidRPr="00E83CDE">
              <w:rPr>
                <w:rFonts w:ascii="宋体" w:hAnsi="宋体" w:cs="宋体" w:hint="eastAsia"/>
                <w:color w:val="000000"/>
                <w:kern w:val="0"/>
                <w:szCs w:val="21"/>
              </w:rPr>
              <w:t xml:space="preserve">）、肠沙门氏菌（Salmonella </w:t>
            </w:r>
            <w:proofErr w:type="spellStart"/>
            <w:r w:rsidRPr="00E83CDE">
              <w:rPr>
                <w:rFonts w:ascii="宋体" w:hAnsi="宋体" w:cs="宋体" w:hint="eastAsia"/>
                <w:color w:val="000000"/>
                <w:kern w:val="0"/>
                <w:szCs w:val="21"/>
              </w:rPr>
              <w:t>enterica</w:t>
            </w:r>
            <w:proofErr w:type="spellEnd"/>
            <w:r w:rsidRPr="00E83CDE">
              <w:rPr>
                <w:rFonts w:ascii="宋体" w:hAnsi="宋体" w:cs="宋体" w:hint="eastAsia"/>
                <w:color w:val="000000"/>
                <w:kern w:val="0"/>
                <w:szCs w:val="21"/>
              </w:rPr>
              <w:t>）、创伤弧菌（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vulnificus</w:t>
            </w:r>
            <w:proofErr w:type="spellEnd"/>
            <w:r w:rsidRPr="00E83CDE">
              <w:rPr>
                <w:rFonts w:ascii="宋体" w:hAnsi="宋体" w:cs="宋体" w:hint="eastAsia"/>
                <w:color w:val="000000"/>
                <w:kern w:val="0"/>
                <w:szCs w:val="21"/>
              </w:rPr>
              <w:t>）、霍乱弧菌（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cholerae</w:t>
            </w:r>
            <w:proofErr w:type="spellEnd"/>
            <w:r w:rsidRPr="00E83CDE">
              <w:rPr>
                <w:rFonts w:ascii="宋体" w:hAnsi="宋体" w:cs="宋体" w:hint="eastAsia"/>
                <w:color w:val="000000"/>
                <w:kern w:val="0"/>
                <w:szCs w:val="21"/>
              </w:rPr>
              <w:t>）、副溶血性弧菌（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parahaemolyticus</w:t>
            </w:r>
            <w:proofErr w:type="spellEnd"/>
            <w:r w:rsidRPr="00E83CDE">
              <w:rPr>
                <w:rFonts w:ascii="宋体" w:hAnsi="宋体" w:cs="宋体" w:hint="eastAsia"/>
                <w:color w:val="000000"/>
                <w:kern w:val="0"/>
                <w:szCs w:val="21"/>
              </w:rPr>
              <w:t>）、河流弧菌（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fluvialis</w:t>
            </w:r>
            <w:proofErr w:type="spellEnd"/>
            <w:r w:rsidRPr="00E83CDE">
              <w:rPr>
                <w:rFonts w:ascii="宋体" w:hAnsi="宋体" w:cs="宋体" w:hint="eastAsia"/>
                <w:color w:val="000000"/>
                <w:kern w:val="0"/>
                <w:szCs w:val="21"/>
              </w:rPr>
              <w:t>）、拟态弧菌（</w:t>
            </w:r>
            <w:proofErr w:type="spellStart"/>
            <w:r w:rsidRPr="00E83CDE">
              <w:rPr>
                <w:rFonts w:ascii="宋体" w:hAnsi="宋体" w:cs="宋体" w:hint="eastAsia"/>
                <w:color w:val="000000"/>
                <w:kern w:val="0"/>
                <w:szCs w:val="21"/>
              </w:rPr>
              <w:t>Vibrio</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mimicus</w:t>
            </w:r>
            <w:proofErr w:type="spellEnd"/>
            <w:r w:rsidRPr="00E83CDE">
              <w:rPr>
                <w:rFonts w:ascii="宋体" w:hAnsi="宋体" w:cs="宋体" w:hint="eastAsia"/>
                <w:color w:val="000000"/>
                <w:kern w:val="0"/>
                <w:szCs w:val="21"/>
              </w:rPr>
              <w:t>）、产志贺毒素大肠埃希氏菌（STEC：Shiga toxin-producing Escherichia coli）、肠聚集性大肠埃希氏菌（EAEC：</w:t>
            </w:r>
            <w:proofErr w:type="spellStart"/>
            <w:r w:rsidRPr="00E83CDE">
              <w:rPr>
                <w:rFonts w:ascii="宋体" w:hAnsi="宋体" w:cs="宋体" w:hint="eastAsia"/>
                <w:color w:val="000000"/>
                <w:kern w:val="0"/>
                <w:szCs w:val="21"/>
              </w:rPr>
              <w:t>enteroaggregative</w:t>
            </w:r>
            <w:proofErr w:type="spellEnd"/>
            <w:r w:rsidRPr="00E83CDE">
              <w:rPr>
                <w:rFonts w:ascii="宋体" w:hAnsi="宋体" w:cs="宋体" w:hint="eastAsia"/>
                <w:color w:val="000000"/>
                <w:kern w:val="0"/>
                <w:szCs w:val="21"/>
              </w:rPr>
              <w:t xml:space="preserve"> Escherichia coli）、肠致病性大肠埃希杆菌（EPEC：</w:t>
            </w:r>
            <w:proofErr w:type="spellStart"/>
            <w:r w:rsidRPr="00E83CDE">
              <w:rPr>
                <w:rFonts w:ascii="宋体" w:hAnsi="宋体" w:cs="宋体" w:hint="eastAsia"/>
                <w:color w:val="000000"/>
                <w:kern w:val="0"/>
                <w:szCs w:val="21"/>
              </w:rPr>
              <w:t>EnteropathogenicE.coli</w:t>
            </w:r>
            <w:proofErr w:type="spellEnd"/>
            <w:r w:rsidRPr="00E83CDE">
              <w:rPr>
                <w:rFonts w:ascii="宋体" w:hAnsi="宋体" w:cs="宋体" w:hint="eastAsia"/>
                <w:color w:val="000000"/>
                <w:kern w:val="0"/>
                <w:szCs w:val="21"/>
              </w:rPr>
              <w:t>）、肠产毒性大肠埃希氏菌（ETEC：</w:t>
            </w:r>
            <w:proofErr w:type="spellStart"/>
            <w:r w:rsidRPr="00E83CDE">
              <w:rPr>
                <w:rFonts w:ascii="宋体" w:hAnsi="宋体" w:cs="宋体" w:hint="eastAsia"/>
                <w:color w:val="000000"/>
                <w:kern w:val="0"/>
                <w:szCs w:val="21"/>
              </w:rPr>
              <w:t>Enterotoxigenic</w:t>
            </w:r>
            <w:proofErr w:type="spellEnd"/>
            <w:r w:rsidRPr="00E83CDE">
              <w:rPr>
                <w:rFonts w:ascii="宋体" w:hAnsi="宋体" w:cs="宋体" w:hint="eastAsia"/>
                <w:color w:val="000000"/>
                <w:kern w:val="0"/>
                <w:szCs w:val="21"/>
              </w:rPr>
              <w:t xml:space="preserve"> Escherichia coli)、肠侵袭性大肠埃希氏菌（EIEC：</w:t>
            </w:r>
            <w:proofErr w:type="spellStart"/>
            <w:r w:rsidRPr="00E83CDE">
              <w:rPr>
                <w:rFonts w:ascii="宋体" w:hAnsi="宋体" w:cs="宋体" w:hint="eastAsia"/>
                <w:color w:val="000000"/>
                <w:kern w:val="0"/>
                <w:szCs w:val="21"/>
              </w:rPr>
              <w:lastRenderedPageBreak/>
              <w:t>Enteroinvasive</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E.coli</w:t>
            </w:r>
            <w:proofErr w:type="spellEnd"/>
            <w:r w:rsidRPr="00E83CDE">
              <w:rPr>
                <w:rFonts w:ascii="宋体" w:hAnsi="宋体" w:cs="宋体" w:hint="eastAsia"/>
                <w:color w:val="000000"/>
                <w:kern w:val="0"/>
                <w:szCs w:val="21"/>
              </w:rPr>
              <w:t>）、志贺菌（</w:t>
            </w:r>
            <w:proofErr w:type="spellStart"/>
            <w:r w:rsidRPr="00E83CDE">
              <w:rPr>
                <w:rFonts w:ascii="宋体" w:hAnsi="宋体" w:cs="宋体" w:hint="eastAsia"/>
                <w:color w:val="000000"/>
                <w:kern w:val="0"/>
                <w:szCs w:val="21"/>
              </w:rPr>
              <w:t>Shigella</w:t>
            </w:r>
            <w:proofErr w:type="spellEnd"/>
            <w:r w:rsidRPr="00E83CDE">
              <w:rPr>
                <w:rFonts w:ascii="宋体" w:hAnsi="宋体" w:cs="宋体" w:hint="eastAsia"/>
                <w:color w:val="000000"/>
                <w:kern w:val="0"/>
                <w:szCs w:val="21"/>
              </w:rPr>
              <w:t xml:space="preserve"> spp.）、隐孢子虫（Cryptosporidium spp. ）、卡耶塔环孢子虫（</w:t>
            </w:r>
            <w:proofErr w:type="spellStart"/>
            <w:r w:rsidRPr="00E83CDE">
              <w:rPr>
                <w:rFonts w:ascii="宋体" w:hAnsi="宋体" w:cs="宋体" w:hint="eastAsia"/>
                <w:color w:val="000000"/>
                <w:kern w:val="0"/>
                <w:szCs w:val="21"/>
              </w:rPr>
              <w:t>Cyclospora</w:t>
            </w:r>
            <w:proofErr w:type="spellEnd"/>
            <w:r w:rsidRPr="00E83CDE">
              <w:rPr>
                <w:rFonts w:ascii="宋体" w:hAnsi="宋体" w:cs="宋体" w:hint="eastAsia"/>
                <w:color w:val="000000"/>
                <w:kern w:val="0"/>
                <w:szCs w:val="21"/>
              </w:rPr>
              <w:t xml:space="preserve"> </w:t>
            </w:r>
            <w:proofErr w:type="spellStart"/>
            <w:r w:rsidRPr="00E83CDE">
              <w:rPr>
                <w:rFonts w:ascii="宋体" w:hAnsi="宋体" w:cs="宋体" w:hint="eastAsia"/>
                <w:color w:val="000000"/>
                <w:kern w:val="0"/>
                <w:szCs w:val="21"/>
              </w:rPr>
              <w:t>cayetanensis</w:t>
            </w:r>
            <w:proofErr w:type="spellEnd"/>
            <w:r w:rsidRPr="00E83CDE">
              <w:rPr>
                <w:rFonts w:ascii="宋体" w:hAnsi="宋体" w:cs="宋体" w:hint="eastAsia"/>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否</w:t>
            </w:r>
          </w:p>
        </w:tc>
      </w:tr>
      <w:tr w:rsidR="00E83CDE" w:rsidRPr="00E83CDE" w:rsidTr="00BC581B">
        <w:trPr>
          <w:trHeight w:val="84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DNA扩增试剂盒</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Probe PCR Kit (1mL)</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支</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hint="eastAsia"/>
                <w:szCs w:val="21"/>
              </w:rPr>
              <w:t>1mL/支</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7</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rPr>
                <w:rFonts w:ascii="宋体" w:hAnsi="宋体" w:cs="宋体"/>
                <w:color w:val="000000"/>
                <w:kern w:val="0"/>
                <w:szCs w:val="21"/>
              </w:rPr>
            </w:pPr>
            <w:r w:rsidRPr="00E83CDE">
              <w:rPr>
                <w:rFonts w:ascii="宋体" w:hAnsi="宋体" w:cs="宋体" w:hint="eastAsia"/>
                <w:color w:val="000000"/>
                <w:kern w:val="0"/>
                <w:szCs w:val="21"/>
              </w:rPr>
              <w:t xml:space="preserve">1、TaqMan探针法DNA扩增试剂盒，用于QIAGEN </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 xml:space="preserve"> 数字PCR平台</w:t>
            </w:r>
          </w:p>
          <w:p w:rsidR="00E83CDE" w:rsidRPr="00E83CDE" w:rsidRDefault="00E83CDE" w:rsidP="00BC581B">
            <w:pPr>
              <w:rPr>
                <w:rFonts w:ascii="宋体" w:hAnsi="宋体" w:cs="宋体"/>
                <w:color w:val="000000"/>
                <w:kern w:val="0"/>
                <w:szCs w:val="21"/>
              </w:rPr>
            </w:pPr>
            <w:r w:rsidRPr="00E83CDE">
              <w:rPr>
                <w:rFonts w:ascii="宋体" w:hAnsi="宋体" w:cs="宋体" w:hint="eastAsia"/>
                <w:color w:val="000000"/>
                <w:kern w:val="0"/>
                <w:szCs w:val="21"/>
              </w:rPr>
              <w:t>2、可支持单通道至5通道反应</w:t>
            </w:r>
          </w:p>
          <w:p w:rsidR="00E83CDE" w:rsidRPr="00E83CDE" w:rsidRDefault="00E83CDE" w:rsidP="00BC581B">
            <w:pPr>
              <w:rPr>
                <w:rFonts w:ascii="宋体" w:hAnsi="宋体" w:cs="宋体"/>
                <w:color w:val="000000"/>
                <w:kern w:val="0"/>
                <w:szCs w:val="21"/>
              </w:rPr>
            </w:pPr>
            <w:r w:rsidRPr="00E83CDE">
              <w:rPr>
                <w:rFonts w:ascii="宋体" w:hAnsi="宋体" w:cs="宋体" w:hint="eastAsia"/>
                <w:color w:val="000000"/>
                <w:kern w:val="0"/>
                <w:szCs w:val="21"/>
              </w:rPr>
              <w:t>*3、4倍浓缩mix，最高允许28ul模板上样量。</w:t>
            </w:r>
          </w:p>
          <w:p w:rsidR="00E83CDE" w:rsidRPr="00E83CDE" w:rsidRDefault="00E83CDE" w:rsidP="00BC581B">
            <w:pPr>
              <w:rPr>
                <w:rFonts w:ascii="宋体" w:hAnsi="宋体" w:cs="宋体"/>
                <w:color w:val="000000"/>
                <w:kern w:val="0"/>
                <w:szCs w:val="21"/>
              </w:rPr>
            </w:pPr>
            <w:r w:rsidRPr="00E83CDE">
              <w:rPr>
                <w:rFonts w:ascii="宋体" w:hAnsi="宋体" w:cs="宋体" w:hint="eastAsia"/>
                <w:color w:val="000000"/>
                <w:kern w:val="0"/>
                <w:szCs w:val="21"/>
              </w:rPr>
              <w:t>4、内含参比通道染料，可有效识别</w:t>
            </w:r>
            <w:proofErr w:type="spellStart"/>
            <w:r w:rsidRPr="00E83CDE">
              <w:rPr>
                <w:rFonts w:ascii="宋体" w:hAnsi="宋体" w:cs="宋体" w:hint="eastAsia"/>
                <w:color w:val="000000"/>
                <w:kern w:val="0"/>
                <w:szCs w:val="21"/>
              </w:rPr>
              <w:t>QIAcuity</w:t>
            </w:r>
            <w:proofErr w:type="spellEnd"/>
            <w:r w:rsidRPr="00E83CDE">
              <w:rPr>
                <w:rFonts w:ascii="宋体" w:hAnsi="宋体" w:cs="宋体" w:hint="eastAsia"/>
                <w:color w:val="000000"/>
                <w:kern w:val="0"/>
                <w:szCs w:val="21"/>
              </w:rPr>
              <w:t>微孔板中有效液滴数量</w:t>
            </w:r>
          </w:p>
          <w:p w:rsidR="00E83CDE" w:rsidRPr="00E83CDE" w:rsidRDefault="00E83CDE" w:rsidP="00BC581B">
            <w:pPr>
              <w:rPr>
                <w:rFonts w:ascii="宋体" w:hAnsi="宋体" w:cs="宋体"/>
                <w:color w:val="000000"/>
                <w:kern w:val="0"/>
                <w:szCs w:val="21"/>
              </w:rPr>
            </w:pPr>
            <w:r w:rsidRPr="00E83CDE">
              <w:rPr>
                <w:rFonts w:ascii="宋体" w:hAnsi="宋体" w:cs="宋体" w:hint="eastAsia"/>
                <w:color w:val="000000"/>
                <w:kern w:val="0"/>
                <w:szCs w:val="21"/>
              </w:rPr>
              <w:t>5、配合使用：可提供超过1000种同品牌配套的assay</w:t>
            </w:r>
          </w:p>
          <w:p w:rsidR="00E83CDE" w:rsidRPr="00E83CDE" w:rsidRDefault="00E83CDE" w:rsidP="00BC581B">
            <w:pPr>
              <w:rPr>
                <w:rFonts w:ascii="宋体" w:hAnsi="宋体"/>
                <w:szCs w:val="21"/>
              </w:rPr>
            </w:pPr>
            <w:r w:rsidRPr="00E83CDE">
              <w:rPr>
                <w:rFonts w:ascii="宋体" w:hAnsi="宋体" w:hint="eastAsia"/>
                <w:szCs w:val="21"/>
              </w:rPr>
              <w:t>*6、可在30℃储存80小时以上，不会影响后续反应的性能</w:t>
            </w:r>
          </w:p>
          <w:p w:rsidR="00E83CDE" w:rsidRPr="00E83CDE" w:rsidRDefault="00E83CDE" w:rsidP="00BC581B">
            <w:pPr>
              <w:rPr>
                <w:rFonts w:ascii="宋体" w:hAnsi="宋体" w:cs="宋体"/>
                <w:color w:val="000000"/>
                <w:kern w:val="0"/>
                <w:szCs w:val="21"/>
              </w:rPr>
            </w:pPr>
            <w:r w:rsidRPr="00E83CDE">
              <w:rPr>
                <w:rFonts w:ascii="宋体" w:hAnsi="宋体" w:hint="eastAsia"/>
                <w:szCs w:val="21"/>
              </w:rPr>
              <w:t>7、低温下热启动酶处于非活状态，避免非特异和引物二聚体产生，95℃ 2min即可激活热启动酶，开始PCR扩增。</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8孔板芯片（26K)</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　</w:t>
            </w: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8</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83CDE" w:rsidRPr="00E83CDE" w:rsidRDefault="00E83CDE" w:rsidP="00BC581B">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83CDE" w:rsidRPr="00E83CDE" w:rsidRDefault="00E83CDE" w:rsidP="00BC581B">
            <w:pPr>
              <w:rPr>
                <w:rFonts w:ascii="宋体" w:hAnsi="宋体"/>
                <w:szCs w:val="21"/>
              </w:rPr>
            </w:pPr>
            <w:r w:rsidRPr="00E83CDE">
              <w:rPr>
                <w:rFonts w:ascii="宋体" w:hAnsi="宋体" w:hint="eastAsia"/>
                <w:szCs w:val="21"/>
              </w:rPr>
              <w:t>*3、封闭式芯片，加入反应体系后全流程完全封闭，降低污染风险。</w:t>
            </w:r>
          </w:p>
          <w:p w:rsidR="00E83CDE" w:rsidRPr="00E83CDE" w:rsidRDefault="00E83CDE" w:rsidP="00BC581B">
            <w:pPr>
              <w:rPr>
                <w:rFonts w:ascii="宋体" w:hAnsi="宋体"/>
                <w:szCs w:val="21"/>
              </w:rPr>
            </w:pPr>
            <w:r w:rsidRPr="00E83CDE">
              <w:rPr>
                <w:rFonts w:ascii="宋体" w:hAnsi="宋体" w:hint="eastAsia"/>
                <w:szCs w:val="21"/>
              </w:rPr>
              <w:t>*4、每块芯片提供体积校正系数，校正出厂偏差。</w:t>
            </w:r>
          </w:p>
          <w:p w:rsidR="00E83CDE" w:rsidRPr="00E83CDE" w:rsidRDefault="00E83CDE" w:rsidP="00BC581B">
            <w:pPr>
              <w:rPr>
                <w:rFonts w:ascii="宋体" w:hAnsi="宋体"/>
                <w:szCs w:val="21"/>
              </w:rPr>
            </w:pPr>
            <w:r w:rsidRPr="00E83CDE">
              <w:rPr>
                <w:rFonts w:ascii="宋体" w:hAnsi="宋体" w:hint="eastAsia"/>
                <w:szCs w:val="21"/>
              </w:rPr>
              <w:t>5、最多可做8个反应，反应体积40μL，每个反应总液滴数量26000。</w:t>
            </w:r>
          </w:p>
          <w:p w:rsidR="00E83CDE" w:rsidRPr="00E83CDE" w:rsidRDefault="00E83CDE" w:rsidP="00BC581B">
            <w:pPr>
              <w:rPr>
                <w:rFonts w:ascii="宋体" w:hAnsi="宋体"/>
                <w:szCs w:val="21"/>
              </w:rPr>
            </w:pPr>
            <w:r w:rsidRPr="00E83CDE">
              <w:rPr>
                <w:rFonts w:ascii="宋体" w:hAnsi="宋体" w:hint="eastAsia"/>
                <w:szCs w:val="21"/>
              </w:rPr>
              <w:t>6、有效微滴率＞95%。</w:t>
            </w:r>
          </w:p>
          <w:p w:rsidR="00E83CDE" w:rsidRPr="00E83CDE" w:rsidRDefault="00E83CDE" w:rsidP="00BC581B">
            <w:pPr>
              <w:rPr>
                <w:rFonts w:ascii="宋体" w:hAnsi="宋体"/>
                <w:szCs w:val="21"/>
              </w:rPr>
            </w:pPr>
            <w:r w:rsidRPr="00E83CDE">
              <w:rPr>
                <w:rFonts w:ascii="宋体" w:hAnsi="宋体" w:hint="eastAsia"/>
                <w:szCs w:val="21"/>
              </w:rPr>
              <w:t>7、适用于</w:t>
            </w:r>
            <w:r w:rsidRPr="00E83CDE">
              <w:rPr>
                <w:rFonts w:ascii="宋体" w:hAnsi="宋体"/>
                <w:szCs w:val="21"/>
              </w:rPr>
              <w:t>稀有突变检测, 液体活检, 病原体检测等</w:t>
            </w:r>
          </w:p>
          <w:p w:rsidR="00E83CDE" w:rsidRPr="00E83CDE" w:rsidRDefault="00E83CDE" w:rsidP="00BC581B">
            <w:pPr>
              <w:rPr>
                <w:rFonts w:ascii="宋体" w:hAnsi="宋体"/>
                <w:szCs w:val="21"/>
              </w:rPr>
            </w:pPr>
            <w:r w:rsidRPr="00E83CDE">
              <w:rPr>
                <w:rFonts w:ascii="宋体" w:hAnsi="宋体" w:hint="eastAsia"/>
                <w:szCs w:val="21"/>
              </w:rPr>
              <w:t>8、手工操作与qPCR类似，上样后全自动完成整个数字PCR流程。</w:t>
            </w:r>
          </w:p>
          <w:p w:rsidR="00E83CDE" w:rsidRPr="00E83CDE" w:rsidRDefault="00E83CDE" w:rsidP="00BC581B">
            <w:pPr>
              <w:widowControl/>
              <w:jc w:val="left"/>
              <w:rPr>
                <w:rFonts w:ascii="宋体" w:hAnsi="宋体" w:cs="宋体"/>
                <w:color w:val="000000"/>
                <w:kern w:val="0"/>
                <w:szCs w:val="21"/>
              </w:rPr>
            </w:pPr>
            <w:r w:rsidRPr="00E83CDE">
              <w:rPr>
                <w:rFonts w:ascii="宋体" w:hAnsi="宋体" w:hint="eastAsia"/>
                <w:szCs w:val="21"/>
              </w:rPr>
              <w:lastRenderedPageBreak/>
              <w:t>9、规格：10块，内含所需贴膜。</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96孔板芯片（8.5K)</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83CDE" w:rsidRPr="00E83CDE" w:rsidRDefault="00E83CDE" w:rsidP="00BC581B">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83CDE" w:rsidRPr="00E83CDE" w:rsidRDefault="00E83CDE" w:rsidP="00BC581B">
            <w:pPr>
              <w:rPr>
                <w:rFonts w:ascii="宋体" w:hAnsi="宋体"/>
                <w:szCs w:val="21"/>
              </w:rPr>
            </w:pPr>
            <w:r w:rsidRPr="00E83CDE">
              <w:rPr>
                <w:rFonts w:ascii="宋体" w:hAnsi="宋体" w:hint="eastAsia"/>
                <w:szCs w:val="21"/>
              </w:rPr>
              <w:t>*3、封闭式芯片，加入反应体系后全流程完全封闭，降低污染风险。</w:t>
            </w:r>
          </w:p>
          <w:p w:rsidR="00E83CDE" w:rsidRPr="00E83CDE" w:rsidRDefault="00E83CDE" w:rsidP="00BC581B">
            <w:pPr>
              <w:rPr>
                <w:rFonts w:ascii="宋体" w:hAnsi="宋体"/>
                <w:szCs w:val="21"/>
              </w:rPr>
            </w:pPr>
            <w:r w:rsidRPr="00E83CDE">
              <w:rPr>
                <w:rFonts w:ascii="宋体" w:hAnsi="宋体" w:hint="eastAsia"/>
                <w:szCs w:val="21"/>
              </w:rPr>
              <w:t>*4、每块芯片提供体积校正系数，校正出厂偏差。</w:t>
            </w:r>
          </w:p>
          <w:p w:rsidR="00E83CDE" w:rsidRPr="00E83CDE" w:rsidRDefault="00E83CDE" w:rsidP="00BC581B">
            <w:pPr>
              <w:rPr>
                <w:rFonts w:ascii="宋体" w:hAnsi="宋体"/>
                <w:szCs w:val="21"/>
              </w:rPr>
            </w:pPr>
            <w:r w:rsidRPr="00E83CDE">
              <w:rPr>
                <w:rFonts w:ascii="宋体" w:hAnsi="宋体" w:hint="eastAsia"/>
                <w:szCs w:val="21"/>
              </w:rPr>
              <w:t>5、最多可做96个反应，反应体积12μL，每个反应总液滴数量8500</w:t>
            </w:r>
          </w:p>
          <w:p w:rsidR="00E83CDE" w:rsidRPr="00E83CDE" w:rsidRDefault="00E83CDE" w:rsidP="00BC581B">
            <w:pPr>
              <w:rPr>
                <w:rFonts w:ascii="宋体" w:hAnsi="宋体"/>
                <w:szCs w:val="21"/>
              </w:rPr>
            </w:pPr>
            <w:r w:rsidRPr="00E83CDE">
              <w:rPr>
                <w:rFonts w:ascii="宋体" w:hAnsi="宋体" w:hint="eastAsia"/>
                <w:szCs w:val="21"/>
              </w:rPr>
              <w:t>6、有效微滴率＞95%。</w:t>
            </w:r>
          </w:p>
          <w:p w:rsidR="00E83CDE" w:rsidRPr="00E83CDE" w:rsidRDefault="00E83CDE" w:rsidP="00BC581B">
            <w:pPr>
              <w:rPr>
                <w:rFonts w:ascii="宋体" w:hAnsi="宋体"/>
                <w:szCs w:val="21"/>
              </w:rPr>
            </w:pPr>
            <w:r w:rsidRPr="00E83CDE">
              <w:rPr>
                <w:rFonts w:ascii="宋体" w:hAnsi="宋体" w:hint="eastAsia"/>
                <w:szCs w:val="21"/>
              </w:rPr>
              <w:t>7、适用于</w:t>
            </w:r>
            <w:r w:rsidRPr="00E83CDE">
              <w:rPr>
                <w:rFonts w:ascii="宋体" w:hAnsi="宋体"/>
                <w:szCs w:val="21"/>
              </w:rPr>
              <w:t>CNV检测, NGS文库定量, 基因编辑检测等</w:t>
            </w:r>
          </w:p>
          <w:p w:rsidR="00E83CDE" w:rsidRPr="00E83CDE" w:rsidRDefault="00E83CDE" w:rsidP="00BC581B">
            <w:pPr>
              <w:widowControl/>
              <w:jc w:val="left"/>
              <w:rPr>
                <w:rFonts w:ascii="宋体" w:hAnsi="宋体" w:cs="宋体"/>
                <w:color w:val="000000"/>
                <w:kern w:val="0"/>
                <w:szCs w:val="21"/>
              </w:rPr>
            </w:pPr>
            <w:r w:rsidRPr="00E83CDE">
              <w:rPr>
                <w:rFonts w:ascii="宋体" w:hAnsi="宋体" w:hint="eastAsia"/>
                <w:szCs w:val="21"/>
              </w:rPr>
              <w:t>8、手工操作与qPCR类似，上样后全自动完成整个数字PCR流程。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24孔板芯片（26K）</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hint="eastAsia"/>
                <w:szCs w:val="21"/>
              </w:rPr>
              <w:t>10块/盒，内含所需贴膜。</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rPr>
                <w:rFonts w:ascii="宋体" w:hAnsi="宋体"/>
                <w:szCs w:val="21"/>
              </w:rPr>
            </w:pPr>
            <w:r w:rsidRPr="00E83CDE">
              <w:rPr>
                <w:rFonts w:ascii="宋体" w:hAnsi="宋体" w:hint="eastAsia"/>
                <w:szCs w:val="21"/>
              </w:rPr>
              <w:t xml:space="preserve">1、适用于QIAGEN </w:t>
            </w:r>
            <w:proofErr w:type="spellStart"/>
            <w:r w:rsidRPr="00E83CDE">
              <w:rPr>
                <w:rFonts w:ascii="宋体" w:hAnsi="宋体" w:hint="eastAsia"/>
                <w:szCs w:val="21"/>
              </w:rPr>
              <w:t>QIAcuity</w:t>
            </w:r>
            <w:proofErr w:type="spellEnd"/>
            <w:r w:rsidRPr="00E83CDE">
              <w:rPr>
                <w:rFonts w:ascii="宋体" w:hAnsi="宋体" w:hint="eastAsia"/>
                <w:szCs w:val="21"/>
              </w:rPr>
              <w:t>数字PCR平台的微流控纳米芯片</w:t>
            </w:r>
          </w:p>
          <w:p w:rsidR="00E83CDE" w:rsidRPr="00E83CDE" w:rsidRDefault="00E83CDE" w:rsidP="00BC581B">
            <w:pPr>
              <w:rPr>
                <w:rFonts w:ascii="宋体" w:hAnsi="宋体"/>
                <w:szCs w:val="21"/>
              </w:rPr>
            </w:pPr>
            <w:r w:rsidRPr="00E83CDE">
              <w:rPr>
                <w:rFonts w:ascii="宋体" w:hAnsi="宋体" w:hint="eastAsia"/>
                <w:szCs w:val="21"/>
              </w:rPr>
              <w:t>*2、纳米芯片式物理分隔，有效避免液滴融合或大小不均一，无需任何油相辅助试剂进行封闭</w:t>
            </w:r>
          </w:p>
          <w:p w:rsidR="00E83CDE" w:rsidRPr="00E83CDE" w:rsidRDefault="00E83CDE" w:rsidP="00BC581B">
            <w:pPr>
              <w:rPr>
                <w:rFonts w:ascii="宋体" w:hAnsi="宋体"/>
                <w:szCs w:val="21"/>
              </w:rPr>
            </w:pPr>
            <w:r w:rsidRPr="00E83CDE">
              <w:rPr>
                <w:rFonts w:ascii="宋体" w:hAnsi="宋体" w:hint="eastAsia"/>
                <w:szCs w:val="21"/>
              </w:rPr>
              <w:t>*3、封闭式芯片，加入反应体系后全流程完全封闭，降低污染风险。</w:t>
            </w:r>
          </w:p>
          <w:p w:rsidR="00E83CDE" w:rsidRPr="00E83CDE" w:rsidRDefault="00E83CDE" w:rsidP="00BC581B">
            <w:pPr>
              <w:rPr>
                <w:rFonts w:ascii="宋体" w:hAnsi="宋体"/>
                <w:szCs w:val="21"/>
              </w:rPr>
            </w:pPr>
            <w:r w:rsidRPr="00E83CDE">
              <w:rPr>
                <w:rFonts w:ascii="宋体" w:hAnsi="宋体" w:hint="eastAsia"/>
                <w:szCs w:val="21"/>
              </w:rPr>
              <w:t>*4、每块芯片提供体积校正系数，校正出厂偏差。</w:t>
            </w:r>
          </w:p>
          <w:p w:rsidR="00E83CDE" w:rsidRPr="00E83CDE" w:rsidRDefault="00E83CDE" w:rsidP="00BC581B">
            <w:pPr>
              <w:rPr>
                <w:rFonts w:ascii="宋体" w:hAnsi="宋体"/>
                <w:szCs w:val="21"/>
              </w:rPr>
            </w:pPr>
            <w:r w:rsidRPr="00E83CDE">
              <w:rPr>
                <w:rFonts w:ascii="宋体" w:hAnsi="宋体" w:hint="eastAsia"/>
                <w:szCs w:val="21"/>
              </w:rPr>
              <w:t>5、最多可做24个反应，反应体积40μL，每个反应总液滴数量26000。</w:t>
            </w:r>
          </w:p>
          <w:p w:rsidR="00E83CDE" w:rsidRPr="00E83CDE" w:rsidRDefault="00E83CDE" w:rsidP="00BC581B">
            <w:pPr>
              <w:rPr>
                <w:rFonts w:ascii="宋体" w:hAnsi="宋体"/>
                <w:szCs w:val="21"/>
              </w:rPr>
            </w:pPr>
            <w:r w:rsidRPr="00E83CDE">
              <w:rPr>
                <w:rFonts w:ascii="宋体" w:hAnsi="宋体" w:hint="eastAsia"/>
                <w:szCs w:val="21"/>
              </w:rPr>
              <w:t>6、有效微滴率＞95%。</w:t>
            </w:r>
          </w:p>
          <w:p w:rsidR="00E83CDE" w:rsidRPr="00E83CDE" w:rsidRDefault="00E83CDE" w:rsidP="00BC581B">
            <w:pPr>
              <w:rPr>
                <w:rFonts w:ascii="宋体" w:hAnsi="宋体"/>
                <w:szCs w:val="21"/>
              </w:rPr>
            </w:pPr>
            <w:r w:rsidRPr="00E83CDE">
              <w:rPr>
                <w:rFonts w:ascii="宋体" w:hAnsi="宋体" w:hint="eastAsia"/>
                <w:szCs w:val="21"/>
              </w:rPr>
              <w:t>7、适用于</w:t>
            </w:r>
            <w:r w:rsidRPr="00E83CDE">
              <w:rPr>
                <w:rFonts w:ascii="宋体" w:hAnsi="宋体"/>
                <w:szCs w:val="21"/>
              </w:rPr>
              <w:t>稀有突变检测, 液体活检, 病原体检测等</w:t>
            </w:r>
          </w:p>
          <w:p w:rsidR="00E83CDE" w:rsidRPr="00E83CDE" w:rsidRDefault="00E83CDE" w:rsidP="00BC581B">
            <w:pPr>
              <w:rPr>
                <w:rFonts w:ascii="宋体" w:hAnsi="宋体"/>
                <w:szCs w:val="21"/>
              </w:rPr>
            </w:pPr>
            <w:r w:rsidRPr="00E83CDE">
              <w:rPr>
                <w:rFonts w:ascii="宋体" w:hAnsi="宋体" w:hint="eastAsia"/>
                <w:szCs w:val="21"/>
              </w:rPr>
              <w:t>8、手工操作与qPCR类似，上样后全自动完成整个数字PCR流程。</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GN生化鉴定卡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盒</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w:t>
            </w:r>
            <w:r w:rsidRPr="00E83CDE">
              <w:rPr>
                <w:color w:val="000000"/>
                <w:kern w:val="0"/>
                <w:szCs w:val="21"/>
              </w:rPr>
              <w:t>‌</w:t>
            </w:r>
            <w:r w:rsidRPr="00E83CDE">
              <w:rPr>
                <w:rFonts w:ascii="宋体" w:hAnsi="宋体" w:cs="宋体" w:hint="eastAsia"/>
                <w:color w:val="000000"/>
                <w:kern w:val="0"/>
                <w:szCs w:val="21"/>
              </w:rPr>
              <w:t>：用于自动鉴定大多数有临床意义的发酵和非发酵革兰阴性杆菌。适用于 VITEK 2生化鉴定系统；</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2、检验原理</w:t>
            </w:r>
            <w:r w:rsidRPr="00E83CDE">
              <w:rPr>
                <w:color w:val="000000"/>
                <w:kern w:val="0"/>
                <w:szCs w:val="21"/>
              </w:rPr>
              <w:t>‌</w:t>
            </w:r>
            <w:r w:rsidRPr="00E83CDE">
              <w:rPr>
                <w:rFonts w:ascii="宋体" w:hAnsi="宋体" w:cs="宋体" w:hint="eastAsia"/>
                <w:color w:val="000000"/>
                <w:kern w:val="0"/>
                <w:szCs w:val="21"/>
              </w:rPr>
              <w:t>：基于已有的生化方法和新研发的底物，检测碳源利用、酶活性和耐药性。卡片上有47个生化试验和一个阴性对照孔。最终结果可在10小时内获得</w:t>
            </w:r>
            <w:r w:rsidRPr="00E83CDE">
              <w:rPr>
                <w:color w:val="000000"/>
                <w:kern w:val="0"/>
                <w:szCs w:val="21"/>
              </w:rPr>
              <w:t>‌</w:t>
            </w:r>
            <w:r w:rsidRPr="00E83CDE">
              <w:rPr>
                <w:rFonts w:ascii="宋体" w:hAnsi="宋体" w:cs="宋体" w:hint="eastAsia"/>
                <w:color w:val="000000"/>
                <w:kern w:val="0"/>
                <w:szCs w:val="21"/>
              </w:rPr>
              <w:t>；</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w:t>
            </w:r>
            <w:r w:rsidRPr="00E83CDE">
              <w:rPr>
                <w:rFonts w:ascii="宋体" w:hAnsi="宋体" w:cs="宋体"/>
                <w:color w:val="000000"/>
                <w:kern w:val="0"/>
                <w:szCs w:val="21"/>
              </w:rPr>
              <w:t>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GP生化鉴定卡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1、预期用途：用于绝大多数革兰阳性菌的自动鉴定，特别是来源于人体并经过分离培养的常见具有临床意义的革兰氏阳性菌，适用于 VITEK 2生化鉴定系统；</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2、检验原理：基于已建立的生化方法及新开发的底物，进行43种生化试验，包括碳源利用、酶活性和耐药性检测，最终鉴定结果约需要8小时；</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NH生化鉴定卡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17"/>
              </w:numPr>
              <w:jc w:val="left"/>
              <w:rPr>
                <w:rFonts w:ascii="宋体" w:hAnsi="宋体" w:cs="宋体"/>
                <w:color w:val="000000"/>
                <w:kern w:val="0"/>
                <w:szCs w:val="21"/>
              </w:rPr>
            </w:pPr>
            <w:r w:rsidRPr="00E83CDE">
              <w:rPr>
                <w:rFonts w:ascii="宋体" w:hAnsi="宋体" w:cs="宋体" w:hint="eastAsia"/>
                <w:color w:val="000000"/>
                <w:kern w:val="0"/>
                <w:szCs w:val="21"/>
              </w:rPr>
              <w:t>预期用途：用于自动鉴定从临床病人样本中培养制备得到的多数有临床意义的苛养菌，包括放线杆菌属、弯曲杆菌属、嗜纤维菌属、心杆菌属、艾肯菌属、加德纳菌属、嗜血杆菌属、金菌属、莫拉菌属等在内的27种革兰氏阴性菌。适用于 VITEK 2生化鉴定系统；</w:t>
            </w:r>
          </w:p>
          <w:p w:rsidR="00E83CDE" w:rsidRPr="00E83CDE" w:rsidRDefault="00E83CDE" w:rsidP="00BC581B">
            <w:pPr>
              <w:widowControl/>
              <w:numPr>
                <w:ilvl w:val="0"/>
                <w:numId w:val="17"/>
              </w:numPr>
              <w:jc w:val="left"/>
              <w:rPr>
                <w:rFonts w:ascii="宋体" w:hAnsi="宋体" w:cs="宋体"/>
                <w:color w:val="000000"/>
                <w:kern w:val="0"/>
                <w:szCs w:val="21"/>
              </w:rPr>
            </w:pPr>
            <w:r w:rsidRPr="00E83CDE">
              <w:rPr>
                <w:rFonts w:ascii="宋体" w:hAnsi="宋体" w:cs="宋体" w:hint="eastAsia"/>
                <w:color w:val="000000"/>
                <w:kern w:val="0"/>
                <w:szCs w:val="21"/>
              </w:rPr>
              <w:t>检验原理：基于已建立的生化方法和新开发的底物，通过检测碳源利用和酶类活性来进行鉴定。卡片包含30种生化试验，约6小时获得最终结果；</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w:t>
            </w:r>
            <w:r w:rsidRPr="00E83CDE">
              <w:rPr>
                <w:rFonts w:ascii="宋体" w:hAnsi="宋体" w:cs="宋体" w:hint="eastAsia"/>
                <w:color w:val="000000"/>
                <w:kern w:val="0"/>
                <w:szCs w:val="21"/>
              </w:rPr>
              <w:lastRenderedPageBreak/>
              <w:t>2℃～8℃的条件下封闭储存于原包装盒内，有效期为12个月</w:t>
            </w:r>
            <w:r w:rsidRPr="00E83CDE">
              <w:rPr>
                <w:color w:val="000000"/>
                <w:kern w:val="0"/>
                <w:szCs w:val="21"/>
              </w:rPr>
              <w:t>‌</w:t>
            </w:r>
            <w:r w:rsidRPr="00E83CDE">
              <w:rPr>
                <w:rFonts w:ascii="宋体" w:hAnsi="宋体" w:cs="宋体" w:hint="eastAsia"/>
                <w:color w:val="000000"/>
                <w:kern w:val="0"/>
                <w:szCs w:val="21"/>
              </w:rPr>
              <w:t>。</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ANC生化鉴定卡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1、预期用途：用于自动鉴定从临床病人样本中培养制备得到的多数有临床意义厌氧和棒状杆菌。适用于 VITEK 2生化鉴定系统；</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2、检验原理：基于已建立的生化方法和新开发的底物，通过检测碳源利用和酶类活性来进行鉴定。</w:t>
            </w:r>
          </w:p>
          <w:p w:rsidR="00E83CDE" w:rsidRPr="00E83CDE" w:rsidRDefault="00E83CDE" w:rsidP="00BC581B">
            <w:pPr>
              <w:pStyle w:val="ab"/>
              <w:ind w:firstLine="0"/>
              <w:rPr>
                <w:rFonts w:hAnsi="宋体"/>
                <w:sz w:val="21"/>
                <w:szCs w:val="21"/>
              </w:rPr>
            </w:pPr>
            <w:r w:rsidRPr="00E83CDE">
              <w:rPr>
                <w:rFonts w:hAnsi="宋体" w:cs="宋体" w:hint="eastAsia"/>
                <w:color w:val="000000"/>
                <w:kern w:val="0"/>
                <w:sz w:val="21"/>
                <w:szCs w:val="21"/>
              </w:rPr>
              <w:t>3、储存条件及有效期</w:t>
            </w:r>
            <w:r w:rsidRPr="00E83CDE">
              <w:rPr>
                <w:rFonts w:ascii="Times New Roman"/>
                <w:color w:val="000000"/>
                <w:kern w:val="0"/>
                <w:sz w:val="21"/>
                <w:szCs w:val="21"/>
              </w:rPr>
              <w:t>‌</w:t>
            </w:r>
            <w:r w:rsidRPr="00E83CDE">
              <w:rPr>
                <w:rFonts w:hAnsi="宋体" w:cs="宋体" w:hint="eastAsia"/>
                <w:color w:val="000000"/>
                <w:kern w:val="0"/>
                <w:sz w:val="21"/>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28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BCL生化鉴定卡</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20测试/盒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1、预期用途：用于鉴定芽孢杆菌菌属的需氧芽孢细菌；适用于 VITEK 2生化鉴定系统；</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2、检验原理：基于已建立的生化方法和新开发的底物，通过检测碳源利用和酶类活性来进行鉴定；</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3、储存条件及有效期</w:t>
            </w:r>
            <w:r w:rsidRPr="00E83CDE">
              <w:rPr>
                <w:color w:val="000000"/>
                <w:kern w:val="0"/>
                <w:szCs w:val="21"/>
              </w:rPr>
              <w:t>‌</w:t>
            </w:r>
            <w:r w:rsidRPr="00E83CDE">
              <w:rPr>
                <w:rFonts w:ascii="宋体" w:hAnsi="宋体" w:cs="宋体" w:hint="eastAsia"/>
                <w:color w:val="000000"/>
                <w:kern w:val="0"/>
                <w:szCs w:val="21"/>
              </w:rPr>
              <w:t>：在2℃～8℃的条件下封闭储存于原包装盒内，有效期为12个月。</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α-氰基-4-羟基肉桂酸</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 xml:space="preserve">盒　</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10支/盒</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18"/>
              </w:numPr>
              <w:jc w:val="left"/>
              <w:rPr>
                <w:rFonts w:ascii="宋体" w:hAnsi="宋体" w:cs="宋体"/>
                <w:color w:val="000000"/>
                <w:kern w:val="0"/>
                <w:szCs w:val="21"/>
              </w:rPr>
            </w:pPr>
            <w:r w:rsidRPr="00E83CDE">
              <w:rPr>
                <w:rFonts w:ascii="宋体" w:hAnsi="宋体" w:cs="宋体" w:hint="eastAsia"/>
                <w:color w:val="000000"/>
                <w:kern w:val="0"/>
                <w:szCs w:val="21"/>
              </w:rPr>
              <w:t>能有效的非竞争性单羧酸盐转运蛋白 (MCTs) 抑制剂。</w:t>
            </w:r>
          </w:p>
          <w:p w:rsidR="00E83CDE" w:rsidRPr="00E83CDE" w:rsidRDefault="00E83CDE" w:rsidP="00BC581B">
            <w:pPr>
              <w:widowControl/>
              <w:numPr>
                <w:ilvl w:val="255"/>
                <w:numId w:val="0"/>
              </w:numPr>
              <w:jc w:val="left"/>
              <w:rPr>
                <w:rFonts w:ascii="宋体" w:hAnsi="宋体" w:cs="宋体"/>
                <w:color w:val="000000"/>
                <w:kern w:val="0"/>
                <w:szCs w:val="21"/>
              </w:rPr>
            </w:pPr>
            <w:r w:rsidRPr="00E83CDE">
              <w:rPr>
                <w:rFonts w:ascii="宋体" w:hAnsi="宋体" w:cs="宋体" w:hint="eastAsia"/>
                <w:color w:val="000000"/>
                <w:kern w:val="0"/>
                <w:szCs w:val="21"/>
              </w:rPr>
              <w:t>2、用作基质辅助激光解吸电离-飞行时间质谱 (MALDI-TOF) 分析的基质,可以促进肽离子化。</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84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一次性无菌试剂储液槽50ml自然色加样槽</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5个/包*40包/箱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color w:val="000000"/>
                <w:kern w:val="0"/>
                <w:szCs w:val="21"/>
              </w:rPr>
              <w:t>‌</w:t>
            </w:r>
            <w:r w:rsidRPr="00E83CDE">
              <w:rPr>
                <w:rFonts w:ascii="宋体" w:hAnsi="宋体" w:cs="宋体" w:hint="eastAsia"/>
                <w:color w:val="000000"/>
                <w:kern w:val="0"/>
                <w:szCs w:val="21"/>
              </w:rPr>
              <w:t>1、用途</w:t>
            </w:r>
            <w:r w:rsidRPr="00E83CDE">
              <w:rPr>
                <w:color w:val="000000"/>
                <w:kern w:val="0"/>
                <w:szCs w:val="21"/>
              </w:rPr>
              <w:t>‌</w:t>
            </w:r>
            <w:r w:rsidRPr="00E83CDE">
              <w:rPr>
                <w:rFonts w:ascii="宋体" w:hAnsi="宋体" w:cs="宋体" w:hint="eastAsia"/>
                <w:color w:val="000000"/>
                <w:kern w:val="0"/>
                <w:szCs w:val="21"/>
              </w:rPr>
              <w:t>：适用于多通道移液器重复加样，特别适合细胞培养和免疫分析等实验；</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2、容量</w:t>
            </w:r>
            <w:r w:rsidRPr="00E83CDE">
              <w:rPr>
                <w:color w:val="000000"/>
                <w:kern w:val="0"/>
                <w:szCs w:val="21"/>
              </w:rPr>
              <w:t>‌</w:t>
            </w:r>
            <w:r w:rsidRPr="00E83CDE">
              <w:rPr>
                <w:rFonts w:ascii="宋体" w:hAnsi="宋体" w:cs="宋体" w:hint="eastAsia"/>
                <w:color w:val="000000"/>
                <w:kern w:val="0"/>
                <w:szCs w:val="21"/>
              </w:rPr>
              <w:t>：50ml；</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3、</w:t>
            </w:r>
            <w:r w:rsidRPr="00E83CDE">
              <w:rPr>
                <w:color w:val="000000"/>
                <w:kern w:val="0"/>
                <w:szCs w:val="21"/>
              </w:rPr>
              <w:t>‌</w:t>
            </w: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：原生白色聚苯乙烯</w:t>
            </w:r>
          </w:p>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4、</w:t>
            </w:r>
            <w:r w:rsidRPr="00E83CDE">
              <w:rPr>
                <w:color w:val="000000"/>
                <w:kern w:val="0"/>
                <w:szCs w:val="21"/>
              </w:rPr>
              <w:t>‌</w:t>
            </w:r>
            <w:r w:rsidRPr="00E83CDE">
              <w:rPr>
                <w:rFonts w:ascii="宋体" w:hAnsi="宋体" w:cs="宋体" w:hint="eastAsia"/>
                <w:color w:val="000000"/>
                <w:kern w:val="0"/>
                <w:szCs w:val="21"/>
              </w:rPr>
              <w:t>包装</w:t>
            </w:r>
            <w:r w:rsidRPr="00E83CDE">
              <w:rPr>
                <w:color w:val="000000"/>
                <w:kern w:val="0"/>
                <w:szCs w:val="21"/>
              </w:rPr>
              <w:t>‌</w:t>
            </w:r>
            <w:r w:rsidRPr="00E83CDE">
              <w:rPr>
                <w:rFonts w:ascii="宋体" w:hAnsi="宋体" w:cs="宋体" w:hint="eastAsia"/>
                <w:color w:val="000000"/>
                <w:kern w:val="0"/>
                <w:szCs w:val="21"/>
              </w:rPr>
              <w:t>：5个/包装，无菌；</w:t>
            </w:r>
            <w:r w:rsidRPr="00E83CDE">
              <w:rPr>
                <w:color w:val="000000"/>
                <w:kern w:val="0"/>
                <w:szCs w:val="21"/>
              </w:rPr>
              <w:t>‌</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是</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200ul盒装枪头带滤芯</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96支/盒，50盒/箱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可适配</w:t>
            </w:r>
            <w:r w:rsidRPr="00E83CDE">
              <w:rPr>
                <w:rFonts w:ascii="宋体" w:hAnsi="宋体" w:cs="宋体"/>
                <w:color w:val="000000"/>
                <w:kern w:val="0"/>
                <w:szCs w:val="21"/>
              </w:rPr>
              <w:t>于市面上常用移液器，包括Gilson、Eppendorf、Sartorius 等进口品牌的移液器。</w:t>
            </w:r>
          </w:p>
          <w:p w:rsidR="00E83CDE" w:rsidRPr="00E83CDE" w:rsidRDefault="00E83CDE" w:rsidP="00BC581B">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滤芯吸头具有超强疏水性，疏水滤芯对气溶胶形成一道坚</w:t>
            </w:r>
            <w:r w:rsidRPr="00E83CDE">
              <w:rPr>
                <w:rFonts w:ascii="宋体" w:hAnsi="宋体" w:cs="宋体" w:hint="eastAsia"/>
                <w:color w:val="000000"/>
                <w:kern w:val="0"/>
                <w:szCs w:val="21"/>
              </w:rPr>
              <w:lastRenderedPageBreak/>
              <w:t>固的屏障，防止样品与移液器交叉污染；</w:t>
            </w:r>
          </w:p>
          <w:p w:rsidR="00E83CDE" w:rsidRPr="00E83CDE" w:rsidRDefault="00E83CDE" w:rsidP="00BC581B">
            <w:pPr>
              <w:widowControl/>
              <w:numPr>
                <w:ilvl w:val="0"/>
                <w:numId w:val="19"/>
              </w:numPr>
              <w:spacing w:beforeAutospacing="1" w:afterAutospacing="1" w:line="15" w:lineRule="atLeast"/>
              <w:jc w:val="left"/>
              <w:rPr>
                <w:rFonts w:ascii="宋体" w:hAnsi="宋体" w:cs="宋体"/>
                <w:color w:val="000000"/>
                <w:kern w:val="0"/>
                <w:szCs w:val="21"/>
              </w:rPr>
            </w:pPr>
            <w:r w:rsidRPr="00E83CDE">
              <w:rPr>
                <w:rFonts w:ascii="宋体" w:hAnsi="宋体" w:cs="宋体" w:hint="eastAsia"/>
                <w:color w:val="000000"/>
                <w:kern w:val="0"/>
                <w:szCs w:val="21"/>
              </w:rPr>
              <w:t>采用进口聚丙烯材质，内壁光滑，确保精准吸液；</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lastRenderedPageBreak/>
              <w:t>否</w:t>
            </w:r>
          </w:p>
        </w:tc>
      </w:tr>
      <w:tr w:rsidR="00E83CDE" w:rsidRPr="00E83CDE" w:rsidTr="00BC581B">
        <w:trPr>
          <w:trHeight w:val="560"/>
          <w:jc w:val="center"/>
        </w:trPr>
        <w:tc>
          <w:tcPr>
            <w:tcW w:w="274"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947"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5L 利器盒（立式）带盖</w:t>
            </w:r>
          </w:p>
        </w:tc>
        <w:tc>
          <w:tcPr>
            <w:tcW w:w="560" w:type="pct"/>
            <w:vMerge/>
            <w:tcBorders>
              <w:top w:val="nil"/>
              <w:left w:val="single" w:sz="4" w:space="0" w:color="auto"/>
              <w:bottom w:val="single" w:sz="4" w:space="0" w:color="000000"/>
              <w:right w:val="single" w:sz="4" w:space="0" w:color="auto"/>
            </w:tcBorders>
            <w:vAlign w:val="center"/>
          </w:tcPr>
          <w:p w:rsidR="00E83CDE" w:rsidRPr="00E83CDE" w:rsidRDefault="00E83CDE" w:rsidP="00BC581B">
            <w:pPr>
              <w:widowControl/>
              <w:jc w:val="left"/>
              <w:rPr>
                <w:rFonts w:ascii="宋体" w:hAnsi="宋体" w:cs="宋体"/>
                <w:color w:val="000000"/>
                <w:kern w:val="0"/>
                <w:szCs w:val="21"/>
              </w:rPr>
            </w:pPr>
          </w:p>
        </w:tc>
        <w:tc>
          <w:tcPr>
            <w:tcW w:w="318"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箱</w:t>
            </w:r>
          </w:p>
        </w:tc>
        <w:tc>
          <w:tcPr>
            <w:tcW w:w="580"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100只/箱</w:t>
            </w:r>
          </w:p>
        </w:tc>
        <w:tc>
          <w:tcPr>
            <w:tcW w:w="37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2</w:t>
            </w:r>
          </w:p>
        </w:tc>
        <w:tc>
          <w:tcPr>
            <w:tcW w:w="1665"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材质</w:t>
            </w:r>
            <w:r w:rsidRPr="00E83CDE">
              <w:rPr>
                <w:color w:val="000000"/>
                <w:kern w:val="0"/>
                <w:szCs w:val="21"/>
              </w:rPr>
              <w:t>‌</w:t>
            </w:r>
            <w:r w:rsidRPr="00E83CDE">
              <w:rPr>
                <w:rFonts w:ascii="宋体" w:hAnsi="宋体" w:cs="宋体" w:hint="eastAsia"/>
                <w:color w:val="000000"/>
                <w:kern w:val="0"/>
                <w:szCs w:val="21"/>
              </w:rPr>
              <w:t>：全新聚丙烯材质；</w:t>
            </w:r>
          </w:p>
          <w:p w:rsidR="00E83CDE" w:rsidRPr="00E83CDE" w:rsidRDefault="00E83CDE" w:rsidP="00BC581B">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圆形，直径19.5cm x 高20cm；</w:t>
            </w:r>
          </w:p>
          <w:p w:rsidR="00E83CDE" w:rsidRPr="00E83CDE" w:rsidRDefault="00E83CDE" w:rsidP="00BC581B">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左右旋转顶盖上的红色旋转盘，逆时针旋转为开启，顺时针旋转为闭合；</w:t>
            </w:r>
          </w:p>
          <w:p w:rsidR="00E83CDE" w:rsidRPr="00E83CDE" w:rsidRDefault="00E83CDE" w:rsidP="00BC581B">
            <w:pPr>
              <w:widowControl/>
              <w:numPr>
                <w:ilvl w:val="0"/>
                <w:numId w:val="20"/>
              </w:numPr>
              <w:jc w:val="left"/>
              <w:rPr>
                <w:rFonts w:ascii="宋体" w:hAnsi="宋体" w:cs="宋体"/>
                <w:color w:val="000000"/>
                <w:kern w:val="0"/>
                <w:szCs w:val="21"/>
              </w:rPr>
            </w:pPr>
            <w:r w:rsidRPr="00E83CDE">
              <w:rPr>
                <w:rFonts w:ascii="宋体" w:hAnsi="宋体" w:cs="宋体" w:hint="eastAsia"/>
                <w:color w:val="000000"/>
                <w:kern w:val="0"/>
                <w:szCs w:val="21"/>
              </w:rPr>
              <w:t>在装满容器容积的3/4时，利器盒必须封闭，放入利器盒内的物品不得取出。</w:t>
            </w:r>
          </w:p>
        </w:tc>
        <w:tc>
          <w:tcPr>
            <w:tcW w:w="283" w:type="pct"/>
            <w:tcBorders>
              <w:top w:val="nil"/>
              <w:left w:val="nil"/>
              <w:bottom w:val="single" w:sz="4" w:space="0" w:color="auto"/>
              <w:right w:val="single" w:sz="4" w:space="0" w:color="auto"/>
            </w:tcBorders>
            <w:shd w:val="clear" w:color="000000" w:fill="FFFFFF"/>
            <w:vAlign w:val="center"/>
          </w:tcPr>
          <w:p w:rsidR="00E83CDE" w:rsidRPr="00E83CDE" w:rsidRDefault="00E83CDE" w:rsidP="00BC581B">
            <w:pPr>
              <w:widowControl/>
              <w:jc w:val="left"/>
              <w:rPr>
                <w:rFonts w:ascii="宋体" w:hAnsi="宋体" w:cs="宋体"/>
                <w:color w:val="000000"/>
                <w:kern w:val="0"/>
                <w:szCs w:val="21"/>
              </w:rPr>
            </w:pPr>
            <w:r w:rsidRPr="00E83CDE">
              <w:rPr>
                <w:rFonts w:ascii="宋体" w:hAnsi="宋体" w:cs="宋体" w:hint="eastAsia"/>
                <w:color w:val="000000"/>
                <w:kern w:val="0"/>
                <w:szCs w:val="21"/>
              </w:rPr>
              <w:t>否</w:t>
            </w:r>
          </w:p>
        </w:tc>
      </w:tr>
    </w:tbl>
    <w:p w:rsidR="00E00A04" w:rsidRDefault="00006FEE">
      <w:pPr>
        <w:pStyle w:val="afff2"/>
      </w:pPr>
      <w:r>
        <w:rPr>
          <w:rFonts w:hint="eastAsia"/>
        </w:rPr>
        <w:t>（采购数量以实际发生为准并进行结算）</w:t>
      </w:r>
    </w:p>
    <w:p w:rsidR="00E00A04" w:rsidRDefault="00006FEE">
      <w:pPr>
        <w:pStyle w:val="afff2"/>
        <w:rPr>
          <w:b/>
        </w:rPr>
      </w:pPr>
      <w:r>
        <w:rPr>
          <w:rFonts w:hint="eastAsia"/>
          <w:b/>
        </w:rPr>
        <w:t>★如投标产品为进口产品，投标人为产品代理商时，须提供有效的产品授权，如为多级授权须保证授权链完整合法有效，提供证明材料。</w:t>
      </w:r>
    </w:p>
    <w:p w:rsidR="00E00A04" w:rsidRDefault="00006FEE">
      <w:pPr>
        <w:pStyle w:val="afff2"/>
        <w:rPr>
          <w:b/>
        </w:rPr>
      </w:pPr>
      <w:r w:rsidRPr="00E83CDE">
        <w:rPr>
          <w:rFonts w:hint="eastAsia"/>
          <w:b/>
        </w:rPr>
        <w:t>★如投标产品为进口产品，所有进口产品报价总和不得高于</w:t>
      </w:r>
      <w:r w:rsidRPr="00E83CDE">
        <w:rPr>
          <w:rFonts w:hint="eastAsia"/>
          <w:b/>
        </w:rPr>
        <w:t>21.1523</w:t>
      </w:r>
      <w:r w:rsidRPr="00E83CDE">
        <w:rPr>
          <w:rFonts w:hint="eastAsia"/>
          <w:b/>
        </w:rPr>
        <w:t>万元。</w:t>
      </w:r>
    </w:p>
    <w:p w:rsidR="00E00A04" w:rsidRDefault="00006FEE">
      <w:pPr>
        <w:pStyle w:val="afff2"/>
        <w:spacing w:line="360" w:lineRule="auto"/>
        <w:rPr>
          <w:rFonts w:ascii="宋体" w:eastAsia="宋体" w:hAnsi="宋体"/>
          <w:b/>
        </w:rPr>
      </w:pPr>
      <w:r>
        <w:rPr>
          <w:rFonts w:ascii="宋体" w:eastAsia="宋体" w:hAnsi="宋体" w:hint="eastAsia"/>
          <w:b/>
        </w:rPr>
        <w:t>二、供货时间及地点</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rsidR="00E00A04" w:rsidRDefault="00006FEE">
      <w:pPr>
        <w:pStyle w:val="afff2"/>
        <w:spacing w:line="360" w:lineRule="auto"/>
        <w:ind w:firstLineChars="200" w:firstLine="480"/>
        <w:rPr>
          <w:rFonts w:ascii="宋体" w:eastAsia="宋体" w:hAnsi="宋体"/>
          <w:b/>
        </w:rPr>
      </w:pPr>
      <w:r>
        <w:rPr>
          <w:rFonts w:ascii="宋体" w:eastAsia="宋体" w:hAnsi="宋体" w:hint="eastAsia"/>
          <w:sz w:val="24"/>
          <w:szCs w:val="24"/>
        </w:rPr>
        <w:t>供货地点：北京市疾病预防控制中心指定地点。</w:t>
      </w:r>
    </w:p>
    <w:p w:rsidR="00E00A04" w:rsidRDefault="00006FEE">
      <w:pPr>
        <w:pStyle w:val="afff2"/>
        <w:spacing w:line="360" w:lineRule="auto"/>
        <w:rPr>
          <w:rFonts w:ascii="宋体" w:eastAsia="宋体" w:hAnsi="宋体"/>
          <w:b/>
        </w:rPr>
      </w:pPr>
      <w:r>
        <w:rPr>
          <w:rFonts w:ascii="宋体" w:eastAsia="宋体" w:hAnsi="宋体" w:hint="eastAsia"/>
          <w:b/>
        </w:rPr>
        <w:t>三、包装和运输要求</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E00A04" w:rsidRDefault="00006FEE">
      <w:pPr>
        <w:pStyle w:val="afff2"/>
        <w:spacing w:line="360" w:lineRule="auto"/>
        <w:rPr>
          <w:rFonts w:ascii="宋体" w:eastAsia="宋体" w:hAnsi="宋体"/>
          <w:b/>
        </w:rPr>
      </w:pPr>
      <w:r>
        <w:rPr>
          <w:rFonts w:ascii="宋体" w:eastAsia="宋体" w:hAnsi="宋体" w:hint="eastAsia"/>
          <w:b/>
        </w:rPr>
        <w:t>四、售后服务要求</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保质期：自物品接收日计算，不少于12个月。对于试剂产品，供应商应保证自交付之日起产品剩余的有效期不少于规定期限的三分之二。技术参数中有特殊规定的，按其规定执行。</w:t>
      </w:r>
    </w:p>
    <w:p w:rsidR="00E00A04" w:rsidRDefault="00006FEE">
      <w:pPr>
        <w:pStyle w:val="afff2"/>
        <w:spacing w:line="360" w:lineRule="auto"/>
        <w:ind w:firstLineChars="200" w:firstLine="480"/>
        <w:rPr>
          <w:rFonts w:ascii="宋体" w:eastAsia="宋体" w:hAnsi="宋体"/>
          <w:b/>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E00A04" w:rsidRDefault="00006FEE">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E00A04" w:rsidRDefault="00E00A04">
      <w:pPr>
        <w:pStyle w:val="afff2"/>
        <w:spacing w:line="360" w:lineRule="auto"/>
        <w:rPr>
          <w:rFonts w:ascii="宋体" w:eastAsia="宋体" w:hAnsi="宋体"/>
          <w:b/>
        </w:rPr>
      </w:pPr>
    </w:p>
    <w:p w:rsidR="00E00A04" w:rsidRDefault="00006FEE">
      <w:pPr>
        <w:pStyle w:val="afff2"/>
        <w:spacing w:line="360" w:lineRule="auto"/>
        <w:rPr>
          <w:rFonts w:ascii="宋体" w:eastAsia="宋体" w:hAnsi="宋体"/>
          <w:b/>
        </w:rPr>
      </w:pPr>
      <w:r>
        <w:rPr>
          <w:rFonts w:ascii="宋体" w:eastAsia="宋体" w:hAnsi="宋体" w:hint="eastAsia"/>
          <w:b/>
        </w:rPr>
        <w:t>六、付款方式</w:t>
      </w:r>
    </w:p>
    <w:p w:rsidR="00E00A04" w:rsidRDefault="00006FEE">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货物到达买方指定地点，经验收合格、办理结算手续后10日内，买方支付到货货款。</w:t>
      </w:r>
    </w:p>
    <w:p w:rsidR="00E00A04" w:rsidRDefault="00006FEE">
      <w:pPr>
        <w:jc w:val="left"/>
        <w:outlineLvl w:val="0"/>
        <w:rPr>
          <w:b/>
          <w:sz w:val="36"/>
          <w:szCs w:val="36"/>
        </w:rPr>
      </w:pPr>
      <w:r>
        <w:rPr>
          <w:b/>
          <w:sz w:val="36"/>
          <w:szCs w:val="36"/>
        </w:rPr>
        <w:br w:type="page"/>
      </w:r>
    </w:p>
    <w:p w:rsidR="00E00A04" w:rsidRDefault="00006FEE">
      <w:pPr>
        <w:tabs>
          <w:tab w:val="left" w:pos="0"/>
        </w:tabs>
        <w:jc w:val="center"/>
        <w:outlineLvl w:val="0"/>
        <w:rPr>
          <w:b/>
          <w:sz w:val="36"/>
          <w:szCs w:val="36"/>
        </w:rPr>
      </w:pPr>
      <w:bookmarkStart w:id="821" w:name="_Toc99301425"/>
      <w:r>
        <w:rPr>
          <w:b/>
          <w:sz w:val="36"/>
          <w:szCs w:val="36"/>
        </w:rPr>
        <w:lastRenderedPageBreak/>
        <w:t>第六章拟签订的合同文本</w:t>
      </w:r>
      <w:bookmarkEnd w:id="821"/>
    </w:p>
    <w:p w:rsidR="00E00A04" w:rsidRDefault="00E00A04">
      <w:pPr>
        <w:rPr>
          <w:rFonts w:ascii="仿宋" w:eastAsia="仿宋" w:hAnsi="仿宋" w:cs="仿宋"/>
          <w:sz w:val="24"/>
        </w:rPr>
      </w:pPr>
    </w:p>
    <w:p w:rsidR="00E00A04" w:rsidRDefault="00006FEE">
      <w:pPr>
        <w:spacing w:line="360" w:lineRule="auto"/>
        <w:jc w:val="center"/>
        <w:rPr>
          <w:rFonts w:ascii="宋体" w:hAnsi="宋体"/>
          <w:b/>
          <w:sz w:val="44"/>
          <w:szCs w:val="20"/>
        </w:rPr>
      </w:pPr>
      <w:r>
        <w:rPr>
          <w:rFonts w:ascii="宋体" w:hAnsi="宋体" w:hint="eastAsia"/>
          <w:b/>
          <w:sz w:val="44"/>
          <w:szCs w:val="20"/>
        </w:rPr>
        <w:t>政府采购合同</w:t>
      </w:r>
    </w:p>
    <w:p w:rsidR="00E00A04" w:rsidRDefault="00006FEE">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E00A04" w:rsidRDefault="00E00A04">
      <w:pPr>
        <w:spacing w:line="360" w:lineRule="auto"/>
        <w:jc w:val="center"/>
        <w:rPr>
          <w:rFonts w:ascii="宋体" w:hAnsi="宋体"/>
          <w:b/>
          <w:sz w:val="24"/>
          <w:szCs w:val="20"/>
        </w:rPr>
      </w:pPr>
    </w:p>
    <w:p w:rsidR="00E00A04" w:rsidRDefault="00006FEE">
      <w:pPr>
        <w:spacing w:before="120" w:line="360" w:lineRule="auto"/>
        <w:rPr>
          <w:rFonts w:ascii="宋体" w:hAnsi="宋体"/>
          <w:sz w:val="30"/>
          <w:szCs w:val="20"/>
        </w:rPr>
      </w:pPr>
      <w:r>
        <w:rPr>
          <w:rFonts w:ascii="宋体" w:hAnsi="宋体" w:hint="eastAsia"/>
          <w:sz w:val="28"/>
          <w:szCs w:val="20"/>
        </w:rPr>
        <w:t>合同编号：</w:t>
      </w:r>
    </w:p>
    <w:p w:rsidR="00E00A04" w:rsidRDefault="00E00A04">
      <w:pPr>
        <w:spacing w:before="120" w:line="360" w:lineRule="auto"/>
        <w:rPr>
          <w:rFonts w:ascii="宋体" w:hAnsi="宋体"/>
          <w:sz w:val="30"/>
          <w:szCs w:val="20"/>
        </w:rPr>
      </w:pPr>
    </w:p>
    <w:p w:rsidR="00E00A04" w:rsidRDefault="00006FEE">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E00A04" w:rsidRDefault="00E00A04">
      <w:pPr>
        <w:spacing w:before="120" w:line="360" w:lineRule="auto"/>
        <w:ind w:left="1440"/>
        <w:rPr>
          <w:rFonts w:ascii="宋体" w:hAnsi="宋体"/>
          <w:sz w:val="30"/>
          <w:szCs w:val="20"/>
        </w:rPr>
      </w:pPr>
    </w:p>
    <w:p w:rsidR="00E00A04" w:rsidRDefault="00006FEE">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E00A04" w:rsidRDefault="00E00A04">
      <w:pPr>
        <w:spacing w:line="360" w:lineRule="auto"/>
        <w:ind w:firstLineChars="400" w:firstLine="1200"/>
        <w:rPr>
          <w:rFonts w:ascii="宋体" w:hAnsi="宋体"/>
          <w:sz w:val="30"/>
          <w:szCs w:val="20"/>
        </w:rPr>
      </w:pPr>
    </w:p>
    <w:p w:rsidR="00E00A04" w:rsidRDefault="00E00A04">
      <w:pPr>
        <w:spacing w:before="120" w:line="360" w:lineRule="auto"/>
        <w:rPr>
          <w:rFonts w:ascii="宋体" w:hAnsi="宋体"/>
          <w:sz w:val="30"/>
          <w:szCs w:val="20"/>
        </w:rPr>
      </w:pPr>
    </w:p>
    <w:p w:rsidR="00E00A04" w:rsidRDefault="00E00A04">
      <w:pPr>
        <w:spacing w:before="120" w:line="360" w:lineRule="auto"/>
        <w:rPr>
          <w:rFonts w:ascii="宋体" w:hAnsi="宋体"/>
          <w:sz w:val="30"/>
          <w:szCs w:val="20"/>
        </w:rPr>
      </w:pPr>
    </w:p>
    <w:p w:rsidR="00E00A04" w:rsidRDefault="00006FEE">
      <w:pPr>
        <w:spacing w:before="120" w:line="360" w:lineRule="auto"/>
        <w:rPr>
          <w:rFonts w:ascii="宋体" w:hAnsi="宋体"/>
          <w:sz w:val="30"/>
          <w:szCs w:val="20"/>
        </w:rPr>
      </w:pPr>
      <w:r>
        <w:rPr>
          <w:rFonts w:ascii="宋体" w:hAnsi="宋体" w:hint="eastAsia"/>
          <w:sz w:val="30"/>
          <w:szCs w:val="20"/>
        </w:rPr>
        <w:t>买　　方：</w:t>
      </w:r>
    </w:p>
    <w:p w:rsidR="00E00A04" w:rsidRDefault="00E00A04">
      <w:pPr>
        <w:spacing w:before="120" w:line="360" w:lineRule="auto"/>
        <w:rPr>
          <w:rFonts w:ascii="宋体" w:hAnsi="宋体"/>
          <w:sz w:val="30"/>
          <w:szCs w:val="20"/>
        </w:rPr>
      </w:pPr>
    </w:p>
    <w:p w:rsidR="00E00A04" w:rsidRDefault="00006FEE">
      <w:pPr>
        <w:spacing w:before="120" w:line="360" w:lineRule="auto"/>
        <w:rPr>
          <w:rFonts w:ascii="宋体" w:hAnsi="宋体"/>
          <w:sz w:val="30"/>
          <w:szCs w:val="20"/>
          <w:u w:val="single"/>
        </w:rPr>
      </w:pPr>
      <w:r>
        <w:rPr>
          <w:rFonts w:ascii="宋体" w:hAnsi="宋体" w:hint="eastAsia"/>
          <w:sz w:val="30"/>
          <w:szCs w:val="20"/>
        </w:rPr>
        <w:t>卖　　方：</w:t>
      </w:r>
    </w:p>
    <w:p w:rsidR="00E00A04" w:rsidRDefault="00E00A04">
      <w:pPr>
        <w:spacing w:before="120" w:line="360" w:lineRule="auto"/>
        <w:rPr>
          <w:rFonts w:ascii="宋体" w:hAnsi="宋体"/>
          <w:sz w:val="30"/>
          <w:szCs w:val="20"/>
        </w:rPr>
      </w:pPr>
    </w:p>
    <w:p w:rsidR="00E00A04" w:rsidRDefault="00E00A04">
      <w:pPr>
        <w:spacing w:before="120" w:line="360" w:lineRule="auto"/>
        <w:rPr>
          <w:rFonts w:ascii="宋体" w:hAnsi="宋体"/>
          <w:sz w:val="30"/>
          <w:szCs w:val="20"/>
        </w:rPr>
      </w:pPr>
    </w:p>
    <w:p w:rsidR="00E00A04" w:rsidRDefault="00006FEE">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E00A04" w:rsidRDefault="00E00A04">
      <w:pPr>
        <w:spacing w:before="120" w:line="360" w:lineRule="auto"/>
        <w:rPr>
          <w:rFonts w:ascii="宋体" w:hAnsi="宋体"/>
          <w:sz w:val="24"/>
          <w:szCs w:val="20"/>
          <w:u w:val="single"/>
        </w:rPr>
      </w:pPr>
    </w:p>
    <w:p w:rsidR="00E00A04" w:rsidRDefault="00006FEE">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E00A04" w:rsidRDefault="00006FEE">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E00A04" w:rsidRDefault="00E00A04">
      <w:pPr>
        <w:spacing w:line="360" w:lineRule="auto"/>
        <w:ind w:firstLine="480"/>
        <w:rPr>
          <w:rFonts w:ascii="宋体" w:hAnsi="宋体"/>
          <w:sz w:val="24"/>
          <w:szCs w:val="20"/>
        </w:rPr>
      </w:pPr>
    </w:p>
    <w:p w:rsidR="00E00A04" w:rsidRDefault="00006FEE">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E00A04" w:rsidRDefault="00006FEE">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E00A04" w:rsidRDefault="00006FEE">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E00A04" w:rsidRDefault="00006FEE">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E00A04" w:rsidRDefault="00006FEE">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E00A04" w:rsidRDefault="00006FEE">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E00A04" w:rsidRDefault="00006FEE">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E00A04" w:rsidRDefault="00006FEE">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E00A04" w:rsidRDefault="00006FEE">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E00A04" w:rsidRDefault="00006FEE">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E00A04" w:rsidRDefault="00006FEE">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E00A04" w:rsidRDefault="00006FEE">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E00A04" w:rsidRDefault="00006FEE">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E00A04" w:rsidRDefault="00006FEE">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E00A04" w:rsidRDefault="00006FEE">
      <w:pPr>
        <w:spacing w:before="120" w:line="360" w:lineRule="auto"/>
        <w:ind w:firstLine="480"/>
        <w:rPr>
          <w:rFonts w:ascii="宋体" w:hAnsi="宋体"/>
          <w:sz w:val="24"/>
          <w:szCs w:val="20"/>
        </w:rPr>
      </w:pPr>
      <w:r>
        <w:rPr>
          <w:rFonts w:ascii="宋体" w:hAnsi="宋体" w:hint="eastAsia"/>
          <w:sz w:val="24"/>
          <w:szCs w:val="20"/>
        </w:rPr>
        <w:t xml:space="preserve">5.2交货地点：北京市疾病预防控制中心指定地点。 </w:t>
      </w:r>
    </w:p>
    <w:p w:rsidR="00E00A04" w:rsidRDefault="00006FEE">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lastRenderedPageBreak/>
        <w:t xml:space="preserve">第六条  包装要求   </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E00A04" w:rsidRDefault="00006FE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E00A04" w:rsidRDefault="00006FEE">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E00A04" w:rsidRDefault="00006FEE">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E00A04" w:rsidRDefault="00006FE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E00A04" w:rsidRDefault="00006FEE">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10.3货物到达买方指定地点后，买卖双方应及时组织验收，对货物的外观、数量确认符合合同要求后签署备忘录。</w:t>
      </w:r>
    </w:p>
    <w:p w:rsidR="00E00A04" w:rsidRDefault="00006FEE">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E00A04" w:rsidRDefault="00006FEE">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E00A04" w:rsidRDefault="00006FEE">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rsidR="00E00A04" w:rsidRDefault="00006FEE">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E00A04" w:rsidRDefault="00006FEE">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E00A04" w:rsidRDefault="00006FEE">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E00A04" w:rsidRDefault="00006FEE">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E00A04" w:rsidRDefault="00006FEE">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13.2买方逾期付款的，每延期一日应向卖方支付合同总价的2‰作为违约金，逾期超过30日卖方有权解除合同。</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E00A04" w:rsidRDefault="00006FEE">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E00A04" w:rsidRDefault="00006FEE">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E00A04" w:rsidRDefault="00006FEE">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E00A04" w:rsidRDefault="00006FEE">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rsidR="00E00A04" w:rsidRDefault="00006FEE">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E00A04" w:rsidRDefault="00E00A04">
      <w:pPr>
        <w:tabs>
          <w:tab w:val="left" w:pos="-2880"/>
          <w:tab w:val="left" w:pos="-2700"/>
          <w:tab w:val="left" w:pos="7920"/>
          <w:tab w:val="left" w:pos="8100"/>
          <w:tab w:val="left" w:pos="9360"/>
        </w:tabs>
        <w:spacing w:line="360" w:lineRule="auto"/>
        <w:ind w:left="2"/>
        <w:rPr>
          <w:rFonts w:ascii="宋体" w:hAnsi="宋体"/>
          <w:sz w:val="24"/>
          <w:szCs w:val="20"/>
        </w:rPr>
      </w:pPr>
    </w:p>
    <w:p w:rsidR="00E00A04" w:rsidRDefault="00E00A04">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E00A04" w:rsidRDefault="00006FEE">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E00A04" w:rsidRDefault="00006FEE">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E00A04" w:rsidRDefault="00006FEE">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E00A04" w:rsidRDefault="00006FEE">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E00A04" w:rsidRDefault="00E00A04">
      <w:pPr>
        <w:spacing w:line="360" w:lineRule="auto"/>
        <w:rPr>
          <w:rFonts w:ascii="等线" w:eastAsia="等线" w:hAnsi="等线"/>
          <w:sz w:val="24"/>
          <w:szCs w:val="20"/>
        </w:rPr>
      </w:pPr>
    </w:p>
    <w:p w:rsidR="00E00A04" w:rsidRDefault="00006FEE">
      <w:pPr>
        <w:spacing w:line="360" w:lineRule="auto"/>
        <w:rPr>
          <w:rFonts w:ascii="等线" w:eastAsia="等线" w:hAnsi="等线"/>
          <w:sz w:val="24"/>
          <w:szCs w:val="20"/>
        </w:rPr>
      </w:pPr>
      <w:r>
        <w:rPr>
          <w:rFonts w:ascii="等线" w:eastAsia="等线" w:hAnsi="等线" w:hint="eastAsia"/>
          <w:sz w:val="24"/>
          <w:szCs w:val="20"/>
        </w:rPr>
        <w:t>签字：         签字：</w:t>
      </w:r>
    </w:p>
    <w:p w:rsidR="00E00A04" w:rsidRDefault="00006FEE">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E00A04" w:rsidRDefault="00006FEE">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E00A04" w:rsidRDefault="00006FEE">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E00A04" w:rsidRDefault="00006FEE">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E00A04" w:rsidRDefault="00E00A04">
      <w:pPr>
        <w:spacing w:line="360" w:lineRule="auto"/>
        <w:ind w:firstLine="2884"/>
        <w:rPr>
          <w:rFonts w:ascii="等线" w:eastAsia="等线" w:hAnsi="等线"/>
          <w:b/>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pPr>
    </w:p>
    <w:p w:rsidR="00E00A04" w:rsidRDefault="00E00A04">
      <w:pPr>
        <w:spacing w:before="120" w:line="360" w:lineRule="auto"/>
        <w:rPr>
          <w:rFonts w:ascii="宋体" w:hAnsi="宋体"/>
          <w:sz w:val="24"/>
        </w:rPr>
        <w:sectPr w:rsidR="00E00A04">
          <w:footerReference w:type="even" r:id="rId8"/>
          <w:footerReference w:type="default" r:id="rId9"/>
          <w:pgSz w:w="11906" w:h="16838"/>
          <w:pgMar w:top="1440" w:right="1800" w:bottom="1440" w:left="1800" w:header="851" w:footer="992" w:gutter="0"/>
          <w:cols w:space="720"/>
          <w:docGrid w:type="lines" w:linePitch="312"/>
        </w:sectPr>
      </w:pPr>
    </w:p>
    <w:p w:rsidR="00E00A04" w:rsidRDefault="00006FEE">
      <w:pPr>
        <w:spacing w:before="120" w:line="360" w:lineRule="auto"/>
        <w:rPr>
          <w:rFonts w:ascii="宋体" w:hAnsi="宋体"/>
          <w:sz w:val="24"/>
        </w:rPr>
      </w:pPr>
      <w:r>
        <w:rPr>
          <w:rFonts w:ascii="宋体" w:hAnsi="宋体" w:hint="eastAsia"/>
          <w:sz w:val="24"/>
        </w:rPr>
        <w:lastRenderedPageBreak/>
        <w:t xml:space="preserve">   附件一        </w:t>
      </w: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E00A04">
      <w:pPr>
        <w:spacing w:before="120" w:line="360" w:lineRule="auto"/>
        <w:ind w:firstLine="2884"/>
        <w:rPr>
          <w:rFonts w:ascii="宋体" w:hAnsi="宋体"/>
          <w:b/>
          <w:sz w:val="24"/>
        </w:rPr>
      </w:pPr>
    </w:p>
    <w:p w:rsidR="00E00A04" w:rsidRDefault="00006FEE">
      <w:pPr>
        <w:spacing w:before="120" w:line="360" w:lineRule="auto"/>
        <w:rPr>
          <w:rFonts w:ascii="宋体" w:hAnsi="宋体"/>
          <w:bCs/>
          <w:sz w:val="24"/>
        </w:rPr>
      </w:pPr>
      <w:r>
        <w:rPr>
          <w:rFonts w:ascii="宋体" w:hAnsi="宋体" w:hint="eastAsia"/>
          <w:bCs/>
          <w:sz w:val="24"/>
        </w:rPr>
        <w:lastRenderedPageBreak/>
        <w:t>附件二</w:t>
      </w: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E00A04">
      <w:pPr>
        <w:spacing w:before="120" w:line="360" w:lineRule="auto"/>
        <w:rPr>
          <w:rFonts w:ascii="宋体" w:hAnsi="宋体"/>
          <w:bCs/>
          <w:sz w:val="24"/>
        </w:rPr>
      </w:pPr>
    </w:p>
    <w:p w:rsidR="00E00A04" w:rsidRDefault="00006FEE">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E00A04" w:rsidRDefault="00006FEE">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rsidR="00E00A04" w:rsidRDefault="00E00A04">
      <w:pPr>
        <w:tabs>
          <w:tab w:val="left" w:pos="900"/>
          <w:tab w:val="left" w:pos="1980"/>
        </w:tabs>
        <w:ind w:left="142"/>
        <w:rPr>
          <w:b/>
          <w:sz w:val="24"/>
        </w:rPr>
      </w:pPr>
    </w:p>
    <w:p w:rsidR="00E00A04" w:rsidRDefault="00006FEE">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E00A04" w:rsidRDefault="00006FEE">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E00A04" w:rsidRDefault="00006FEE">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E00A04" w:rsidRDefault="00006FEE">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E00A04" w:rsidRDefault="00006FEE">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E00A04" w:rsidRDefault="00006FEE">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E00A04" w:rsidRDefault="00E00A04">
      <w:pPr>
        <w:rPr>
          <w:b/>
          <w:spacing w:val="20"/>
          <w:szCs w:val="21"/>
        </w:rPr>
      </w:pPr>
    </w:p>
    <w:p w:rsidR="00E00A04" w:rsidRDefault="00006FEE">
      <w:pPr>
        <w:rPr>
          <w:b/>
          <w:sz w:val="24"/>
        </w:rPr>
      </w:pPr>
      <w:r>
        <w:rPr>
          <w:b/>
          <w:spacing w:val="20"/>
          <w:sz w:val="24"/>
        </w:rPr>
        <w:t>投标文件（资格证明文件）</w:t>
      </w:r>
      <w:r>
        <w:rPr>
          <w:b/>
          <w:sz w:val="24"/>
        </w:rPr>
        <w:t>封面（非实质性格式）</w:t>
      </w:r>
    </w:p>
    <w:p w:rsidR="00E00A04" w:rsidRDefault="00E00A04">
      <w:pPr>
        <w:jc w:val="center"/>
        <w:rPr>
          <w:szCs w:val="21"/>
        </w:rPr>
      </w:pPr>
    </w:p>
    <w:p w:rsidR="00E00A04" w:rsidRDefault="00006FEE">
      <w:pPr>
        <w:jc w:val="center"/>
        <w:rPr>
          <w:b/>
          <w:spacing w:val="60"/>
          <w:sz w:val="84"/>
          <w:szCs w:val="84"/>
        </w:rPr>
      </w:pPr>
      <w:r>
        <w:rPr>
          <w:b/>
          <w:spacing w:val="60"/>
          <w:sz w:val="84"/>
          <w:szCs w:val="84"/>
        </w:rPr>
        <w:t>投标文件</w:t>
      </w:r>
    </w:p>
    <w:p w:rsidR="00E00A04" w:rsidRDefault="00006FEE">
      <w:pPr>
        <w:jc w:val="center"/>
        <w:rPr>
          <w:b/>
          <w:spacing w:val="60"/>
          <w:sz w:val="52"/>
          <w:szCs w:val="52"/>
        </w:rPr>
      </w:pPr>
      <w:r>
        <w:rPr>
          <w:b/>
          <w:spacing w:val="60"/>
          <w:sz w:val="52"/>
          <w:szCs w:val="52"/>
        </w:rPr>
        <w:t>（资格证明文件）</w:t>
      </w:r>
    </w:p>
    <w:p w:rsidR="00E00A04" w:rsidRDefault="00E00A04">
      <w:pPr>
        <w:ind w:firstLineChars="150" w:firstLine="542"/>
        <w:rPr>
          <w:b/>
          <w:spacing w:val="20"/>
          <w:sz w:val="32"/>
          <w:szCs w:val="32"/>
        </w:rPr>
      </w:pPr>
    </w:p>
    <w:p w:rsidR="00E00A04" w:rsidRDefault="00E00A04">
      <w:pPr>
        <w:ind w:firstLineChars="150" w:firstLine="542"/>
        <w:rPr>
          <w:b/>
          <w:spacing w:val="20"/>
          <w:sz w:val="32"/>
          <w:szCs w:val="32"/>
        </w:rPr>
      </w:pPr>
    </w:p>
    <w:p w:rsidR="00E00A04" w:rsidRDefault="00006FEE">
      <w:pPr>
        <w:ind w:firstLineChars="150" w:firstLine="542"/>
        <w:rPr>
          <w:b/>
          <w:spacing w:val="20"/>
          <w:sz w:val="32"/>
          <w:szCs w:val="32"/>
        </w:rPr>
      </w:pPr>
      <w:r>
        <w:rPr>
          <w:b/>
          <w:spacing w:val="20"/>
          <w:sz w:val="32"/>
          <w:szCs w:val="32"/>
        </w:rPr>
        <w:t>项目名称</w:t>
      </w:r>
      <w:r>
        <w:rPr>
          <w:b/>
          <w:spacing w:val="20"/>
          <w:sz w:val="32"/>
          <w:szCs w:val="32"/>
        </w:rPr>
        <w:t>:</w:t>
      </w:r>
    </w:p>
    <w:p w:rsidR="00E00A04" w:rsidRDefault="00006FE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E00A04" w:rsidRDefault="00E00A04">
      <w:pPr>
        <w:ind w:firstLineChars="150" w:firstLine="542"/>
        <w:rPr>
          <w:b/>
          <w:spacing w:val="20"/>
          <w:sz w:val="32"/>
          <w:szCs w:val="32"/>
        </w:rPr>
      </w:pPr>
    </w:p>
    <w:p w:rsidR="00E00A04" w:rsidRDefault="00E00A04">
      <w:pPr>
        <w:ind w:firstLineChars="150" w:firstLine="542"/>
        <w:rPr>
          <w:b/>
          <w:spacing w:val="20"/>
          <w:sz w:val="32"/>
          <w:szCs w:val="32"/>
        </w:rPr>
      </w:pPr>
    </w:p>
    <w:p w:rsidR="00E00A04" w:rsidRDefault="00E00A04">
      <w:pPr>
        <w:jc w:val="center"/>
        <w:rPr>
          <w:b/>
          <w:sz w:val="32"/>
          <w:szCs w:val="32"/>
        </w:rPr>
      </w:pPr>
    </w:p>
    <w:p w:rsidR="00E00A04" w:rsidRDefault="00E00A04">
      <w:pPr>
        <w:jc w:val="center"/>
        <w:rPr>
          <w:b/>
          <w:sz w:val="32"/>
          <w:szCs w:val="32"/>
        </w:rPr>
      </w:pPr>
    </w:p>
    <w:p w:rsidR="00E00A04" w:rsidRDefault="00E00A04">
      <w:pPr>
        <w:jc w:val="center"/>
        <w:rPr>
          <w:b/>
          <w:sz w:val="32"/>
          <w:szCs w:val="32"/>
        </w:rPr>
      </w:pPr>
    </w:p>
    <w:p w:rsidR="00E00A04" w:rsidRDefault="00E00A04">
      <w:pPr>
        <w:jc w:val="center"/>
        <w:rPr>
          <w:b/>
          <w:spacing w:val="20"/>
          <w:sz w:val="32"/>
          <w:szCs w:val="32"/>
        </w:rPr>
      </w:pPr>
    </w:p>
    <w:p w:rsidR="00E00A04" w:rsidRDefault="00E00A04">
      <w:pPr>
        <w:jc w:val="center"/>
        <w:rPr>
          <w:b/>
          <w:spacing w:val="20"/>
          <w:sz w:val="32"/>
          <w:szCs w:val="32"/>
        </w:rPr>
      </w:pPr>
    </w:p>
    <w:p w:rsidR="00E00A04" w:rsidRDefault="00E00A04">
      <w:pPr>
        <w:jc w:val="center"/>
        <w:rPr>
          <w:b/>
          <w:spacing w:val="20"/>
          <w:sz w:val="32"/>
          <w:szCs w:val="32"/>
        </w:rPr>
      </w:pPr>
    </w:p>
    <w:p w:rsidR="00E00A04" w:rsidRDefault="00006FEE">
      <w:pPr>
        <w:ind w:firstLineChars="400" w:firstLine="1445"/>
        <w:jc w:val="left"/>
        <w:rPr>
          <w:b/>
          <w:spacing w:val="20"/>
          <w:sz w:val="32"/>
          <w:szCs w:val="32"/>
        </w:rPr>
      </w:pPr>
      <w:r>
        <w:rPr>
          <w:b/>
          <w:spacing w:val="20"/>
          <w:sz w:val="32"/>
          <w:szCs w:val="32"/>
        </w:rPr>
        <w:t>投标人名称：</w:t>
      </w:r>
    </w:p>
    <w:p w:rsidR="00E00A04" w:rsidRDefault="00E00A04">
      <w:pPr>
        <w:jc w:val="center"/>
        <w:rPr>
          <w:b/>
          <w:sz w:val="32"/>
          <w:szCs w:val="32"/>
        </w:rPr>
      </w:pPr>
    </w:p>
    <w:p w:rsidR="00E00A04" w:rsidRDefault="00006FEE">
      <w:pPr>
        <w:rPr>
          <w:rFonts w:ascii="宋体" w:hAnsi="宋体" w:cs="宋体"/>
          <w:b/>
          <w:sz w:val="24"/>
        </w:rPr>
      </w:pPr>
      <w:r>
        <w:rPr>
          <w:b/>
          <w:spacing w:val="20"/>
          <w:sz w:val="32"/>
          <w:szCs w:val="32"/>
        </w:rPr>
        <w:br w:type="page"/>
      </w:r>
    </w:p>
    <w:p w:rsidR="00E00A04" w:rsidRDefault="00006FEE">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E00A04" w:rsidRDefault="00006FEE">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E00A04" w:rsidRDefault="00E00A04">
      <w:pPr>
        <w:widowControl/>
        <w:spacing w:line="360" w:lineRule="auto"/>
        <w:jc w:val="left"/>
        <w:rPr>
          <w:rFonts w:ascii="宋体" w:hAnsi="宋体" w:cs="宋体"/>
          <w:sz w:val="24"/>
        </w:rPr>
      </w:pPr>
    </w:p>
    <w:p w:rsidR="00E00A04" w:rsidRDefault="00006FEE">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E00A04" w:rsidRDefault="00006FEE">
      <w:pPr>
        <w:spacing w:line="360" w:lineRule="auto"/>
        <w:jc w:val="center"/>
        <w:rPr>
          <w:b/>
          <w:sz w:val="36"/>
          <w:szCs w:val="36"/>
        </w:rPr>
      </w:pPr>
      <w:r>
        <w:rPr>
          <w:rFonts w:hint="eastAsia"/>
          <w:b/>
          <w:sz w:val="36"/>
          <w:szCs w:val="36"/>
        </w:rPr>
        <w:t>投标人资格声明书</w:t>
      </w:r>
    </w:p>
    <w:p w:rsidR="00E00A04" w:rsidRDefault="00E00A04">
      <w:pPr>
        <w:tabs>
          <w:tab w:val="left" w:pos="5580"/>
        </w:tabs>
        <w:spacing w:line="360" w:lineRule="auto"/>
        <w:rPr>
          <w:sz w:val="24"/>
        </w:rPr>
      </w:pPr>
    </w:p>
    <w:p w:rsidR="00E00A04" w:rsidRDefault="00006FEE">
      <w:pPr>
        <w:tabs>
          <w:tab w:val="left" w:pos="5580"/>
        </w:tabs>
        <w:spacing w:line="360" w:lineRule="auto"/>
        <w:rPr>
          <w:sz w:val="24"/>
        </w:rPr>
      </w:pPr>
      <w:r>
        <w:rPr>
          <w:sz w:val="24"/>
        </w:rPr>
        <w:t>致：</w:t>
      </w:r>
      <w:r>
        <w:rPr>
          <w:sz w:val="24"/>
          <w:u w:val="single"/>
        </w:rPr>
        <w:t>采购人或采购代理机构</w:t>
      </w:r>
    </w:p>
    <w:p w:rsidR="00E00A04" w:rsidRDefault="00006FEE">
      <w:pPr>
        <w:spacing w:line="360" w:lineRule="auto"/>
        <w:ind w:firstLineChars="200" w:firstLine="480"/>
        <w:rPr>
          <w:sz w:val="24"/>
        </w:rPr>
      </w:pPr>
      <w:r>
        <w:rPr>
          <w:sz w:val="24"/>
        </w:rPr>
        <w:t>在参与本次项目投标中，我单位承诺：</w:t>
      </w:r>
    </w:p>
    <w:p w:rsidR="00E00A04" w:rsidRDefault="00006FEE">
      <w:pPr>
        <w:numPr>
          <w:ilvl w:val="0"/>
          <w:numId w:val="34"/>
        </w:numPr>
        <w:spacing w:line="360" w:lineRule="auto"/>
        <w:ind w:left="1134"/>
        <w:rPr>
          <w:sz w:val="24"/>
          <w:szCs w:val="22"/>
        </w:rPr>
      </w:pPr>
      <w:r>
        <w:rPr>
          <w:sz w:val="24"/>
          <w:szCs w:val="22"/>
        </w:rPr>
        <w:t>具有良好的商业信誉和健全的财务会计制度；</w:t>
      </w:r>
    </w:p>
    <w:p w:rsidR="00E00A04" w:rsidRDefault="00006FEE">
      <w:pPr>
        <w:numPr>
          <w:ilvl w:val="0"/>
          <w:numId w:val="34"/>
        </w:numPr>
        <w:spacing w:line="360" w:lineRule="auto"/>
        <w:ind w:left="1134"/>
        <w:rPr>
          <w:sz w:val="24"/>
          <w:szCs w:val="22"/>
        </w:rPr>
      </w:pPr>
      <w:r>
        <w:rPr>
          <w:sz w:val="24"/>
          <w:szCs w:val="22"/>
        </w:rPr>
        <w:t>具有履行合同所必需的设备和专业技术能力；</w:t>
      </w:r>
    </w:p>
    <w:p w:rsidR="00E00A04" w:rsidRDefault="00006FEE">
      <w:pPr>
        <w:numPr>
          <w:ilvl w:val="0"/>
          <w:numId w:val="34"/>
        </w:numPr>
        <w:spacing w:line="360" w:lineRule="auto"/>
        <w:ind w:left="1134"/>
        <w:rPr>
          <w:sz w:val="24"/>
          <w:szCs w:val="22"/>
        </w:rPr>
      </w:pPr>
      <w:r>
        <w:rPr>
          <w:sz w:val="24"/>
          <w:szCs w:val="22"/>
        </w:rPr>
        <w:t>有依法缴纳税收和社会保障资金的良好记录；</w:t>
      </w:r>
    </w:p>
    <w:p w:rsidR="00E00A04" w:rsidRDefault="00006FEE">
      <w:pPr>
        <w:numPr>
          <w:ilvl w:val="0"/>
          <w:numId w:val="3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E00A04" w:rsidRDefault="00006FEE">
      <w:pPr>
        <w:numPr>
          <w:ilvl w:val="0"/>
          <w:numId w:val="3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E00A04" w:rsidRDefault="00006FEE">
      <w:pPr>
        <w:numPr>
          <w:ilvl w:val="0"/>
          <w:numId w:val="3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E00A04" w:rsidRDefault="00006FEE">
      <w:pPr>
        <w:numPr>
          <w:ilvl w:val="0"/>
          <w:numId w:val="34"/>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E00A04">
        <w:trPr>
          <w:trHeight w:val="430"/>
          <w:jc w:val="center"/>
        </w:trPr>
        <w:tc>
          <w:tcPr>
            <w:tcW w:w="950" w:type="dxa"/>
            <w:vAlign w:val="center"/>
          </w:tcPr>
          <w:p w:rsidR="00E00A04" w:rsidRDefault="00006FEE">
            <w:pPr>
              <w:spacing w:line="360" w:lineRule="auto"/>
              <w:jc w:val="center"/>
              <w:rPr>
                <w:sz w:val="24"/>
              </w:rPr>
            </w:pPr>
            <w:r>
              <w:rPr>
                <w:sz w:val="24"/>
              </w:rPr>
              <w:t>序号</w:t>
            </w:r>
          </w:p>
        </w:tc>
        <w:tc>
          <w:tcPr>
            <w:tcW w:w="4574" w:type="dxa"/>
            <w:vAlign w:val="center"/>
          </w:tcPr>
          <w:p w:rsidR="00E00A04" w:rsidRDefault="00006FEE">
            <w:pPr>
              <w:spacing w:line="360" w:lineRule="auto"/>
              <w:jc w:val="center"/>
              <w:rPr>
                <w:sz w:val="24"/>
              </w:rPr>
            </w:pPr>
            <w:r>
              <w:rPr>
                <w:sz w:val="24"/>
              </w:rPr>
              <w:t>单位名称</w:t>
            </w:r>
          </w:p>
        </w:tc>
        <w:tc>
          <w:tcPr>
            <w:tcW w:w="2976" w:type="dxa"/>
            <w:vAlign w:val="center"/>
          </w:tcPr>
          <w:p w:rsidR="00E00A04" w:rsidRDefault="00006FEE">
            <w:pPr>
              <w:spacing w:line="360" w:lineRule="auto"/>
              <w:jc w:val="center"/>
              <w:rPr>
                <w:sz w:val="24"/>
              </w:rPr>
            </w:pPr>
            <w:r>
              <w:rPr>
                <w:sz w:val="24"/>
              </w:rPr>
              <w:t>相互关系</w:t>
            </w:r>
          </w:p>
        </w:tc>
      </w:tr>
      <w:tr w:rsidR="00E00A04">
        <w:trPr>
          <w:trHeight w:val="430"/>
          <w:jc w:val="center"/>
        </w:trPr>
        <w:tc>
          <w:tcPr>
            <w:tcW w:w="950" w:type="dxa"/>
            <w:vAlign w:val="center"/>
          </w:tcPr>
          <w:p w:rsidR="00E00A04" w:rsidRDefault="00006FEE">
            <w:pPr>
              <w:spacing w:line="360" w:lineRule="auto"/>
              <w:jc w:val="center"/>
              <w:rPr>
                <w:sz w:val="24"/>
              </w:rPr>
            </w:pPr>
            <w:r>
              <w:rPr>
                <w:sz w:val="24"/>
              </w:rPr>
              <w:t>1</w:t>
            </w:r>
          </w:p>
        </w:tc>
        <w:tc>
          <w:tcPr>
            <w:tcW w:w="4574" w:type="dxa"/>
            <w:vAlign w:val="center"/>
          </w:tcPr>
          <w:p w:rsidR="00E00A04" w:rsidRDefault="00E00A04">
            <w:pPr>
              <w:spacing w:line="360" w:lineRule="auto"/>
              <w:jc w:val="center"/>
              <w:rPr>
                <w:sz w:val="24"/>
              </w:rPr>
            </w:pPr>
          </w:p>
        </w:tc>
        <w:tc>
          <w:tcPr>
            <w:tcW w:w="2976" w:type="dxa"/>
            <w:vAlign w:val="center"/>
          </w:tcPr>
          <w:p w:rsidR="00E00A04" w:rsidRDefault="00E00A04">
            <w:pPr>
              <w:spacing w:line="360" w:lineRule="auto"/>
              <w:jc w:val="center"/>
              <w:rPr>
                <w:sz w:val="24"/>
              </w:rPr>
            </w:pPr>
          </w:p>
        </w:tc>
      </w:tr>
      <w:tr w:rsidR="00E00A04">
        <w:trPr>
          <w:trHeight w:val="430"/>
          <w:jc w:val="center"/>
        </w:trPr>
        <w:tc>
          <w:tcPr>
            <w:tcW w:w="950" w:type="dxa"/>
            <w:vAlign w:val="center"/>
          </w:tcPr>
          <w:p w:rsidR="00E00A04" w:rsidRDefault="00006FEE">
            <w:pPr>
              <w:spacing w:line="360" w:lineRule="auto"/>
              <w:jc w:val="center"/>
              <w:rPr>
                <w:sz w:val="24"/>
              </w:rPr>
            </w:pPr>
            <w:r>
              <w:rPr>
                <w:sz w:val="24"/>
              </w:rPr>
              <w:t>2</w:t>
            </w:r>
          </w:p>
        </w:tc>
        <w:tc>
          <w:tcPr>
            <w:tcW w:w="4574" w:type="dxa"/>
            <w:vAlign w:val="center"/>
          </w:tcPr>
          <w:p w:rsidR="00E00A04" w:rsidRDefault="00E00A04">
            <w:pPr>
              <w:spacing w:line="360" w:lineRule="auto"/>
              <w:jc w:val="center"/>
              <w:rPr>
                <w:sz w:val="24"/>
              </w:rPr>
            </w:pPr>
          </w:p>
        </w:tc>
        <w:tc>
          <w:tcPr>
            <w:tcW w:w="2976" w:type="dxa"/>
            <w:vAlign w:val="center"/>
          </w:tcPr>
          <w:p w:rsidR="00E00A04" w:rsidRDefault="00E00A04">
            <w:pPr>
              <w:spacing w:line="360" w:lineRule="auto"/>
              <w:jc w:val="center"/>
              <w:rPr>
                <w:sz w:val="24"/>
              </w:rPr>
            </w:pPr>
          </w:p>
        </w:tc>
      </w:tr>
      <w:tr w:rsidR="00E00A04">
        <w:trPr>
          <w:trHeight w:val="430"/>
          <w:jc w:val="center"/>
        </w:trPr>
        <w:tc>
          <w:tcPr>
            <w:tcW w:w="950" w:type="dxa"/>
            <w:vAlign w:val="center"/>
          </w:tcPr>
          <w:p w:rsidR="00E00A04" w:rsidRDefault="00006FEE">
            <w:pPr>
              <w:spacing w:line="360" w:lineRule="auto"/>
              <w:jc w:val="center"/>
              <w:rPr>
                <w:sz w:val="24"/>
              </w:rPr>
            </w:pPr>
            <w:r>
              <w:rPr>
                <w:sz w:val="24"/>
              </w:rPr>
              <w:t>…</w:t>
            </w:r>
          </w:p>
        </w:tc>
        <w:tc>
          <w:tcPr>
            <w:tcW w:w="4574" w:type="dxa"/>
            <w:vAlign w:val="center"/>
          </w:tcPr>
          <w:p w:rsidR="00E00A04" w:rsidRDefault="00E00A04">
            <w:pPr>
              <w:spacing w:line="360" w:lineRule="auto"/>
              <w:jc w:val="center"/>
              <w:rPr>
                <w:sz w:val="24"/>
              </w:rPr>
            </w:pPr>
          </w:p>
        </w:tc>
        <w:tc>
          <w:tcPr>
            <w:tcW w:w="2976" w:type="dxa"/>
            <w:vAlign w:val="center"/>
          </w:tcPr>
          <w:p w:rsidR="00E00A04" w:rsidRDefault="00E00A04">
            <w:pPr>
              <w:spacing w:line="360" w:lineRule="auto"/>
              <w:jc w:val="center"/>
              <w:rPr>
                <w:sz w:val="24"/>
              </w:rPr>
            </w:pPr>
          </w:p>
        </w:tc>
      </w:tr>
    </w:tbl>
    <w:p w:rsidR="00E00A04" w:rsidRDefault="00E00A04">
      <w:pPr>
        <w:spacing w:line="360" w:lineRule="auto"/>
      </w:pPr>
    </w:p>
    <w:p w:rsidR="00E00A04" w:rsidRDefault="00006FEE">
      <w:pPr>
        <w:spacing w:line="360" w:lineRule="auto"/>
        <w:ind w:firstLineChars="200" w:firstLine="480"/>
        <w:rPr>
          <w:sz w:val="24"/>
          <w:szCs w:val="22"/>
        </w:rPr>
      </w:pPr>
      <w:r>
        <w:rPr>
          <w:sz w:val="24"/>
        </w:rPr>
        <w:t>上述声明真实有效，否则我方负全部责任。</w:t>
      </w:r>
    </w:p>
    <w:p w:rsidR="00E00A04" w:rsidRDefault="00006FE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E00A04" w:rsidRDefault="00006FEE">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006FEE">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E00A04" w:rsidRDefault="00E00A04">
      <w:pPr>
        <w:tabs>
          <w:tab w:val="left" w:pos="5580"/>
        </w:tabs>
        <w:spacing w:line="360" w:lineRule="auto"/>
        <w:rPr>
          <w:sz w:val="24"/>
        </w:rPr>
        <w:sectPr w:rsidR="00E00A04">
          <w:footerReference w:type="default" r:id="rId10"/>
          <w:pgSz w:w="11907" w:h="16840"/>
          <w:pgMar w:top="1418" w:right="1134" w:bottom="1418" w:left="1701" w:header="851" w:footer="851" w:gutter="0"/>
          <w:cols w:space="720"/>
          <w:docGrid w:linePitch="462"/>
        </w:sectPr>
      </w:pPr>
    </w:p>
    <w:p w:rsidR="00E00A04" w:rsidRDefault="00006FEE">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E00A04" w:rsidRDefault="00006FEE">
      <w:pPr>
        <w:spacing w:line="360" w:lineRule="auto"/>
        <w:outlineLvl w:val="2"/>
        <w:rPr>
          <w:sz w:val="24"/>
          <w:szCs w:val="20"/>
        </w:rPr>
      </w:pPr>
      <w:r>
        <w:rPr>
          <w:sz w:val="24"/>
          <w:szCs w:val="20"/>
        </w:rPr>
        <w:t>2-1</w:t>
      </w:r>
      <w:r>
        <w:rPr>
          <w:sz w:val="24"/>
          <w:szCs w:val="20"/>
        </w:rPr>
        <w:t>中小企业声明函</w:t>
      </w:r>
    </w:p>
    <w:p w:rsidR="00E00A04" w:rsidRDefault="00E00A04">
      <w:pPr>
        <w:tabs>
          <w:tab w:val="left" w:pos="5580"/>
        </w:tabs>
        <w:spacing w:line="360" w:lineRule="auto"/>
        <w:rPr>
          <w:sz w:val="24"/>
        </w:rPr>
      </w:pPr>
    </w:p>
    <w:p w:rsidR="00E00A04" w:rsidRDefault="00006FEE">
      <w:pPr>
        <w:tabs>
          <w:tab w:val="left" w:pos="5580"/>
        </w:tabs>
        <w:spacing w:line="360" w:lineRule="auto"/>
        <w:rPr>
          <w:sz w:val="24"/>
        </w:rPr>
      </w:pPr>
      <w:r>
        <w:rPr>
          <w:sz w:val="24"/>
        </w:rPr>
        <w:t>说明：</w:t>
      </w:r>
    </w:p>
    <w:p w:rsidR="00E00A04" w:rsidRDefault="00006FEE">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E00A04" w:rsidRDefault="00006FEE">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E00A04" w:rsidRDefault="00006FEE">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E00A04" w:rsidRDefault="00006FEE">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E00A04" w:rsidRDefault="00006FEE">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E00A04" w:rsidRDefault="00006FEE">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E00A04" w:rsidRDefault="00006FEE">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E00A04" w:rsidRDefault="00006FEE">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E00A04" w:rsidRDefault="00006FEE">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E00A04" w:rsidRDefault="00006FEE">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E00A04" w:rsidRDefault="00006FEE">
      <w:pPr>
        <w:spacing w:line="360" w:lineRule="auto"/>
        <w:jc w:val="center"/>
        <w:rPr>
          <w:b/>
          <w:sz w:val="36"/>
          <w:szCs w:val="36"/>
        </w:rPr>
      </w:pPr>
      <w:r>
        <w:rPr>
          <w:rFonts w:hint="eastAsia"/>
          <w:b/>
          <w:bCs/>
          <w:sz w:val="36"/>
          <w:szCs w:val="36"/>
        </w:rPr>
        <w:t>中小企业声明函（货物）格式</w:t>
      </w:r>
    </w:p>
    <w:p w:rsidR="00E00A04" w:rsidRDefault="00006FE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E00A04" w:rsidRDefault="00006FE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E00A04" w:rsidRDefault="00006FE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E00A04" w:rsidRDefault="00006FEE">
      <w:pPr>
        <w:spacing w:line="360" w:lineRule="auto"/>
        <w:ind w:firstLine="504"/>
        <w:rPr>
          <w:spacing w:val="6"/>
          <w:sz w:val="24"/>
        </w:rPr>
      </w:pPr>
      <w:r>
        <w:rPr>
          <w:spacing w:val="6"/>
          <w:sz w:val="24"/>
        </w:rPr>
        <w:t>……</w:t>
      </w:r>
    </w:p>
    <w:p w:rsidR="00E00A04" w:rsidRDefault="00006FE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E00A04" w:rsidRDefault="00006FEE">
      <w:pPr>
        <w:spacing w:line="360" w:lineRule="auto"/>
        <w:ind w:firstLine="504"/>
        <w:rPr>
          <w:spacing w:val="6"/>
          <w:sz w:val="24"/>
        </w:rPr>
      </w:pPr>
      <w:r>
        <w:rPr>
          <w:spacing w:val="6"/>
          <w:sz w:val="24"/>
        </w:rPr>
        <w:t>本企业对上述声明内容的真实性负责。如有虚假，将依法承担相应责任。</w:t>
      </w:r>
    </w:p>
    <w:p w:rsidR="00E00A04" w:rsidRDefault="00E00A04">
      <w:pPr>
        <w:spacing w:line="360" w:lineRule="auto"/>
        <w:ind w:firstLine="504"/>
        <w:rPr>
          <w:spacing w:val="6"/>
          <w:sz w:val="24"/>
        </w:rPr>
      </w:pPr>
    </w:p>
    <w:p w:rsidR="00E00A04" w:rsidRDefault="00006FEE">
      <w:pPr>
        <w:spacing w:line="360" w:lineRule="auto"/>
        <w:ind w:right="360" w:firstLine="480"/>
        <w:jc w:val="right"/>
        <w:rPr>
          <w:sz w:val="24"/>
        </w:rPr>
      </w:pPr>
      <w:r>
        <w:rPr>
          <w:sz w:val="24"/>
        </w:rPr>
        <w:t>企业名称（盖章）：</w:t>
      </w:r>
      <w:r>
        <w:rPr>
          <w:sz w:val="24"/>
        </w:rPr>
        <w:t>________</w:t>
      </w:r>
    </w:p>
    <w:p w:rsidR="00E00A04" w:rsidRDefault="00006FEE">
      <w:pPr>
        <w:spacing w:line="360" w:lineRule="auto"/>
        <w:ind w:right="360" w:firstLine="480"/>
        <w:jc w:val="right"/>
        <w:rPr>
          <w:sz w:val="24"/>
        </w:rPr>
      </w:pPr>
      <w:r>
        <w:rPr>
          <w:sz w:val="24"/>
        </w:rPr>
        <w:t>日期：</w:t>
      </w:r>
      <w:r>
        <w:rPr>
          <w:sz w:val="24"/>
        </w:rPr>
        <w:t>________</w:t>
      </w:r>
    </w:p>
    <w:p w:rsidR="00E00A04" w:rsidRDefault="00E00A04">
      <w:pPr>
        <w:spacing w:line="360" w:lineRule="auto"/>
        <w:ind w:right="360" w:firstLine="480"/>
        <w:jc w:val="right"/>
        <w:rPr>
          <w:sz w:val="24"/>
        </w:rPr>
      </w:pPr>
    </w:p>
    <w:p w:rsidR="00E00A04" w:rsidRDefault="00E00A04">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E00A04">
        <w:tc>
          <w:tcPr>
            <w:tcW w:w="8946" w:type="dxa"/>
          </w:tcPr>
          <w:p w:rsidR="00E00A04" w:rsidRDefault="00006FE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E00A04" w:rsidRDefault="00E00A04">
      <w:pPr>
        <w:autoSpaceDE w:val="0"/>
        <w:autoSpaceDN w:val="0"/>
        <w:adjustRightInd w:val="0"/>
        <w:spacing w:line="360" w:lineRule="auto"/>
        <w:ind w:firstLine="420"/>
        <w:jc w:val="left"/>
        <w:rPr>
          <w:sz w:val="24"/>
        </w:rPr>
      </w:pPr>
    </w:p>
    <w:p w:rsidR="00E00A04" w:rsidRDefault="00E00A04">
      <w:pPr>
        <w:spacing w:line="360" w:lineRule="auto"/>
        <w:rPr>
          <w:sz w:val="24"/>
        </w:rPr>
      </w:pPr>
    </w:p>
    <w:p w:rsidR="00E00A04" w:rsidRDefault="00006FEE">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E00A04" w:rsidRDefault="00006FE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E00A04" w:rsidRDefault="00006FE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E00A04" w:rsidRDefault="00006FEE">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E00A04" w:rsidRDefault="00E00A04">
      <w:pPr>
        <w:spacing w:line="360" w:lineRule="auto"/>
        <w:ind w:firstLine="504"/>
        <w:rPr>
          <w:spacing w:val="6"/>
          <w:sz w:val="24"/>
        </w:rPr>
      </w:pPr>
    </w:p>
    <w:p w:rsidR="00E00A04" w:rsidRDefault="00006FEE">
      <w:pPr>
        <w:spacing w:line="360" w:lineRule="auto"/>
        <w:ind w:firstLine="504"/>
        <w:rPr>
          <w:spacing w:val="6"/>
          <w:sz w:val="24"/>
        </w:rPr>
      </w:pPr>
      <w:r>
        <w:rPr>
          <w:spacing w:val="6"/>
          <w:sz w:val="24"/>
        </w:rPr>
        <w:t>……</w:t>
      </w:r>
    </w:p>
    <w:p w:rsidR="00E00A04" w:rsidRDefault="00006FE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E00A04" w:rsidRDefault="00006FEE">
      <w:pPr>
        <w:spacing w:line="360" w:lineRule="auto"/>
        <w:ind w:firstLine="504"/>
        <w:rPr>
          <w:spacing w:val="6"/>
          <w:sz w:val="24"/>
        </w:rPr>
      </w:pPr>
      <w:r>
        <w:rPr>
          <w:spacing w:val="6"/>
          <w:sz w:val="24"/>
        </w:rPr>
        <w:t>本企业对上述声明内容的真实性负责。如有虚假，将依法承担相应责任。</w:t>
      </w:r>
    </w:p>
    <w:p w:rsidR="00E00A04" w:rsidRDefault="00E00A04">
      <w:pPr>
        <w:spacing w:line="360" w:lineRule="auto"/>
        <w:ind w:right="360" w:firstLine="480"/>
        <w:jc w:val="right"/>
        <w:rPr>
          <w:sz w:val="24"/>
        </w:rPr>
      </w:pPr>
    </w:p>
    <w:p w:rsidR="00E00A04" w:rsidRDefault="00006FEE">
      <w:pPr>
        <w:spacing w:line="360" w:lineRule="auto"/>
        <w:ind w:right="360" w:firstLine="480"/>
        <w:jc w:val="right"/>
        <w:rPr>
          <w:sz w:val="24"/>
        </w:rPr>
      </w:pPr>
      <w:r>
        <w:rPr>
          <w:sz w:val="24"/>
        </w:rPr>
        <w:t>企业名称（盖章）：</w:t>
      </w:r>
      <w:r>
        <w:rPr>
          <w:sz w:val="24"/>
        </w:rPr>
        <w:t>________</w:t>
      </w:r>
    </w:p>
    <w:p w:rsidR="00E00A04" w:rsidRDefault="00006FEE">
      <w:pPr>
        <w:spacing w:line="360" w:lineRule="auto"/>
        <w:ind w:right="360" w:firstLine="480"/>
        <w:jc w:val="right"/>
        <w:rPr>
          <w:sz w:val="24"/>
        </w:rPr>
      </w:pPr>
      <w:r>
        <w:rPr>
          <w:sz w:val="24"/>
        </w:rPr>
        <w:t>日期：</w:t>
      </w:r>
      <w:r>
        <w:rPr>
          <w:sz w:val="24"/>
        </w:rPr>
        <w:t>________</w:t>
      </w:r>
    </w:p>
    <w:p w:rsidR="00E00A04" w:rsidRDefault="00E00A04">
      <w:pPr>
        <w:adjustRightInd w:val="0"/>
        <w:spacing w:line="360" w:lineRule="auto"/>
        <w:jc w:val="left"/>
        <w:rPr>
          <w:sz w:val="24"/>
          <w:szCs w:val="21"/>
        </w:rPr>
      </w:pPr>
    </w:p>
    <w:p w:rsidR="00E00A04" w:rsidRDefault="00E00A04">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E00A04">
        <w:tc>
          <w:tcPr>
            <w:tcW w:w="8946" w:type="dxa"/>
          </w:tcPr>
          <w:p w:rsidR="00E00A04" w:rsidRDefault="00006FE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E00A04" w:rsidRDefault="00E00A04">
      <w:pPr>
        <w:adjustRightInd w:val="0"/>
        <w:spacing w:line="360" w:lineRule="auto"/>
        <w:jc w:val="left"/>
        <w:rPr>
          <w:szCs w:val="21"/>
          <w:vertAlign w:val="superscript"/>
        </w:rPr>
      </w:pPr>
    </w:p>
    <w:p w:rsidR="00E00A04" w:rsidRDefault="00E00A04">
      <w:pPr>
        <w:spacing w:line="360" w:lineRule="auto"/>
        <w:ind w:right="360" w:firstLine="480"/>
        <w:jc w:val="right"/>
        <w:rPr>
          <w:sz w:val="24"/>
        </w:rPr>
      </w:pPr>
    </w:p>
    <w:p w:rsidR="00E00A04" w:rsidRDefault="00E00A04">
      <w:pPr>
        <w:spacing w:line="360" w:lineRule="auto"/>
        <w:ind w:right="360" w:firstLine="480"/>
        <w:jc w:val="right"/>
        <w:rPr>
          <w:sz w:val="24"/>
        </w:rPr>
      </w:pPr>
    </w:p>
    <w:p w:rsidR="00E00A04" w:rsidRDefault="00006FEE">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E00A04" w:rsidRDefault="00006FE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E00A04" w:rsidRDefault="00006FEE">
      <w:pPr>
        <w:spacing w:line="360" w:lineRule="auto"/>
        <w:ind w:firstLine="482"/>
        <w:rPr>
          <w:b/>
          <w:spacing w:val="6"/>
          <w:sz w:val="24"/>
        </w:rPr>
      </w:pPr>
      <w:r>
        <w:rPr>
          <w:rFonts w:hint="eastAsia"/>
          <w:b/>
          <w:sz w:val="24"/>
        </w:rPr>
        <w:t>□</w:t>
      </w:r>
      <w:r>
        <w:rPr>
          <w:b/>
          <w:spacing w:val="6"/>
          <w:sz w:val="24"/>
        </w:rPr>
        <w:t>不属于符合条件的残疾人福利性单位。</w:t>
      </w:r>
    </w:p>
    <w:p w:rsidR="00E00A04" w:rsidRDefault="00006FE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E00A04" w:rsidRDefault="00006FEE">
      <w:pPr>
        <w:spacing w:line="360" w:lineRule="auto"/>
        <w:ind w:firstLineChars="200" w:firstLine="506"/>
        <w:rPr>
          <w:spacing w:val="6"/>
          <w:sz w:val="24"/>
        </w:rPr>
      </w:pPr>
      <w:r>
        <w:rPr>
          <w:b/>
          <w:spacing w:val="6"/>
          <w:sz w:val="24"/>
        </w:rPr>
        <w:t>本单位对上述声明的真实性负责。如有虚假，将依法承担相应责任。</w:t>
      </w:r>
    </w:p>
    <w:p w:rsidR="00E00A04" w:rsidRDefault="00E00A04">
      <w:pPr>
        <w:spacing w:line="360" w:lineRule="auto"/>
        <w:ind w:firstLineChars="200" w:firstLine="504"/>
        <w:rPr>
          <w:spacing w:val="6"/>
          <w:sz w:val="24"/>
        </w:rPr>
      </w:pPr>
    </w:p>
    <w:p w:rsidR="00E00A04" w:rsidRDefault="00E00A04">
      <w:pPr>
        <w:spacing w:line="360" w:lineRule="auto"/>
        <w:ind w:firstLineChars="200" w:firstLine="504"/>
        <w:rPr>
          <w:spacing w:val="6"/>
          <w:sz w:val="24"/>
        </w:rPr>
      </w:pPr>
    </w:p>
    <w:p w:rsidR="00E00A04" w:rsidRDefault="00006FEE">
      <w:pPr>
        <w:tabs>
          <w:tab w:val="left" w:pos="4860"/>
        </w:tabs>
        <w:spacing w:line="360" w:lineRule="auto"/>
        <w:ind w:right="1560" w:firstLineChars="200" w:firstLine="504"/>
        <w:jc w:val="center"/>
        <w:rPr>
          <w:spacing w:val="6"/>
          <w:sz w:val="24"/>
        </w:rPr>
      </w:pPr>
      <w:r>
        <w:rPr>
          <w:spacing w:val="6"/>
          <w:sz w:val="24"/>
        </w:rPr>
        <w:t>单位名称（盖章）：</w:t>
      </w:r>
    </w:p>
    <w:p w:rsidR="00E00A04" w:rsidRDefault="00006FEE">
      <w:pPr>
        <w:tabs>
          <w:tab w:val="left" w:pos="4860"/>
        </w:tabs>
        <w:spacing w:line="360" w:lineRule="auto"/>
        <w:ind w:right="1560" w:firstLineChars="200" w:firstLine="504"/>
        <w:jc w:val="center"/>
        <w:rPr>
          <w:spacing w:val="6"/>
          <w:sz w:val="24"/>
        </w:rPr>
      </w:pPr>
      <w:r>
        <w:rPr>
          <w:spacing w:val="6"/>
          <w:sz w:val="24"/>
        </w:rPr>
        <w:t>日期：</w:t>
      </w:r>
    </w:p>
    <w:p w:rsidR="00E00A04" w:rsidRDefault="00006FEE">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E00A04" w:rsidRDefault="00E00A04">
      <w:pPr>
        <w:autoSpaceDE w:val="0"/>
        <w:autoSpaceDN w:val="0"/>
        <w:adjustRightInd w:val="0"/>
        <w:spacing w:line="360" w:lineRule="auto"/>
        <w:jc w:val="center"/>
        <w:rPr>
          <w:sz w:val="30"/>
          <w:szCs w:val="30"/>
        </w:rPr>
      </w:pPr>
    </w:p>
    <w:p w:rsidR="00E00A04" w:rsidRDefault="00006FEE">
      <w:pPr>
        <w:autoSpaceDE w:val="0"/>
        <w:autoSpaceDN w:val="0"/>
        <w:adjustRightInd w:val="0"/>
        <w:spacing w:line="360" w:lineRule="auto"/>
        <w:jc w:val="center"/>
        <w:rPr>
          <w:b/>
          <w:sz w:val="36"/>
          <w:szCs w:val="36"/>
        </w:rPr>
      </w:pPr>
      <w:r>
        <w:rPr>
          <w:rFonts w:hint="eastAsia"/>
          <w:b/>
          <w:sz w:val="36"/>
          <w:szCs w:val="36"/>
        </w:rPr>
        <w:t>拟分包情况说明</w:t>
      </w:r>
    </w:p>
    <w:p w:rsidR="00E00A04" w:rsidRDefault="00006FEE">
      <w:pPr>
        <w:tabs>
          <w:tab w:val="left" w:pos="5580"/>
        </w:tabs>
        <w:spacing w:line="360" w:lineRule="auto"/>
        <w:rPr>
          <w:sz w:val="24"/>
        </w:rPr>
      </w:pPr>
      <w:r>
        <w:rPr>
          <w:sz w:val="24"/>
        </w:rPr>
        <w:t>致：</w:t>
      </w:r>
      <w:r>
        <w:rPr>
          <w:sz w:val="24"/>
          <w:u w:val="single"/>
        </w:rPr>
        <w:t>（采购人或采购代理机构）</w:t>
      </w:r>
    </w:p>
    <w:p w:rsidR="00E00A04" w:rsidRDefault="00006FE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E00A04">
        <w:trPr>
          <w:trHeight w:val="549"/>
          <w:jc w:val="center"/>
        </w:trPr>
        <w:tc>
          <w:tcPr>
            <w:tcW w:w="456"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E00A04" w:rsidRDefault="00006FEE">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E00A04" w:rsidRDefault="00E00A04">
            <w:pPr>
              <w:pStyle w:val="TableParagraph"/>
              <w:spacing w:line="360" w:lineRule="auto"/>
              <w:jc w:val="center"/>
              <w:rPr>
                <w:rFonts w:ascii="Times New Roman" w:hAnsi="Times New Roman" w:cs="Times New Roman"/>
                <w:sz w:val="30"/>
              </w:rPr>
            </w:pPr>
          </w:p>
        </w:tc>
        <w:tc>
          <w:tcPr>
            <w:tcW w:w="1513" w:type="dxa"/>
            <w:vAlign w:val="center"/>
          </w:tcPr>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E00A04" w:rsidRDefault="00E00A04">
            <w:pPr>
              <w:pStyle w:val="TableParagraph"/>
              <w:spacing w:line="360" w:lineRule="auto"/>
              <w:jc w:val="center"/>
              <w:rPr>
                <w:rFonts w:ascii="Times New Roman" w:hAnsi="Times New Roman"/>
                <w:sz w:val="30"/>
                <w:lang w:eastAsia="zh-CN"/>
              </w:rPr>
            </w:pPr>
          </w:p>
        </w:tc>
        <w:tc>
          <w:tcPr>
            <w:tcW w:w="1561" w:type="dxa"/>
            <w:vAlign w:val="center"/>
          </w:tcPr>
          <w:p w:rsidR="00E00A04" w:rsidRDefault="00E00A04">
            <w:pPr>
              <w:pStyle w:val="TableParagraph"/>
              <w:spacing w:line="360" w:lineRule="auto"/>
              <w:jc w:val="center"/>
              <w:rPr>
                <w:rFonts w:ascii="Times New Roman" w:hAnsi="Times New Roman"/>
                <w:sz w:val="30"/>
                <w:lang w:eastAsia="zh-CN"/>
              </w:rPr>
            </w:pPr>
          </w:p>
        </w:tc>
        <w:tc>
          <w:tcPr>
            <w:tcW w:w="1498" w:type="dxa"/>
            <w:vAlign w:val="center"/>
          </w:tcPr>
          <w:p w:rsidR="00E00A04" w:rsidRDefault="00E00A04">
            <w:pPr>
              <w:pStyle w:val="TableParagraph"/>
              <w:spacing w:line="360" w:lineRule="auto"/>
              <w:jc w:val="center"/>
              <w:rPr>
                <w:rFonts w:ascii="Times New Roman" w:hAnsi="Times New Roman"/>
                <w:sz w:val="30"/>
                <w:lang w:eastAsia="zh-CN"/>
              </w:rPr>
            </w:pPr>
          </w:p>
        </w:tc>
        <w:tc>
          <w:tcPr>
            <w:tcW w:w="1564" w:type="dxa"/>
            <w:vAlign w:val="center"/>
          </w:tcPr>
          <w:p w:rsidR="00E00A04" w:rsidRDefault="00E00A04">
            <w:pPr>
              <w:pStyle w:val="TableParagraph"/>
              <w:spacing w:line="360" w:lineRule="auto"/>
              <w:jc w:val="center"/>
              <w:rPr>
                <w:rFonts w:ascii="Times New Roman" w:hAnsi="Times New Roman"/>
                <w:sz w:val="30"/>
                <w:lang w:eastAsia="zh-CN"/>
              </w:rPr>
            </w:pP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E00A04" w:rsidRDefault="00E00A04">
            <w:pPr>
              <w:pStyle w:val="TableParagraph"/>
              <w:spacing w:line="360" w:lineRule="auto"/>
              <w:jc w:val="center"/>
              <w:rPr>
                <w:rFonts w:ascii="Times New Roman" w:hAnsi="Times New Roman"/>
                <w:sz w:val="30"/>
              </w:rPr>
            </w:pPr>
          </w:p>
        </w:tc>
        <w:tc>
          <w:tcPr>
            <w:tcW w:w="1513" w:type="dxa"/>
            <w:vAlign w:val="center"/>
          </w:tcPr>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E00A04" w:rsidRDefault="00E00A04">
            <w:pPr>
              <w:pStyle w:val="TableParagraph"/>
              <w:spacing w:line="360" w:lineRule="auto"/>
              <w:jc w:val="center"/>
              <w:rPr>
                <w:rFonts w:ascii="Times New Roman" w:hAnsi="Times New Roman"/>
                <w:sz w:val="30"/>
                <w:lang w:eastAsia="zh-CN"/>
              </w:rPr>
            </w:pPr>
          </w:p>
        </w:tc>
        <w:tc>
          <w:tcPr>
            <w:tcW w:w="1561" w:type="dxa"/>
            <w:vAlign w:val="center"/>
          </w:tcPr>
          <w:p w:rsidR="00E00A04" w:rsidRDefault="00E00A04">
            <w:pPr>
              <w:pStyle w:val="TableParagraph"/>
              <w:spacing w:line="360" w:lineRule="auto"/>
              <w:jc w:val="center"/>
              <w:rPr>
                <w:rFonts w:ascii="Times New Roman" w:hAnsi="Times New Roman"/>
                <w:sz w:val="30"/>
                <w:lang w:eastAsia="zh-CN"/>
              </w:rPr>
            </w:pPr>
          </w:p>
        </w:tc>
        <w:tc>
          <w:tcPr>
            <w:tcW w:w="1498" w:type="dxa"/>
            <w:vAlign w:val="center"/>
          </w:tcPr>
          <w:p w:rsidR="00E00A04" w:rsidRDefault="00E00A04">
            <w:pPr>
              <w:pStyle w:val="TableParagraph"/>
              <w:spacing w:line="360" w:lineRule="auto"/>
              <w:jc w:val="center"/>
              <w:rPr>
                <w:rFonts w:ascii="Times New Roman" w:hAnsi="Times New Roman"/>
                <w:sz w:val="30"/>
                <w:lang w:eastAsia="zh-CN"/>
              </w:rPr>
            </w:pPr>
          </w:p>
        </w:tc>
        <w:tc>
          <w:tcPr>
            <w:tcW w:w="1564" w:type="dxa"/>
            <w:vAlign w:val="center"/>
          </w:tcPr>
          <w:p w:rsidR="00E00A04" w:rsidRDefault="00E00A04">
            <w:pPr>
              <w:pStyle w:val="TableParagraph"/>
              <w:spacing w:line="360" w:lineRule="auto"/>
              <w:jc w:val="center"/>
              <w:rPr>
                <w:rFonts w:ascii="Times New Roman" w:hAnsi="Times New Roman"/>
                <w:sz w:val="30"/>
                <w:lang w:eastAsia="zh-CN"/>
              </w:rPr>
            </w:pP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E00A04" w:rsidRDefault="00E00A04">
            <w:pPr>
              <w:pStyle w:val="TableParagraph"/>
              <w:spacing w:line="360" w:lineRule="auto"/>
              <w:jc w:val="center"/>
              <w:rPr>
                <w:rFonts w:ascii="Times New Roman" w:hAnsi="Times New Roman"/>
                <w:sz w:val="30"/>
              </w:rPr>
            </w:pPr>
          </w:p>
        </w:tc>
        <w:tc>
          <w:tcPr>
            <w:tcW w:w="1513" w:type="dxa"/>
            <w:vAlign w:val="center"/>
          </w:tcPr>
          <w:p w:rsidR="00E00A04" w:rsidRDefault="00E00A04">
            <w:pPr>
              <w:pStyle w:val="TableParagraph"/>
              <w:tabs>
                <w:tab w:val="left" w:pos="235"/>
              </w:tabs>
              <w:spacing w:line="360" w:lineRule="auto"/>
              <w:jc w:val="center"/>
              <w:rPr>
                <w:rFonts w:ascii="Times New Roman" w:hAnsi="Times New Roman"/>
                <w:sz w:val="24"/>
              </w:rPr>
            </w:pPr>
          </w:p>
        </w:tc>
        <w:tc>
          <w:tcPr>
            <w:tcW w:w="1125" w:type="dxa"/>
            <w:vAlign w:val="center"/>
          </w:tcPr>
          <w:p w:rsidR="00E00A04" w:rsidRDefault="00E00A04">
            <w:pPr>
              <w:pStyle w:val="TableParagraph"/>
              <w:spacing w:line="360" w:lineRule="auto"/>
              <w:jc w:val="center"/>
              <w:rPr>
                <w:rFonts w:ascii="Times New Roman" w:hAnsi="Times New Roman"/>
                <w:sz w:val="30"/>
              </w:rPr>
            </w:pPr>
          </w:p>
        </w:tc>
        <w:tc>
          <w:tcPr>
            <w:tcW w:w="1561" w:type="dxa"/>
            <w:vAlign w:val="center"/>
          </w:tcPr>
          <w:p w:rsidR="00E00A04" w:rsidRDefault="00E00A04">
            <w:pPr>
              <w:pStyle w:val="TableParagraph"/>
              <w:spacing w:line="360" w:lineRule="auto"/>
              <w:jc w:val="center"/>
              <w:rPr>
                <w:rFonts w:ascii="Times New Roman" w:hAnsi="Times New Roman"/>
                <w:sz w:val="30"/>
              </w:rPr>
            </w:pPr>
          </w:p>
        </w:tc>
        <w:tc>
          <w:tcPr>
            <w:tcW w:w="1498" w:type="dxa"/>
            <w:vAlign w:val="center"/>
          </w:tcPr>
          <w:p w:rsidR="00E00A04" w:rsidRDefault="00E00A04">
            <w:pPr>
              <w:pStyle w:val="TableParagraph"/>
              <w:spacing w:line="360" w:lineRule="auto"/>
              <w:jc w:val="center"/>
              <w:rPr>
                <w:rFonts w:ascii="Times New Roman" w:hAnsi="Times New Roman"/>
                <w:sz w:val="30"/>
              </w:rPr>
            </w:pPr>
          </w:p>
        </w:tc>
        <w:tc>
          <w:tcPr>
            <w:tcW w:w="1564" w:type="dxa"/>
            <w:vAlign w:val="center"/>
          </w:tcPr>
          <w:p w:rsidR="00E00A04" w:rsidRDefault="00E00A04">
            <w:pPr>
              <w:pStyle w:val="TableParagraph"/>
              <w:spacing w:line="360" w:lineRule="auto"/>
              <w:jc w:val="center"/>
              <w:rPr>
                <w:rFonts w:ascii="Times New Roman" w:hAnsi="Times New Roman"/>
                <w:sz w:val="30"/>
              </w:rPr>
            </w:pPr>
          </w:p>
        </w:tc>
      </w:tr>
      <w:tr w:rsidR="00E00A04">
        <w:trPr>
          <w:trHeight w:val="620"/>
          <w:jc w:val="center"/>
        </w:trPr>
        <w:tc>
          <w:tcPr>
            <w:tcW w:w="5942" w:type="dxa"/>
            <w:gridSpan w:val="5"/>
            <w:vAlign w:val="center"/>
          </w:tcPr>
          <w:p w:rsidR="00E00A04" w:rsidRDefault="00006FE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E00A04" w:rsidRDefault="00E00A04">
            <w:pPr>
              <w:pStyle w:val="TableParagraph"/>
              <w:spacing w:line="360" w:lineRule="auto"/>
              <w:jc w:val="center"/>
              <w:rPr>
                <w:rFonts w:ascii="Times New Roman" w:hAnsi="Times New Roman"/>
                <w:sz w:val="30"/>
              </w:rPr>
            </w:pPr>
          </w:p>
        </w:tc>
        <w:tc>
          <w:tcPr>
            <w:tcW w:w="1564" w:type="dxa"/>
            <w:vAlign w:val="center"/>
          </w:tcPr>
          <w:p w:rsidR="00E00A04" w:rsidRDefault="00E00A04">
            <w:pPr>
              <w:pStyle w:val="TableParagraph"/>
              <w:spacing w:line="360" w:lineRule="auto"/>
              <w:jc w:val="center"/>
              <w:rPr>
                <w:rFonts w:ascii="Times New Roman" w:hAnsi="Times New Roman"/>
                <w:sz w:val="30"/>
              </w:rPr>
            </w:pPr>
          </w:p>
        </w:tc>
      </w:tr>
    </w:tbl>
    <w:p w:rsidR="00E00A04" w:rsidRDefault="00E00A04">
      <w:pPr>
        <w:adjustRightInd w:val="0"/>
        <w:spacing w:line="360" w:lineRule="auto"/>
        <w:ind w:firstLineChars="200" w:firstLine="480"/>
        <w:jc w:val="left"/>
        <w:rPr>
          <w:sz w:val="24"/>
        </w:rPr>
      </w:pPr>
    </w:p>
    <w:p w:rsidR="00E00A04" w:rsidRDefault="00E00A04">
      <w:pPr>
        <w:adjustRightInd w:val="0"/>
        <w:spacing w:line="360" w:lineRule="auto"/>
        <w:jc w:val="left"/>
        <w:rPr>
          <w:sz w:val="24"/>
        </w:rPr>
      </w:pPr>
    </w:p>
    <w:p w:rsidR="00E00A04" w:rsidRDefault="00006FEE">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E00A04" w:rsidRDefault="00006FEE">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adjustRightInd w:val="0"/>
        <w:spacing w:line="360" w:lineRule="auto"/>
        <w:jc w:val="left"/>
        <w:rPr>
          <w:sz w:val="24"/>
        </w:rPr>
      </w:pPr>
    </w:p>
    <w:p w:rsidR="00E00A04" w:rsidRDefault="00006FEE">
      <w:pPr>
        <w:adjustRightInd w:val="0"/>
        <w:spacing w:line="360" w:lineRule="auto"/>
        <w:jc w:val="left"/>
        <w:rPr>
          <w:sz w:val="24"/>
        </w:rPr>
      </w:pPr>
      <w:r>
        <w:rPr>
          <w:sz w:val="24"/>
        </w:rPr>
        <w:t>注：</w:t>
      </w:r>
    </w:p>
    <w:p w:rsidR="00E00A04" w:rsidRDefault="00006FEE">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E00A04" w:rsidRDefault="00006FEE">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E00A04" w:rsidRDefault="00006FEE">
      <w:pPr>
        <w:adjustRightInd w:val="0"/>
        <w:spacing w:line="360" w:lineRule="auto"/>
        <w:ind w:firstLineChars="200" w:firstLine="480"/>
        <w:jc w:val="left"/>
        <w:rPr>
          <w:sz w:val="24"/>
        </w:rPr>
      </w:pPr>
      <w:r>
        <w:rPr>
          <w:sz w:val="24"/>
        </w:rPr>
        <w:t>甲方（投标人）：</w:t>
      </w:r>
      <w:r>
        <w:rPr>
          <w:sz w:val="24"/>
        </w:rPr>
        <w:t>________</w:t>
      </w:r>
    </w:p>
    <w:p w:rsidR="00E00A04" w:rsidRDefault="00006FEE">
      <w:pPr>
        <w:adjustRightInd w:val="0"/>
        <w:spacing w:line="360" w:lineRule="auto"/>
        <w:ind w:firstLineChars="200" w:firstLine="480"/>
        <w:jc w:val="left"/>
        <w:rPr>
          <w:sz w:val="24"/>
        </w:rPr>
      </w:pPr>
      <w:r>
        <w:rPr>
          <w:sz w:val="24"/>
        </w:rPr>
        <w:t>乙方（拟分包单位）：</w:t>
      </w:r>
      <w:r>
        <w:rPr>
          <w:sz w:val="24"/>
        </w:rPr>
        <w:t>________</w:t>
      </w:r>
    </w:p>
    <w:p w:rsidR="00E00A04" w:rsidRDefault="00006FEE">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E00A04" w:rsidRDefault="00006FEE">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E00A04" w:rsidRDefault="00006FEE">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E00A04" w:rsidRDefault="00006FEE">
      <w:pPr>
        <w:adjustRightInd w:val="0"/>
        <w:spacing w:line="360" w:lineRule="auto"/>
        <w:ind w:firstLineChars="200" w:firstLine="480"/>
        <w:jc w:val="left"/>
        <w:rPr>
          <w:bCs/>
          <w:sz w:val="24"/>
        </w:rPr>
      </w:pPr>
      <w:r>
        <w:rPr>
          <w:sz w:val="24"/>
        </w:rPr>
        <w:t>乙方承诺将在上述情况下与甲方签订分包合同。</w:t>
      </w:r>
    </w:p>
    <w:p w:rsidR="00E00A04" w:rsidRDefault="00006FEE">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E00A04" w:rsidRDefault="00E00A04">
      <w:pPr>
        <w:spacing w:line="360" w:lineRule="auto"/>
        <w:ind w:firstLine="471"/>
        <w:rPr>
          <w:b/>
          <w:sz w:val="24"/>
        </w:rPr>
      </w:pPr>
    </w:p>
    <w:p w:rsidR="00E00A04" w:rsidRDefault="00006FEE">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E00A04" w:rsidRDefault="00E00A04">
      <w:pPr>
        <w:spacing w:line="360" w:lineRule="auto"/>
        <w:ind w:left="480"/>
        <w:jc w:val="right"/>
        <w:rPr>
          <w:sz w:val="24"/>
        </w:rPr>
      </w:pPr>
    </w:p>
    <w:p w:rsidR="00E00A04" w:rsidRDefault="00006FEE">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tabs>
          <w:tab w:val="left" w:pos="8280"/>
        </w:tabs>
        <w:spacing w:line="360" w:lineRule="auto"/>
        <w:ind w:firstLine="480"/>
        <w:rPr>
          <w:sz w:val="24"/>
        </w:rPr>
      </w:pPr>
    </w:p>
    <w:p w:rsidR="00E00A04" w:rsidRDefault="00006FEE">
      <w:pPr>
        <w:tabs>
          <w:tab w:val="left" w:pos="8280"/>
        </w:tabs>
        <w:spacing w:line="360" w:lineRule="auto"/>
        <w:rPr>
          <w:sz w:val="24"/>
        </w:rPr>
        <w:sectPr w:rsidR="00E00A04">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E00A04" w:rsidRDefault="00006FEE">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E00A04" w:rsidRDefault="00E00A04">
      <w:pPr>
        <w:widowControl/>
        <w:spacing w:line="360" w:lineRule="auto"/>
        <w:jc w:val="left"/>
        <w:rPr>
          <w:sz w:val="24"/>
        </w:rPr>
      </w:pPr>
    </w:p>
    <w:p w:rsidR="00E00A04" w:rsidRDefault="00006FEE">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E00A04" w:rsidRDefault="00006FEE">
      <w:pPr>
        <w:spacing w:line="360" w:lineRule="auto"/>
        <w:outlineLvl w:val="2"/>
        <w:rPr>
          <w:sz w:val="24"/>
          <w:szCs w:val="20"/>
        </w:rPr>
      </w:pPr>
      <w:r>
        <w:rPr>
          <w:sz w:val="24"/>
          <w:szCs w:val="20"/>
        </w:rPr>
        <w:t>3-1</w:t>
      </w:r>
      <w:r>
        <w:rPr>
          <w:sz w:val="24"/>
          <w:szCs w:val="20"/>
        </w:rPr>
        <w:t>联合协议（如有）</w:t>
      </w:r>
    </w:p>
    <w:p w:rsidR="00E00A04" w:rsidRDefault="00006FEE">
      <w:pPr>
        <w:autoSpaceDE w:val="0"/>
        <w:autoSpaceDN w:val="0"/>
        <w:adjustRightInd w:val="0"/>
        <w:spacing w:line="360" w:lineRule="auto"/>
        <w:jc w:val="center"/>
        <w:rPr>
          <w:b/>
          <w:sz w:val="36"/>
          <w:szCs w:val="36"/>
        </w:rPr>
      </w:pPr>
      <w:r>
        <w:rPr>
          <w:rFonts w:hint="eastAsia"/>
          <w:b/>
          <w:sz w:val="36"/>
          <w:szCs w:val="36"/>
        </w:rPr>
        <w:t>联合协议</w:t>
      </w:r>
    </w:p>
    <w:p w:rsidR="00E00A04" w:rsidRDefault="00006FEE">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E00A04" w:rsidRDefault="00006FEE">
      <w:pPr>
        <w:numPr>
          <w:ilvl w:val="0"/>
          <w:numId w:val="35"/>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E00A04" w:rsidRDefault="00006FEE">
      <w:pPr>
        <w:numPr>
          <w:ilvl w:val="0"/>
          <w:numId w:val="35"/>
        </w:numPr>
        <w:spacing w:line="360" w:lineRule="auto"/>
        <w:rPr>
          <w:bCs/>
          <w:sz w:val="24"/>
        </w:rPr>
      </w:pPr>
      <w:r>
        <w:rPr>
          <w:rFonts w:hint="eastAsia"/>
          <w:bCs/>
          <w:sz w:val="24"/>
        </w:rPr>
        <w:t>联合体中标后，联合体各方共同与采购人签订合同，就采购合同约定的事项对采购人承担连带责任。</w:t>
      </w:r>
    </w:p>
    <w:p w:rsidR="00E00A04" w:rsidRDefault="00006FEE">
      <w:pPr>
        <w:numPr>
          <w:ilvl w:val="0"/>
          <w:numId w:val="35"/>
        </w:numPr>
        <w:spacing w:line="360" w:lineRule="auto"/>
        <w:rPr>
          <w:bCs/>
          <w:sz w:val="24"/>
        </w:rPr>
      </w:pPr>
      <w:r>
        <w:rPr>
          <w:bCs/>
          <w:sz w:val="24"/>
        </w:rPr>
        <w:t>联合体各方均同意由牵头人代表其他联合体成员单位按招标文件要求出具《授权委托书》。</w:t>
      </w:r>
    </w:p>
    <w:p w:rsidR="00E00A04" w:rsidRDefault="00006FEE">
      <w:pPr>
        <w:numPr>
          <w:ilvl w:val="0"/>
          <w:numId w:val="35"/>
        </w:numPr>
        <w:spacing w:line="360" w:lineRule="auto"/>
        <w:rPr>
          <w:bCs/>
          <w:sz w:val="24"/>
        </w:rPr>
      </w:pPr>
      <w:r>
        <w:rPr>
          <w:bCs/>
          <w:sz w:val="24"/>
        </w:rPr>
        <w:t>牵头人为项目的总负责单位；组织各参加方进行项目实施工作。</w:t>
      </w:r>
    </w:p>
    <w:p w:rsidR="00E00A04" w:rsidRDefault="00006FEE">
      <w:pPr>
        <w:numPr>
          <w:ilvl w:val="0"/>
          <w:numId w:val="35"/>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E00A04" w:rsidRDefault="00006FEE">
      <w:pPr>
        <w:numPr>
          <w:ilvl w:val="0"/>
          <w:numId w:val="35"/>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E00A04" w:rsidRDefault="00006FEE">
      <w:pPr>
        <w:numPr>
          <w:ilvl w:val="0"/>
          <w:numId w:val="35"/>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E00A04" w:rsidRDefault="00006FEE">
      <w:pPr>
        <w:numPr>
          <w:ilvl w:val="0"/>
          <w:numId w:val="35"/>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E00A04" w:rsidRDefault="00006FEE">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E00A04" w:rsidRDefault="00006FEE">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E00A04" w:rsidRDefault="00006FEE">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E00A04" w:rsidRDefault="00006FEE">
      <w:pPr>
        <w:numPr>
          <w:ilvl w:val="0"/>
          <w:numId w:val="35"/>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E00A04" w:rsidRDefault="00006FEE">
      <w:pPr>
        <w:numPr>
          <w:ilvl w:val="0"/>
          <w:numId w:val="35"/>
        </w:numPr>
        <w:spacing w:line="360" w:lineRule="auto"/>
        <w:rPr>
          <w:bCs/>
          <w:sz w:val="24"/>
        </w:rPr>
      </w:pPr>
      <w:r>
        <w:rPr>
          <w:bCs/>
          <w:sz w:val="24"/>
        </w:rPr>
        <w:t>其他约定（如有）：</w:t>
      </w:r>
      <w:r>
        <w:rPr>
          <w:bCs/>
          <w:sz w:val="24"/>
        </w:rPr>
        <w:t>_______</w:t>
      </w:r>
      <w:r>
        <w:rPr>
          <w:rFonts w:hint="eastAsia"/>
          <w:bCs/>
          <w:sz w:val="24"/>
        </w:rPr>
        <w:t>。</w:t>
      </w:r>
    </w:p>
    <w:p w:rsidR="00E00A04" w:rsidRDefault="00006FEE">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E00A04" w:rsidRDefault="00006FEE">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E00A04" w:rsidRDefault="00006FEE">
      <w:pPr>
        <w:spacing w:line="360" w:lineRule="auto"/>
        <w:ind w:firstLine="471"/>
        <w:rPr>
          <w:sz w:val="24"/>
        </w:rPr>
      </w:pPr>
      <w:r>
        <w:rPr>
          <w:sz w:val="24"/>
        </w:rPr>
        <w:t>盖章：</w:t>
      </w:r>
      <w:r>
        <w:rPr>
          <w:sz w:val="24"/>
          <w:szCs w:val="20"/>
        </w:rPr>
        <w:t>______</w:t>
      </w:r>
      <w:r>
        <w:rPr>
          <w:sz w:val="24"/>
        </w:rPr>
        <w:t>盖章：</w:t>
      </w:r>
      <w:r>
        <w:rPr>
          <w:sz w:val="24"/>
          <w:szCs w:val="20"/>
        </w:rPr>
        <w:t>______</w:t>
      </w:r>
    </w:p>
    <w:p w:rsidR="00E00A04" w:rsidRDefault="00E00A04">
      <w:pPr>
        <w:spacing w:line="360" w:lineRule="auto"/>
        <w:ind w:firstLine="471"/>
        <w:rPr>
          <w:sz w:val="24"/>
        </w:rPr>
      </w:pPr>
    </w:p>
    <w:p w:rsidR="00E00A04" w:rsidRDefault="00E00A04">
      <w:pPr>
        <w:spacing w:line="360" w:lineRule="auto"/>
        <w:ind w:firstLine="471"/>
        <w:rPr>
          <w:sz w:val="24"/>
        </w:rPr>
      </w:pPr>
    </w:p>
    <w:p w:rsidR="00E00A04" w:rsidRDefault="00006FEE">
      <w:pPr>
        <w:spacing w:line="360" w:lineRule="auto"/>
        <w:ind w:firstLine="471"/>
        <w:rPr>
          <w:sz w:val="24"/>
        </w:rPr>
      </w:pPr>
      <w:r>
        <w:rPr>
          <w:rFonts w:hint="eastAsia"/>
          <w:sz w:val="24"/>
        </w:rPr>
        <w:t>联合体成员名称</w:t>
      </w:r>
      <w:r>
        <w:rPr>
          <w:sz w:val="24"/>
        </w:rPr>
        <w:t>：</w:t>
      </w:r>
      <w:r>
        <w:rPr>
          <w:sz w:val="24"/>
          <w:szCs w:val="20"/>
        </w:rPr>
        <w:t>______</w:t>
      </w:r>
    </w:p>
    <w:p w:rsidR="00E00A04" w:rsidRDefault="00006FEE">
      <w:pPr>
        <w:spacing w:line="360" w:lineRule="auto"/>
        <w:ind w:firstLine="471"/>
        <w:rPr>
          <w:sz w:val="24"/>
        </w:rPr>
      </w:pPr>
      <w:r>
        <w:rPr>
          <w:sz w:val="24"/>
        </w:rPr>
        <w:t>盖章：</w:t>
      </w:r>
      <w:r>
        <w:rPr>
          <w:sz w:val="24"/>
          <w:szCs w:val="20"/>
        </w:rPr>
        <w:t>______</w:t>
      </w:r>
    </w:p>
    <w:p w:rsidR="00E00A04" w:rsidRDefault="00E00A04">
      <w:pPr>
        <w:spacing w:line="360" w:lineRule="auto"/>
        <w:ind w:firstLine="471"/>
        <w:rPr>
          <w:sz w:val="24"/>
        </w:rPr>
      </w:pPr>
    </w:p>
    <w:p w:rsidR="00E00A04" w:rsidRDefault="00E00A04">
      <w:pPr>
        <w:spacing w:line="360" w:lineRule="auto"/>
        <w:ind w:firstLine="471"/>
        <w:rPr>
          <w:sz w:val="24"/>
        </w:rPr>
      </w:pPr>
    </w:p>
    <w:p w:rsidR="00E00A04" w:rsidRDefault="00E00A04">
      <w:pPr>
        <w:spacing w:line="360" w:lineRule="auto"/>
        <w:ind w:left="480"/>
        <w:jc w:val="right"/>
        <w:rPr>
          <w:sz w:val="24"/>
        </w:rPr>
      </w:pPr>
    </w:p>
    <w:p w:rsidR="00E00A04" w:rsidRDefault="00006FEE">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spacing w:line="360" w:lineRule="auto"/>
        <w:ind w:left="480"/>
        <w:jc w:val="right"/>
        <w:rPr>
          <w:b/>
          <w:sz w:val="24"/>
        </w:rPr>
      </w:pPr>
    </w:p>
    <w:p w:rsidR="00E00A04" w:rsidRDefault="00E00A04">
      <w:pPr>
        <w:tabs>
          <w:tab w:val="left" w:pos="8280"/>
        </w:tabs>
        <w:spacing w:line="360" w:lineRule="auto"/>
        <w:ind w:firstLine="480"/>
        <w:rPr>
          <w:sz w:val="24"/>
        </w:rPr>
      </w:pPr>
    </w:p>
    <w:p w:rsidR="00E00A04" w:rsidRDefault="00E00A04">
      <w:pPr>
        <w:tabs>
          <w:tab w:val="left" w:pos="8280"/>
        </w:tabs>
        <w:spacing w:line="360" w:lineRule="auto"/>
        <w:ind w:firstLine="480"/>
        <w:rPr>
          <w:sz w:val="24"/>
        </w:rPr>
      </w:pPr>
    </w:p>
    <w:p w:rsidR="00E00A04" w:rsidRDefault="00006FEE">
      <w:pPr>
        <w:spacing w:line="360" w:lineRule="auto"/>
        <w:ind w:leftChars="228" w:left="719" w:hangingChars="100" w:hanging="240"/>
        <w:rPr>
          <w:sz w:val="24"/>
        </w:rPr>
      </w:pPr>
      <w:r>
        <w:rPr>
          <w:sz w:val="24"/>
        </w:rPr>
        <w:t>注：</w:t>
      </w:r>
    </w:p>
    <w:p w:rsidR="00E00A04" w:rsidRDefault="00006FEE">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E00A04" w:rsidRDefault="00006FEE">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E00A04" w:rsidRDefault="00006FEE">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727B3B">
        <w:rPr>
          <w:rFonts w:hint="eastAsia"/>
          <w:sz w:val="24"/>
          <w:szCs w:val="20"/>
        </w:rPr>
        <w:t>：</w:t>
      </w:r>
      <w:r w:rsidR="00727B3B" w:rsidRPr="00727B3B">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E00A04" w:rsidRDefault="00006FEE">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E00A04" w:rsidRDefault="00E00A04">
      <w:pPr>
        <w:rPr>
          <w:sz w:val="24"/>
          <w:szCs w:val="20"/>
        </w:rPr>
      </w:pPr>
    </w:p>
    <w:p w:rsidR="00E00A04" w:rsidRDefault="00006FEE">
      <w:pPr>
        <w:widowControl/>
        <w:jc w:val="left"/>
        <w:rPr>
          <w:kern w:val="0"/>
          <w:sz w:val="24"/>
          <w:szCs w:val="20"/>
        </w:rPr>
      </w:pPr>
      <w:r>
        <w:rPr>
          <w:sz w:val="24"/>
          <w:szCs w:val="20"/>
        </w:rPr>
        <w:br w:type="page"/>
      </w:r>
    </w:p>
    <w:p w:rsidR="00E00A04" w:rsidRDefault="00006FEE">
      <w:pPr>
        <w:keepNext/>
        <w:keepLines/>
        <w:autoSpaceDE w:val="0"/>
        <w:autoSpaceDN w:val="0"/>
        <w:adjustRightInd w:val="0"/>
        <w:jc w:val="left"/>
        <w:outlineLvl w:val="1"/>
        <w:rPr>
          <w:b/>
          <w:spacing w:val="20"/>
          <w:sz w:val="24"/>
        </w:rPr>
      </w:pPr>
      <w:r>
        <w:rPr>
          <w:b/>
          <w:spacing w:val="20"/>
          <w:sz w:val="24"/>
        </w:rPr>
        <w:lastRenderedPageBreak/>
        <w:t>二、商务技术文件格式</w:t>
      </w:r>
    </w:p>
    <w:p w:rsidR="00E00A04" w:rsidRDefault="00E00A04">
      <w:pPr>
        <w:rPr>
          <w:b/>
          <w:spacing w:val="20"/>
          <w:szCs w:val="21"/>
        </w:rPr>
      </w:pPr>
    </w:p>
    <w:p w:rsidR="00E00A04" w:rsidRDefault="00006FEE">
      <w:pPr>
        <w:rPr>
          <w:b/>
          <w:sz w:val="24"/>
        </w:rPr>
      </w:pPr>
      <w:r>
        <w:rPr>
          <w:b/>
          <w:spacing w:val="20"/>
          <w:sz w:val="24"/>
        </w:rPr>
        <w:t>投标文件（商务技术文件）</w:t>
      </w:r>
      <w:r>
        <w:rPr>
          <w:b/>
          <w:sz w:val="24"/>
        </w:rPr>
        <w:t>封面（非实质性格式）</w:t>
      </w:r>
    </w:p>
    <w:p w:rsidR="00E00A04" w:rsidRDefault="00E00A04">
      <w:pPr>
        <w:jc w:val="center"/>
        <w:rPr>
          <w:szCs w:val="21"/>
        </w:rPr>
      </w:pPr>
    </w:p>
    <w:p w:rsidR="00E00A04" w:rsidRDefault="00006FEE">
      <w:pPr>
        <w:jc w:val="center"/>
        <w:rPr>
          <w:b/>
          <w:spacing w:val="60"/>
          <w:sz w:val="84"/>
          <w:szCs w:val="84"/>
        </w:rPr>
      </w:pPr>
      <w:r>
        <w:rPr>
          <w:b/>
          <w:spacing w:val="60"/>
          <w:sz w:val="84"/>
          <w:szCs w:val="84"/>
        </w:rPr>
        <w:t>投标文件</w:t>
      </w:r>
    </w:p>
    <w:p w:rsidR="00E00A04" w:rsidRDefault="00006FEE">
      <w:pPr>
        <w:jc w:val="center"/>
        <w:rPr>
          <w:b/>
          <w:spacing w:val="60"/>
          <w:sz w:val="52"/>
          <w:szCs w:val="52"/>
        </w:rPr>
      </w:pPr>
      <w:r>
        <w:rPr>
          <w:b/>
          <w:spacing w:val="60"/>
          <w:sz w:val="52"/>
          <w:szCs w:val="52"/>
        </w:rPr>
        <w:t>（商务技术文件）</w:t>
      </w:r>
    </w:p>
    <w:p w:rsidR="00E00A04" w:rsidRDefault="00E00A04">
      <w:pPr>
        <w:ind w:firstLineChars="150" w:firstLine="542"/>
        <w:rPr>
          <w:b/>
          <w:spacing w:val="20"/>
          <w:sz w:val="32"/>
          <w:szCs w:val="32"/>
        </w:rPr>
      </w:pPr>
    </w:p>
    <w:p w:rsidR="00E00A04" w:rsidRDefault="00E00A04">
      <w:pPr>
        <w:ind w:firstLineChars="150" w:firstLine="542"/>
        <w:rPr>
          <w:b/>
          <w:spacing w:val="20"/>
          <w:sz w:val="32"/>
          <w:szCs w:val="32"/>
        </w:rPr>
      </w:pPr>
    </w:p>
    <w:p w:rsidR="00E00A04" w:rsidRDefault="00006FEE">
      <w:pPr>
        <w:ind w:firstLineChars="150" w:firstLine="542"/>
        <w:rPr>
          <w:b/>
          <w:spacing w:val="20"/>
          <w:sz w:val="32"/>
          <w:szCs w:val="32"/>
        </w:rPr>
      </w:pPr>
      <w:r>
        <w:rPr>
          <w:b/>
          <w:spacing w:val="20"/>
          <w:sz w:val="32"/>
          <w:szCs w:val="32"/>
        </w:rPr>
        <w:t>项目名称</w:t>
      </w:r>
      <w:r>
        <w:rPr>
          <w:b/>
          <w:spacing w:val="20"/>
          <w:sz w:val="32"/>
          <w:szCs w:val="32"/>
        </w:rPr>
        <w:t>:</w:t>
      </w:r>
    </w:p>
    <w:p w:rsidR="00E00A04" w:rsidRDefault="00006FEE">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E00A04" w:rsidRDefault="00E00A04">
      <w:pPr>
        <w:ind w:firstLineChars="150" w:firstLine="542"/>
        <w:rPr>
          <w:b/>
          <w:spacing w:val="20"/>
          <w:sz w:val="32"/>
          <w:szCs w:val="32"/>
        </w:rPr>
      </w:pPr>
    </w:p>
    <w:p w:rsidR="00E00A04" w:rsidRDefault="00E00A04">
      <w:pPr>
        <w:ind w:firstLineChars="150" w:firstLine="542"/>
        <w:rPr>
          <w:b/>
          <w:spacing w:val="20"/>
          <w:sz w:val="32"/>
          <w:szCs w:val="32"/>
        </w:rPr>
      </w:pPr>
    </w:p>
    <w:p w:rsidR="00E00A04" w:rsidRDefault="00E00A04">
      <w:pPr>
        <w:jc w:val="center"/>
        <w:rPr>
          <w:b/>
          <w:sz w:val="32"/>
          <w:szCs w:val="32"/>
        </w:rPr>
      </w:pPr>
    </w:p>
    <w:p w:rsidR="00E00A04" w:rsidRDefault="00E00A04">
      <w:pPr>
        <w:jc w:val="center"/>
        <w:rPr>
          <w:b/>
          <w:sz w:val="32"/>
          <w:szCs w:val="32"/>
        </w:rPr>
      </w:pPr>
    </w:p>
    <w:p w:rsidR="00E00A04" w:rsidRDefault="00E00A04">
      <w:pPr>
        <w:jc w:val="center"/>
        <w:rPr>
          <w:b/>
          <w:sz w:val="32"/>
          <w:szCs w:val="32"/>
        </w:rPr>
      </w:pPr>
    </w:p>
    <w:p w:rsidR="00E00A04" w:rsidRDefault="00E00A04">
      <w:pPr>
        <w:jc w:val="center"/>
        <w:rPr>
          <w:b/>
          <w:spacing w:val="20"/>
          <w:sz w:val="32"/>
          <w:szCs w:val="32"/>
        </w:rPr>
      </w:pPr>
    </w:p>
    <w:p w:rsidR="00E00A04" w:rsidRDefault="00E00A04">
      <w:pPr>
        <w:jc w:val="center"/>
        <w:rPr>
          <w:b/>
          <w:spacing w:val="20"/>
          <w:sz w:val="32"/>
          <w:szCs w:val="32"/>
        </w:rPr>
      </w:pPr>
    </w:p>
    <w:p w:rsidR="00E00A04" w:rsidRDefault="00E00A04">
      <w:pPr>
        <w:jc w:val="center"/>
        <w:rPr>
          <w:b/>
          <w:spacing w:val="20"/>
          <w:sz w:val="32"/>
          <w:szCs w:val="32"/>
        </w:rPr>
      </w:pPr>
    </w:p>
    <w:p w:rsidR="00E00A04" w:rsidRDefault="00006FEE">
      <w:pPr>
        <w:ind w:firstLineChars="400" w:firstLine="1445"/>
        <w:jc w:val="left"/>
        <w:rPr>
          <w:b/>
          <w:spacing w:val="20"/>
          <w:sz w:val="32"/>
          <w:szCs w:val="32"/>
        </w:rPr>
      </w:pPr>
      <w:r>
        <w:rPr>
          <w:b/>
          <w:spacing w:val="20"/>
          <w:sz w:val="32"/>
          <w:szCs w:val="32"/>
        </w:rPr>
        <w:t>投标人名称：</w:t>
      </w:r>
    </w:p>
    <w:p w:rsidR="00E00A04" w:rsidRDefault="00E00A04">
      <w:pPr>
        <w:jc w:val="center"/>
        <w:rPr>
          <w:b/>
          <w:sz w:val="32"/>
          <w:szCs w:val="32"/>
        </w:rPr>
      </w:pPr>
    </w:p>
    <w:p w:rsidR="00E00A04" w:rsidRDefault="00006FEE">
      <w:pPr>
        <w:widowControl/>
        <w:jc w:val="left"/>
        <w:rPr>
          <w:b/>
          <w:sz w:val="24"/>
        </w:rPr>
      </w:pPr>
      <w:r>
        <w:rPr>
          <w:b/>
          <w:sz w:val="24"/>
        </w:rPr>
        <w:br w:type="page"/>
      </w:r>
    </w:p>
    <w:p w:rsidR="00E00A04" w:rsidRDefault="00006FEE">
      <w:pPr>
        <w:spacing w:line="360" w:lineRule="auto"/>
        <w:outlineLvl w:val="2"/>
        <w:rPr>
          <w:sz w:val="24"/>
          <w:szCs w:val="20"/>
        </w:rPr>
      </w:pPr>
      <w:bookmarkStart w:id="823" w:name="_Hlt520273711"/>
      <w:bookmarkStart w:id="824" w:name="_Hlt520274121"/>
      <w:bookmarkStart w:id="825" w:name="_Hlt520350918"/>
      <w:bookmarkStart w:id="826" w:name="_Hlt520343000"/>
      <w:bookmarkStart w:id="827" w:name="_Hlt520271212"/>
      <w:bookmarkStart w:id="828" w:name="_Hlt520355504"/>
      <w:bookmarkStart w:id="829" w:name="_Hlt520343392"/>
      <w:bookmarkStart w:id="830" w:name="_Hlt520274065"/>
      <w:bookmarkStart w:id="831" w:name="_Hlt520274393"/>
      <w:bookmarkStart w:id="832" w:name="_Hlt520274407"/>
      <w:bookmarkStart w:id="833" w:name="_Ref467988698"/>
      <w:bookmarkStart w:id="834" w:name="_Toc480942349"/>
      <w:bookmarkStart w:id="835" w:name="_Toc150774761"/>
      <w:bookmarkStart w:id="836" w:name="_Toc127151556"/>
      <w:bookmarkStart w:id="837" w:name="_Toc520356217"/>
      <w:bookmarkStart w:id="838" w:name="_Toc195842921"/>
      <w:bookmarkStart w:id="839" w:name="_Toc150480794"/>
      <w:bookmarkStart w:id="840" w:name="_Toc142311058"/>
      <w:bookmarkStart w:id="841" w:name="_Toc226337252"/>
      <w:bookmarkStart w:id="842" w:name="_Toc226965829"/>
      <w:bookmarkStart w:id="843" w:name="_Toc226965746"/>
      <w:bookmarkStart w:id="844" w:name="_Toc226309800"/>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rsidR="00E00A04" w:rsidRDefault="00E00A04">
      <w:pPr>
        <w:tabs>
          <w:tab w:val="left" w:pos="5580"/>
        </w:tabs>
        <w:spacing w:line="360" w:lineRule="auto"/>
        <w:rPr>
          <w:sz w:val="24"/>
        </w:rPr>
      </w:pPr>
    </w:p>
    <w:p w:rsidR="00E00A04" w:rsidRDefault="00006FEE">
      <w:pPr>
        <w:spacing w:line="360" w:lineRule="auto"/>
        <w:jc w:val="center"/>
        <w:rPr>
          <w:b/>
          <w:sz w:val="36"/>
          <w:szCs w:val="36"/>
        </w:rPr>
      </w:pPr>
      <w:r>
        <w:rPr>
          <w:rFonts w:hint="eastAsia"/>
          <w:b/>
          <w:sz w:val="36"/>
          <w:szCs w:val="36"/>
        </w:rPr>
        <w:t>投标书</w:t>
      </w:r>
    </w:p>
    <w:p w:rsidR="00E00A04" w:rsidRDefault="00006FEE">
      <w:pPr>
        <w:tabs>
          <w:tab w:val="left" w:pos="5580"/>
        </w:tabs>
        <w:spacing w:line="360" w:lineRule="auto"/>
        <w:rPr>
          <w:sz w:val="24"/>
        </w:rPr>
      </w:pPr>
      <w:r>
        <w:rPr>
          <w:sz w:val="24"/>
        </w:rPr>
        <w:t>致：</w:t>
      </w:r>
      <w:r>
        <w:rPr>
          <w:sz w:val="24"/>
          <w:u w:val="single"/>
        </w:rPr>
        <w:t>（采购人或采购代理机构）</w:t>
      </w:r>
    </w:p>
    <w:p w:rsidR="00E00A04" w:rsidRDefault="00E00A04">
      <w:pPr>
        <w:tabs>
          <w:tab w:val="left" w:pos="5580"/>
        </w:tabs>
        <w:spacing w:line="360" w:lineRule="auto"/>
        <w:rPr>
          <w:sz w:val="24"/>
          <w:szCs w:val="20"/>
        </w:rPr>
      </w:pPr>
    </w:p>
    <w:p w:rsidR="00E00A04" w:rsidRDefault="00006FEE">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E00A04" w:rsidRDefault="00006FEE">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E00A04" w:rsidRDefault="00006FEE">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E00A04" w:rsidRDefault="00006FEE">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E00A04" w:rsidRDefault="00006FEE">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E00A04" w:rsidRDefault="00006FEE">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E00A04" w:rsidRDefault="00006FEE">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E00A04" w:rsidRDefault="00006FEE">
      <w:pPr>
        <w:spacing w:line="360" w:lineRule="auto"/>
        <w:ind w:firstLineChars="200" w:firstLine="480"/>
        <w:rPr>
          <w:sz w:val="24"/>
        </w:rPr>
      </w:pPr>
      <w:r>
        <w:rPr>
          <w:sz w:val="24"/>
        </w:rPr>
        <w:t>与本投标有关的一切正式往来信函请寄：</w:t>
      </w:r>
    </w:p>
    <w:p w:rsidR="00E00A04" w:rsidRDefault="00E00A04">
      <w:pPr>
        <w:tabs>
          <w:tab w:val="left" w:pos="5580"/>
        </w:tabs>
        <w:spacing w:line="360" w:lineRule="auto"/>
        <w:ind w:left="420"/>
        <w:rPr>
          <w:sz w:val="24"/>
          <w:szCs w:val="20"/>
        </w:rPr>
      </w:pPr>
    </w:p>
    <w:p w:rsidR="00E00A04" w:rsidRDefault="00006FEE">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E00A04" w:rsidRDefault="00006FEE">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E00A04" w:rsidRDefault="00E00A04">
      <w:pPr>
        <w:tabs>
          <w:tab w:val="left" w:pos="5580"/>
        </w:tabs>
        <w:spacing w:line="360" w:lineRule="auto"/>
        <w:ind w:left="420"/>
        <w:rPr>
          <w:sz w:val="24"/>
          <w:szCs w:val="20"/>
        </w:rPr>
      </w:pPr>
    </w:p>
    <w:p w:rsidR="00E00A04" w:rsidRDefault="00006FEE">
      <w:pPr>
        <w:tabs>
          <w:tab w:val="left" w:pos="5580"/>
        </w:tabs>
        <w:spacing w:line="360" w:lineRule="auto"/>
        <w:ind w:left="420"/>
        <w:rPr>
          <w:sz w:val="24"/>
          <w:szCs w:val="20"/>
        </w:rPr>
      </w:pPr>
      <w:r>
        <w:rPr>
          <w:sz w:val="24"/>
          <w:szCs w:val="20"/>
        </w:rPr>
        <w:t>投标人名称（加盖公章）</w:t>
      </w:r>
      <w:r>
        <w:rPr>
          <w:sz w:val="24"/>
          <w:szCs w:val="20"/>
        </w:rPr>
        <w:t>___________</w:t>
      </w:r>
    </w:p>
    <w:p w:rsidR="00E00A04" w:rsidRDefault="00006FEE">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tabs>
          <w:tab w:val="left" w:pos="5580"/>
        </w:tabs>
        <w:spacing w:line="360" w:lineRule="auto"/>
        <w:ind w:left="420"/>
        <w:rPr>
          <w:sz w:val="24"/>
          <w:szCs w:val="20"/>
          <w:u w:val="single"/>
        </w:rPr>
      </w:pPr>
    </w:p>
    <w:p w:rsidR="00E00A04" w:rsidRDefault="00006FEE">
      <w:pPr>
        <w:widowControl/>
        <w:spacing w:line="360" w:lineRule="auto"/>
        <w:jc w:val="left"/>
        <w:rPr>
          <w:sz w:val="24"/>
        </w:rPr>
      </w:pPr>
      <w:bookmarkStart w:id="845" w:name="_Hlt520355938"/>
      <w:bookmarkStart w:id="846" w:name="_Hlt520356243"/>
      <w:bookmarkStart w:id="847" w:name="_Toc305158899"/>
      <w:bookmarkStart w:id="848" w:name="_Toc150774762"/>
      <w:bookmarkStart w:id="849" w:name="_Ref467988705"/>
      <w:bookmarkStart w:id="850" w:name="_Toc226965830"/>
      <w:bookmarkStart w:id="851" w:name="_Toc226337253"/>
      <w:bookmarkStart w:id="852" w:name="_Toc226965747"/>
      <w:bookmarkStart w:id="853" w:name="_Toc265228395"/>
      <w:bookmarkStart w:id="854" w:name="_Toc226309801"/>
      <w:bookmarkStart w:id="855" w:name="_Toc142311059"/>
      <w:bookmarkStart w:id="856" w:name="_Toc520356218"/>
      <w:bookmarkStart w:id="857" w:name="_Toc305158825"/>
      <w:bookmarkStart w:id="858" w:name="_Toc150480795"/>
      <w:bookmarkStart w:id="859" w:name="_Toc127151557"/>
      <w:bookmarkStart w:id="860" w:name="_Toc480942350"/>
      <w:bookmarkStart w:id="861" w:name="_Toc195842922"/>
      <w:bookmarkStart w:id="862" w:name="_Toc264969247"/>
      <w:bookmarkEnd w:id="845"/>
      <w:bookmarkEnd w:id="846"/>
      <w:r>
        <w:rPr>
          <w:sz w:val="24"/>
        </w:rPr>
        <w:br w:type="page"/>
      </w:r>
    </w:p>
    <w:p w:rsidR="00E00A04" w:rsidRDefault="00006FEE">
      <w:pPr>
        <w:spacing w:line="360" w:lineRule="auto"/>
        <w:outlineLvl w:val="2"/>
        <w:rPr>
          <w:sz w:val="24"/>
        </w:rPr>
      </w:pPr>
      <w:r>
        <w:rPr>
          <w:sz w:val="24"/>
        </w:rPr>
        <w:lastRenderedPageBreak/>
        <w:t xml:space="preserve">2  </w:t>
      </w:r>
      <w:r>
        <w:rPr>
          <w:sz w:val="24"/>
        </w:rPr>
        <w:t>授权委托书（实质性格式）</w:t>
      </w:r>
    </w:p>
    <w:p w:rsidR="00E00A04" w:rsidRDefault="00006FEE">
      <w:pPr>
        <w:spacing w:line="360" w:lineRule="auto"/>
        <w:jc w:val="center"/>
        <w:rPr>
          <w:b/>
          <w:sz w:val="36"/>
          <w:szCs w:val="36"/>
        </w:rPr>
      </w:pPr>
      <w:r>
        <w:rPr>
          <w:rFonts w:hint="eastAsia"/>
          <w:b/>
          <w:sz w:val="36"/>
          <w:szCs w:val="36"/>
        </w:rPr>
        <w:t>授权委托书</w:t>
      </w:r>
    </w:p>
    <w:p w:rsidR="00E00A04" w:rsidRDefault="00E00A04">
      <w:pPr>
        <w:spacing w:line="360" w:lineRule="auto"/>
        <w:ind w:firstLine="420"/>
        <w:rPr>
          <w:sz w:val="24"/>
          <w:szCs w:val="20"/>
        </w:rPr>
      </w:pPr>
    </w:p>
    <w:p w:rsidR="00E00A04" w:rsidRDefault="00006FEE">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E00A04" w:rsidRDefault="00006FEE">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E00A04" w:rsidRDefault="00006FEE">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E00A04" w:rsidRDefault="00006FEE">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E00A04" w:rsidRDefault="00006FEE">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E00A04" w:rsidRDefault="00006FEE">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E00A04" w:rsidRDefault="00006FE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E00A04" w:rsidRDefault="00E00A04">
      <w:pPr>
        <w:tabs>
          <w:tab w:val="left" w:pos="5580"/>
        </w:tabs>
        <w:spacing w:line="360" w:lineRule="auto"/>
        <w:ind w:firstLineChars="200" w:firstLine="480"/>
        <w:rPr>
          <w:sz w:val="24"/>
          <w:szCs w:val="20"/>
        </w:rPr>
      </w:pPr>
    </w:p>
    <w:p w:rsidR="00E00A04" w:rsidRDefault="00006FEE">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E00A04">
        <w:trPr>
          <w:trHeight w:val="2199"/>
        </w:trPr>
        <w:tc>
          <w:tcPr>
            <w:tcW w:w="9039" w:type="dxa"/>
          </w:tcPr>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tc>
      </w:tr>
    </w:tbl>
    <w:p w:rsidR="00E00A04" w:rsidRDefault="00006FEE">
      <w:pPr>
        <w:tabs>
          <w:tab w:val="left" w:pos="5580"/>
        </w:tabs>
        <w:spacing w:line="360" w:lineRule="auto"/>
        <w:jc w:val="left"/>
        <w:rPr>
          <w:sz w:val="24"/>
          <w:szCs w:val="20"/>
        </w:rPr>
      </w:pPr>
      <w:r>
        <w:rPr>
          <w:rFonts w:hint="eastAsia"/>
          <w:sz w:val="24"/>
          <w:szCs w:val="20"/>
        </w:rPr>
        <w:t>说明</w:t>
      </w:r>
      <w:r>
        <w:rPr>
          <w:sz w:val="24"/>
          <w:szCs w:val="20"/>
        </w:rPr>
        <w:t>：</w:t>
      </w:r>
    </w:p>
    <w:p w:rsidR="00E00A04" w:rsidRDefault="00006FEE">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E00A04" w:rsidRDefault="00006FEE">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E00A04" w:rsidRDefault="00006FEE">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E00A04" w:rsidRDefault="00006FEE">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rsidR="00E00A04" w:rsidRDefault="00006FEE">
      <w:pPr>
        <w:spacing w:line="360" w:lineRule="auto"/>
        <w:jc w:val="center"/>
        <w:rPr>
          <w:b/>
          <w:sz w:val="36"/>
          <w:szCs w:val="36"/>
        </w:rPr>
      </w:pPr>
      <w:r>
        <w:rPr>
          <w:b/>
          <w:sz w:val="36"/>
          <w:szCs w:val="36"/>
        </w:rPr>
        <w:lastRenderedPageBreak/>
        <w:t>法定代表人（单位负责人）身份证明</w:t>
      </w:r>
    </w:p>
    <w:p w:rsidR="00E00A04" w:rsidRDefault="00E00A04">
      <w:pPr>
        <w:kinsoku w:val="0"/>
        <w:overflowPunct w:val="0"/>
        <w:spacing w:line="360" w:lineRule="auto"/>
        <w:rPr>
          <w:sz w:val="20"/>
          <w:szCs w:val="20"/>
        </w:rPr>
      </w:pPr>
    </w:p>
    <w:p w:rsidR="00E00A04" w:rsidRDefault="00006FEE">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E00A04" w:rsidRDefault="00006FEE">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E00A04" w:rsidRDefault="00006FEE">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E00A04" w:rsidRDefault="00E00A04">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E00A04" w:rsidRDefault="00006FEE">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E00A04" w:rsidRDefault="00E00A04">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E00A04" w:rsidRDefault="00E00A04">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E00A04" w:rsidRDefault="00E00A04">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E00A04" w:rsidRDefault="00006FEE">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E00A04">
        <w:trPr>
          <w:trHeight w:val="1964"/>
        </w:trPr>
        <w:tc>
          <w:tcPr>
            <w:tcW w:w="8897" w:type="dxa"/>
          </w:tcPr>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p w:rsidR="00E00A04" w:rsidRDefault="00E00A04">
            <w:pPr>
              <w:tabs>
                <w:tab w:val="left" w:pos="5580"/>
              </w:tabs>
              <w:spacing w:line="360" w:lineRule="auto"/>
              <w:jc w:val="left"/>
              <w:rPr>
                <w:sz w:val="24"/>
                <w:szCs w:val="20"/>
              </w:rPr>
            </w:pPr>
          </w:p>
        </w:tc>
      </w:tr>
    </w:tbl>
    <w:p w:rsidR="00E00A04" w:rsidRDefault="00E00A04">
      <w:pPr>
        <w:pStyle w:val="af2"/>
        <w:kinsoku w:val="0"/>
        <w:overflowPunct w:val="0"/>
        <w:spacing w:before="0" w:line="360" w:lineRule="auto"/>
        <w:ind w:right="4305"/>
        <w:rPr>
          <w:rFonts w:ascii="Times New Roman" w:hAnsi="Times New Roman"/>
          <w:spacing w:val="-3"/>
        </w:rPr>
      </w:pPr>
    </w:p>
    <w:p w:rsidR="00E00A04" w:rsidRDefault="00E00A04">
      <w:pPr>
        <w:pStyle w:val="af2"/>
        <w:kinsoku w:val="0"/>
        <w:overflowPunct w:val="0"/>
        <w:spacing w:before="0" w:line="360" w:lineRule="auto"/>
        <w:ind w:right="4305"/>
        <w:rPr>
          <w:rFonts w:ascii="Times New Roman" w:hAnsi="Times New Roman"/>
          <w:spacing w:val="-3"/>
        </w:rPr>
      </w:pPr>
    </w:p>
    <w:p w:rsidR="00E00A04" w:rsidRDefault="00006FEE">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E00A04" w:rsidRDefault="00006FEE">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E00A04" w:rsidRDefault="00E00A04">
      <w:pPr>
        <w:autoSpaceDE w:val="0"/>
        <w:autoSpaceDN w:val="0"/>
        <w:adjustRightInd w:val="0"/>
        <w:spacing w:line="360" w:lineRule="auto"/>
        <w:rPr>
          <w:sz w:val="24"/>
        </w:rPr>
      </w:pPr>
    </w:p>
    <w:p w:rsidR="00E00A04" w:rsidRDefault="00006FEE">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E00A04" w:rsidRDefault="00E00A04">
      <w:pPr>
        <w:widowControl/>
        <w:spacing w:line="360" w:lineRule="auto"/>
        <w:jc w:val="left"/>
        <w:rPr>
          <w:i/>
          <w:sz w:val="24"/>
          <w:szCs w:val="20"/>
          <w:u w:val="single"/>
        </w:rPr>
      </w:pPr>
    </w:p>
    <w:p w:rsidR="00E00A04" w:rsidRDefault="00006FEE">
      <w:pPr>
        <w:widowControl/>
        <w:spacing w:line="360" w:lineRule="auto"/>
        <w:jc w:val="left"/>
        <w:rPr>
          <w:sz w:val="24"/>
          <w:szCs w:val="20"/>
        </w:rPr>
      </w:pPr>
      <w:r>
        <w:rPr>
          <w:sz w:val="24"/>
          <w:szCs w:val="20"/>
        </w:rPr>
        <w:br w:type="page"/>
      </w:r>
    </w:p>
    <w:p w:rsidR="00E00A04" w:rsidRDefault="00006FEE">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rsidR="00E00A04" w:rsidRDefault="00006FEE">
      <w:pPr>
        <w:spacing w:line="360" w:lineRule="auto"/>
        <w:jc w:val="center"/>
        <w:rPr>
          <w:b/>
          <w:sz w:val="36"/>
          <w:szCs w:val="36"/>
        </w:rPr>
      </w:pPr>
      <w:bookmarkStart w:id="863" w:name="_Toc305158900"/>
      <w:bookmarkStart w:id="864" w:name="_Toc226965748"/>
      <w:bookmarkStart w:id="865" w:name="_Toc195842923"/>
      <w:bookmarkStart w:id="866" w:name="_Toc226965831"/>
      <w:bookmarkStart w:id="867" w:name="_Toc164608827"/>
      <w:bookmarkStart w:id="868" w:name="_Toc226337254"/>
      <w:bookmarkStart w:id="869" w:name="_Toc265228396"/>
      <w:bookmarkStart w:id="870" w:name="_Toc264969248"/>
      <w:bookmarkStart w:id="871" w:name="_Toc164608672"/>
      <w:bookmarkStart w:id="872" w:name="_Toc305158826"/>
      <w:bookmarkStart w:id="873" w:name="_Toc226309802"/>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rsidR="00E00A04" w:rsidRDefault="00E00A04">
      <w:pPr>
        <w:tabs>
          <w:tab w:val="left" w:pos="1800"/>
          <w:tab w:val="left" w:pos="5580"/>
        </w:tabs>
        <w:spacing w:line="360" w:lineRule="auto"/>
        <w:jc w:val="left"/>
        <w:rPr>
          <w:i/>
          <w:sz w:val="24"/>
        </w:rPr>
      </w:pPr>
    </w:p>
    <w:p w:rsidR="00E00A04" w:rsidRDefault="00006FEE">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E00A04">
        <w:trPr>
          <w:trHeight w:val="531"/>
          <w:jc w:val="center"/>
        </w:trPr>
        <w:tc>
          <w:tcPr>
            <w:tcW w:w="690" w:type="dxa"/>
            <w:vMerge w:val="restart"/>
            <w:vAlign w:val="center"/>
          </w:tcPr>
          <w:p w:rsidR="00E00A04" w:rsidRDefault="00006FEE">
            <w:pPr>
              <w:tabs>
                <w:tab w:val="left" w:pos="5580"/>
              </w:tabs>
              <w:spacing w:line="360" w:lineRule="auto"/>
              <w:jc w:val="center"/>
              <w:rPr>
                <w:b/>
                <w:sz w:val="24"/>
              </w:rPr>
            </w:pPr>
            <w:r>
              <w:rPr>
                <w:b/>
                <w:sz w:val="24"/>
              </w:rPr>
              <w:t>序号</w:t>
            </w:r>
          </w:p>
        </w:tc>
        <w:tc>
          <w:tcPr>
            <w:tcW w:w="3709" w:type="dxa"/>
            <w:vMerge w:val="restart"/>
            <w:vAlign w:val="center"/>
          </w:tcPr>
          <w:p w:rsidR="00E00A04" w:rsidRDefault="00006FEE">
            <w:pPr>
              <w:tabs>
                <w:tab w:val="left" w:pos="5580"/>
              </w:tabs>
              <w:spacing w:line="360" w:lineRule="auto"/>
              <w:jc w:val="center"/>
              <w:rPr>
                <w:b/>
                <w:sz w:val="24"/>
              </w:rPr>
            </w:pPr>
            <w:r>
              <w:rPr>
                <w:b/>
                <w:sz w:val="24"/>
              </w:rPr>
              <w:t>投标人名称</w:t>
            </w:r>
          </w:p>
        </w:tc>
        <w:tc>
          <w:tcPr>
            <w:tcW w:w="3973" w:type="dxa"/>
            <w:gridSpan w:val="2"/>
            <w:vAlign w:val="center"/>
          </w:tcPr>
          <w:p w:rsidR="00E00A04" w:rsidRDefault="00006FEE">
            <w:pPr>
              <w:tabs>
                <w:tab w:val="left" w:pos="5580"/>
              </w:tabs>
              <w:spacing w:line="360" w:lineRule="auto"/>
              <w:jc w:val="center"/>
              <w:rPr>
                <w:b/>
                <w:sz w:val="24"/>
              </w:rPr>
            </w:pPr>
            <w:r>
              <w:rPr>
                <w:b/>
                <w:sz w:val="24"/>
              </w:rPr>
              <w:t>投标报价</w:t>
            </w:r>
          </w:p>
        </w:tc>
      </w:tr>
      <w:tr w:rsidR="00E00A04">
        <w:trPr>
          <w:trHeight w:val="674"/>
          <w:jc w:val="center"/>
        </w:trPr>
        <w:tc>
          <w:tcPr>
            <w:tcW w:w="690" w:type="dxa"/>
            <w:vMerge/>
            <w:vAlign w:val="center"/>
          </w:tcPr>
          <w:p w:rsidR="00E00A04" w:rsidRDefault="00E00A04">
            <w:pPr>
              <w:tabs>
                <w:tab w:val="left" w:pos="5580"/>
              </w:tabs>
              <w:spacing w:line="360" w:lineRule="auto"/>
              <w:jc w:val="center"/>
              <w:rPr>
                <w:sz w:val="24"/>
              </w:rPr>
            </w:pPr>
          </w:p>
        </w:tc>
        <w:tc>
          <w:tcPr>
            <w:tcW w:w="3709" w:type="dxa"/>
            <w:vMerge/>
            <w:vAlign w:val="center"/>
          </w:tcPr>
          <w:p w:rsidR="00E00A04" w:rsidRDefault="00E00A04">
            <w:pPr>
              <w:tabs>
                <w:tab w:val="left" w:pos="5580"/>
              </w:tabs>
              <w:spacing w:line="360" w:lineRule="auto"/>
              <w:jc w:val="center"/>
              <w:rPr>
                <w:sz w:val="24"/>
              </w:rPr>
            </w:pPr>
          </w:p>
        </w:tc>
        <w:tc>
          <w:tcPr>
            <w:tcW w:w="1989" w:type="dxa"/>
            <w:vAlign w:val="center"/>
          </w:tcPr>
          <w:p w:rsidR="00E00A04" w:rsidRDefault="00006FEE">
            <w:pPr>
              <w:tabs>
                <w:tab w:val="left" w:pos="5580"/>
              </w:tabs>
              <w:spacing w:line="360" w:lineRule="auto"/>
              <w:jc w:val="center"/>
              <w:rPr>
                <w:b/>
                <w:sz w:val="24"/>
              </w:rPr>
            </w:pPr>
            <w:r>
              <w:rPr>
                <w:b/>
                <w:sz w:val="24"/>
              </w:rPr>
              <w:t>大写</w:t>
            </w:r>
          </w:p>
        </w:tc>
        <w:tc>
          <w:tcPr>
            <w:tcW w:w="1984" w:type="dxa"/>
            <w:vAlign w:val="center"/>
          </w:tcPr>
          <w:p w:rsidR="00E00A04" w:rsidRDefault="00006FEE">
            <w:pPr>
              <w:tabs>
                <w:tab w:val="left" w:pos="5580"/>
              </w:tabs>
              <w:spacing w:line="360" w:lineRule="auto"/>
              <w:jc w:val="center"/>
              <w:rPr>
                <w:b/>
                <w:sz w:val="24"/>
              </w:rPr>
            </w:pPr>
            <w:r>
              <w:rPr>
                <w:b/>
                <w:sz w:val="24"/>
              </w:rPr>
              <w:t>小写</w:t>
            </w:r>
          </w:p>
        </w:tc>
      </w:tr>
      <w:tr w:rsidR="00E00A04">
        <w:trPr>
          <w:trHeight w:val="976"/>
          <w:jc w:val="center"/>
        </w:trPr>
        <w:tc>
          <w:tcPr>
            <w:tcW w:w="690" w:type="dxa"/>
            <w:vAlign w:val="center"/>
          </w:tcPr>
          <w:p w:rsidR="00E00A04" w:rsidRDefault="00E00A04">
            <w:pPr>
              <w:tabs>
                <w:tab w:val="left" w:pos="5580"/>
              </w:tabs>
              <w:spacing w:line="360" w:lineRule="auto"/>
              <w:jc w:val="center"/>
              <w:rPr>
                <w:sz w:val="24"/>
              </w:rPr>
            </w:pPr>
          </w:p>
        </w:tc>
        <w:tc>
          <w:tcPr>
            <w:tcW w:w="3709" w:type="dxa"/>
            <w:vAlign w:val="center"/>
          </w:tcPr>
          <w:p w:rsidR="00E00A04" w:rsidRDefault="00E00A04">
            <w:pPr>
              <w:tabs>
                <w:tab w:val="left" w:pos="5580"/>
              </w:tabs>
              <w:spacing w:line="360" w:lineRule="auto"/>
              <w:jc w:val="center"/>
              <w:rPr>
                <w:sz w:val="24"/>
              </w:rPr>
            </w:pPr>
          </w:p>
        </w:tc>
        <w:tc>
          <w:tcPr>
            <w:tcW w:w="1989" w:type="dxa"/>
            <w:vAlign w:val="center"/>
          </w:tcPr>
          <w:p w:rsidR="00E00A04" w:rsidRDefault="00E00A04">
            <w:pPr>
              <w:tabs>
                <w:tab w:val="left" w:pos="5580"/>
              </w:tabs>
              <w:spacing w:line="360" w:lineRule="auto"/>
              <w:jc w:val="center"/>
              <w:rPr>
                <w:sz w:val="24"/>
              </w:rPr>
            </w:pPr>
          </w:p>
        </w:tc>
        <w:tc>
          <w:tcPr>
            <w:tcW w:w="1984" w:type="dxa"/>
            <w:vAlign w:val="center"/>
          </w:tcPr>
          <w:p w:rsidR="00E00A04" w:rsidRDefault="00E00A04">
            <w:pPr>
              <w:tabs>
                <w:tab w:val="left" w:pos="5580"/>
              </w:tabs>
              <w:spacing w:line="360" w:lineRule="auto"/>
              <w:jc w:val="center"/>
              <w:rPr>
                <w:sz w:val="24"/>
              </w:rPr>
            </w:pPr>
          </w:p>
        </w:tc>
      </w:tr>
    </w:tbl>
    <w:p w:rsidR="00E00A04" w:rsidRDefault="00E00A04">
      <w:pPr>
        <w:autoSpaceDE w:val="0"/>
        <w:autoSpaceDN w:val="0"/>
        <w:adjustRightInd w:val="0"/>
        <w:spacing w:line="360" w:lineRule="auto"/>
        <w:jc w:val="left"/>
        <w:rPr>
          <w:kern w:val="0"/>
          <w:sz w:val="24"/>
        </w:rPr>
      </w:pPr>
    </w:p>
    <w:p w:rsidR="00E00A04" w:rsidRDefault="00006FEE">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E00A04" w:rsidRDefault="00006FEE">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E00A04" w:rsidRDefault="00E00A04">
      <w:pPr>
        <w:autoSpaceDE w:val="0"/>
        <w:autoSpaceDN w:val="0"/>
        <w:adjustRightInd w:val="0"/>
        <w:spacing w:line="360" w:lineRule="auto"/>
        <w:rPr>
          <w:sz w:val="24"/>
          <w:lang w:val="zh-CN"/>
        </w:rPr>
      </w:pPr>
    </w:p>
    <w:p w:rsidR="00E00A04" w:rsidRDefault="00E00A04">
      <w:pPr>
        <w:autoSpaceDE w:val="0"/>
        <w:autoSpaceDN w:val="0"/>
        <w:adjustRightInd w:val="0"/>
        <w:spacing w:line="360" w:lineRule="auto"/>
        <w:rPr>
          <w:sz w:val="24"/>
          <w:lang w:val="zh-CN"/>
        </w:rPr>
      </w:pPr>
    </w:p>
    <w:p w:rsidR="00E00A04" w:rsidRDefault="00006FE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E00A04" w:rsidRDefault="00006FE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widowControl/>
        <w:spacing w:line="360" w:lineRule="auto"/>
        <w:jc w:val="left"/>
        <w:rPr>
          <w:sz w:val="24"/>
          <w:szCs w:val="20"/>
        </w:rPr>
        <w:sectPr w:rsidR="00E00A04">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4" w:name="_Toc264969249"/>
      <w:bookmarkStart w:id="875" w:name="_Toc305158827"/>
      <w:bookmarkStart w:id="876" w:name="_Toc226965749"/>
      <w:bookmarkStart w:id="877" w:name="_Toc265228397"/>
      <w:bookmarkStart w:id="878" w:name="_Toc150774763"/>
      <w:bookmarkStart w:id="879" w:name="_Toc226337255"/>
      <w:bookmarkStart w:id="880" w:name="_Toc150480796"/>
      <w:bookmarkStart w:id="881" w:name="_Toc226309803"/>
      <w:bookmarkStart w:id="882" w:name="_Toc127151558"/>
      <w:bookmarkStart w:id="883" w:name="_Toc305158901"/>
      <w:bookmarkStart w:id="884" w:name="_Toc195842924"/>
      <w:bookmarkStart w:id="885" w:name="_Toc226965832"/>
      <w:bookmarkStart w:id="886" w:name="_Toc142311060"/>
    </w:p>
    <w:p w:rsidR="00E00A04" w:rsidRDefault="00006FEE">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rsidR="00E00A04" w:rsidRDefault="00E00A04">
      <w:pPr>
        <w:spacing w:line="360" w:lineRule="auto"/>
        <w:jc w:val="center"/>
        <w:rPr>
          <w:sz w:val="36"/>
          <w:szCs w:val="36"/>
        </w:rPr>
      </w:pPr>
    </w:p>
    <w:p w:rsidR="00E00A04" w:rsidRDefault="00006FEE">
      <w:pPr>
        <w:spacing w:line="360" w:lineRule="auto"/>
        <w:jc w:val="center"/>
        <w:rPr>
          <w:b/>
          <w:sz w:val="36"/>
          <w:szCs w:val="36"/>
        </w:rPr>
      </w:pPr>
      <w:r>
        <w:rPr>
          <w:rFonts w:hint="eastAsia"/>
          <w:b/>
          <w:sz w:val="36"/>
          <w:szCs w:val="36"/>
        </w:rPr>
        <w:t>投标分项报价表</w:t>
      </w:r>
    </w:p>
    <w:p w:rsidR="00E00A04" w:rsidRDefault="00006FEE">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E00A04">
        <w:trPr>
          <w:trHeight w:val="494"/>
          <w:jc w:val="center"/>
        </w:trPr>
        <w:tc>
          <w:tcPr>
            <w:tcW w:w="457" w:type="dxa"/>
            <w:vAlign w:val="center"/>
          </w:tcPr>
          <w:p w:rsidR="00E00A04" w:rsidRDefault="00006FEE">
            <w:pPr>
              <w:adjustRightInd w:val="0"/>
              <w:snapToGrid w:val="0"/>
              <w:jc w:val="left"/>
              <w:rPr>
                <w:b/>
                <w:color w:val="000000"/>
                <w:sz w:val="24"/>
              </w:rPr>
            </w:pPr>
            <w:r>
              <w:rPr>
                <w:b/>
                <w:color w:val="000000"/>
                <w:sz w:val="24"/>
              </w:rPr>
              <w:t>序号</w:t>
            </w:r>
          </w:p>
        </w:tc>
        <w:tc>
          <w:tcPr>
            <w:tcW w:w="887" w:type="dxa"/>
            <w:vAlign w:val="center"/>
          </w:tcPr>
          <w:p w:rsidR="00E00A04" w:rsidRDefault="00006FEE">
            <w:pPr>
              <w:adjustRightInd w:val="0"/>
              <w:snapToGrid w:val="0"/>
              <w:jc w:val="center"/>
              <w:rPr>
                <w:b/>
                <w:color w:val="000000"/>
                <w:sz w:val="24"/>
              </w:rPr>
            </w:pPr>
            <w:r>
              <w:rPr>
                <w:b/>
                <w:color w:val="000000"/>
                <w:sz w:val="24"/>
              </w:rPr>
              <w:t>分项名称</w:t>
            </w:r>
          </w:p>
        </w:tc>
        <w:tc>
          <w:tcPr>
            <w:tcW w:w="1008" w:type="dxa"/>
            <w:vAlign w:val="center"/>
          </w:tcPr>
          <w:p w:rsidR="00E00A04" w:rsidRDefault="00006FEE">
            <w:pPr>
              <w:adjustRightInd w:val="0"/>
              <w:snapToGrid w:val="0"/>
              <w:jc w:val="center"/>
              <w:rPr>
                <w:b/>
                <w:color w:val="000000"/>
                <w:sz w:val="24"/>
              </w:rPr>
            </w:pPr>
            <w:r>
              <w:rPr>
                <w:b/>
                <w:color w:val="000000"/>
                <w:sz w:val="24"/>
              </w:rPr>
              <w:t>制造商</w:t>
            </w:r>
          </w:p>
        </w:tc>
        <w:tc>
          <w:tcPr>
            <w:tcW w:w="878" w:type="dxa"/>
            <w:vAlign w:val="center"/>
          </w:tcPr>
          <w:p w:rsidR="00E00A04" w:rsidRDefault="00006FEE">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E00A04" w:rsidRDefault="00006FEE">
            <w:pPr>
              <w:adjustRightInd w:val="0"/>
              <w:snapToGrid w:val="0"/>
              <w:jc w:val="center"/>
              <w:rPr>
                <w:b/>
                <w:color w:val="000000"/>
                <w:sz w:val="24"/>
              </w:rPr>
            </w:pPr>
            <w:r>
              <w:rPr>
                <w:b/>
                <w:color w:val="000000"/>
                <w:sz w:val="24"/>
              </w:rPr>
              <w:t>制造商统一信用代码</w:t>
            </w:r>
          </w:p>
        </w:tc>
        <w:tc>
          <w:tcPr>
            <w:tcW w:w="931" w:type="dxa"/>
            <w:vAlign w:val="center"/>
          </w:tcPr>
          <w:p w:rsidR="00E00A04" w:rsidRDefault="00006FEE">
            <w:pPr>
              <w:adjustRightInd w:val="0"/>
              <w:snapToGrid w:val="0"/>
              <w:jc w:val="center"/>
              <w:rPr>
                <w:b/>
                <w:color w:val="000000"/>
                <w:sz w:val="24"/>
              </w:rPr>
            </w:pPr>
            <w:r>
              <w:rPr>
                <w:b/>
                <w:color w:val="000000"/>
                <w:sz w:val="24"/>
              </w:rPr>
              <w:t>制造商规模</w:t>
            </w:r>
          </w:p>
        </w:tc>
        <w:tc>
          <w:tcPr>
            <w:tcW w:w="743" w:type="dxa"/>
            <w:vAlign w:val="center"/>
          </w:tcPr>
          <w:p w:rsidR="00E00A04" w:rsidRDefault="00006FEE">
            <w:pPr>
              <w:adjustRightInd w:val="0"/>
              <w:snapToGrid w:val="0"/>
              <w:jc w:val="center"/>
              <w:rPr>
                <w:b/>
                <w:color w:val="000000"/>
                <w:sz w:val="24"/>
              </w:rPr>
            </w:pPr>
            <w:r>
              <w:rPr>
                <w:b/>
                <w:color w:val="000000"/>
                <w:sz w:val="24"/>
              </w:rPr>
              <w:t>品牌</w:t>
            </w:r>
          </w:p>
        </w:tc>
        <w:tc>
          <w:tcPr>
            <w:tcW w:w="881" w:type="dxa"/>
            <w:vAlign w:val="center"/>
          </w:tcPr>
          <w:p w:rsidR="00E00A04" w:rsidRDefault="00006FEE">
            <w:pPr>
              <w:adjustRightInd w:val="0"/>
              <w:snapToGrid w:val="0"/>
              <w:jc w:val="center"/>
              <w:rPr>
                <w:b/>
                <w:color w:val="000000"/>
                <w:sz w:val="24"/>
              </w:rPr>
            </w:pPr>
            <w:r>
              <w:rPr>
                <w:b/>
                <w:color w:val="000000"/>
                <w:sz w:val="24"/>
              </w:rPr>
              <w:t>规格、型号</w:t>
            </w:r>
          </w:p>
        </w:tc>
        <w:tc>
          <w:tcPr>
            <w:tcW w:w="939" w:type="dxa"/>
            <w:vAlign w:val="center"/>
          </w:tcPr>
          <w:p w:rsidR="00E00A04" w:rsidRDefault="00006FEE">
            <w:pPr>
              <w:adjustRightInd w:val="0"/>
              <w:snapToGrid w:val="0"/>
              <w:jc w:val="center"/>
              <w:rPr>
                <w:b/>
                <w:color w:val="000000"/>
                <w:sz w:val="24"/>
              </w:rPr>
            </w:pPr>
            <w:r>
              <w:rPr>
                <w:b/>
                <w:color w:val="000000"/>
                <w:sz w:val="24"/>
              </w:rPr>
              <w:t>单价（元）</w:t>
            </w:r>
          </w:p>
        </w:tc>
        <w:tc>
          <w:tcPr>
            <w:tcW w:w="882" w:type="dxa"/>
            <w:vAlign w:val="center"/>
          </w:tcPr>
          <w:p w:rsidR="00E00A04" w:rsidRDefault="00006FEE">
            <w:pPr>
              <w:adjustRightInd w:val="0"/>
              <w:snapToGrid w:val="0"/>
              <w:jc w:val="center"/>
              <w:rPr>
                <w:b/>
                <w:color w:val="000000"/>
                <w:sz w:val="24"/>
              </w:rPr>
            </w:pPr>
            <w:r>
              <w:rPr>
                <w:b/>
                <w:color w:val="000000"/>
                <w:sz w:val="24"/>
              </w:rPr>
              <w:t>数量</w:t>
            </w:r>
          </w:p>
        </w:tc>
        <w:tc>
          <w:tcPr>
            <w:tcW w:w="939" w:type="dxa"/>
            <w:vAlign w:val="center"/>
          </w:tcPr>
          <w:p w:rsidR="00E00A04" w:rsidRDefault="00006FEE">
            <w:pPr>
              <w:adjustRightInd w:val="0"/>
              <w:snapToGrid w:val="0"/>
              <w:jc w:val="center"/>
              <w:rPr>
                <w:b/>
                <w:color w:val="000000"/>
                <w:sz w:val="24"/>
              </w:rPr>
            </w:pPr>
            <w:r>
              <w:rPr>
                <w:b/>
                <w:color w:val="000000"/>
                <w:sz w:val="24"/>
              </w:rPr>
              <w:t>合价（元）</w:t>
            </w:r>
          </w:p>
        </w:tc>
      </w:tr>
      <w:tr w:rsidR="00E00A04">
        <w:trPr>
          <w:jc w:val="center"/>
        </w:trPr>
        <w:tc>
          <w:tcPr>
            <w:tcW w:w="457" w:type="dxa"/>
            <w:vAlign w:val="center"/>
          </w:tcPr>
          <w:p w:rsidR="00E00A04" w:rsidRDefault="00006FEE">
            <w:pPr>
              <w:adjustRightInd w:val="0"/>
              <w:snapToGrid w:val="0"/>
              <w:jc w:val="left"/>
              <w:rPr>
                <w:color w:val="000000"/>
                <w:sz w:val="24"/>
              </w:rPr>
            </w:pPr>
            <w:r>
              <w:rPr>
                <w:color w:val="000000"/>
                <w:sz w:val="24"/>
              </w:rPr>
              <w:t>1</w:t>
            </w:r>
          </w:p>
        </w:tc>
        <w:tc>
          <w:tcPr>
            <w:tcW w:w="887" w:type="dxa"/>
            <w:vAlign w:val="center"/>
          </w:tcPr>
          <w:p w:rsidR="00E00A04" w:rsidRDefault="00E00A04">
            <w:pPr>
              <w:adjustRightInd w:val="0"/>
              <w:snapToGrid w:val="0"/>
              <w:jc w:val="left"/>
              <w:rPr>
                <w:color w:val="000000"/>
                <w:sz w:val="24"/>
              </w:rPr>
            </w:pPr>
          </w:p>
        </w:tc>
        <w:tc>
          <w:tcPr>
            <w:tcW w:w="1008" w:type="dxa"/>
            <w:vAlign w:val="center"/>
          </w:tcPr>
          <w:p w:rsidR="00E00A04" w:rsidRDefault="00E00A04">
            <w:pPr>
              <w:adjustRightInd w:val="0"/>
              <w:snapToGrid w:val="0"/>
              <w:jc w:val="left"/>
              <w:rPr>
                <w:color w:val="000000"/>
                <w:sz w:val="24"/>
              </w:rPr>
            </w:pPr>
          </w:p>
        </w:tc>
        <w:tc>
          <w:tcPr>
            <w:tcW w:w="878" w:type="dxa"/>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931" w:type="dxa"/>
            <w:vAlign w:val="center"/>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881" w:type="dxa"/>
          </w:tcPr>
          <w:p w:rsidR="00E00A04" w:rsidRDefault="00E00A04">
            <w:pPr>
              <w:adjustRightInd w:val="0"/>
              <w:snapToGrid w:val="0"/>
              <w:jc w:val="left"/>
              <w:rPr>
                <w:color w:val="000000"/>
                <w:sz w:val="24"/>
              </w:rPr>
            </w:pPr>
          </w:p>
        </w:tc>
        <w:tc>
          <w:tcPr>
            <w:tcW w:w="939" w:type="dxa"/>
          </w:tcPr>
          <w:p w:rsidR="00E00A04" w:rsidRDefault="00E00A04">
            <w:pPr>
              <w:adjustRightInd w:val="0"/>
              <w:snapToGrid w:val="0"/>
              <w:jc w:val="left"/>
              <w:rPr>
                <w:color w:val="000000"/>
                <w:sz w:val="24"/>
              </w:rPr>
            </w:pPr>
          </w:p>
        </w:tc>
        <w:tc>
          <w:tcPr>
            <w:tcW w:w="882" w:type="dxa"/>
          </w:tcPr>
          <w:p w:rsidR="00E00A04" w:rsidRDefault="00E00A04">
            <w:pPr>
              <w:adjustRightInd w:val="0"/>
              <w:snapToGrid w:val="0"/>
              <w:jc w:val="left"/>
              <w:rPr>
                <w:color w:val="000000"/>
                <w:sz w:val="24"/>
              </w:rPr>
            </w:pPr>
          </w:p>
        </w:tc>
        <w:tc>
          <w:tcPr>
            <w:tcW w:w="939" w:type="dxa"/>
            <w:vAlign w:val="center"/>
          </w:tcPr>
          <w:p w:rsidR="00E00A04" w:rsidRDefault="00E00A04">
            <w:pPr>
              <w:adjustRightInd w:val="0"/>
              <w:snapToGrid w:val="0"/>
              <w:jc w:val="left"/>
              <w:rPr>
                <w:color w:val="000000"/>
                <w:sz w:val="24"/>
              </w:rPr>
            </w:pPr>
          </w:p>
        </w:tc>
      </w:tr>
      <w:tr w:rsidR="00E00A04">
        <w:trPr>
          <w:jc w:val="center"/>
        </w:trPr>
        <w:tc>
          <w:tcPr>
            <w:tcW w:w="457" w:type="dxa"/>
            <w:vAlign w:val="center"/>
          </w:tcPr>
          <w:p w:rsidR="00E00A04" w:rsidRDefault="00006FEE">
            <w:pPr>
              <w:adjustRightInd w:val="0"/>
              <w:snapToGrid w:val="0"/>
              <w:jc w:val="left"/>
              <w:rPr>
                <w:color w:val="000000"/>
                <w:sz w:val="24"/>
              </w:rPr>
            </w:pPr>
            <w:r>
              <w:rPr>
                <w:color w:val="000000"/>
                <w:sz w:val="24"/>
              </w:rPr>
              <w:t>2</w:t>
            </w:r>
          </w:p>
        </w:tc>
        <w:tc>
          <w:tcPr>
            <w:tcW w:w="887" w:type="dxa"/>
            <w:vAlign w:val="center"/>
          </w:tcPr>
          <w:p w:rsidR="00E00A04" w:rsidRDefault="00E00A04">
            <w:pPr>
              <w:adjustRightInd w:val="0"/>
              <w:snapToGrid w:val="0"/>
              <w:jc w:val="left"/>
              <w:rPr>
                <w:color w:val="000000"/>
                <w:sz w:val="24"/>
              </w:rPr>
            </w:pPr>
          </w:p>
        </w:tc>
        <w:tc>
          <w:tcPr>
            <w:tcW w:w="1008" w:type="dxa"/>
            <w:vAlign w:val="center"/>
          </w:tcPr>
          <w:p w:rsidR="00E00A04" w:rsidRDefault="00E00A04">
            <w:pPr>
              <w:adjustRightInd w:val="0"/>
              <w:snapToGrid w:val="0"/>
              <w:jc w:val="left"/>
              <w:rPr>
                <w:color w:val="000000"/>
                <w:sz w:val="24"/>
              </w:rPr>
            </w:pPr>
          </w:p>
        </w:tc>
        <w:tc>
          <w:tcPr>
            <w:tcW w:w="878" w:type="dxa"/>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931" w:type="dxa"/>
            <w:vAlign w:val="center"/>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881" w:type="dxa"/>
          </w:tcPr>
          <w:p w:rsidR="00E00A04" w:rsidRDefault="00E00A04">
            <w:pPr>
              <w:adjustRightInd w:val="0"/>
              <w:snapToGrid w:val="0"/>
              <w:jc w:val="left"/>
              <w:rPr>
                <w:color w:val="000000"/>
                <w:sz w:val="24"/>
              </w:rPr>
            </w:pPr>
          </w:p>
        </w:tc>
        <w:tc>
          <w:tcPr>
            <w:tcW w:w="939" w:type="dxa"/>
          </w:tcPr>
          <w:p w:rsidR="00E00A04" w:rsidRDefault="00E00A04">
            <w:pPr>
              <w:adjustRightInd w:val="0"/>
              <w:snapToGrid w:val="0"/>
              <w:jc w:val="left"/>
              <w:rPr>
                <w:color w:val="000000"/>
                <w:sz w:val="24"/>
              </w:rPr>
            </w:pPr>
          </w:p>
        </w:tc>
        <w:tc>
          <w:tcPr>
            <w:tcW w:w="882" w:type="dxa"/>
          </w:tcPr>
          <w:p w:rsidR="00E00A04" w:rsidRDefault="00E00A04">
            <w:pPr>
              <w:adjustRightInd w:val="0"/>
              <w:snapToGrid w:val="0"/>
              <w:jc w:val="left"/>
              <w:rPr>
                <w:color w:val="000000"/>
                <w:sz w:val="24"/>
              </w:rPr>
            </w:pPr>
          </w:p>
        </w:tc>
        <w:tc>
          <w:tcPr>
            <w:tcW w:w="939" w:type="dxa"/>
            <w:vAlign w:val="center"/>
          </w:tcPr>
          <w:p w:rsidR="00E00A04" w:rsidRDefault="00E00A04">
            <w:pPr>
              <w:adjustRightInd w:val="0"/>
              <w:snapToGrid w:val="0"/>
              <w:jc w:val="left"/>
              <w:rPr>
                <w:color w:val="000000"/>
                <w:sz w:val="24"/>
              </w:rPr>
            </w:pPr>
          </w:p>
        </w:tc>
      </w:tr>
      <w:tr w:rsidR="00E00A04">
        <w:trPr>
          <w:jc w:val="center"/>
        </w:trPr>
        <w:tc>
          <w:tcPr>
            <w:tcW w:w="457" w:type="dxa"/>
            <w:vAlign w:val="center"/>
          </w:tcPr>
          <w:p w:rsidR="00E00A04" w:rsidRDefault="00006FEE">
            <w:pPr>
              <w:adjustRightInd w:val="0"/>
              <w:snapToGrid w:val="0"/>
              <w:jc w:val="left"/>
              <w:rPr>
                <w:color w:val="000000"/>
                <w:sz w:val="24"/>
              </w:rPr>
            </w:pPr>
            <w:r>
              <w:rPr>
                <w:color w:val="000000"/>
                <w:sz w:val="24"/>
              </w:rPr>
              <w:t>3</w:t>
            </w:r>
          </w:p>
        </w:tc>
        <w:tc>
          <w:tcPr>
            <w:tcW w:w="887" w:type="dxa"/>
            <w:vAlign w:val="center"/>
          </w:tcPr>
          <w:p w:rsidR="00E00A04" w:rsidRDefault="00E00A04">
            <w:pPr>
              <w:adjustRightInd w:val="0"/>
              <w:snapToGrid w:val="0"/>
              <w:jc w:val="left"/>
              <w:rPr>
                <w:color w:val="000000"/>
                <w:sz w:val="24"/>
              </w:rPr>
            </w:pPr>
          </w:p>
        </w:tc>
        <w:tc>
          <w:tcPr>
            <w:tcW w:w="1008" w:type="dxa"/>
            <w:vAlign w:val="center"/>
          </w:tcPr>
          <w:p w:rsidR="00E00A04" w:rsidRDefault="00E00A04">
            <w:pPr>
              <w:adjustRightInd w:val="0"/>
              <w:snapToGrid w:val="0"/>
              <w:jc w:val="left"/>
              <w:rPr>
                <w:color w:val="000000"/>
                <w:sz w:val="24"/>
              </w:rPr>
            </w:pPr>
          </w:p>
        </w:tc>
        <w:tc>
          <w:tcPr>
            <w:tcW w:w="878" w:type="dxa"/>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931" w:type="dxa"/>
            <w:vAlign w:val="center"/>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881" w:type="dxa"/>
          </w:tcPr>
          <w:p w:rsidR="00E00A04" w:rsidRDefault="00E00A04">
            <w:pPr>
              <w:adjustRightInd w:val="0"/>
              <w:snapToGrid w:val="0"/>
              <w:jc w:val="left"/>
              <w:rPr>
                <w:color w:val="000000"/>
                <w:sz w:val="24"/>
              </w:rPr>
            </w:pPr>
          </w:p>
        </w:tc>
        <w:tc>
          <w:tcPr>
            <w:tcW w:w="939" w:type="dxa"/>
          </w:tcPr>
          <w:p w:rsidR="00E00A04" w:rsidRDefault="00E00A04">
            <w:pPr>
              <w:adjustRightInd w:val="0"/>
              <w:snapToGrid w:val="0"/>
              <w:jc w:val="left"/>
              <w:rPr>
                <w:color w:val="000000"/>
                <w:sz w:val="24"/>
              </w:rPr>
            </w:pPr>
          </w:p>
        </w:tc>
        <w:tc>
          <w:tcPr>
            <w:tcW w:w="882" w:type="dxa"/>
          </w:tcPr>
          <w:p w:rsidR="00E00A04" w:rsidRDefault="00E00A04">
            <w:pPr>
              <w:adjustRightInd w:val="0"/>
              <w:snapToGrid w:val="0"/>
              <w:jc w:val="left"/>
              <w:rPr>
                <w:color w:val="000000"/>
                <w:sz w:val="24"/>
              </w:rPr>
            </w:pPr>
          </w:p>
        </w:tc>
        <w:tc>
          <w:tcPr>
            <w:tcW w:w="939" w:type="dxa"/>
            <w:vAlign w:val="center"/>
          </w:tcPr>
          <w:p w:rsidR="00E00A04" w:rsidRDefault="00E00A04">
            <w:pPr>
              <w:adjustRightInd w:val="0"/>
              <w:snapToGrid w:val="0"/>
              <w:jc w:val="left"/>
              <w:rPr>
                <w:color w:val="000000"/>
                <w:sz w:val="24"/>
              </w:rPr>
            </w:pPr>
          </w:p>
        </w:tc>
      </w:tr>
      <w:tr w:rsidR="00E00A04">
        <w:trPr>
          <w:jc w:val="center"/>
        </w:trPr>
        <w:tc>
          <w:tcPr>
            <w:tcW w:w="457" w:type="dxa"/>
            <w:vAlign w:val="center"/>
          </w:tcPr>
          <w:p w:rsidR="00E00A04" w:rsidRDefault="00006FEE">
            <w:pPr>
              <w:adjustRightInd w:val="0"/>
              <w:snapToGrid w:val="0"/>
              <w:jc w:val="left"/>
              <w:rPr>
                <w:color w:val="000000"/>
                <w:sz w:val="24"/>
              </w:rPr>
            </w:pPr>
            <w:r>
              <w:rPr>
                <w:color w:val="000000"/>
                <w:sz w:val="24"/>
              </w:rPr>
              <w:t>4</w:t>
            </w:r>
          </w:p>
        </w:tc>
        <w:tc>
          <w:tcPr>
            <w:tcW w:w="887" w:type="dxa"/>
            <w:vAlign w:val="center"/>
          </w:tcPr>
          <w:p w:rsidR="00E00A04" w:rsidRDefault="00E00A04">
            <w:pPr>
              <w:adjustRightInd w:val="0"/>
              <w:snapToGrid w:val="0"/>
              <w:jc w:val="left"/>
              <w:rPr>
                <w:color w:val="000000"/>
                <w:sz w:val="24"/>
              </w:rPr>
            </w:pPr>
          </w:p>
        </w:tc>
        <w:tc>
          <w:tcPr>
            <w:tcW w:w="1008" w:type="dxa"/>
            <w:vAlign w:val="center"/>
          </w:tcPr>
          <w:p w:rsidR="00E00A04" w:rsidRDefault="00E00A04">
            <w:pPr>
              <w:adjustRightInd w:val="0"/>
              <w:snapToGrid w:val="0"/>
              <w:jc w:val="left"/>
              <w:rPr>
                <w:color w:val="000000"/>
                <w:sz w:val="24"/>
              </w:rPr>
            </w:pPr>
          </w:p>
        </w:tc>
        <w:tc>
          <w:tcPr>
            <w:tcW w:w="878" w:type="dxa"/>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931" w:type="dxa"/>
            <w:vAlign w:val="center"/>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881" w:type="dxa"/>
          </w:tcPr>
          <w:p w:rsidR="00E00A04" w:rsidRDefault="00E00A04">
            <w:pPr>
              <w:adjustRightInd w:val="0"/>
              <w:snapToGrid w:val="0"/>
              <w:jc w:val="left"/>
              <w:rPr>
                <w:color w:val="000000"/>
                <w:sz w:val="24"/>
              </w:rPr>
            </w:pPr>
          </w:p>
        </w:tc>
        <w:tc>
          <w:tcPr>
            <w:tcW w:w="939" w:type="dxa"/>
          </w:tcPr>
          <w:p w:rsidR="00E00A04" w:rsidRDefault="00E00A04">
            <w:pPr>
              <w:adjustRightInd w:val="0"/>
              <w:snapToGrid w:val="0"/>
              <w:jc w:val="left"/>
              <w:rPr>
                <w:color w:val="000000"/>
                <w:sz w:val="24"/>
              </w:rPr>
            </w:pPr>
          </w:p>
        </w:tc>
        <w:tc>
          <w:tcPr>
            <w:tcW w:w="882" w:type="dxa"/>
          </w:tcPr>
          <w:p w:rsidR="00E00A04" w:rsidRDefault="00E00A04">
            <w:pPr>
              <w:adjustRightInd w:val="0"/>
              <w:snapToGrid w:val="0"/>
              <w:jc w:val="left"/>
              <w:rPr>
                <w:color w:val="000000"/>
                <w:sz w:val="24"/>
              </w:rPr>
            </w:pPr>
          </w:p>
        </w:tc>
        <w:tc>
          <w:tcPr>
            <w:tcW w:w="939" w:type="dxa"/>
            <w:vAlign w:val="center"/>
          </w:tcPr>
          <w:p w:rsidR="00E00A04" w:rsidRDefault="00E00A04">
            <w:pPr>
              <w:adjustRightInd w:val="0"/>
              <w:snapToGrid w:val="0"/>
              <w:jc w:val="left"/>
              <w:rPr>
                <w:color w:val="000000"/>
                <w:sz w:val="24"/>
              </w:rPr>
            </w:pPr>
          </w:p>
        </w:tc>
      </w:tr>
      <w:tr w:rsidR="00E00A04">
        <w:trPr>
          <w:jc w:val="center"/>
        </w:trPr>
        <w:tc>
          <w:tcPr>
            <w:tcW w:w="457" w:type="dxa"/>
            <w:vAlign w:val="center"/>
          </w:tcPr>
          <w:p w:rsidR="00E00A04" w:rsidRDefault="00006FEE">
            <w:pPr>
              <w:adjustRightInd w:val="0"/>
              <w:snapToGrid w:val="0"/>
              <w:jc w:val="left"/>
              <w:rPr>
                <w:color w:val="000000"/>
                <w:sz w:val="24"/>
              </w:rPr>
            </w:pPr>
            <w:r>
              <w:rPr>
                <w:color w:val="000000"/>
                <w:sz w:val="24"/>
              </w:rPr>
              <w:t>…</w:t>
            </w:r>
          </w:p>
        </w:tc>
        <w:tc>
          <w:tcPr>
            <w:tcW w:w="887" w:type="dxa"/>
            <w:vAlign w:val="center"/>
          </w:tcPr>
          <w:p w:rsidR="00E00A04" w:rsidRDefault="00E00A04">
            <w:pPr>
              <w:adjustRightInd w:val="0"/>
              <w:snapToGrid w:val="0"/>
              <w:jc w:val="left"/>
              <w:rPr>
                <w:color w:val="000000"/>
                <w:sz w:val="24"/>
              </w:rPr>
            </w:pPr>
          </w:p>
        </w:tc>
        <w:tc>
          <w:tcPr>
            <w:tcW w:w="1008" w:type="dxa"/>
            <w:vAlign w:val="center"/>
          </w:tcPr>
          <w:p w:rsidR="00E00A04" w:rsidRDefault="00E00A04">
            <w:pPr>
              <w:adjustRightInd w:val="0"/>
              <w:snapToGrid w:val="0"/>
              <w:jc w:val="left"/>
              <w:rPr>
                <w:color w:val="000000"/>
                <w:sz w:val="24"/>
              </w:rPr>
            </w:pPr>
          </w:p>
        </w:tc>
        <w:tc>
          <w:tcPr>
            <w:tcW w:w="878" w:type="dxa"/>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931" w:type="dxa"/>
            <w:vAlign w:val="center"/>
          </w:tcPr>
          <w:p w:rsidR="00E00A04" w:rsidRDefault="00E00A04">
            <w:pPr>
              <w:adjustRightInd w:val="0"/>
              <w:snapToGrid w:val="0"/>
              <w:jc w:val="left"/>
              <w:rPr>
                <w:color w:val="000000"/>
                <w:sz w:val="24"/>
              </w:rPr>
            </w:pPr>
          </w:p>
        </w:tc>
        <w:tc>
          <w:tcPr>
            <w:tcW w:w="743" w:type="dxa"/>
            <w:vAlign w:val="center"/>
          </w:tcPr>
          <w:p w:rsidR="00E00A04" w:rsidRDefault="00E00A04">
            <w:pPr>
              <w:adjustRightInd w:val="0"/>
              <w:snapToGrid w:val="0"/>
              <w:jc w:val="left"/>
              <w:rPr>
                <w:color w:val="000000"/>
                <w:sz w:val="24"/>
              </w:rPr>
            </w:pPr>
          </w:p>
        </w:tc>
        <w:tc>
          <w:tcPr>
            <w:tcW w:w="881" w:type="dxa"/>
          </w:tcPr>
          <w:p w:rsidR="00E00A04" w:rsidRDefault="00E00A04">
            <w:pPr>
              <w:adjustRightInd w:val="0"/>
              <w:snapToGrid w:val="0"/>
              <w:jc w:val="left"/>
              <w:rPr>
                <w:color w:val="000000"/>
                <w:sz w:val="24"/>
              </w:rPr>
            </w:pPr>
          </w:p>
        </w:tc>
        <w:tc>
          <w:tcPr>
            <w:tcW w:w="939" w:type="dxa"/>
          </w:tcPr>
          <w:p w:rsidR="00E00A04" w:rsidRDefault="00E00A04">
            <w:pPr>
              <w:adjustRightInd w:val="0"/>
              <w:snapToGrid w:val="0"/>
              <w:jc w:val="left"/>
              <w:rPr>
                <w:color w:val="000000"/>
                <w:sz w:val="24"/>
              </w:rPr>
            </w:pPr>
          </w:p>
        </w:tc>
        <w:tc>
          <w:tcPr>
            <w:tcW w:w="882" w:type="dxa"/>
          </w:tcPr>
          <w:p w:rsidR="00E00A04" w:rsidRDefault="00E00A04">
            <w:pPr>
              <w:adjustRightInd w:val="0"/>
              <w:snapToGrid w:val="0"/>
              <w:jc w:val="left"/>
              <w:rPr>
                <w:color w:val="000000"/>
                <w:sz w:val="24"/>
              </w:rPr>
            </w:pPr>
          </w:p>
        </w:tc>
        <w:tc>
          <w:tcPr>
            <w:tcW w:w="939" w:type="dxa"/>
            <w:vAlign w:val="center"/>
          </w:tcPr>
          <w:p w:rsidR="00E00A04" w:rsidRDefault="00E00A04">
            <w:pPr>
              <w:adjustRightInd w:val="0"/>
              <w:snapToGrid w:val="0"/>
              <w:jc w:val="left"/>
              <w:rPr>
                <w:color w:val="000000"/>
                <w:sz w:val="24"/>
              </w:rPr>
            </w:pPr>
          </w:p>
        </w:tc>
      </w:tr>
      <w:tr w:rsidR="00E00A04">
        <w:trPr>
          <w:jc w:val="center"/>
        </w:trPr>
        <w:tc>
          <w:tcPr>
            <w:tcW w:w="8349" w:type="dxa"/>
            <w:gridSpan w:val="10"/>
          </w:tcPr>
          <w:p w:rsidR="00E00A04" w:rsidRDefault="00006FEE">
            <w:pPr>
              <w:adjustRightInd w:val="0"/>
              <w:snapToGrid w:val="0"/>
              <w:jc w:val="center"/>
              <w:rPr>
                <w:color w:val="000000"/>
                <w:sz w:val="24"/>
              </w:rPr>
            </w:pPr>
            <w:r>
              <w:rPr>
                <w:b/>
                <w:sz w:val="24"/>
              </w:rPr>
              <w:t>总价（元）</w:t>
            </w:r>
          </w:p>
        </w:tc>
        <w:tc>
          <w:tcPr>
            <w:tcW w:w="939" w:type="dxa"/>
            <w:vAlign w:val="center"/>
          </w:tcPr>
          <w:p w:rsidR="00E00A04" w:rsidRDefault="00E00A04">
            <w:pPr>
              <w:adjustRightInd w:val="0"/>
              <w:snapToGrid w:val="0"/>
              <w:jc w:val="left"/>
              <w:rPr>
                <w:color w:val="000000"/>
                <w:sz w:val="24"/>
              </w:rPr>
            </w:pPr>
          </w:p>
        </w:tc>
      </w:tr>
    </w:tbl>
    <w:p w:rsidR="00E00A04" w:rsidRDefault="00E00A04">
      <w:pPr>
        <w:pStyle w:val="af5"/>
        <w:spacing w:line="360" w:lineRule="auto"/>
        <w:rPr>
          <w:rFonts w:ascii="Times New Roman" w:hAnsi="Times New Roman" w:hint="default"/>
          <w:sz w:val="24"/>
        </w:rPr>
      </w:pPr>
    </w:p>
    <w:p w:rsidR="00E00A04" w:rsidRDefault="00006FEE">
      <w:pPr>
        <w:tabs>
          <w:tab w:val="left" w:pos="1800"/>
          <w:tab w:val="left" w:pos="5580"/>
        </w:tabs>
        <w:spacing w:line="360" w:lineRule="auto"/>
        <w:jc w:val="left"/>
        <w:rPr>
          <w:sz w:val="24"/>
        </w:rPr>
      </w:pPr>
      <w:r>
        <w:rPr>
          <w:sz w:val="24"/>
        </w:rPr>
        <w:t>注：</w:t>
      </w:r>
      <w:r>
        <w:rPr>
          <w:sz w:val="24"/>
        </w:rPr>
        <w:t>1.</w:t>
      </w:r>
      <w:r>
        <w:rPr>
          <w:sz w:val="24"/>
        </w:rPr>
        <w:t>本表应按包分别填写。</w:t>
      </w:r>
    </w:p>
    <w:p w:rsidR="00E00A04" w:rsidRDefault="00006FEE">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E00A04" w:rsidRDefault="00006FEE">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E00A04" w:rsidRDefault="00006FEE">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E00A04" w:rsidRDefault="00E00A04">
      <w:pPr>
        <w:autoSpaceDE w:val="0"/>
        <w:autoSpaceDN w:val="0"/>
        <w:adjustRightInd w:val="0"/>
        <w:spacing w:line="360" w:lineRule="auto"/>
        <w:rPr>
          <w:sz w:val="24"/>
          <w:lang w:val="zh-CN"/>
        </w:rPr>
      </w:pPr>
    </w:p>
    <w:p w:rsidR="00E00A04" w:rsidRDefault="00006FE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E00A04" w:rsidRDefault="00006FEE">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E00A04">
      <w:pPr>
        <w:pStyle w:val="40"/>
        <w:spacing w:before="0" w:after="0" w:line="360" w:lineRule="auto"/>
        <w:ind w:left="899" w:hanging="899"/>
        <w:jc w:val="center"/>
        <w:rPr>
          <w:rFonts w:ascii="Times New Roman" w:hAnsi="Times New Roman"/>
          <w:sz w:val="24"/>
        </w:rPr>
        <w:sectPr w:rsidR="00E00A04">
          <w:pgSz w:w="11907" w:h="16840"/>
          <w:pgMar w:top="1418" w:right="1134" w:bottom="1418" w:left="1701" w:header="851" w:footer="851" w:gutter="0"/>
          <w:cols w:space="720"/>
          <w:docGrid w:linePitch="462"/>
        </w:sectPr>
      </w:pPr>
    </w:p>
    <w:p w:rsidR="00E00A04" w:rsidRDefault="00E00A04">
      <w:pPr>
        <w:autoSpaceDE w:val="0"/>
        <w:autoSpaceDN w:val="0"/>
        <w:adjustRightInd w:val="0"/>
        <w:spacing w:line="360" w:lineRule="auto"/>
        <w:rPr>
          <w:sz w:val="24"/>
          <w:lang w:val="zh-CN"/>
        </w:rPr>
      </w:pPr>
    </w:p>
    <w:p w:rsidR="00E00A04" w:rsidRDefault="00006FEE">
      <w:pPr>
        <w:spacing w:line="360" w:lineRule="auto"/>
        <w:outlineLvl w:val="2"/>
        <w:rPr>
          <w:sz w:val="24"/>
          <w:szCs w:val="20"/>
        </w:rPr>
      </w:pPr>
      <w:bookmarkStart w:id="887" w:name="_Toc226965835"/>
      <w:bookmarkStart w:id="888" w:name="_Toc226309806"/>
      <w:bookmarkStart w:id="889" w:name="_Toc226965752"/>
      <w:bookmarkStart w:id="890" w:name="_Toc150480798"/>
      <w:bookmarkStart w:id="891" w:name="_Toc127151562"/>
      <w:bookmarkStart w:id="892" w:name="_Toc305158830"/>
      <w:bookmarkStart w:id="893" w:name="_Toc226337258"/>
      <w:bookmarkStart w:id="894" w:name="_Toc264969252"/>
      <w:bookmarkStart w:id="895" w:name="_Toc265228400"/>
      <w:bookmarkStart w:id="896" w:name="_Toc150774765"/>
      <w:bookmarkStart w:id="897" w:name="_Toc142311062"/>
      <w:bookmarkStart w:id="898" w:name="_Toc305158904"/>
      <w:bookmarkStart w:id="899" w:name="_Toc195842927"/>
      <w:bookmarkStart w:id="900" w:name="_Toc226965834"/>
      <w:bookmarkStart w:id="901" w:name="_Toc264969251"/>
      <w:bookmarkStart w:id="902" w:name="_Toc127151561"/>
      <w:bookmarkStart w:id="903" w:name="_Toc305158829"/>
      <w:bookmarkStart w:id="904" w:name="_Toc226337257"/>
      <w:bookmarkStart w:id="905" w:name="_Toc150480797"/>
      <w:bookmarkStart w:id="906" w:name="_Toc226309805"/>
      <w:bookmarkStart w:id="907" w:name="_Toc226965751"/>
      <w:bookmarkStart w:id="908" w:name="_Toc142311061"/>
      <w:bookmarkStart w:id="909" w:name="_Toc150774764"/>
      <w:bookmarkStart w:id="910" w:name="_Toc265228399"/>
      <w:bookmarkStart w:id="911" w:name="_Toc305158903"/>
      <w:bookmarkStart w:id="912" w:name="_Toc195842926"/>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rsidR="00E00A04" w:rsidRDefault="00E00A04">
      <w:pPr>
        <w:spacing w:line="360" w:lineRule="auto"/>
        <w:rPr>
          <w:sz w:val="24"/>
          <w:szCs w:val="20"/>
        </w:rPr>
      </w:pPr>
    </w:p>
    <w:p w:rsidR="00E00A04" w:rsidRDefault="00006FEE">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E00A04" w:rsidRDefault="00E00A04">
      <w:pPr>
        <w:spacing w:line="360" w:lineRule="auto"/>
        <w:rPr>
          <w:sz w:val="24"/>
          <w:szCs w:val="20"/>
        </w:rPr>
      </w:pPr>
    </w:p>
    <w:p w:rsidR="00E00A04" w:rsidRDefault="00006FEE">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E00A04">
        <w:trPr>
          <w:trHeight w:val="930"/>
          <w:jc w:val="center"/>
        </w:trPr>
        <w:tc>
          <w:tcPr>
            <w:tcW w:w="828" w:type="dxa"/>
            <w:vAlign w:val="center"/>
          </w:tcPr>
          <w:p w:rsidR="00E00A04" w:rsidRDefault="00006FEE">
            <w:pPr>
              <w:adjustRightInd w:val="0"/>
              <w:spacing w:line="360" w:lineRule="auto"/>
              <w:jc w:val="center"/>
              <w:rPr>
                <w:sz w:val="24"/>
              </w:rPr>
            </w:pPr>
            <w:r>
              <w:rPr>
                <w:sz w:val="24"/>
              </w:rPr>
              <w:t>序号</w:t>
            </w:r>
          </w:p>
        </w:tc>
        <w:tc>
          <w:tcPr>
            <w:tcW w:w="1291" w:type="dxa"/>
            <w:vAlign w:val="center"/>
          </w:tcPr>
          <w:p w:rsidR="00E00A04" w:rsidRDefault="00006FEE">
            <w:pPr>
              <w:adjustRightInd w:val="0"/>
              <w:spacing w:line="360" w:lineRule="auto"/>
              <w:jc w:val="center"/>
              <w:rPr>
                <w:sz w:val="24"/>
              </w:rPr>
            </w:pPr>
            <w:r>
              <w:rPr>
                <w:sz w:val="24"/>
                <w:szCs w:val="21"/>
              </w:rPr>
              <w:t>招标文件</w:t>
            </w:r>
            <w:r>
              <w:rPr>
                <w:sz w:val="24"/>
              </w:rPr>
              <w:t>条目号（页码）</w:t>
            </w:r>
          </w:p>
        </w:tc>
        <w:tc>
          <w:tcPr>
            <w:tcW w:w="1981" w:type="dxa"/>
            <w:vAlign w:val="center"/>
          </w:tcPr>
          <w:p w:rsidR="00E00A04" w:rsidRDefault="00006FEE">
            <w:pPr>
              <w:adjustRightInd w:val="0"/>
              <w:spacing w:line="360" w:lineRule="auto"/>
              <w:jc w:val="center"/>
              <w:rPr>
                <w:sz w:val="24"/>
              </w:rPr>
            </w:pPr>
            <w:r>
              <w:rPr>
                <w:sz w:val="24"/>
                <w:szCs w:val="21"/>
              </w:rPr>
              <w:t>招标文件</w:t>
            </w:r>
            <w:r>
              <w:rPr>
                <w:sz w:val="24"/>
              </w:rPr>
              <w:t>要求</w:t>
            </w:r>
          </w:p>
        </w:tc>
        <w:tc>
          <w:tcPr>
            <w:tcW w:w="1982" w:type="dxa"/>
            <w:vAlign w:val="center"/>
          </w:tcPr>
          <w:p w:rsidR="00E00A04" w:rsidRDefault="00006FEE">
            <w:pPr>
              <w:adjustRightInd w:val="0"/>
              <w:spacing w:line="360" w:lineRule="auto"/>
              <w:jc w:val="center"/>
              <w:rPr>
                <w:sz w:val="24"/>
              </w:rPr>
            </w:pPr>
            <w:r>
              <w:rPr>
                <w:sz w:val="24"/>
              </w:rPr>
              <w:t>投标文件内容</w:t>
            </w:r>
          </w:p>
        </w:tc>
        <w:tc>
          <w:tcPr>
            <w:tcW w:w="2424" w:type="dxa"/>
            <w:vAlign w:val="center"/>
          </w:tcPr>
          <w:p w:rsidR="00E00A04" w:rsidRDefault="00006FEE">
            <w:pPr>
              <w:adjustRightInd w:val="0"/>
              <w:spacing w:line="360" w:lineRule="auto"/>
              <w:jc w:val="center"/>
              <w:rPr>
                <w:sz w:val="24"/>
              </w:rPr>
            </w:pPr>
            <w:r>
              <w:rPr>
                <w:sz w:val="24"/>
              </w:rPr>
              <w:t>偏离情况</w:t>
            </w:r>
          </w:p>
        </w:tc>
        <w:tc>
          <w:tcPr>
            <w:tcW w:w="782" w:type="dxa"/>
            <w:vAlign w:val="center"/>
          </w:tcPr>
          <w:p w:rsidR="00E00A04" w:rsidRDefault="00006FEE">
            <w:pPr>
              <w:adjustRightInd w:val="0"/>
              <w:spacing w:line="360" w:lineRule="auto"/>
              <w:jc w:val="center"/>
              <w:rPr>
                <w:sz w:val="24"/>
              </w:rPr>
            </w:pPr>
            <w:r>
              <w:rPr>
                <w:sz w:val="24"/>
              </w:rPr>
              <w:t>说明</w:t>
            </w:r>
          </w:p>
        </w:tc>
      </w:tr>
      <w:tr w:rsidR="00E00A04">
        <w:trPr>
          <w:trHeight w:val="930"/>
          <w:jc w:val="center"/>
        </w:trPr>
        <w:tc>
          <w:tcPr>
            <w:tcW w:w="9288" w:type="dxa"/>
            <w:gridSpan w:val="6"/>
            <w:vAlign w:val="center"/>
          </w:tcPr>
          <w:p w:rsidR="00E00A04" w:rsidRDefault="00006FEE">
            <w:pPr>
              <w:adjustRightInd w:val="0"/>
              <w:spacing w:line="360" w:lineRule="auto"/>
              <w:jc w:val="left"/>
              <w:rPr>
                <w:sz w:val="24"/>
              </w:rPr>
            </w:pPr>
            <w:r>
              <w:rPr>
                <w:rFonts w:hint="eastAsia"/>
                <w:sz w:val="24"/>
              </w:rPr>
              <w:t>对本项目合同条款的偏离情况（应进行选择，未选择投标无效）：</w:t>
            </w:r>
          </w:p>
          <w:p w:rsidR="00E00A04" w:rsidRDefault="00006FEE">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E00A04" w:rsidRDefault="00006FEE">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E00A04">
        <w:trPr>
          <w:trHeight w:val="930"/>
          <w:jc w:val="center"/>
        </w:trPr>
        <w:tc>
          <w:tcPr>
            <w:tcW w:w="828" w:type="dxa"/>
            <w:vAlign w:val="center"/>
          </w:tcPr>
          <w:p w:rsidR="00E00A04" w:rsidRDefault="00E00A04">
            <w:pPr>
              <w:adjustRightInd w:val="0"/>
              <w:spacing w:line="360" w:lineRule="auto"/>
              <w:jc w:val="center"/>
              <w:rPr>
                <w:sz w:val="24"/>
              </w:rPr>
            </w:pPr>
          </w:p>
        </w:tc>
        <w:tc>
          <w:tcPr>
            <w:tcW w:w="1291" w:type="dxa"/>
            <w:vAlign w:val="center"/>
          </w:tcPr>
          <w:p w:rsidR="00E00A04" w:rsidRDefault="00E00A04">
            <w:pPr>
              <w:adjustRightInd w:val="0"/>
              <w:spacing w:line="360" w:lineRule="auto"/>
              <w:jc w:val="center"/>
              <w:rPr>
                <w:sz w:val="24"/>
              </w:rPr>
            </w:pPr>
          </w:p>
        </w:tc>
        <w:tc>
          <w:tcPr>
            <w:tcW w:w="1981" w:type="dxa"/>
            <w:vAlign w:val="center"/>
          </w:tcPr>
          <w:p w:rsidR="00E00A04" w:rsidRDefault="00E00A04">
            <w:pPr>
              <w:adjustRightInd w:val="0"/>
              <w:spacing w:line="360" w:lineRule="auto"/>
              <w:jc w:val="center"/>
              <w:rPr>
                <w:sz w:val="24"/>
              </w:rPr>
            </w:pPr>
          </w:p>
        </w:tc>
        <w:tc>
          <w:tcPr>
            <w:tcW w:w="1982" w:type="dxa"/>
            <w:vAlign w:val="center"/>
          </w:tcPr>
          <w:p w:rsidR="00E00A04" w:rsidRDefault="00E00A04">
            <w:pPr>
              <w:adjustRightInd w:val="0"/>
              <w:spacing w:line="360" w:lineRule="auto"/>
              <w:jc w:val="center"/>
              <w:rPr>
                <w:sz w:val="24"/>
              </w:rPr>
            </w:pPr>
          </w:p>
        </w:tc>
        <w:tc>
          <w:tcPr>
            <w:tcW w:w="2424" w:type="dxa"/>
            <w:vAlign w:val="center"/>
          </w:tcPr>
          <w:p w:rsidR="00E00A04" w:rsidRDefault="00E00A04">
            <w:pPr>
              <w:adjustRightInd w:val="0"/>
              <w:spacing w:line="360" w:lineRule="auto"/>
              <w:jc w:val="center"/>
              <w:rPr>
                <w:sz w:val="24"/>
              </w:rPr>
            </w:pPr>
          </w:p>
        </w:tc>
        <w:tc>
          <w:tcPr>
            <w:tcW w:w="782" w:type="dxa"/>
            <w:vAlign w:val="center"/>
          </w:tcPr>
          <w:p w:rsidR="00E00A04" w:rsidRDefault="00E00A04">
            <w:pPr>
              <w:adjustRightInd w:val="0"/>
              <w:spacing w:line="360" w:lineRule="auto"/>
              <w:jc w:val="center"/>
              <w:rPr>
                <w:sz w:val="24"/>
              </w:rPr>
            </w:pPr>
          </w:p>
        </w:tc>
      </w:tr>
      <w:tr w:rsidR="00E00A04">
        <w:trPr>
          <w:trHeight w:val="930"/>
          <w:jc w:val="center"/>
        </w:trPr>
        <w:tc>
          <w:tcPr>
            <w:tcW w:w="828" w:type="dxa"/>
            <w:vAlign w:val="center"/>
          </w:tcPr>
          <w:p w:rsidR="00E00A04" w:rsidRDefault="00E00A04">
            <w:pPr>
              <w:adjustRightInd w:val="0"/>
              <w:spacing w:line="360" w:lineRule="auto"/>
              <w:jc w:val="center"/>
              <w:rPr>
                <w:sz w:val="24"/>
              </w:rPr>
            </w:pPr>
          </w:p>
        </w:tc>
        <w:tc>
          <w:tcPr>
            <w:tcW w:w="1291" w:type="dxa"/>
            <w:vAlign w:val="center"/>
          </w:tcPr>
          <w:p w:rsidR="00E00A04" w:rsidRDefault="00E00A04">
            <w:pPr>
              <w:adjustRightInd w:val="0"/>
              <w:spacing w:line="360" w:lineRule="auto"/>
              <w:jc w:val="center"/>
              <w:rPr>
                <w:sz w:val="24"/>
              </w:rPr>
            </w:pPr>
          </w:p>
        </w:tc>
        <w:tc>
          <w:tcPr>
            <w:tcW w:w="1981" w:type="dxa"/>
            <w:vAlign w:val="center"/>
          </w:tcPr>
          <w:p w:rsidR="00E00A04" w:rsidRDefault="00E00A04">
            <w:pPr>
              <w:adjustRightInd w:val="0"/>
              <w:spacing w:line="360" w:lineRule="auto"/>
              <w:jc w:val="center"/>
              <w:rPr>
                <w:sz w:val="24"/>
              </w:rPr>
            </w:pPr>
          </w:p>
        </w:tc>
        <w:tc>
          <w:tcPr>
            <w:tcW w:w="1982" w:type="dxa"/>
            <w:vAlign w:val="center"/>
          </w:tcPr>
          <w:p w:rsidR="00E00A04" w:rsidRDefault="00E00A04">
            <w:pPr>
              <w:adjustRightInd w:val="0"/>
              <w:spacing w:line="360" w:lineRule="auto"/>
              <w:jc w:val="center"/>
              <w:rPr>
                <w:sz w:val="24"/>
              </w:rPr>
            </w:pPr>
          </w:p>
        </w:tc>
        <w:tc>
          <w:tcPr>
            <w:tcW w:w="2424" w:type="dxa"/>
            <w:vAlign w:val="center"/>
          </w:tcPr>
          <w:p w:rsidR="00E00A04" w:rsidRDefault="00E00A04">
            <w:pPr>
              <w:adjustRightInd w:val="0"/>
              <w:spacing w:line="360" w:lineRule="auto"/>
              <w:jc w:val="center"/>
              <w:rPr>
                <w:sz w:val="24"/>
              </w:rPr>
            </w:pPr>
          </w:p>
        </w:tc>
        <w:tc>
          <w:tcPr>
            <w:tcW w:w="782" w:type="dxa"/>
            <w:vAlign w:val="center"/>
          </w:tcPr>
          <w:p w:rsidR="00E00A04" w:rsidRDefault="00E00A04">
            <w:pPr>
              <w:adjustRightInd w:val="0"/>
              <w:spacing w:line="360" w:lineRule="auto"/>
              <w:jc w:val="center"/>
              <w:rPr>
                <w:sz w:val="24"/>
              </w:rPr>
            </w:pPr>
          </w:p>
        </w:tc>
      </w:tr>
      <w:tr w:rsidR="00E00A04">
        <w:trPr>
          <w:trHeight w:val="930"/>
          <w:jc w:val="center"/>
        </w:trPr>
        <w:tc>
          <w:tcPr>
            <w:tcW w:w="828" w:type="dxa"/>
            <w:vAlign w:val="center"/>
          </w:tcPr>
          <w:p w:rsidR="00E00A04" w:rsidRDefault="00E00A04">
            <w:pPr>
              <w:adjustRightInd w:val="0"/>
              <w:spacing w:line="360" w:lineRule="auto"/>
              <w:jc w:val="center"/>
              <w:rPr>
                <w:sz w:val="24"/>
              </w:rPr>
            </w:pPr>
          </w:p>
        </w:tc>
        <w:tc>
          <w:tcPr>
            <w:tcW w:w="1291" w:type="dxa"/>
            <w:vAlign w:val="center"/>
          </w:tcPr>
          <w:p w:rsidR="00E00A04" w:rsidRDefault="00E00A04">
            <w:pPr>
              <w:adjustRightInd w:val="0"/>
              <w:spacing w:line="360" w:lineRule="auto"/>
              <w:jc w:val="center"/>
              <w:rPr>
                <w:sz w:val="24"/>
              </w:rPr>
            </w:pPr>
          </w:p>
        </w:tc>
        <w:tc>
          <w:tcPr>
            <w:tcW w:w="1981" w:type="dxa"/>
            <w:vAlign w:val="center"/>
          </w:tcPr>
          <w:p w:rsidR="00E00A04" w:rsidRDefault="00E00A04">
            <w:pPr>
              <w:adjustRightInd w:val="0"/>
              <w:spacing w:line="360" w:lineRule="auto"/>
              <w:jc w:val="center"/>
              <w:rPr>
                <w:sz w:val="24"/>
              </w:rPr>
            </w:pPr>
          </w:p>
        </w:tc>
        <w:tc>
          <w:tcPr>
            <w:tcW w:w="1982" w:type="dxa"/>
            <w:vAlign w:val="center"/>
          </w:tcPr>
          <w:p w:rsidR="00E00A04" w:rsidRDefault="00E00A04">
            <w:pPr>
              <w:adjustRightInd w:val="0"/>
              <w:spacing w:line="360" w:lineRule="auto"/>
              <w:jc w:val="center"/>
              <w:rPr>
                <w:sz w:val="24"/>
              </w:rPr>
            </w:pPr>
          </w:p>
        </w:tc>
        <w:tc>
          <w:tcPr>
            <w:tcW w:w="2424" w:type="dxa"/>
            <w:vAlign w:val="center"/>
          </w:tcPr>
          <w:p w:rsidR="00E00A04" w:rsidRDefault="00E00A04">
            <w:pPr>
              <w:adjustRightInd w:val="0"/>
              <w:spacing w:line="360" w:lineRule="auto"/>
              <w:jc w:val="center"/>
              <w:rPr>
                <w:sz w:val="24"/>
              </w:rPr>
            </w:pPr>
          </w:p>
        </w:tc>
        <w:tc>
          <w:tcPr>
            <w:tcW w:w="782" w:type="dxa"/>
            <w:vAlign w:val="center"/>
          </w:tcPr>
          <w:p w:rsidR="00E00A04" w:rsidRDefault="00E00A04">
            <w:pPr>
              <w:adjustRightInd w:val="0"/>
              <w:spacing w:line="360" w:lineRule="auto"/>
              <w:jc w:val="center"/>
              <w:rPr>
                <w:sz w:val="24"/>
              </w:rPr>
            </w:pPr>
          </w:p>
        </w:tc>
      </w:tr>
      <w:tr w:rsidR="00E00A04">
        <w:trPr>
          <w:trHeight w:val="930"/>
          <w:jc w:val="center"/>
        </w:trPr>
        <w:tc>
          <w:tcPr>
            <w:tcW w:w="828" w:type="dxa"/>
            <w:vAlign w:val="center"/>
          </w:tcPr>
          <w:p w:rsidR="00E00A04" w:rsidRDefault="00E00A04">
            <w:pPr>
              <w:adjustRightInd w:val="0"/>
              <w:spacing w:line="360" w:lineRule="auto"/>
              <w:jc w:val="center"/>
              <w:rPr>
                <w:sz w:val="24"/>
              </w:rPr>
            </w:pPr>
          </w:p>
        </w:tc>
        <w:tc>
          <w:tcPr>
            <w:tcW w:w="1291" w:type="dxa"/>
            <w:vAlign w:val="center"/>
          </w:tcPr>
          <w:p w:rsidR="00E00A04" w:rsidRDefault="00E00A04">
            <w:pPr>
              <w:adjustRightInd w:val="0"/>
              <w:spacing w:line="360" w:lineRule="auto"/>
              <w:jc w:val="center"/>
              <w:rPr>
                <w:sz w:val="24"/>
              </w:rPr>
            </w:pPr>
          </w:p>
        </w:tc>
        <w:tc>
          <w:tcPr>
            <w:tcW w:w="1981" w:type="dxa"/>
            <w:vAlign w:val="center"/>
          </w:tcPr>
          <w:p w:rsidR="00E00A04" w:rsidRDefault="00E00A04">
            <w:pPr>
              <w:adjustRightInd w:val="0"/>
              <w:spacing w:line="360" w:lineRule="auto"/>
              <w:jc w:val="center"/>
              <w:rPr>
                <w:sz w:val="24"/>
              </w:rPr>
            </w:pPr>
          </w:p>
        </w:tc>
        <w:tc>
          <w:tcPr>
            <w:tcW w:w="1982" w:type="dxa"/>
            <w:vAlign w:val="center"/>
          </w:tcPr>
          <w:p w:rsidR="00E00A04" w:rsidRDefault="00E00A04">
            <w:pPr>
              <w:adjustRightInd w:val="0"/>
              <w:spacing w:line="360" w:lineRule="auto"/>
              <w:jc w:val="center"/>
              <w:rPr>
                <w:sz w:val="24"/>
              </w:rPr>
            </w:pPr>
          </w:p>
        </w:tc>
        <w:tc>
          <w:tcPr>
            <w:tcW w:w="2424" w:type="dxa"/>
            <w:vAlign w:val="center"/>
          </w:tcPr>
          <w:p w:rsidR="00E00A04" w:rsidRDefault="00E00A04">
            <w:pPr>
              <w:adjustRightInd w:val="0"/>
              <w:spacing w:line="360" w:lineRule="auto"/>
              <w:jc w:val="center"/>
              <w:rPr>
                <w:sz w:val="24"/>
              </w:rPr>
            </w:pPr>
          </w:p>
        </w:tc>
        <w:tc>
          <w:tcPr>
            <w:tcW w:w="782" w:type="dxa"/>
            <w:vAlign w:val="center"/>
          </w:tcPr>
          <w:p w:rsidR="00E00A04" w:rsidRDefault="00E00A04">
            <w:pPr>
              <w:adjustRightInd w:val="0"/>
              <w:spacing w:line="360" w:lineRule="auto"/>
              <w:jc w:val="center"/>
              <w:rPr>
                <w:sz w:val="24"/>
              </w:rPr>
            </w:pPr>
          </w:p>
        </w:tc>
      </w:tr>
    </w:tbl>
    <w:p w:rsidR="00E00A04" w:rsidRDefault="00E00A04">
      <w:pPr>
        <w:tabs>
          <w:tab w:val="left" w:pos="1800"/>
          <w:tab w:val="left" w:pos="5580"/>
        </w:tabs>
        <w:spacing w:line="360" w:lineRule="auto"/>
        <w:jc w:val="left"/>
        <w:rPr>
          <w:sz w:val="24"/>
        </w:rPr>
      </w:pPr>
    </w:p>
    <w:p w:rsidR="00E00A04" w:rsidRDefault="00006FEE">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E00A04" w:rsidRDefault="00E00A04">
      <w:pPr>
        <w:spacing w:line="360" w:lineRule="auto"/>
        <w:rPr>
          <w:sz w:val="24"/>
          <w:szCs w:val="20"/>
        </w:rPr>
      </w:pPr>
    </w:p>
    <w:p w:rsidR="00E00A04" w:rsidRDefault="00E00A04">
      <w:pPr>
        <w:autoSpaceDE w:val="0"/>
        <w:autoSpaceDN w:val="0"/>
        <w:adjustRightInd w:val="0"/>
        <w:spacing w:line="360" w:lineRule="auto"/>
        <w:rPr>
          <w:sz w:val="24"/>
          <w:lang w:val="zh-CN"/>
        </w:rPr>
      </w:pPr>
    </w:p>
    <w:p w:rsidR="00E00A04" w:rsidRDefault="00006FE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E00A04" w:rsidRDefault="00006FE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006FEE">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rsidR="00E00A04" w:rsidRDefault="00E00A04">
      <w:pPr>
        <w:spacing w:line="360" w:lineRule="auto"/>
        <w:outlineLvl w:val="2"/>
        <w:rPr>
          <w:sz w:val="24"/>
          <w:szCs w:val="20"/>
        </w:rPr>
      </w:pPr>
    </w:p>
    <w:p w:rsidR="00E00A04" w:rsidRDefault="00006FEE">
      <w:pPr>
        <w:autoSpaceDE w:val="0"/>
        <w:autoSpaceDN w:val="0"/>
        <w:adjustRightInd w:val="0"/>
        <w:spacing w:line="360" w:lineRule="auto"/>
        <w:jc w:val="center"/>
        <w:rPr>
          <w:b/>
          <w:sz w:val="36"/>
          <w:szCs w:val="36"/>
        </w:rPr>
      </w:pPr>
      <w:r>
        <w:rPr>
          <w:rFonts w:hint="eastAsia"/>
          <w:b/>
          <w:sz w:val="36"/>
          <w:szCs w:val="36"/>
        </w:rPr>
        <w:t>采购需求偏离表</w:t>
      </w:r>
    </w:p>
    <w:p w:rsidR="00E00A04" w:rsidRDefault="00006FEE">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E00A04">
        <w:trPr>
          <w:trHeight w:val="1053"/>
          <w:jc w:val="center"/>
        </w:trPr>
        <w:tc>
          <w:tcPr>
            <w:tcW w:w="775" w:type="dxa"/>
            <w:vAlign w:val="center"/>
          </w:tcPr>
          <w:p w:rsidR="00E00A04" w:rsidRDefault="00006FEE">
            <w:pPr>
              <w:adjustRightInd w:val="0"/>
              <w:spacing w:line="360" w:lineRule="auto"/>
              <w:jc w:val="center"/>
              <w:rPr>
                <w:sz w:val="24"/>
              </w:rPr>
            </w:pPr>
            <w:r>
              <w:rPr>
                <w:sz w:val="24"/>
              </w:rPr>
              <w:t>序号</w:t>
            </w:r>
          </w:p>
        </w:tc>
        <w:tc>
          <w:tcPr>
            <w:tcW w:w="1482" w:type="dxa"/>
            <w:vAlign w:val="center"/>
          </w:tcPr>
          <w:p w:rsidR="00E00A04" w:rsidRDefault="00006FEE">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E00A04" w:rsidRDefault="00006FEE">
            <w:pPr>
              <w:adjustRightInd w:val="0"/>
              <w:spacing w:line="360" w:lineRule="auto"/>
              <w:jc w:val="center"/>
              <w:rPr>
                <w:sz w:val="24"/>
              </w:rPr>
            </w:pPr>
            <w:r>
              <w:rPr>
                <w:sz w:val="24"/>
              </w:rPr>
              <w:t>招标文件要求</w:t>
            </w:r>
          </w:p>
        </w:tc>
        <w:tc>
          <w:tcPr>
            <w:tcW w:w="2126" w:type="dxa"/>
            <w:vAlign w:val="center"/>
          </w:tcPr>
          <w:p w:rsidR="00E00A04" w:rsidRDefault="00006FEE">
            <w:pPr>
              <w:adjustRightInd w:val="0"/>
              <w:spacing w:line="360" w:lineRule="auto"/>
              <w:jc w:val="center"/>
              <w:rPr>
                <w:sz w:val="24"/>
              </w:rPr>
            </w:pPr>
            <w:r>
              <w:rPr>
                <w:sz w:val="24"/>
              </w:rPr>
              <w:t>投标响应内容</w:t>
            </w:r>
          </w:p>
        </w:tc>
        <w:tc>
          <w:tcPr>
            <w:tcW w:w="1875" w:type="dxa"/>
            <w:vAlign w:val="center"/>
          </w:tcPr>
          <w:p w:rsidR="00E00A04" w:rsidRDefault="00006FEE">
            <w:pPr>
              <w:adjustRightInd w:val="0"/>
              <w:spacing w:line="360" w:lineRule="auto"/>
              <w:jc w:val="center"/>
              <w:rPr>
                <w:sz w:val="24"/>
              </w:rPr>
            </w:pPr>
            <w:r>
              <w:rPr>
                <w:sz w:val="24"/>
              </w:rPr>
              <w:t>偏离情况</w:t>
            </w:r>
          </w:p>
        </w:tc>
        <w:tc>
          <w:tcPr>
            <w:tcW w:w="1009" w:type="dxa"/>
            <w:vAlign w:val="center"/>
          </w:tcPr>
          <w:p w:rsidR="00E00A04" w:rsidRDefault="00006FEE">
            <w:pPr>
              <w:adjustRightInd w:val="0"/>
              <w:spacing w:line="360" w:lineRule="auto"/>
              <w:jc w:val="center"/>
              <w:rPr>
                <w:sz w:val="24"/>
              </w:rPr>
            </w:pPr>
            <w:r>
              <w:rPr>
                <w:sz w:val="24"/>
              </w:rPr>
              <w:t>说明</w:t>
            </w: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r w:rsidR="00E00A04">
        <w:trPr>
          <w:trHeight w:val="930"/>
          <w:jc w:val="center"/>
        </w:trPr>
        <w:tc>
          <w:tcPr>
            <w:tcW w:w="775" w:type="dxa"/>
            <w:vAlign w:val="center"/>
          </w:tcPr>
          <w:p w:rsidR="00E00A04" w:rsidRDefault="00E00A04">
            <w:pPr>
              <w:adjustRightInd w:val="0"/>
              <w:spacing w:line="360" w:lineRule="auto"/>
              <w:jc w:val="center"/>
              <w:rPr>
                <w:sz w:val="24"/>
              </w:rPr>
            </w:pPr>
          </w:p>
        </w:tc>
        <w:tc>
          <w:tcPr>
            <w:tcW w:w="1482" w:type="dxa"/>
            <w:vAlign w:val="center"/>
          </w:tcPr>
          <w:p w:rsidR="00E00A04" w:rsidRDefault="00E00A04">
            <w:pPr>
              <w:adjustRightInd w:val="0"/>
              <w:spacing w:line="360" w:lineRule="auto"/>
              <w:jc w:val="center"/>
              <w:rPr>
                <w:sz w:val="24"/>
              </w:rPr>
            </w:pPr>
          </w:p>
        </w:tc>
        <w:tc>
          <w:tcPr>
            <w:tcW w:w="2384" w:type="dxa"/>
            <w:vAlign w:val="center"/>
          </w:tcPr>
          <w:p w:rsidR="00E00A04" w:rsidRDefault="00E00A04">
            <w:pPr>
              <w:adjustRightInd w:val="0"/>
              <w:spacing w:line="360" w:lineRule="auto"/>
              <w:jc w:val="center"/>
              <w:rPr>
                <w:sz w:val="24"/>
              </w:rPr>
            </w:pPr>
          </w:p>
        </w:tc>
        <w:tc>
          <w:tcPr>
            <w:tcW w:w="2126" w:type="dxa"/>
            <w:vAlign w:val="center"/>
          </w:tcPr>
          <w:p w:rsidR="00E00A04" w:rsidRDefault="00E00A04">
            <w:pPr>
              <w:adjustRightInd w:val="0"/>
              <w:spacing w:line="360" w:lineRule="auto"/>
              <w:jc w:val="center"/>
              <w:rPr>
                <w:sz w:val="24"/>
              </w:rPr>
            </w:pPr>
          </w:p>
        </w:tc>
        <w:tc>
          <w:tcPr>
            <w:tcW w:w="1875" w:type="dxa"/>
            <w:vAlign w:val="center"/>
          </w:tcPr>
          <w:p w:rsidR="00E00A04" w:rsidRDefault="00E00A04">
            <w:pPr>
              <w:adjustRightInd w:val="0"/>
              <w:spacing w:line="360" w:lineRule="auto"/>
              <w:jc w:val="center"/>
              <w:rPr>
                <w:sz w:val="24"/>
              </w:rPr>
            </w:pPr>
          </w:p>
        </w:tc>
        <w:tc>
          <w:tcPr>
            <w:tcW w:w="1009" w:type="dxa"/>
            <w:vAlign w:val="center"/>
          </w:tcPr>
          <w:p w:rsidR="00E00A04" w:rsidRDefault="00E00A04">
            <w:pPr>
              <w:adjustRightInd w:val="0"/>
              <w:spacing w:line="360" w:lineRule="auto"/>
              <w:jc w:val="center"/>
              <w:rPr>
                <w:sz w:val="24"/>
              </w:rPr>
            </w:pPr>
          </w:p>
        </w:tc>
      </w:tr>
    </w:tbl>
    <w:p w:rsidR="00E00A04" w:rsidRDefault="00E00A04">
      <w:pPr>
        <w:tabs>
          <w:tab w:val="left" w:pos="1800"/>
          <w:tab w:val="left" w:pos="5580"/>
        </w:tabs>
        <w:spacing w:line="360" w:lineRule="auto"/>
        <w:ind w:firstLineChars="150" w:firstLine="360"/>
        <w:jc w:val="left"/>
        <w:rPr>
          <w:sz w:val="24"/>
          <w:u w:val="single"/>
        </w:rPr>
      </w:pPr>
    </w:p>
    <w:p w:rsidR="00E00A04" w:rsidRDefault="00E00A04">
      <w:pPr>
        <w:tabs>
          <w:tab w:val="left" w:pos="1800"/>
          <w:tab w:val="left" w:pos="5580"/>
        </w:tabs>
        <w:spacing w:line="360" w:lineRule="auto"/>
        <w:ind w:firstLineChars="150" w:firstLine="360"/>
        <w:jc w:val="left"/>
        <w:rPr>
          <w:sz w:val="24"/>
          <w:u w:val="single"/>
        </w:rPr>
      </w:pPr>
    </w:p>
    <w:p w:rsidR="00E00A04" w:rsidRDefault="00006FEE">
      <w:pPr>
        <w:tabs>
          <w:tab w:val="left" w:pos="1800"/>
          <w:tab w:val="left" w:pos="5580"/>
        </w:tabs>
        <w:spacing w:line="360" w:lineRule="auto"/>
        <w:jc w:val="left"/>
        <w:rPr>
          <w:sz w:val="24"/>
        </w:rPr>
      </w:pPr>
      <w:r>
        <w:rPr>
          <w:sz w:val="24"/>
        </w:rPr>
        <w:t>注：</w:t>
      </w:r>
    </w:p>
    <w:p w:rsidR="00E00A04" w:rsidRDefault="00006FEE">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E00A04" w:rsidRDefault="00006FEE">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E00A04" w:rsidRDefault="00E00A04">
      <w:pPr>
        <w:tabs>
          <w:tab w:val="left" w:pos="1800"/>
          <w:tab w:val="left" w:pos="5580"/>
        </w:tabs>
        <w:spacing w:line="360" w:lineRule="auto"/>
        <w:jc w:val="left"/>
        <w:rPr>
          <w:sz w:val="24"/>
        </w:rPr>
      </w:pPr>
    </w:p>
    <w:p w:rsidR="00E00A04" w:rsidRDefault="00E00A04">
      <w:pPr>
        <w:autoSpaceDE w:val="0"/>
        <w:autoSpaceDN w:val="0"/>
        <w:adjustRightInd w:val="0"/>
        <w:spacing w:line="360" w:lineRule="auto"/>
        <w:rPr>
          <w:sz w:val="24"/>
          <w:lang w:val="zh-CN"/>
        </w:rPr>
      </w:pPr>
    </w:p>
    <w:p w:rsidR="00E00A04" w:rsidRDefault="00006FEE">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E00A04" w:rsidRDefault="00006FEE">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E00A04" w:rsidRDefault="00006FEE">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E00A04" w:rsidRDefault="00006FEE">
      <w:pPr>
        <w:tabs>
          <w:tab w:val="left" w:pos="5580"/>
        </w:tabs>
        <w:spacing w:line="360" w:lineRule="auto"/>
        <w:rPr>
          <w:sz w:val="24"/>
        </w:rPr>
      </w:pPr>
      <w:r>
        <w:rPr>
          <w:rFonts w:hint="eastAsia"/>
          <w:sz w:val="24"/>
        </w:rPr>
        <w:t>说明：</w:t>
      </w:r>
    </w:p>
    <w:p w:rsidR="00E00A04" w:rsidRDefault="00006FEE">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E00A04" w:rsidRDefault="00006FEE">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E00A04" w:rsidRDefault="00006FEE">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E00A04" w:rsidRDefault="00006FEE">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E00A04" w:rsidRDefault="00006FEE">
      <w:pPr>
        <w:widowControl/>
        <w:spacing w:line="360" w:lineRule="auto"/>
        <w:jc w:val="left"/>
        <w:rPr>
          <w:b/>
          <w:bCs/>
          <w:sz w:val="24"/>
        </w:rPr>
      </w:pPr>
      <w:r>
        <w:rPr>
          <w:b/>
          <w:bCs/>
          <w:sz w:val="24"/>
        </w:rPr>
        <w:br w:type="page"/>
      </w:r>
    </w:p>
    <w:p w:rsidR="00E00A04" w:rsidRDefault="00006FEE">
      <w:pPr>
        <w:spacing w:line="360" w:lineRule="auto"/>
        <w:jc w:val="center"/>
        <w:rPr>
          <w:b/>
          <w:sz w:val="36"/>
          <w:szCs w:val="36"/>
        </w:rPr>
      </w:pPr>
      <w:r>
        <w:rPr>
          <w:b/>
          <w:bCs/>
          <w:sz w:val="36"/>
          <w:szCs w:val="36"/>
        </w:rPr>
        <w:lastRenderedPageBreak/>
        <w:t>中小企业声明函（货物）格式</w:t>
      </w:r>
    </w:p>
    <w:p w:rsidR="00E00A04" w:rsidRDefault="00006FE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E00A04" w:rsidRDefault="00006FEE">
      <w:pPr>
        <w:numPr>
          <w:ilvl w:val="0"/>
          <w:numId w:val="36"/>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9A159E">
        <w:fldChar w:fldCharType="begin"/>
      </w:r>
      <w:r>
        <w:instrText>HYPERLINK \l "_bookmark0"</w:instrText>
      </w:r>
      <w:r w:rsidR="009A159E">
        <w:fldChar w:fldCharType="separate"/>
      </w:r>
      <w:r>
        <w:rPr>
          <w:kern w:val="0"/>
          <w:position w:val="16"/>
          <w:sz w:val="24"/>
        </w:rPr>
        <w:t>1</w:t>
      </w:r>
      <w:r w:rsidR="009A159E">
        <w:fldChar w:fldCharType="end"/>
      </w:r>
      <w:r>
        <w:rPr>
          <w:kern w:val="0"/>
          <w:sz w:val="24"/>
        </w:rPr>
        <w:t>，属于</w:t>
      </w:r>
      <w:r>
        <w:rPr>
          <w:i/>
          <w:kern w:val="0"/>
          <w:sz w:val="24"/>
          <w:u w:val="single" w:color="000000"/>
        </w:rPr>
        <w:t>（中型企业、小型企业、微型企业）</w:t>
      </w:r>
      <w:r>
        <w:rPr>
          <w:kern w:val="0"/>
          <w:sz w:val="24"/>
        </w:rPr>
        <w:t>；</w:t>
      </w:r>
    </w:p>
    <w:p w:rsidR="00E00A04" w:rsidRDefault="00006FEE">
      <w:pPr>
        <w:numPr>
          <w:ilvl w:val="0"/>
          <w:numId w:val="36"/>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E00A04" w:rsidRDefault="00006FEE">
      <w:pPr>
        <w:autoSpaceDE w:val="0"/>
        <w:autoSpaceDN w:val="0"/>
        <w:spacing w:line="360" w:lineRule="auto"/>
        <w:ind w:left="860"/>
        <w:jc w:val="left"/>
        <w:rPr>
          <w:kern w:val="0"/>
          <w:sz w:val="24"/>
        </w:rPr>
      </w:pPr>
      <w:r>
        <w:rPr>
          <w:kern w:val="0"/>
          <w:sz w:val="24"/>
        </w:rPr>
        <w:t>……</w:t>
      </w:r>
    </w:p>
    <w:p w:rsidR="00E00A04" w:rsidRDefault="00006FE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E00A04" w:rsidRDefault="00006FEE">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E00A04" w:rsidRDefault="00E00A04">
      <w:pPr>
        <w:spacing w:line="360" w:lineRule="auto"/>
        <w:ind w:firstLine="504"/>
        <w:rPr>
          <w:spacing w:val="6"/>
          <w:sz w:val="24"/>
        </w:rPr>
      </w:pPr>
    </w:p>
    <w:p w:rsidR="00E00A04" w:rsidRDefault="00E00A04">
      <w:pPr>
        <w:spacing w:line="360" w:lineRule="auto"/>
        <w:ind w:firstLine="504"/>
        <w:rPr>
          <w:spacing w:val="6"/>
          <w:sz w:val="24"/>
        </w:rPr>
      </w:pPr>
    </w:p>
    <w:p w:rsidR="00E00A04" w:rsidRDefault="00006FEE">
      <w:pPr>
        <w:spacing w:line="360" w:lineRule="auto"/>
        <w:ind w:right="360" w:firstLine="480"/>
        <w:jc w:val="right"/>
        <w:rPr>
          <w:sz w:val="24"/>
        </w:rPr>
      </w:pPr>
      <w:r>
        <w:rPr>
          <w:sz w:val="24"/>
        </w:rPr>
        <w:t>企业名称（盖章）：</w:t>
      </w:r>
      <w:r>
        <w:rPr>
          <w:sz w:val="24"/>
        </w:rPr>
        <w:t>________</w:t>
      </w:r>
    </w:p>
    <w:p w:rsidR="00E00A04" w:rsidRDefault="00006FEE">
      <w:pPr>
        <w:spacing w:line="360" w:lineRule="auto"/>
        <w:ind w:right="360" w:firstLine="480"/>
        <w:jc w:val="right"/>
        <w:rPr>
          <w:sz w:val="24"/>
        </w:rPr>
      </w:pPr>
      <w:r>
        <w:rPr>
          <w:sz w:val="24"/>
        </w:rPr>
        <w:t>日期：</w:t>
      </w:r>
      <w:r>
        <w:rPr>
          <w:sz w:val="24"/>
        </w:rPr>
        <w:t>________</w:t>
      </w:r>
    </w:p>
    <w:p w:rsidR="00E00A04" w:rsidRDefault="00E00A04">
      <w:pPr>
        <w:spacing w:line="360" w:lineRule="auto"/>
        <w:ind w:right="360" w:firstLine="480"/>
        <w:jc w:val="right"/>
        <w:rPr>
          <w:sz w:val="24"/>
        </w:rPr>
      </w:pPr>
    </w:p>
    <w:p w:rsidR="00E00A04" w:rsidRDefault="00E00A04">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E00A04">
        <w:tc>
          <w:tcPr>
            <w:tcW w:w="8946" w:type="dxa"/>
          </w:tcPr>
          <w:p w:rsidR="00E00A04" w:rsidRDefault="00006FE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E00A04" w:rsidRDefault="00E00A04">
      <w:pPr>
        <w:autoSpaceDE w:val="0"/>
        <w:autoSpaceDN w:val="0"/>
        <w:adjustRightInd w:val="0"/>
        <w:spacing w:line="360" w:lineRule="auto"/>
        <w:ind w:firstLine="420"/>
        <w:jc w:val="left"/>
        <w:rPr>
          <w:sz w:val="24"/>
        </w:rPr>
      </w:pPr>
    </w:p>
    <w:p w:rsidR="00E00A04" w:rsidRDefault="00E00A04">
      <w:pPr>
        <w:spacing w:line="360" w:lineRule="auto"/>
        <w:rPr>
          <w:sz w:val="24"/>
        </w:rPr>
      </w:pPr>
    </w:p>
    <w:p w:rsidR="00E00A04" w:rsidRDefault="00006FEE">
      <w:pPr>
        <w:spacing w:line="360" w:lineRule="auto"/>
        <w:jc w:val="center"/>
        <w:rPr>
          <w:b/>
          <w:bCs/>
          <w:sz w:val="36"/>
          <w:szCs w:val="36"/>
        </w:rPr>
      </w:pPr>
      <w:r>
        <w:rPr>
          <w:sz w:val="24"/>
        </w:rPr>
        <w:br w:type="page"/>
      </w:r>
      <w:r>
        <w:rPr>
          <w:b/>
          <w:bCs/>
          <w:sz w:val="36"/>
          <w:szCs w:val="36"/>
        </w:rPr>
        <w:lastRenderedPageBreak/>
        <w:t>中小企业声明函（工程、服务）格式</w:t>
      </w:r>
    </w:p>
    <w:p w:rsidR="00E00A04" w:rsidRDefault="00006FEE">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E00A04" w:rsidRDefault="00006FEE">
      <w:pPr>
        <w:numPr>
          <w:ilvl w:val="0"/>
          <w:numId w:val="37"/>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E00A04" w:rsidRDefault="00006FEE">
      <w:pPr>
        <w:numPr>
          <w:ilvl w:val="0"/>
          <w:numId w:val="3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E00A04" w:rsidRDefault="00006FEE">
      <w:pPr>
        <w:autoSpaceDE w:val="0"/>
        <w:autoSpaceDN w:val="0"/>
        <w:spacing w:line="360" w:lineRule="auto"/>
        <w:ind w:left="860"/>
        <w:jc w:val="left"/>
        <w:rPr>
          <w:kern w:val="0"/>
          <w:sz w:val="24"/>
        </w:rPr>
      </w:pPr>
      <w:r>
        <w:rPr>
          <w:kern w:val="0"/>
          <w:sz w:val="24"/>
        </w:rPr>
        <w:t>……</w:t>
      </w:r>
    </w:p>
    <w:p w:rsidR="00E00A04" w:rsidRDefault="00006FE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E00A04" w:rsidRDefault="00006FEE">
      <w:pPr>
        <w:spacing w:line="360" w:lineRule="auto"/>
        <w:ind w:firstLine="504"/>
        <w:rPr>
          <w:spacing w:val="6"/>
          <w:sz w:val="24"/>
        </w:rPr>
      </w:pPr>
      <w:r>
        <w:rPr>
          <w:kern w:val="0"/>
          <w:sz w:val="24"/>
        </w:rPr>
        <w:t>本企业对上述声明内容的真实性负责。如有虚假，将依法承担相应责任。</w:t>
      </w:r>
    </w:p>
    <w:p w:rsidR="00E00A04" w:rsidRDefault="00E00A04">
      <w:pPr>
        <w:spacing w:line="360" w:lineRule="auto"/>
        <w:ind w:firstLine="504"/>
        <w:rPr>
          <w:spacing w:val="6"/>
          <w:sz w:val="24"/>
        </w:rPr>
      </w:pPr>
    </w:p>
    <w:p w:rsidR="00E00A04" w:rsidRDefault="00E00A04">
      <w:pPr>
        <w:spacing w:line="360" w:lineRule="auto"/>
        <w:ind w:right="360" w:firstLine="480"/>
        <w:jc w:val="right"/>
        <w:rPr>
          <w:sz w:val="24"/>
        </w:rPr>
      </w:pPr>
    </w:p>
    <w:p w:rsidR="00E00A04" w:rsidRDefault="00006FEE">
      <w:pPr>
        <w:spacing w:line="360" w:lineRule="auto"/>
        <w:ind w:right="360" w:firstLine="480"/>
        <w:jc w:val="right"/>
        <w:rPr>
          <w:sz w:val="24"/>
        </w:rPr>
      </w:pPr>
      <w:r>
        <w:rPr>
          <w:sz w:val="24"/>
        </w:rPr>
        <w:t>企业名称（盖章）：</w:t>
      </w:r>
      <w:r>
        <w:rPr>
          <w:sz w:val="24"/>
        </w:rPr>
        <w:t>________</w:t>
      </w:r>
    </w:p>
    <w:p w:rsidR="00E00A04" w:rsidRDefault="00006FEE">
      <w:pPr>
        <w:spacing w:line="360" w:lineRule="auto"/>
        <w:ind w:right="360" w:firstLine="480"/>
        <w:jc w:val="right"/>
        <w:rPr>
          <w:sz w:val="24"/>
        </w:rPr>
      </w:pPr>
      <w:r>
        <w:rPr>
          <w:sz w:val="24"/>
        </w:rPr>
        <w:t>日期：</w:t>
      </w:r>
      <w:r>
        <w:rPr>
          <w:sz w:val="24"/>
        </w:rPr>
        <w:t>________</w:t>
      </w:r>
    </w:p>
    <w:p w:rsidR="00E00A04" w:rsidRDefault="00E00A04">
      <w:pPr>
        <w:spacing w:line="360" w:lineRule="auto"/>
        <w:ind w:right="360" w:firstLine="480"/>
        <w:jc w:val="right"/>
        <w:rPr>
          <w:sz w:val="24"/>
        </w:rPr>
      </w:pPr>
    </w:p>
    <w:p w:rsidR="00E00A04" w:rsidRDefault="00E00A04">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E00A04">
        <w:tc>
          <w:tcPr>
            <w:tcW w:w="8946" w:type="dxa"/>
          </w:tcPr>
          <w:p w:rsidR="00E00A04" w:rsidRDefault="00006FEE">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E00A04" w:rsidRDefault="00E00A04">
      <w:pPr>
        <w:adjustRightInd w:val="0"/>
        <w:spacing w:line="360" w:lineRule="auto"/>
        <w:jc w:val="left"/>
        <w:rPr>
          <w:szCs w:val="21"/>
          <w:vertAlign w:val="superscript"/>
        </w:rPr>
      </w:pPr>
    </w:p>
    <w:p w:rsidR="00E00A04" w:rsidRDefault="00E00A04">
      <w:pPr>
        <w:spacing w:line="360" w:lineRule="auto"/>
        <w:ind w:right="360" w:firstLine="480"/>
        <w:jc w:val="right"/>
        <w:rPr>
          <w:sz w:val="24"/>
        </w:rPr>
      </w:pPr>
    </w:p>
    <w:p w:rsidR="00E00A04" w:rsidRDefault="00E00A04">
      <w:pPr>
        <w:spacing w:line="360" w:lineRule="auto"/>
        <w:ind w:right="360" w:firstLine="480"/>
        <w:jc w:val="right"/>
        <w:rPr>
          <w:sz w:val="24"/>
        </w:rPr>
      </w:pPr>
    </w:p>
    <w:p w:rsidR="00E00A04" w:rsidRDefault="00006FEE">
      <w:pPr>
        <w:spacing w:line="360" w:lineRule="auto"/>
      </w:pPr>
      <w:r>
        <w:br w:type="page"/>
      </w:r>
    </w:p>
    <w:p w:rsidR="00E00A04" w:rsidRDefault="00006FEE">
      <w:pPr>
        <w:spacing w:line="360" w:lineRule="auto"/>
        <w:jc w:val="center"/>
        <w:rPr>
          <w:sz w:val="36"/>
          <w:szCs w:val="36"/>
        </w:rPr>
      </w:pPr>
      <w:r>
        <w:rPr>
          <w:b/>
          <w:bCs/>
          <w:sz w:val="36"/>
          <w:szCs w:val="36"/>
        </w:rPr>
        <w:lastRenderedPageBreak/>
        <w:t>残疾人福利性单位声明函格式</w:t>
      </w:r>
    </w:p>
    <w:p w:rsidR="00E00A04" w:rsidRDefault="00006FEE">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E00A04" w:rsidRDefault="00006FEE">
      <w:pPr>
        <w:spacing w:line="360" w:lineRule="auto"/>
        <w:ind w:firstLine="482"/>
        <w:rPr>
          <w:b/>
          <w:spacing w:val="6"/>
          <w:sz w:val="24"/>
        </w:rPr>
      </w:pPr>
      <w:r>
        <w:rPr>
          <w:rFonts w:hint="eastAsia"/>
          <w:b/>
          <w:sz w:val="24"/>
        </w:rPr>
        <w:t>□</w:t>
      </w:r>
      <w:r>
        <w:rPr>
          <w:b/>
          <w:spacing w:val="6"/>
          <w:sz w:val="24"/>
        </w:rPr>
        <w:t>不属于符合条件的残疾人福利性单位。</w:t>
      </w:r>
    </w:p>
    <w:p w:rsidR="00E00A04" w:rsidRDefault="00006FEE">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E00A04" w:rsidRDefault="00006FEE">
      <w:pPr>
        <w:spacing w:line="360" w:lineRule="auto"/>
        <w:ind w:firstLineChars="200" w:firstLine="506"/>
        <w:rPr>
          <w:spacing w:val="6"/>
          <w:sz w:val="24"/>
        </w:rPr>
      </w:pPr>
      <w:r>
        <w:rPr>
          <w:b/>
          <w:spacing w:val="6"/>
          <w:sz w:val="24"/>
        </w:rPr>
        <w:t>本单位对上述声明的真实性负责。如有虚假，将依法承担相应责任。</w:t>
      </w:r>
    </w:p>
    <w:p w:rsidR="00E00A04" w:rsidRDefault="00E00A04">
      <w:pPr>
        <w:spacing w:line="360" w:lineRule="auto"/>
        <w:ind w:firstLineChars="200" w:firstLine="504"/>
        <w:rPr>
          <w:spacing w:val="6"/>
          <w:sz w:val="24"/>
        </w:rPr>
      </w:pPr>
    </w:p>
    <w:p w:rsidR="00E00A04" w:rsidRDefault="00E00A04">
      <w:pPr>
        <w:spacing w:line="360" w:lineRule="auto"/>
        <w:ind w:firstLineChars="200" w:firstLine="504"/>
        <w:rPr>
          <w:spacing w:val="6"/>
          <w:sz w:val="24"/>
        </w:rPr>
      </w:pPr>
    </w:p>
    <w:p w:rsidR="00E00A04" w:rsidRDefault="00006FEE">
      <w:pPr>
        <w:tabs>
          <w:tab w:val="left" w:pos="4860"/>
        </w:tabs>
        <w:spacing w:line="360" w:lineRule="auto"/>
        <w:ind w:right="1560" w:firstLineChars="200" w:firstLine="504"/>
        <w:jc w:val="center"/>
        <w:rPr>
          <w:spacing w:val="6"/>
          <w:sz w:val="24"/>
        </w:rPr>
      </w:pPr>
      <w:r>
        <w:rPr>
          <w:spacing w:val="6"/>
          <w:sz w:val="24"/>
        </w:rPr>
        <w:t>单位名称（盖章）：</w:t>
      </w:r>
    </w:p>
    <w:p w:rsidR="00E00A04" w:rsidRDefault="00006FEE">
      <w:pPr>
        <w:tabs>
          <w:tab w:val="left" w:pos="4860"/>
        </w:tabs>
        <w:spacing w:line="360" w:lineRule="auto"/>
        <w:ind w:right="1560" w:firstLineChars="200" w:firstLine="504"/>
        <w:jc w:val="center"/>
        <w:rPr>
          <w:spacing w:val="6"/>
          <w:sz w:val="24"/>
        </w:rPr>
      </w:pPr>
      <w:r>
        <w:rPr>
          <w:spacing w:val="6"/>
          <w:sz w:val="24"/>
        </w:rPr>
        <w:t>日期：</w:t>
      </w:r>
    </w:p>
    <w:p w:rsidR="00E00A04" w:rsidRDefault="00006FEE">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E00A04" w:rsidRDefault="00006FEE">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E00A04">
        <w:trPr>
          <w:trHeight w:hRule="exact" w:val="622"/>
          <w:jc w:val="center"/>
        </w:trPr>
        <w:tc>
          <w:tcPr>
            <w:tcW w:w="2113" w:type="dxa"/>
            <w:vAlign w:val="center"/>
          </w:tcPr>
          <w:p w:rsidR="00E00A04" w:rsidRDefault="00006FEE">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E00A04" w:rsidRDefault="00006FEE">
            <w:pPr>
              <w:widowControl/>
              <w:spacing w:line="360" w:lineRule="auto"/>
              <w:jc w:val="center"/>
              <w:rPr>
                <w:rFonts w:cs="宋体"/>
                <w:b/>
                <w:bCs/>
                <w:kern w:val="0"/>
                <w:sz w:val="18"/>
                <w:szCs w:val="18"/>
              </w:rPr>
            </w:pPr>
            <w:r>
              <w:rPr>
                <w:rFonts w:cs="宋体" w:hint="eastAsia"/>
                <w:b/>
                <w:bCs/>
                <w:kern w:val="0"/>
                <w:sz w:val="18"/>
                <w:szCs w:val="18"/>
              </w:rPr>
              <w:t>微型</w:t>
            </w:r>
          </w:p>
        </w:tc>
      </w:tr>
      <w:tr w:rsidR="00E00A04">
        <w:trPr>
          <w:trHeight w:hRule="exact" w:val="397"/>
          <w:jc w:val="center"/>
        </w:trPr>
        <w:tc>
          <w:tcPr>
            <w:tcW w:w="2113" w:type="dxa"/>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E00A04" w:rsidRDefault="00006FEE">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E00A04" w:rsidRDefault="00006FEE">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E00A04" w:rsidRDefault="00006FEE">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97"/>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40"/>
          <w:jc w:val="center"/>
        </w:trPr>
        <w:tc>
          <w:tcPr>
            <w:tcW w:w="2113" w:type="dxa"/>
            <w:vMerge w:val="restart"/>
            <w:vAlign w:val="center"/>
          </w:tcPr>
          <w:p w:rsidR="00E00A04" w:rsidRDefault="00006FEE">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40"/>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E00A04">
        <w:trPr>
          <w:trHeight w:hRule="exact" w:val="340"/>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E00A04">
        <w:trPr>
          <w:trHeight w:hRule="exact" w:val="340"/>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E00A04">
        <w:trPr>
          <w:trHeight w:hRule="exact" w:val="340"/>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E00A04">
        <w:trPr>
          <w:trHeight w:hRule="exact" w:val="340"/>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E00A04">
        <w:trPr>
          <w:trHeight w:hRule="exact" w:val="340"/>
          <w:jc w:val="center"/>
        </w:trPr>
        <w:tc>
          <w:tcPr>
            <w:tcW w:w="2113" w:type="dxa"/>
            <w:vMerge w:val="restart"/>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E00A04">
        <w:trPr>
          <w:trHeight w:hRule="exact" w:val="340"/>
          <w:jc w:val="center"/>
        </w:trPr>
        <w:tc>
          <w:tcPr>
            <w:tcW w:w="2113" w:type="dxa"/>
            <w:vMerge/>
            <w:vAlign w:val="center"/>
          </w:tcPr>
          <w:p w:rsidR="00E00A04" w:rsidRDefault="00E00A04">
            <w:pPr>
              <w:spacing w:line="360" w:lineRule="auto"/>
              <w:rPr>
                <w:szCs w:val="20"/>
              </w:rPr>
            </w:pP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E00A04">
        <w:trPr>
          <w:trHeight w:hRule="exact" w:val="397"/>
          <w:jc w:val="center"/>
        </w:trPr>
        <w:tc>
          <w:tcPr>
            <w:tcW w:w="2113" w:type="dxa"/>
            <w:vAlign w:val="center"/>
          </w:tcPr>
          <w:p w:rsidR="00E00A04" w:rsidRDefault="00006FEE">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E00A04" w:rsidRDefault="00006FEE">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E00A04" w:rsidRDefault="00006FEE">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E00A04" w:rsidRDefault="00006FEE">
      <w:pPr>
        <w:widowControl/>
        <w:spacing w:line="360" w:lineRule="auto"/>
        <w:rPr>
          <w:szCs w:val="21"/>
        </w:rPr>
      </w:pPr>
      <w:r>
        <w:rPr>
          <w:rFonts w:hint="eastAsia"/>
          <w:szCs w:val="21"/>
        </w:rPr>
        <w:t>说明：</w:t>
      </w:r>
    </w:p>
    <w:p w:rsidR="00E00A04" w:rsidRDefault="00006FEE">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E00A04" w:rsidRDefault="00006FEE">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E00A04" w:rsidRDefault="00006FEE">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E00A04" w:rsidRDefault="00006FEE">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E00A04" w:rsidRDefault="00E00A04">
      <w:pPr>
        <w:autoSpaceDE w:val="0"/>
        <w:autoSpaceDN w:val="0"/>
        <w:adjustRightInd w:val="0"/>
        <w:spacing w:line="360" w:lineRule="auto"/>
        <w:jc w:val="center"/>
        <w:rPr>
          <w:sz w:val="30"/>
          <w:szCs w:val="30"/>
        </w:rPr>
      </w:pPr>
    </w:p>
    <w:p w:rsidR="00E00A04" w:rsidRDefault="00006FEE">
      <w:pPr>
        <w:autoSpaceDE w:val="0"/>
        <w:autoSpaceDN w:val="0"/>
        <w:adjustRightInd w:val="0"/>
        <w:spacing w:line="360" w:lineRule="auto"/>
        <w:jc w:val="center"/>
        <w:rPr>
          <w:b/>
          <w:sz w:val="36"/>
          <w:szCs w:val="36"/>
        </w:rPr>
      </w:pPr>
      <w:r>
        <w:rPr>
          <w:rFonts w:hint="eastAsia"/>
          <w:b/>
          <w:sz w:val="36"/>
          <w:szCs w:val="36"/>
        </w:rPr>
        <w:t>拟分包情况说明</w:t>
      </w:r>
    </w:p>
    <w:p w:rsidR="00E00A04" w:rsidRDefault="00006FEE">
      <w:pPr>
        <w:tabs>
          <w:tab w:val="left" w:pos="5580"/>
        </w:tabs>
        <w:spacing w:line="360" w:lineRule="auto"/>
        <w:rPr>
          <w:sz w:val="24"/>
        </w:rPr>
      </w:pPr>
      <w:r>
        <w:rPr>
          <w:sz w:val="24"/>
        </w:rPr>
        <w:t>致：</w:t>
      </w:r>
      <w:r>
        <w:rPr>
          <w:sz w:val="24"/>
          <w:u w:val="single"/>
        </w:rPr>
        <w:t>（采购人或采购代理机构）</w:t>
      </w:r>
    </w:p>
    <w:p w:rsidR="00E00A04" w:rsidRDefault="00006FEE">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E00A04">
        <w:trPr>
          <w:trHeight w:val="549"/>
          <w:jc w:val="center"/>
        </w:trPr>
        <w:tc>
          <w:tcPr>
            <w:tcW w:w="456"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E00A04" w:rsidRDefault="00006FEE">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E00A04" w:rsidRDefault="00006FEE">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E00A04" w:rsidRDefault="00006FEE">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E00A04" w:rsidRDefault="00E00A04">
            <w:pPr>
              <w:pStyle w:val="TableParagraph"/>
              <w:spacing w:line="360" w:lineRule="auto"/>
              <w:jc w:val="center"/>
              <w:rPr>
                <w:rFonts w:ascii="Times New Roman" w:hAnsi="Times New Roman" w:cs="Times New Roman"/>
                <w:sz w:val="30"/>
              </w:rPr>
            </w:pPr>
          </w:p>
        </w:tc>
        <w:tc>
          <w:tcPr>
            <w:tcW w:w="1513" w:type="dxa"/>
            <w:vAlign w:val="center"/>
          </w:tcPr>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E00A04" w:rsidRDefault="00E00A04">
            <w:pPr>
              <w:pStyle w:val="TableParagraph"/>
              <w:spacing w:line="360" w:lineRule="auto"/>
              <w:jc w:val="center"/>
              <w:rPr>
                <w:rFonts w:ascii="Times New Roman" w:hAnsi="Times New Roman"/>
                <w:sz w:val="30"/>
                <w:lang w:eastAsia="zh-CN"/>
              </w:rPr>
            </w:pPr>
          </w:p>
        </w:tc>
        <w:tc>
          <w:tcPr>
            <w:tcW w:w="1561" w:type="dxa"/>
            <w:vAlign w:val="center"/>
          </w:tcPr>
          <w:p w:rsidR="00E00A04" w:rsidRDefault="00E00A04">
            <w:pPr>
              <w:pStyle w:val="TableParagraph"/>
              <w:spacing w:line="360" w:lineRule="auto"/>
              <w:jc w:val="center"/>
              <w:rPr>
                <w:rFonts w:ascii="Times New Roman" w:hAnsi="Times New Roman"/>
                <w:sz w:val="30"/>
                <w:lang w:eastAsia="zh-CN"/>
              </w:rPr>
            </w:pPr>
          </w:p>
        </w:tc>
        <w:tc>
          <w:tcPr>
            <w:tcW w:w="1498" w:type="dxa"/>
            <w:vAlign w:val="center"/>
          </w:tcPr>
          <w:p w:rsidR="00E00A04" w:rsidRDefault="00E00A04">
            <w:pPr>
              <w:pStyle w:val="TableParagraph"/>
              <w:spacing w:line="360" w:lineRule="auto"/>
              <w:jc w:val="center"/>
              <w:rPr>
                <w:rFonts w:ascii="Times New Roman" w:hAnsi="Times New Roman"/>
                <w:sz w:val="30"/>
                <w:lang w:eastAsia="zh-CN"/>
              </w:rPr>
            </w:pPr>
          </w:p>
        </w:tc>
        <w:tc>
          <w:tcPr>
            <w:tcW w:w="1564" w:type="dxa"/>
            <w:vAlign w:val="center"/>
          </w:tcPr>
          <w:p w:rsidR="00E00A04" w:rsidRDefault="00E00A04">
            <w:pPr>
              <w:pStyle w:val="TableParagraph"/>
              <w:spacing w:line="360" w:lineRule="auto"/>
              <w:jc w:val="center"/>
              <w:rPr>
                <w:rFonts w:ascii="Times New Roman" w:hAnsi="Times New Roman"/>
                <w:sz w:val="30"/>
                <w:lang w:eastAsia="zh-CN"/>
              </w:rPr>
            </w:pP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E00A04" w:rsidRDefault="00E00A04">
            <w:pPr>
              <w:pStyle w:val="TableParagraph"/>
              <w:spacing w:line="360" w:lineRule="auto"/>
              <w:jc w:val="center"/>
              <w:rPr>
                <w:rFonts w:ascii="Times New Roman" w:hAnsi="Times New Roman"/>
                <w:sz w:val="30"/>
              </w:rPr>
            </w:pPr>
          </w:p>
        </w:tc>
        <w:tc>
          <w:tcPr>
            <w:tcW w:w="1513" w:type="dxa"/>
            <w:vAlign w:val="center"/>
          </w:tcPr>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E00A04" w:rsidRDefault="00006FEE">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E00A04" w:rsidRDefault="00E00A04">
            <w:pPr>
              <w:pStyle w:val="TableParagraph"/>
              <w:spacing w:line="360" w:lineRule="auto"/>
              <w:jc w:val="center"/>
              <w:rPr>
                <w:rFonts w:ascii="Times New Roman" w:hAnsi="Times New Roman"/>
                <w:sz w:val="30"/>
                <w:lang w:eastAsia="zh-CN"/>
              </w:rPr>
            </w:pPr>
          </w:p>
        </w:tc>
        <w:tc>
          <w:tcPr>
            <w:tcW w:w="1561" w:type="dxa"/>
            <w:vAlign w:val="center"/>
          </w:tcPr>
          <w:p w:rsidR="00E00A04" w:rsidRDefault="00E00A04">
            <w:pPr>
              <w:pStyle w:val="TableParagraph"/>
              <w:spacing w:line="360" w:lineRule="auto"/>
              <w:jc w:val="center"/>
              <w:rPr>
                <w:rFonts w:ascii="Times New Roman" w:hAnsi="Times New Roman"/>
                <w:sz w:val="30"/>
                <w:lang w:eastAsia="zh-CN"/>
              </w:rPr>
            </w:pPr>
          </w:p>
        </w:tc>
        <w:tc>
          <w:tcPr>
            <w:tcW w:w="1498" w:type="dxa"/>
            <w:vAlign w:val="center"/>
          </w:tcPr>
          <w:p w:rsidR="00E00A04" w:rsidRDefault="00E00A04">
            <w:pPr>
              <w:pStyle w:val="TableParagraph"/>
              <w:spacing w:line="360" w:lineRule="auto"/>
              <w:jc w:val="center"/>
              <w:rPr>
                <w:rFonts w:ascii="Times New Roman" w:hAnsi="Times New Roman"/>
                <w:sz w:val="30"/>
                <w:lang w:eastAsia="zh-CN"/>
              </w:rPr>
            </w:pPr>
          </w:p>
        </w:tc>
        <w:tc>
          <w:tcPr>
            <w:tcW w:w="1564" w:type="dxa"/>
            <w:vAlign w:val="center"/>
          </w:tcPr>
          <w:p w:rsidR="00E00A04" w:rsidRDefault="00E00A04">
            <w:pPr>
              <w:pStyle w:val="TableParagraph"/>
              <w:spacing w:line="360" w:lineRule="auto"/>
              <w:jc w:val="center"/>
              <w:rPr>
                <w:rFonts w:ascii="Times New Roman" w:hAnsi="Times New Roman"/>
                <w:sz w:val="30"/>
                <w:lang w:eastAsia="zh-CN"/>
              </w:rPr>
            </w:pPr>
          </w:p>
        </w:tc>
      </w:tr>
      <w:tr w:rsidR="00E00A04">
        <w:trPr>
          <w:trHeight w:val="620"/>
          <w:jc w:val="center"/>
        </w:trPr>
        <w:tc>
          <w:tcPr>
            <w:tcW w:w="456" w:type="dxa"/>
            <w:vAlign w:val="center"/>
          </w:tcPr>
          <w:p w:rsidR="00E00A04" w:rsidRDefault="00006FEE">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E00A04" w:rsidRDefault="00E00A04">
            <w:pPr>
              <w:pStyle w:val="TableParagraph"/>
              <w:spacing w:line="360" w:lineRule="auto"/>
              <w:jc w:val="center"/>
              <w:rPr>
                <w:rFonts w:ascii="Times New Roman" w:hAnsi="Times New Roman"/>
                <w:sz w:val="30"/>
              </w:rPr>
            </w:pPr>
          </w:p>
        </w:tc>
        <w:tc>
          <w:tcPr>
            <w:tcW w:w="1513" w:type="dxa"/>
            <w:vAlign w:val="center"/>
          </w:tcPr>
          <w:p w:rsidR="00E00A04" w:rsidRDefault="00E00A04">
            <w:pPr>
              <w:pStyle w:val="TableParagraph"/>
              <w:tabs>
                <w:tab w:val="left" w:pos="235"/>
              </w:tabs>
              <w:spacing w:line="360" w:lineRule="auto"/>
              <w:jc w:val="center"/>
              <w:rPr>
                <w:rFonts w:ascii="Times New Roman" w:hAnsi="Times New Roman"/>
                <w:sz w:val="24"/>
              </w:rPr>
            </w:pPr>
          </w:p>
        </w:tc>
        <w:tc>
          <w:tcPr>
            <w:tcW w:w="1125" w:type="dxa"/>
            <w:vAlign w:val="center"/>
          </w:tcPr>
          <w:p w:rsidR="00E00A04" w:rsidRDefault="00E00A04">
            <w:pPr>
              <w:pStyle w:val="TableParagraph"/>
              <w:spacing w:line="360" w:lineRule="auto"/>
              <w:jc w:val="center"/>
              <w:rPr>
                <w:rFonts w:ascii="Times New Roman" w:hAnsi="Times New Roman"/>
                <w:sz w:val="30"/>
              </w:rPr>
            </w:pPr>
          </w:p>
        </w:tc>
        <w:tc>
          <w:tcPr>
            <w:tcW w:w="1561" w:type="dxa"/>
            <w:vAlign w:val="center"/>
          </w:tcPr>
          <w:p w:rsidR="00E00A04" w:rsidRDefault="00E00A04">
            <w:pPr>
              <w:pStyle w:val="TableParagraph"/>
              <w:spacing w:line="360" w:lineRule="auto"/>
              <w:jc w:val="center"/>
              <w:rPr>
                <w:rFonts w:ascii="Times New Roman" w:hAnsi="Times New Roman"/>
                <w:sz w:val="30"/>
              </w:rPr>
            </w:pPr>
          </w:p>
        </w:tc>
        <w:tc>
          <w:tcPr>
            <w:tcW w:w="1498" w:type="dxa"/>
            <w:vAlign w:val="center"/>
          </w:tcPr>
          <w:p w:rsidR="00E00A04" w:rsidRDefault="00E00A04">
            <w:pPr>
              <w:pStyle w:val="TableParagraph"/>
              <w:spacing w:line="360" w:lineRule="auto"/>
              <w:jc w:val="center"/>
              <w:rPr>
                <w:rFonts w:ascii="Times New Roman" w:hAnsi="Times New Roman"/>
                <w:sz w:val="30"/>
              </w:rPr>
            </w:pPr>
          </w:p>
        </w:tc>
        <w:tc>
          <w:tcPr>
            <w:tcW w:w="1564" w:type="dxa"/>
            <w:vAlign w:val="center"/>
          </w:tcPr>
          <w:p w:rsidR="00E00A04" w:rsidRDefault="00E00A04">
            <w:pPr>
              <w:pStyle w:val="TableParagraph"/>
              <w:spacing w:line="360" w:lineRule="auto"/>
              <w:jc w:val="center"/>
              <w:rPr>
                <w:rFonts w:ascii="Times New Roman" w:hAnsi="Times New Roman"/>
                <w:sz w:val="30"/>
              </w:rPr>
            </w:pPr>
          </w:p>
        </w:tc>
      </w:tr>
      <w:tr w:rsidR="00E00A04">
        <w:trPr>
          <w:trHeight w:val="620"/>
          <w:jc w:val="center"/>
        </w:trPr>
        <w:tc>
          <w:tcPr>
            <w:tcW w:w="5942" w:type="dxa"/>
            <w:gridSpan w:val="5"/>
            <w:vAlign w:val="center"/>
          </w:tcPr>
          <w:p w:rsidR="00E00A04" w:rsidRDefault="00006FEE">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E00A04" w:rsidRDefault="00E00A04">
            <w:pPr>
              <w:pStyle w:val="TableParagraph"/>
              <w:spacing w:line="360" w:lineRule="auto"/>
              <w:jc w:val="center"/>
              <w:rPr>
                <w:rFonts w:ascii="Times New Roman" w:hAnsi="Times New Roman"/>
                <w:sz w:val="30"/>
              </w:rPr>
            </w:pPr>
          </w:p>
        </w:tc>
        <w:tc>
          <w:tcPr>
            <w:tcW w:w="1564" w:type="dxa"/>
            <w:vAlign w:val="center"/>
          </w:tcPr>
          <w:p w:rsidR="00E00A04" w:rsidRDefault="00E00A04">
            <w:pPr>
              <w:pStyle w:val="TableParagraph"/>
              <w:spacing w:line="360" w:lineRule="auto"/>
              <w:jc w:val="center"/>
              <w:rPr>
                <w:rFonts w:ascii="Times New Roman" w:hAnsi="Times New Roman"/>
                <w:sz w:val="30"/>
              </w:rPr>
            </w:pPr>
          </w:p>
        </w:tc>
      </w:tr>
    </w:tbl>
    <w:p w:rsidR="00E00A04" w:rsidRDefault="00E00A04">
      <w:pPr>
        <w:adjustRightInd w:val="0"/>
        <w:spacing w:line="360" w:lineRule="auto"/>
        <w:ind w:firstLineChars="200" w:firstLine="480"/>
        <w:jc w:val="left"/>
        <w:rPr>
          <w:sz w:val="24"/>
        </w:rPr>
      </w:pPr>
    </w:p>
    <w:p w:rsidR="00E00A04" w:rsidRDefault="00006FEE">
      <w:pPr>
        <w:adjustRightInd w:val="0"/>
        <w:spacing w:line="360" w:lineRule="auto"/>
        <w:jc w:val="left"/>
        <w:rPr>
          <w:sz w:val="24"/>
        </w:rPr>
      </w:pPr>
      <w:r>
        <w:rPr>
          <w:sz w:val="24"/>
        </w:rPr>
        <w:t>注：</w:t>
      </w:r>
    </w:p>
    <w:p w:rsidR="00E00A04" w:rsidRDefault="00006FEE">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E00A04" w:rsidRDefault="00006FEE">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E00A04" w:rsidRDefault="00006FEE">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E00A04" w:rsidRDefault="00E00A04">
      <w:pPr>
        <w:adjustRightInd w:val="0"/>
        <w:spacing w:line="360" w:lineRule="auto"/>
        <w:jc w:val="left"/>
        <w:rPr>
          <w:sz w:val="24"/>
        </w:rPr>
      </w:pPr>
    </w:p>
    <w:p w:rsidR="00E00A04" w:rsidRDefault="00E00A04">
      <w:pPr>
        <w:adjustRightInd w:val="0"/>
        <w:spacing w:line="360" w:lineRule="auto"/>
        <w:jc w:val="left"/>
        <w:rPr>
          <w:sz w:val="24"/>
        </w:rPr>
      </w:pPr>
    </w:p>
    <w:p w:rsidR="00E00A04" w:rsidRDefault="00006FEE">
      <w:pPr>
        <w:adjustRightInd w:val="0"/>
        <w:spacing w:line="360" w:lineRule="auto"/>
        <w:ind w:firstLineChars="200" w:firstLine="480"/>
        <w:jc w:val="right"/>
        <w:rPr>
          <w:sz w:val="24"/>
        </w:rPr>
      </w:pPr>
      <w:r>
        <w:rPr>
          <w:sz w:val="24"/>
        </w:rPr>
        <w:t>投标人名称（盖章）：</w:t>
      </w:r>
      <w:r>
        <w:rPr>
          <w:sz w:val="24"/>
        </w:rPr>
        <w:t>______</w:t>
      </w:r>
    </w:p>
    <w:p w:rsidR="00E00A04" w:rsidRDefault="00006FEE">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E00A04" w:rsidRDefault="00E00A04">
      <w:pPr>
        <w:spacing w:line="360" w:lineRule="auto"/>
        <w:rPr>
          <w:b/>
          <w:sz w:val="24"/>
        </w:rPr>
      </w:pPr>
    </w:p>
    <w:p w:rsidR="00E00A04" w:rsidRDefault="00006FEE">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E00A04" w:rsidRDefault="00E00A04">
      <w:pPr>
        <w:spacing w:line="360" w:lineRule="auto"/>
        <w:ind w:left="480"/>
        <w:rPr>
          <w:sz w:val="24"/>
        </w:rPr>
      </w:pPr>
    </w:p>
    <w:p w:rsidR="00E00A04" w:rsidRDefault="00E00A04">
      <w:pPr>
        <w:spacing w:line="360" w:lineRule="auto"/>
        <w:ind w:left="480"/>
        <w:rPr>
          <w:sz w:val="24"/>
        </w:rPr>
      </w:pPr>
    </w:p>
    <w:p w:rsidR="00E00A04" w:rsidRDefault="00E00A04">
      <w:pPr>
        <w:spacing w:line="360" w:lineRule="auto"/>
      </w:pPr>
    </w:p>
    <w:p w:rsidR="00E00A04" w:rsidRDefault="00006FEE">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E00A04" w:rsidRDefault="00006FEE">
      <w:pPr>
        <w:spacing w:line="360" w:lineRule="auto"/>
        <w:rPr>
          <w:sz w:val="24"/>
          <w:u w:val="single"/>
        </w:rPr>
      </w:pPr>
      <w:r>
        <w:rPr>
          <w:rFonts w:hint="eastAsia"/>
          <w:sz w:val="24"/>
        </w:rPr>
        <w:t>致：北京宏信天诚国际招标有限公司</w:t>
      </w:r>
    </w:p>
    <w:p w:rsidR="00E00A04" w:rsidRDefault="00006FEE">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E00A04" w:rsidRDefault="00006FEE">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E00A04" w:rsidRDefault="00E00A04">
      <w:pPr>
        <w:spacing w:line="360" w:lineRule="auto"/>
        <w:ind w:firstLineChars="236" w:firstLine="566"/>
        <w:rPr>
          <w:sz w:val="24"/>
        </w:rPr>
      </w:pPr>
    </w:p>
    <w:p w:rsidR="00E00A04" w:rsidRDefault="00E00A04">
      <w:pPr>
        <w:spacing w:line="360" w:lineRule="auto"/>
        <w:rPr>
          <w:sz w:val="24"/>
        </w:rPr>
      </w:pPr>
    </w:p>
    <w:p w:rsidR="00E00A04" w:rsidRDefault="00E00A04">
      <w:pPr>
        <w:spacing w:line="360" w:lineRule="auto"/>
        <w:rPr>
          <w:sz w:val="24"/>
        </w:rPr>
      </w:pPr>
    </w:p>
    <w:p w:rsidR="00E00A04" w:rsidRDefault="00006FEE">
      <w:pPr>
        <w:spacing w:line="360" w:lineRule="auto"/>
        <w:ind w:firstLineChars="200" w:firstLine="480"/>
        <w:rPr>
          <w:sz w:val="24"/>
        </w:rPr>
      </w:pPr>
      <w:r>
        <w:rPr>
          <w:rFonts w:hint="eastAsia"/>
          <w:sz w:val="24"/>
        </w:rPr>
        <w:t>特此承诺</w:t>
      </w:r>
    </w:p>
    <w:p w:rsidR="00E00A04" w:rsidRDefault="00E00A04">
      <w:pPr>
        <w:spacing w:line="360" w:lineRule="auto"/>
        <w:rPr>
          <w:sz w:val="24"/>
        </w:rPr>
      </w:pPr>
    </w:p>
    <w:p w:rsidR="00E00A04" w:rsidRDefault="00E00A04">
      <w:pPr>
        <w:spacing w:line="360" w:lineRule="auto"/>
        <w:rPr>
          <w:sz w:val="24"/>
        </w:rPr>
      </w:pPr>
    </w:p>
    <w:p w:rsidR="00E00A04" w:rsidRDefault="00E00A04">
      <w:pPr>
        <w:spacing w:line="360" w:lineRule="auto"/>
        <w:rPr>
          <w:sz w:val="24"/>
        </w:rPr>
      </w:pPr>
    </w:p>
    <w:p w:rsidR="00E00A04" w:rsidRDefault="00006FEE">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E00A04" w:rsidRDefault="00006FEE">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E00A04" w:rsidRDefault="00006FEE">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E00A04" w:rsidRDefault="00006FEE">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E00A04" w:rsidRDefault="00006FEE">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E00A04" w:rsidRDefault="00006FEE">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E00A04" w:rsidSect="00E00A04">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FEC" w:rsidRDefault="00F15FEC" w:rsidP="00E00A04">
      <w:r>
        <w:separator/>
      </w:r>
    </w:p>
  </w:endnote>
  <w:endnote w:type="continuationSeparator" w:id="0">
    <w:p w:rsidR="00F15FEC" w:rsidRDefault="00F15FEC" w:rsidP="00E00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汉仪中宋简"/>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altName w:val="Noto Sans Mono"/>
    <w:panose1 w:val="020B0609020204030204"/>
    <w:charset w:val="00"/>
    <w:family w:val="modern"/>
    <w:pitch w:val="fixed"/>
    <w:sig w:usb0="E10002FF" w:usb1="4000FCFF" w:usb2="00000009" w:usb3="00000000" w:csb0="0000019F" w:csb1="00000000"/>
  </w:font>
  <w:font w:name="等线 Light">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Microsoft YaHei UI">
    <w:altName w:val="方正细黑一_GBK"/>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Century Gothic">
    <w:altName w:val="方正宋体S-超大字符集(SIP)"/>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egoe UI Symbol">
    <w:altName w:val="Noto Sans"/>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jc w:val="center"/>
    </w:pPr>
    <w:r>
      <w:rPr>
        <w:rFonts w:ascii="Times New Roman"/>
      </w:rPr>
      <w:fldChar w:fldCharType="begin"/>
    </w:r>
    <w:r w:rsidR="00006FEE">
      <w:rPr>
        <w:rFonts w:ascii="Times New Roman"/>
      </w:rPr>
      <w:instrText>PAGE   \* MERGEFORMAT</w:instrText>
    </w:r>
    <w:r>
      <w:rPr>
        <w:rFonts w:ascii="Times New Roman"/>
      </w:rPr>
      <w:fldChar w:fldCharType="separate"/>
    </w:r>
    <w:r w:rsidR="00D53F15" w:rsidRPr="00D53F15">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framePr w:wrap="around" w:vAnchor="text" w:hAnchor="margin" w:xAlign="right" w:y="1"/>
      <w:rPr>
        <w:rStyle w:val="aff1"/>
      </w:rPr>
    </w:pPr>
    <w:r>
      <w:fldChar w:fldCharType="begin"/>
    </w:r>
    <w:r w:rsidR="00006FEE">
      <w:rPr>
        <w:rStyle w:val="aff1"/>
      </w:rPr>
      <w:instrText xml:space="preserve">PAGE  </w:instrText>
    </w:r>
    <w:r>
      <w:fldChar w:fldCharType="end"/>
    </w:r>
  </w:p>
  <w:p w:rsidR="00006FEE" w:rsidRDefault="00006FEE">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framePr w:wrap="around" w:vAnchor="text" w:hAnchor="margin" w:xAlign="center" w:y="1"/>
      <w:rPr>
        <w:rStyle w:val="aff1"/>
      </w:rPr>
    </w:pPr>
    <w:r>
      <w:fldChar w:fldCharType="begin"/>
    </w:r>
    <w:r w:rsidR="00006FEE">
      <w:rPr>
        <w:rStyle w:val="aff1"/>
      </w:rPr>
      <w:instrText xml:space="preserve">PAGE  </w:instrText>
    </w:r>
    <w:r>
      <w:fldChar w:fldCharType="separate"/>
    </w:r>
    <w:r w:rsidR="00D53F15">
      <w:rPr>
        <w:rStyle w:val="aff1"/>
        <w:noProof/>
      </w:rPr>
      <w:t>62</w:t>
    </w:r>
    <w:r>
      <w:fldChar w:fldCharType="end"/>
    </w:r>
  </w:p>
  <w:p w:rsidR="00006FEE" w:rsidRDefault="00006FEE">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jc w:val="center"/>
    </w:pPr>
    <w:r>
      <w:fldChar w:fldCharType="begin"/>
    </w:r>
    <w:r w:rsidR="00006FEE">
      <w:instrText xml:space="preserve"> PAGE   \* MERGEFORMAT </w:instrText>
    </w:r>
    <w:r>
      <w:fldChar w:fldCharType="separate"/>
    </w:r>
    <w:r w:rsidR="00D53F15" w:rsidRPr="00D53F15">
      <w:rPr>
        <w:noProof/>
        <w:lang w:val="zh-CN"/>
      </w:rPr>
      <w:t>68</w:t>
    </w:r>
    <w:r>
      <w:fldChar w:fldCharType="end"/>
    </w:r>
  </w:p>
  <w:p w:rsidR="00006FEE" w:rsidRDefault="00006FEE">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framePr w:wrap="around" w:vAnchor="text" w:hAnchor="margin" w:xAlign="right" w:y="1"/>
      <w:rPr>
        <w:rStyle w:val="aff1"/>
      </w:rPr>
    </w:pPr>
    <w:r>
      <w:fldChar w:fldCharType="begin"/>
    </w:r>
    <w:r w:rsidR="00006FEE">
      <w:rPr>
        <w:rStyle w:val="aff1"/>
      </w:rPr>
      <w:instrText xml:space="preserve">PAGE  </w:instrText>
    </w:r>
    <w:r>
      <w:fldChar w:fldCharType="end"/>
    </w:r>
  </w:p>
  <w:p w:rsidR="00006FEE" w:rsidRDefault="00006FEE">
    <w:pPr>
      <w:pStyle w:val="af8"/>
      <w:ind w:right="360"/>
    </w:pPr>
  </w:p>
  <w:p w:rsidR="00006FEE" w:rsidRDefault="00006FE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9A159E">
    <w:pPr>
      <w:pStyle w:val="af8"/>
      <w:framePr w:wrap="around" w:vAnchor="text" w:hAnchor="margin" w:xAlign="right" w:y="1"/>
      <w:rPr>
        <w:rStyle w:val="aff1"/>
      </w:rPr>
    </w:pPr>
    <w:r>
      <w:fldChar w:fldCharType="begin"/>
    </w:r>
    <w:r w:rsidR="00006FEE">
      <w:rPr>
        <w:rStyle w:val="aff1"/>
      </w:rPr>
      <w:instrText xml:space="preserve">PAGE  </w:instrText>
    </w:r>
    <w:r>
      <w:fldChar w:fldCharType="end"/>
    </w:r>
  </w:p>
  <w:p w:rsidR="00006FEE" w:rsidRDefault="00006FEE">
    <w:pPr>
      <w:pStyle w:val="af8"/>
      <w:ind w:right="360"/>
    </w:pPr>
  </w:p>
  <w:p w:rsidR="00006FEE" w:rsidRDefault="00006FE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FEC" w:rsidRDefault="00F15FEC" w:rsidP="00E00A04">
      <w:r>
        <w:separator/>
      </w:r>
    </w:p>
  </w:footnote>
  <w:footnote w:type="continuationSeparator" w:id="0">
    <w:p w:rsidR="00F15FEC" w:rsidRDefault="00F15FEC" w:rsidP="00E00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9"/>
    </w:pPr>
  </w:p>
  <w:p w:rsidR="00006FEE" w:rsidRDefault="00006FE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9"/>
    </w:pPr>
  </w:p>
  <w:p w:rsidR="00006FEE" w:rsidRDefault="00006FE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EE" w:rsidRDefault="00006FE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98A0C5E1"/>
    <w:multiLevelType w:val="singleLevel"/>
    <w:tmpl w:val="98A0C5E1"/>
    <w:lvl w:ilvl="0">
      <w:start w:val="1"/>
      <w:numFmt w:val="decimal"/>
      <w:suff w:val="nothing"/>
      <w:lvlText w:val="%1、"/>
      <w:lvlJc w:val="left"/>
    </w:lvl>
  </w:abstractNum>
  <w:abstractNum w:abstractNumId="2">
    <w:nsid w:val="C23AC20E"/>
    <w:multiLevelType w:val="singleLevel"/>
    <w:tmpl w:val="C23AC20E"/>
    <w:lvl w:ilvl="0">
      <w:start w:val="1"/>
      <w:numFmt w:val="decimal"/>
      <w:suff w:val="nothing"/>
      <w:lvlText w:val="%1、"/>
      <w:lvlJc w:val="left"/>
      <w:pPr>
        <w:ind w:left="0" w:firstLine="0"/>
      </w:pPr>
    </w:lvl>
  </w:abstractNum>
  <w:abstractNum w:abstractNumId="3">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E23B8808"/>
    <w:multiLevelType w:val="singleLevel"/>
    <w:tmpl w:val="E23B8808"/>
    <w:lvl w:ilvl="0">
      <w:start w:val="1"/>
      <w:numFmt w:val="decimal"/>
      <w:suff w:val="nothing"/>
      <w:lvlText w:val="%1、"/>
      <w:lvlJc w:val="left"/>
    </w:lvl>
  </w:abstractNum>
  <w:abstractNum w:abstractNumId="5">
    <w:nsid w:val="F0F6E770"/>
    <w:multiLevelType w:val="singleLevel"/>
    <w:tmpl w:val="F0F6E770"/>
    <w:lvl w:ilvl="0">
      <w:start w:val="1"/>
      <w:numFmt w:val="decimal"/>
      <w:suff w:val="nothing"/>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5">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FD968DF"/>
    <w:multiLevelType w:val="singleLevel"/>
    <w:tmpl w:val="2FD968DF"/>
    <w:lvl w:ilvl="0">
      <w:start w:val="1"/>
      <w:numFmt w:val="decimal"/>
      <w:suff w:val="nothing"/>
      <w:lvlText w:val="%1、"/>
      <w:lvlJc w:val="left"/>
    </w:lvl>
  </w:abstractNum>
  <w:abstractNum w:abstractNumId="2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376EC95B"/>
    <w:multiLevelType w:val="singleLevel"/>
    <w:tmpl w:val="376EC95B"/>
    <w:lvl w:ilvl="0">
      <w:start w:val="1"/>
      <w:numFmt w:val="decimal"/>
      <w:suff w:val="nothing"/>
      <w:lvlText w:val="%1、"/>
      <w:lvlJc w:val="left"/>
    </w:lvl>
  </w:abstractNum>
  <w:abstractNum w:abstractNumId="25">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9">
    <w:nsid w:val="4DD95EC1"/>
    <w:multiLevelType w:val="singleLevel"/>
    <w:tmpl w:val="4DD95EC1"/>
    <w:lvl w:ilvl="0">
      <w:start w:val="1"/>
      <w:numFmt w:val="decimal"/>
      <w:suff w:val="nothing"/>
      <w:lvlText w:val="%1、"/>
      <w:lvlJc w:val="left"/>
      <w:pPr>
        <w:ind w:left="0" w:firstLine="0"/>
      </w:pPr>
    </w:lvl>
  </w:abstractNum>
  <w:abstractNum w:abstractNumId="3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DB9573F"/>
    <w:multiLevelType w:val="singleLevel"/>
    <w:tmpl w:val="5DB9573F"/>
    <w:lvl w:ilvl="0">
      <w:start w:val="2"/>
      <w:numFmt w:val="decimal"/>
      <w:pStyle w:val="MMTopic1"/>
      <w:suff w:val="nothing"/>
      <w:lvlText w:val="%1．"/>
      <w:lvlJc w:val="left"/>
    </w:lvl>
  </w:abstractNum>
  <w:abstractNum w:abstractNumId="33">
    <w:nsid w:val="6779DC1E"/>
    <w:multiLevelType w:val="singleLevel"/>
    <w:tmpl w:val="6779DC1E"/>
    <w:lvl w:ilvl="0">
      <w:start w:val="1"/>
      <w:numFmt w:val="decimal"/>
      <w:suff w:val="nothing"/>
      <w:lvlText w:val="%1、"/>
      <w:lvlJc w:val="left"/>
    </w:lvl>
  </w:abstractNum>
  <w:abstractNum w:abstractNumId="34">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21"/>
  </w:num>
  <w:num w:numId="2">
    <w:abstractNumId w:val="10"/>
  </w:num>
  <w:num w:numId="3">
    <w:abstractNumId w:val="34"/>
  </w:num>
  <w:num w:numId="4">
    <w:abstractNumId w:val="32"/>
  </w:num>
  <w:num w:numId="5">
    <w:abstractNumId w:val="25"/>
  </w:num>
  <w:num w:numId="6">
    <w:abstractNumId w:val="13"/>
  </w:num>
  <w:num w:numId="7">
    <w:abstractNumId w:val="7"/>
  </w:num>
  <w:num w:numId="8">
    <w:abstractNumId w:val="11"/>
  </w:num>
  <w:num w:numId="9">
    <w:abstractNumId w:val="18"/>
  </w:num>
  <w:num w:numId="10">
    <w:abstractNumId w:val="8"/>
  </w:num>
  <w:num w:numId="11">
    <w:abstractNumId w:val="16"/>
  </w:num>
  <w:num w:numId="12">
    <w:abstractNumId w:val="9"/>
  </w:num>
  <w:num w:numId="13">
    <w:abstractNumId w:val="20"/>
  </w:num>
  <w:num w:numId="14">
    <w:abstractNumId w:val="12"/>
  </w:num>
  <w:num w:numId="15">
    <w:abstractNumId w:val="5"/>
  </w:num>
  <w:num w:numId="16">
    <w:abstractNumId w:val="2"/>
  </w:num>
  <w:num w:numId="17">
    <w:abstractNumId w:val="1"/>
  </w:num>
  <w:num w:numId="18">
    <w:abstractNumId w:val="24"/>
  </w:num>
  <w:num w:numId="19">
    <w:abstractNumId w:val="22"/>
  </w:num>
  <w:num w:numId="20">
    <w:abstractNumId w:val="4"/>
  </w:num>
  <w:num w:numId="21">
    <w:abstractNumId w:val="3"/>
  </w:num>
  <w:num w:numId="22">
    <w:abstractNumId w:val="27"/>
  </w:num>
  <w:num w:numId="23">
    <w:abstractNumId w:val="19"/>
  </w:num>
  <w:num w:numId="24">
    <w:abstractNumId w:val="35"/>
  </w:num>
  <w:num w:numId="25">
    <w:abstractNumId w:val="36"/>
  </w:num>
  <w:num w:numId="26">
    <w:abstractNumId w:val="0"/>
  </w:num>
  <w:num w:numId="27">
    <w:abstractNumId w:val="15"/>
  </w:num>
  <w:num w:numId="28">
    <w:abstractNumId w:val="30"/>
  </w:num>
  <w:num w:numId="29">
    <w:abstractNumId w:val="6"/>
  </w:num>
  <w:num w:numId="30">
    <w:abstractNumId w:val="26"/>
  </w:num>
  <w:num w:numId="31">
    <w:abstractNumId w:val="17"/>
  </w:num>
  <w:num w:numId="32">
    <w:abstractNumId w:val="29"/>
  </w:num>
  <w:num w:numId="33">
    <w:abstractNumId w:val="33"/>
  </w:num>
  <w:num w:numId="34">
    <w:abstractNumId w:val="23"/>
  </w:num>
  <w:num w:numId="35">
    <w:abstractNumId w:val="28"/>
  </w:num>
  <w:num w:numId="36">
    <w:abstractNumId w:val="31"/>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6FEE"/>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B8B"/>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AA"/>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1E"/>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30"/>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0D"/>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7F2"/>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0F"/>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2"/>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7C1"/>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9CD"/>
    <w:rsid w:val="002F7B45"/>
    <w:rsid w:val="002F7C5D"/>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10"/>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C42"/>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1FFF"/>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849"/>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0E58"/>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E1"/>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14"/>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6DE"/>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369"/>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38"/>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47D"/>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687"/>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3B"/>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800"/>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67A"/>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DEE"/>
    <w:rsid w:val="00796E3D"/>
    <w:rsid w:val="007972BE"/>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CC3"/>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069"/>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8BD"/>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530"/>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82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CA9"/>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627"/>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59E"/>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CF2"/>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5AE2"/>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C08"/>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AB"/>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0DF"/>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29"/>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5B9"/>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2B3"/>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75"/>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1B"/>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6E9"/>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97F"/>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071"/>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6C8"/>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EB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3F15"/>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BA3"/>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2F2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A67"/>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164"/>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6F6D"/>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04"/>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68C"/>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9D"/>
    <w:rsid w:val="00E774EA"/>
    <w:rsid w:val="00E77521"/>
    <w:rsid w:val="00E77601"/>
    <w:rsid w:val="00E776BC"/>
    <w:rsid w:val="00E777D8"/>
    <w:rsid w:val="00E777DD"/>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CDE"/>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0D"/>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2F0"/>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E7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5FEC"/>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0AF"/>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1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BBE"/>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5EA"/>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70F"/>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1ED"/>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BD87754"/>
    <w:rsid w:val="0E884D01"/>
    <w:rsid w:val="11402E44"/>
    <w:rsid w:val="12A85285"/>
    <w:rsid w:val="13B46E89"/>
    <w:rsid w:val="14647F51"/>
    <w:rsid w:val="17F93E0B"/>
    <w:rsid w:val="198673E6"/>
    <w:rsid w:val="1B8F4C9E"/>
    <w:rsid w:val="1B9D2B56"/>
    <w:rsid w:val="1C455CA5"/>
    <w:rsid w:val="1D2C69D2"/>
    <w:rsid w:val="1D5C93C9"/>
    <w:rsid w:val="1D6558FA"/>
    <w:rsid w:val="1E5655A6"/>
    <w:rsid w:val="22E7266F"/>
    <w:rsid w:val="239E00B4"/>
    <w:rsid w:val="23CF094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7FF7DBD"/>
    <w:rsid w:val="480E2158"/>
    <w:rsid w:val="4A990FAE"/>
    <w:rsid w:val="4AE65B65"/>
    <w:rsid w:val="4B65373A"/>
    <w:rsid w:val="4BF07BF8"/>
    <w:rsid w:val="4D00163A"/>
    <w:rsid w:val="4E1D25FF"/>
    <w:rsid w:val="4F0F5BE3"/>
    <w:rsid w:val="50DC6911"/>
    <w:rsid w:val="52422029"/>
    <w:rsid w:val="55040901"/>
    <w:rsid w:val="55B14AAA"/>
    <w:rsid w:val="56DF05DE"/>
    <w:rsid w:val="56F70118"/>
    <w:rsid w:val="57FC6189"/>
    <w:rsid w:val="584077A6"/>
    <w:rsid w:val="5AD232B3"/>
    <w:rsid w:val="5BDA5145"/>
    <w:rsid w:val="5F073306"/>
    <w:rsid w:val="5F5F73B9"/>
    <w:rsid w:val="61C15216"/>
    <w:rsid w:val="62235A98"/>
    <w:rsid w:val="643C4C03"/>
    <w:rsid w:val="64E06EDD"/>
    <w:rsid w:val="6838144E"/>
    <w:rsid w:val="68AA7398"/>
    <w:rsid w:val="6A0D05F1"/>
    <w:rsid w:val="6BAB7BDC"/>
    <w:rsid w:val="6C9A2B9D"/>
    <w:rsid w:val="6EA85B80"/>
    <w:rsid w:val="6EC01E55"/>
    <w:rsid w:val="6EDF4571"/>
    <w:rsid w:val="6F97D24A"/>
    <w:rsid w:val="713E6D39"/>
    <w:rsid w:val="71613F4E"/>
    <w:rsid w:val="71E909FE"/>
    <w:rsid w:val="72E23FE6"/>
    <w:rsid w:val="742C597A"/>
    <w:rsid w:val="75166DCC"/>
    <w:rsid w:val="76F66A22"/>
    <w:rsid w:val="781A7890"/>
    <w:rsid w:val="792C1D38"/>
    <w:rsid w:val="796E79A7"/>
    <w:rsid w:val="7B113C40"/>
    <w:rsid w:val="7B202350"/>
    <w:rsid w:val="7BC506FF"/>
    <w:rsid w:val="7DFB3C22"/>
    <w:rsid w:val="7E4C0D85"/>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E00A04"/>
    <w:pPr>
      <w:widowControl w:val="0"/>
      <w:jc w:val="both"/>
    </w:pPr>
    <w:rPr>
      <w:kern w:val="2"/>
      <w:sz w:val="21"/>
      <w:szCs w:val="24"/>
    </w:rPr>
  </w:style>
  <w:style w:type="paragraph" w:styleId="13">
    <w:name w:val="heading 1"/>
    <w:basedOn w:val="aa"/>
    <w:next w:val="aa"/>
    <w:link w:val="1Char3"/>
    <w:qFormat/>
    <w:rsid w:val="00E00A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E00A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E00A04"/>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E00A04"/>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E00A04"/>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E00A04"/>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E00A04"/>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E00A04"/>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E00A0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E00A04"/>
    <w:pPr>
      <w:autoSpaceDE w:val="0"/>
      <w:autoSpaceDN w:val="0"/>
      <w:adjustRightInd w:val="0"/>
      <w:ind w:firstLine="420"/>
      <w:jc w:val="left"/>
    </w:pPr>
    <w:rPr>
      <w:rFonts w:ascii="宋体"/>
      <w:sz w:val="24"/>
    </w:rPr>
  </w:style>
  <w:style w:type="paragraph" w:styleId="a7">
    <w:name w:val="List Number"/>
    <w:basedOn w:val="aa"/>
    <w:uiPriority w:val="99"/>
    <w:qFormat/>
    <w:rsid w:val="00E00A04"/>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E00A04"/>
    <w:pPr>
      <w:spacing w:line="480" w:lineRule="auto"/>
    </w:pPr>
    <w:rPr>
      <w:rFonts w:ascii="华文中宋" w:eastAsia="华文中宋" w:hAnsi="华文中宋"/>
      <w:sz w:val="36"/>
      <w:szCs w:val="20"/>
    </w:rPr>
  </w:style>
  <w:style w:type="paragraph" w:styleId="af0">
    <w:name w:val="Document Map"/>
    <w:basedOn w:val="aa"/>
    <w:link w:val="Char"/>
    <w:qFormat/>
    <w:rsid w:val="00E00A04"/>
    <w:pPr>
      <w:shd w:val="clear" w:color="auto" w:fill="000080"/>
    </w:pPr>
  </w:style>
  <w:style w:type="paragraph" w:styleId="af1">
    <w:name w:val="annotation text"/>
    <w:basedOn w:val="aa"/>
    <w:link w:val="Char11"/>
    <w:qFormat/>
    <w:rsid w:val="00E00A04"/>
    <w:pPr>
      <w:jc w:val="left"/>
    </w:pPr>
  </w:style>
  <w:style w:type="paragraph" w:styleId="31">
    <w:name w:val="Body Text 3"/>
    <w:basedOn w:val="aa"/>
    <w:link w:val="3Char"/>
    <w:qFormat/>
    <w:rsid w:val="00E00A04"/>
    <w:pPr>
      <w:spacing w:after="120"/>
    </w:pPr>
    <w:rPr>
      <w:sz w:val="16"/>
      <w:szCs w:val="16"/>
    </w:rPr>
  </w:style>
  <w:style w:type="paragraph" w:styleId="af2">
    <w:name w:val="Body Text"/>
    <w:basedOn w:val="aa"/>
    <w:link w:val="Char0"/>
    <w:uiPriority w:val="1"/>
    <w:qFormat/>
    <w:rsid w:val="00E00A04"/>
    <w:pPr>
      <w:tabs>
        <w:tab w:val="left" w:pos="567"/>
      </w:tabs>
      <w:spacing w:before="120" w:line="22" w:lineRule="atLeast"/>
    </w:pPr>
    <w:rPr>
      <w:rFonts w:ascii="宋体" w:hAnsi="宋体"/>
      <w:sz w:val="24"/>
    </w:rPr>
  </w:style>
  <w:style w:type="paragraph" w:styleId="af3">
    <w:name w:val="Body Text Indent"/>
    <w:basedOn w:val="aa"/>
    <w:link w:val="Char2"/>
    <w:qFormat/>
    <w:rsid w:val="00E00A04"/>
    <w:pPr>
      <w:spacing w:line="360" w:lineRule="auto"/>
      <w:ind w:firstLine="570"/>
    </w:pPr>
    <w:rPr>
      <w:sz w:val="24"/>
    </w:rPr>
  </w:style>
  <w:style w:type="paragraph" w:styleId="22">
    <w:name w:val="List 2"/>
    <w:basedOn w:val="aa"/>
    <w:qFormat/>
    <w:rsid w:val="00E00A04"/>
    <w:pPr>
      <w:ind w:leftChars="200" w:left="100" w:hangingChars="200" w:hanging="200"/>
    </w:pPr>
  </w:style>
  <w:style w:type="paragraph" w:styleId="af4">
    <w:name w:val="Block Text"/>
    <w:basedOn w:val="aa"/>
    <w:qFormat/>
    <w:rsid w:val="00E00A04"/>
    <w:pPr>
      <w:widowControl/>
      <w:ind w:left="480" w:right="-341" w:firstLine="513"/>
    </w:pPr>
    <w:rPr>
      <w:kern w:val="0"/>
      <w:sz w:val="24"/>
      <w:szCs w:val="20"/>
    </w:rPr>
  </w:style>
  <w:style w:type="paragraph" w:styleId="af5">
    <w:name w:val="Plain Text"/>
    <w:basedOn w:val="aa"/>
    <w:link w:val="Char3"/>
    <w:qFormat/>
    <w:rsid w:val="00E00A04"/>
    <w:rPr>
      <w:rFonts w:ascii="宋体" w:hAnsi="Courier New" w:hint="eastAsia"/>
      <w:szCs w:val="20"/>
    </w:rPr>
  </w:style>
  <w:style w:type="paragraph" w:styleId="af6">
    <w:name w:val="Date"/>
    <w:basedOn w:val="aa"/>
    <w:next w:val="aa"/>
    <w:link w:val="Char4"/>
    <w:qFormat/>
    <w:rsid w:val="00E00A04"/>
    <w:pPr>
      <w:ind w:leftChars="2500" w:left="100"/>
    </w:pPr>
    <w:rPr>
      <w:rFonts w:ascii="仿宋_GB2312" w:eastAsia="仿宋_GB2312" w:hAnsi="宋体"/>
      <w:color w:val="000000"/>
      <w:sz w:val="24"/>
    </w:rPr>
  </w:style>
  <w:style w:type="paragraph" w:styleId="23">
    <w:name w:val="Body Text Indent 2"/>
    <w:basedOn w:val="aa"/>
    <w:link w:val="2Char"/>
    <w:qFormat/>
    <w:rsid w:val="00E00A04"/>
    <w:pPr>
      <w:ind w:firstLineChars="200" w:firstLine="480"/>
    </w:pPr>
    <w:rPr>
      <w:rFonts w:ascii="仿宋_GB2312" w:eastAsia="仿宋_GB2312"/>
      <w:sz w:val="24"/>
    </w:rPr>
  </w:style>
  <w:style w:type="paragraph" w:styleId="af7">
    <w:name w:val="Balloon Text"/>
    <w:basedOn w:val="aa"/>
    <w:link w:val="Char5"/>
    <w:qFormat/>
    <w:rsid w:val="00E00A04"/>
    <w:rPr>
      <w:sz w:val="18"/>
      <w:szCs w:val="18"/>
    </w:rPr>
  </w:style>
  <w:style w:type="paragraph" w:styleId="af8">
    <w:name w:val="footer"/>
    <w:basedOn w:val="aa"/>
    <w:link w:val="Char12"/>
    <w:uiPriority w:val="99"/>
    <w:qFormat/>
    <w:rsid w:val="00E00A04"/>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E00A04"/>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E00A04"/>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E00A04"/>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E00A04"/>
    <w:pPr>
      <w:spacing w:beforeLines="30" w:line="360" w:lineRule="auto"/>
      <w:ind w:leftChars="200" w:left="840" w:hangingChars="200" w:hanging="420"/>
    </w:pPr>
    <w:rPr>
      <w:sz w:val="24"/>
    </w:rPr>
  </w:style>
  <w:style w:type="paragraph" w:styleId="24">
    <w:name w:val="Body Text 2"/>
    <w:basedOn w:val="aa"/>
    <w:link w:val="2Char0"/>
    <w:qFormat/>
    <w:rsid w:val="00E00A04"/>
    <w:pPr>
      <w:spacing w:beforeLines="30" w:after="120" w:line="480" w:lineRule="auto"/>
      <w:ind w:firstLineChars="200" w:firstLine="200"/>
    </w:pPr>
    <w:rPr>
      <w:kern w:val="0"/>
      <w:sz w:val="24"/>
      <w:szCs w:val="20"/>
    </w:rPr>
  </w:style>
  <w:style w:type="paragraph" w:styleId="HTML">
    <w:name w:val="HTML Preformatted"/>
    <w:basedOn w:val="aa"/>
    <w:link w:val="HTMLChar"/>
    <w:qFormat/>
    <w:rsid w:val="00E00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E00A04"/>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E00A04"/>
    <w:rPr>
      <w:szCs w:val="20"/>
    </w:rPr>
  </w:style>
  <w:style w:type="paragraph" w:styleId="afd">
    <w:name w:val="Title"/>
    <w:basedOn w:val="aa"/>
    <w:link w:val="Char14"/>
    <w:qFormat/>
    <w:rsid w:val="00E00A04"/>
    <w:pPr>
      <w:jc w:val="center"/>
      <w:outlineLvl w:val="0"/>
    </w:pPr>
    <w:rPr>
      <w:b/>
      <w:sz w:val="32"/>
      <w:szCs w:val="20"/>
    </w:rPr>
  </w:style>
  <w:style w:type="paragraph" w:styleId="afe">
    <w:name w:val="annotation subject"/>
    <w:basedOn w:val="af1"/>
    <w:next w:val="af1"/>
    <w:link w:val="Char7"/>
    <w:uiPriority w:val="99"/>
    <w:qFormat/>
    <w:rsid w:val="00E00A04"/>
    <w:rPr>
      <w:b/>
      <w:bCs/>
    </w:rPr>
  </w:style>
  <w:style w:type="table" w:styleId="aff">
    <w:name w:val="Table Grid"/>
    <w:basedOn w:val="ad"/>
    <w:qFormat/>
    <w:rsid w:val="00E0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E00A04"/>
    <w:rPr>
      <w:b/>
      <w:bCs/>
    </w:rPr>
  </w:style>
  <w:style w:type="character" w:styleId="aff1">
    <w:name w:val="page number"/>
    <w:qFormat/>
    <w:rsid w:val="00E00A04"/>
  </w:style>
  <w:style w:type="character" w:styleId="aff2">
    <w:name w:val="FollowedHyperlink"/>
    <w:basedOn w:val="ac"/>
    <w:uiPriority w:val="99"/>
    <w:unhideWhenUsed/>
    <w:qFormat/>
    <w:rsid w:val="00E00A04"/>
    <w:rPr>
      <w:color w:val="954F72"/>
      <w:u w:val="single"/>
    </w:rPr>
  </w:style>
  <w:style w:type="character" w:styleId="aff3">
    <w:name w:val="Emphasis"/>
    <w:uiPriority w:val="20"/>
    <w:qFormat/>
    <w:rsid w:val="00E00A04"/>
    <w:rPr>
      <w:color w:val="CC0033"/>
    </w:rPr>
  </w:style>
  <w:style w:type="character" w:styleId="aff4">
    <w:name w:val="line number"/>
    <w:uiPriority w:val="99"/>
    <w:qFormat/>
    <w:rsid w:val="00E00A04"/>
    <w:rPr>
      <w:rFonts w:cs="Times New Roman"/>
    </w:rPr>
  </w:style>
  <w:style w:type="character" w:styleId="HTML0">
    <w:name w:val="HTML Definition"/>
    <w:qFormat/>
    <w:rsid w:val="00E00A04"/>
    <w:rPr>
      <w:i/>
    </w:rPr>
  </w:style>
  <w:style w:type="character" w:styleId="aff5">
    <w:name w:val="Hyperlink"/>
    <w:uiPriority w:val="99"/>
    <w:qFormat/>
    <w:rsid w:val="00E00A04"/>
    <w:rPr>
      <w:color w:val="0000FF"/>
      <w:u w:val="single"/>
    </w:rPr>
  </w:style>
  <w:style w:type="character" w:styleId="HTML1">
    <w:name w:val="HTML Code"/>
    <w:qFormat/>
    <w:rsid w:val="00E00A04"/>
    <w:rPr>
      <w:rFonts w:ascii="Consolas" w:eastAsia="Consolas" w:hAnsi="Consolas" w:cs="Consolas"/>
      <w:color w:val="C7254E"/>
      <w:sz w:val="21"/>
      <w:szCs w:val="21"/>
      <w:shd w:val="clear" w:color="auto" w:fill="F9F2F4"/>
    </w:rPr>
  </w:style>
  <w:style w:type="character" w:styleId="aff6">
    <w:name w:val="annotation reference"/>
    <w:qFormat/>
    <w:rsid w:val="00E00A04"/>
    <w:rPr>
      <w:sz w:val="21"/>
      <w:szCs w:val="21"/>
    </w:rPr>
  </w:style>
  <w:style w:type="character" w:styleId="HTML2">
    <w:name w:val="HTML Cite"/>
    <w:qFormat/>
    <w:rsid w:val="00E00A04"/>
    <w:rPr>
      <w:i/>
      <w:iCs/>
    </w:rPr>
  </w:style>
  <w:style w:type="character" w:styleId="HTML3">
    <w:name w:val="HTML Keyboard"/>
    <w:qFormat/>
    <w:rsid w:val="00E00A04"/>
    <w:rPr>
      <w:rFonts w:ascii="Consolas" w:eastAsia="Consolas" w:hAnsi="Consolas" w:cs="Consolas" w:hint="default"/>
      <w:color w:val="FFFFFF"/>
      <w:sz w:val="21"/>
      <w:szCs w:val="21"/>
      <w:shd w:val="clear" w:color="auto" w:fill="333333"/>
    </w:rPr>
  </w:style>
  <w:style w:type="character" w:styleId="HTML4">
    <w:name w:val="HTML Sample"/>
    <w:qFormat/>
    <w:rsid w:val="00E00A04"/>
    <w:rPr>
      <w:rFonts w:ascii="Consolas" w:eastAsia="Consolas" w:hAnsi="Consolas" w:cs="Consolas" w:hint="default"/>
      <w:sz w:val="21"/>
      <w:szCs w:val="21"/>
    </w:rPr>
  </w:style>
  <w:style w:type="character" w:customStyle="1" w:styleId="1Char3">
    <w:name w:val="标题 1 Char3"/>
    <w:link w:val="13"/>
    <w:qFormat/>
    <w:rsid w:val="00E00A04"/>
    <w:rPr>
      <w:rFonts w:ascii="宋体"/>
      <w:b/>
      <w:kern w:val="44"/>
      <w:sz w:val="32"/>
    </w:rPr>
  </w:style>
  <w:style w:type="character" w:customStyle="1" w:styleId="2Char1">
    <w:name w:val="标题 2 Char1"/>
    <w:link w:val="21"/>
    <w:qFormat/>
    <w:rsid w:val="00E00A04"/>
    <w:rPr>
      <w:rFonts w:ascii="Arial" w:eastAsia="黑体" w:hAnsi="Arial"/>
      <w:b/>
      <w:sz w:val="30"/>
      <w:lang w:val="en-US" w:eastAsia="zh-CN" w:bidi="ar-SA"/>
    </w:rPr>
  </w:style>
  <w:style w:type="character" w:customStyle="1" w:styleId="Char1">
    <w:name w:val="正文缩进 Char1"/>
    <w:link w:val="ab"/>
    <w:uiPriority w:val="99"/>
    <w:qFormat/>
    <w:rsid w:val="00E00A04"/>
    <w:rPr>
      <w:rFonts w:ascii="宋体" w:eastAsia="宋体"/>
      <w:kern w:val="2"/>
      <w:sz w:val="24"/>
      <w:szCs w:val="24"/>
      <w:lang w:val="en-US" w:eastAsia="zh-CN" w:bidi="ar-SA"/>
    </w:rPr>
  </w:style>
  <w:style w:type="character" w:customStyle="1" w:styleId="3Char1">
    <w:name w:val="标题 3 Char1"/>
    <w:link w:val="30"/>
    <w:qFormat/>
    <w:rsid w:val="00E00A04"/>
    <w:rPr>
      <w:rFonts w:ascii="宋体" w:eastAsia="宋体"/>
      <w:b/>
      <w:sz w:val="24"/>
      <w:u w:val="single"/>
      <w:lang w:val="en-US" w:eastAsia="zh-CN" w:bidi="ar-SA"/>
    </w:rPr>
  </w:style>
  <w:style w:type="character" w:customStyle="1" w:styleId="4Char">
    <w:name w:val="标题 4 Char"/>
    <w:link w:val="40"/>
    <w:uiPriority w:val="9"/>
    <w:qFormat/>
    <w:rsid w:val="00E00A04"/>
    <w:rPr>
      <w:rFonts w:ascii="Arial" w:eastAsia="黑体" w:hAnsi="Arial"/>
      <w:b/>
      <w:sz w:val="28"/>
    </w:rPr>
  </w:style>
  <w:style w:type="character" w:customStyle="1" w:styleId="5Char">
    <w:name w:val="标题 5 Char"/>
    <w:link w:val="50"/>
    <w:uiPriority w:val="9"/>
    <w:qFormat/>
    <w:rsid w:val="00E00A04"/>
    <w:rPr>
      <w:b/>
      <w:sz w:val="28"/>
    </w:rPr>
  </w:style>
  <w:style w:type="character" w:customStyle="1" w:styleId="6Char">
    <w:name w:val="标题 6 Char"/>
    <w:link w:val="6"/>
    <w:uiPriority w:val="9"/>
    <w:qFormat/>
    <w:rsid w:val="00E00A04"/>
    <w:rPr>
      <w:rFonts w:ascii="Arial" w:eastAsia="黑体" w:hAnsi="Arial"/>
      <w:b/>
      <w:sz w:val="24"/>
    </w:rPr>
  </w:style>
  <w:style w:type="character" w:customStyle="1" w:styleId="7Char">
    <w:name w:val="标题 7 Char"/>
    <w:link w:val="7"/>
    <w:qFormat/>
    <w:rsid w:val="00E00A04"/>
    <w:rPr>
      <w:b/>
      <w:sz w:val="24"/>
    </w:rPr>
  </w:style>
  <w:style w:type="character" w:customStyle="1" w:styleId="8Char">
    <w:name w:val="标题 8 Char"/>
    <w:link w:val="8"/>
    <w:uiPriority w:val="9"/>
    <w:qFormat/>
    <w:rsid w:val="00E00A04"/>
    <w:rPr>
      <w:rFonts w:ascii="Arial" w:eastAsia="黑体" w:hAnsi="Arial"/>
      <w:sz w:val="24"/>
    </w:rPr>
  </w:style>
  <w:style w:type="character" w:customStyle="1" w:styleId="9Char">
    <w:name w:val="标题 9 Char"/>
    <w:link w:val="9"/>
    <w:qFormat/>
    <w:rsid w:val="00E00A04"/>
    <w:rPr>
      <w:rFonts w:ascii="Arial" w:eastAsia="黑体" w:hAnsi="Arial"/>
      <w:sz w:val="21"/>
    </w:rPr>
  </w:style>
  <w:style w:type="paragraph" w:customStyle="1" w:styleId="71">
    <w:name w:val="目录 71"/>
    <w:basedOn w:val="aa"/>
    <w:next w:val="aa"/>
    <w:uiPriority w:val="39"/>
    <w:qFormat/>
    <w:rsid w:val="00E00A04"/>
    <w:pPr>
      <w:ind w:leftChars="1200" w:left="2520"/>
    </w:pPr>
  </w:style>
  <w:style w:type="character" w:customStyle="1" w:styleId="Char10">
    <w:name w:val="题注 Char1"/>
    <w:link w:val="af"/>
    <w:qFormat/>
    <w:locked/>
    <w:rsid w:val="00E00A04"/>
    <w:rPr>
      <w:rFonts w:ascii="华文中宋" w:eastAsia="华文中宋" w:hAnsi="华文中宋"/>
      <w:kern w:val="2"/>
      <w:sz w:val="36"/>
    </w:rPr>
  </w:style>
  <w:style w:type="character" w:customStyle="1" w:styleId="Char">
    <w:name w:val="文档结构图 Char"/>
    <w:link w:val="af0"/>
    <w:qFormat/>
    <w:rsid w:val="00E00A04"/>
    <w:rPr>
      <w:kern w:val="2"/>
      <w:sz w:val="21"/>
      <w:szCs w:val="24"/>
      <w:shd w:val="clear" w:color="auto" w:fill="000080"/>
    </w:rPr>
  </w:style>
  <w:style w:type="character" w:customStyle="1" w:styleId="Char11">
    <w:name w:val="批注文字 Char1"/>
    <w:link w:val="af1"/>
    <w:qFormat/>
    <w:rsid w:val="00E00A04"/>
    <w:rPr>
      <w:kern w:val="2"/>
      <w:sz w:val="21"/>
      <w:szCs w:val="24"/>
    </w:rPr>
  </w:style>
  <w:style w:type="character" w:customStyle="1" w:styleId="3Char">
    <w:name w:val="正文文本 3 Char"/>
    <w:link w:val="31"/>
    <w:qFormat/>
    <w:rsid w:val="00E00A04"/>
    <w:rPr>
      <w:kern w:val="2"/>
      <w:sz w:val="16"/>
      <w:szCs w:val="16"/>
    </w:rPr>
  </w:style>
  <w:style w:type="character" w:customStyle="1" w:styleId="Char0">
    <w:name w:val="正文文本 Char"/>
    <w:link w:val="af2"/>
    <w:uiPriority w:val="1"/>
    <w:qFormat/>
    <w:rsid w:val="00E00A04"/>
    <w:rPr>
      <w:rFonts w:ascii="宋体" w:hAnsi="宋体"/>
      <w:kern w:val="2"/>
      <w:sz w:val="24"/>
      <w:szCs w:val="24"/>
    </w:rPr>
  </w:style>
  <w:style w:type="character" w:customStyle="1" w:styleId="Char2">
    <w:name w:val="正文文本缩进 Char2"/>
    <w:link w:val="af3"/>
    <w:qFormat/>
    <w:rsid w:val="00E00A04"/>
    <w:rPr>
      <w:rFonts w:eastAsia="宋体"/>
      <w:kern w:val="2"/>
      <w:sz w:val="24"/>
      <w:szCs w:val="24"/>
      <w:lang w:val="en-US" w:eastAsia="zh-CN" w:bidi="ar-SA"/>
    </w:rPr>
  </w:style>
  <w:style w:type="paragraph" w:customStyle="1" w:styleId="51">
    <w:name w:val="目录 51"/>
    <w:basedOn w:val="aa"/>
    <w:next w:val="aa"/>
    <w:uiPriority w:val="39"/>
    <w:qFormat/>
    <w:rsid w:val="00E00A04"/>
    <w:pPr>
      <w:ind w:leftChars="800" w:left="1680"/>
    </w:pPr>
  </w:style>
  <w:style w:type="paragraph" w:customStyle="1" w:styleId="310">
    <w:name w:val="目录 31"/>
    <w:basedOn w:val="aa"/>
    <w:next w:val="aa"/>
    <w:uiPriority w:val="39"/>
    <w:qFormat/>
    <w:rsid w:val="00E00A04"/>
    <w:pPr>
      <w:ind w:leftChars="400" w:left="840"/>
    </w:pPr>
  </w:style>
  <w:style w:type="character" w:customStyle="1" w:styleId="Char3">
    <w:name w:val="纯文本 Char"/>
    <w:link w:val="af5"/>
    <w:qFormat/>
    <w:rsid w:val="00E00A04"/>
    <w:rPr>
      <w:rFonts w:ascii="宋体" w:eastAsia="宋体" w:hAnsi="Courier New" w:cs="宋体" w:hint="eastAsia"/>
      <w:kern w:val="2"/>
      <w:sz w:val="21"/>
    </w:rPr>
  </w:style>
  <w:style w:type="paragraph" w:customStyle="1" w:styleId="81">
    <w:name w:val="目录 81"/>
    <w:basedOn w:val="aa"/>
    <w:next w:val="aa"/>
    <w:uiPriority w:val="39"/>
    <w:qFormat/>
    <w:rsid w:val="00E00A04"/>
    <w:pPr>
      <w:ind w:leftChars="1400" w:left="2940"/>
    </w:pPr>
  </w:style>
  <w:style w:type="character" w:customStyle="1" w:styleId="Char4">
    <w:name w:val="日期 Char"/>
    <w:link w:val="af6"/>
    <w:qFormat/>
    <w:rsid w:val="00E00A04"/>
    <w:rPr>
      <w:rFonts w:ascii="仿宋_GB2312" w:eastAsia="仿宋_GB2312" w:hAnsi="宋体"/>
      <w:color w:val="000000"/>
      <w:kern w:val="2"/>
      <w:sz w:val="24"/>
      <w:szCs w:val="24"/>
    </w:rPr>
  </w:style>
  <w:style w:type="character" w:customStyle="1" w:styleId="2Char">
    <w:name w:val="正文文本缩进 2 Char"/>
    <w:link w:val="23"/>
    <w:qFormat/>
    <w:rsid w:val="00E00A04"/>
    <w:rPr>
      <w:rFonts w:ascii="仿宋_GB2312" w:eastAsia="仿宋_GB2312"/>
      <w:kern w:val="2"/>
      <w:sz w:val="24"/>
      <w:szCs w:val="24"/>
    </w:rPr>
  </w:style>
  <w:style w:type="character" w:customStyle="1" w:styleId="Char5">
    <w:name w:val="批注框文本 Char"/>
    <w:link w:val="af7"/>
    <w:qFormat/>
    <w:rsid w:val="00E00A04"/>
    <w:rPr>
      <w:kern w:val="2"/>
      <w:sz w:val="18"/>
      <w:szCs w:val="18"/>
    </w:rPr>
  </w:style>
  <w:style w:type="character" w:customStyle="1" w:styleId="Char12">
    <w:name w:val="页脚 Char1"/>
    <w:link w:val="af8"/>
    <w:uiPriority w:val="99"/>
    <w:qFormat/>
    <w:rsid w:val="00E00A04"/>
    <w:rPr>
      <w:rFonts w:ascii="宋体" w:eastAsia="宋体"/>
      <w:sz w:val="18"/>
      <w:lang w:val="en-US" w:eastAsia="zh-CN" w:bidi="ar-SA"/>
    </w:rPr>
  </w:style>
  <w:style w:type="character" w:customStyle="1" w:styleId="Char13">
    <w:name w:val="页眉 Char1"/>
    <w:link w:val="af9"/>
    <w:uiPriority w:val="99"/>
    <w:qFormat/>
    <w:rsid w:val="00E00A04"/>
    <w:rPr>
      <w:rFonts w:eastAsia="宋体"/>
      <w:kern w:val="2"/>
      <w:sz w:val="18"/>
      <w:szCs w:val="18"/>
      <w:lang w:val="en-US" w:eastAsia="zh-CN" w:bidi="ar-SA"/>
    </w:rPr>
  </w:style>
  <w:style w:type="paragraph" w:customStyle="1" w:styleId="110">
    <w:name w:val="目录 11"/>
    <w:basedOn w:val="aa"/>
    <w:next w:val="aa"/>
    <w:uiPriority w:val="39"/>
    <w:qFormat/>
    <w:rsid w:val="00E00A04"/>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E00A04"/>
    <w:pPr>
      <w:ind w:leftChars="600" w:left="1260"/>
    </w:pPr>
  </w:style>
  <w:style w:type="character" w:customStyle="1" w:styleId="Char6">
    <w:name w:val="副标题 Char"/>
    <w:link w:val="afa"/>
    <w:uiPriority w:val="11"/>
    <w:qFormat/>
    <w:rsid w:val="00E00A04"/>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E00A04"/>
    <w:pPr>
      <w:ind w:leftChars="1000" w:left="2100"/>
    </w:pPr>
  </w:style>
  <w:style w:type="character" w:customStyle="1" w:styleId="3Char0">
    <w:name w:val="正文文本缩进 3 Char"/>
    <w:link w:val="32"/>
    <w:qFormat/>
    <w:rsid w:val="00E00A04"/>
    <w:rPr>
      <w:rFonts w:ascii="宋体"/>
      <w:sz w:val="24"/>
    </w:rPr>
  </w:style>
  <w:style w:type="paragraph" w:customStyle="1" w:styleId="210">
    <w:name w:val="目录 21"/>
    <w:basedOn w:val="aa"/>
    <w:next w:val="aa"/>
    <w:uiPriority w:val="39"/>
    <w:qFormat/>
    <w:rsid w:val="00E00A04"/>
    <w:pPr>
      <w:tabs>
        <w:tab w:val="right" w:leader="dot" w:pos="8937"/>
      </w:tabs>
      <w:spacing w:line="312" w:lineRule="auto"/>
      <w:ind w:leftChars="200" w:left="420"/>
    </w:pPr>
  </w:style>
  <w:style w:type="paragraph" w:customStyle="1" w:styleId="91">
    <w:name w:val="目录 91"/>
    <w:basedOn w:val="aa"/>
    <w:next w:val="aa"/>
    <w:uiPriority w:val="39"/>
    <w:qFormat/>
    <w:rsid w:val="00E00A04"/>
    <w:pPr>
      <w:ind w:leftChars="1600" w:left="3360"/>
    </w:pPr>
  </w:style>
  <w:style w:type="character" w:customStyle="1" w:styleId="2Char0">
    <w:name w:val="正文文本 2 Char"/>
    <w:link w:val="24"/>
    <w:qFormat/>
    <w:rsid w:val="00E00A04"/>
    <w:rPr>
      <w:sz w:val="24"/>
    </w:rPr>
  </w:style>
  <w:style w:type="character" w:customStyle="1" w:styleId="HTMLChar">
    <w:name w:val="HTML 预设格式 Char"/>
    <w:link w:val="HTML"/>
    <w:qFormat/>
    <w:rsid w:val="00E00A04"/>
    <w:rPr>
      <w:rFonts w:ascii="宋体" w:hAnsi="宋体" w:cs="宋体"/>
      <w:sz w:val="24"/>
      <w:szCs w:val="24"/>
    </w:rPr>
  </w:style>
  <w:style w:type="character" w:customStyle="1" w:styleId="Char14">
    <w:name w:val="标题 Char1"/>
    <w:link w:val="afd"/>
    <w:qFormat/>
    <w:rsid w:val="00E00A04"/>
    <w:rPr>
      <w:b/>
      <w:kern w:val="2"/>
      <w:sz w:val="32"/>
    </w:rPr>
  </w:style>
  <w:style w:type="character" w:customStyle="1" w:styleId="Char7">
    <w:name w:val="批注主题 Char"/>
    <w:link w:val="afe"/>
    <w:uiPriority w:val="99"/>
    <w:qFormat/>
    <w:rsid w:val="00E00A04"/>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E00A04"/>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E00A04"/>
    <w:rPr>
      <w:kern w:val="2"/>
      <w:sz w:val="21"/>
    </w:rPr>
  </w:style>
  <w:style w:type="paragraph" w:customStyle="1" w:styleId="211">
    <w:name w:val="正文首行缩进 21"/>
    <w:basedOn w:val="af3"/>
    <w:link w:val="2Char2"/>
    <w:uiPriority w:val="99"/>
    <w:qFormat/>
    <w:rsid w:val="00E00A04"/>
    <w:pPr>
      <w:spacing w:after="120" w:line="480" w:lineRule="exact"/>
      <w:ind w:leftChars="200" w:left="420" w:firstLineChars="200" w:firstLine="420"/>
    </w:pPr>
  </w:style>
  <w:style w:type="character" w:customStyle="1" w:styleId="2Char2">
    <w:name w:val="正文首行缩进 2 Char"/>
    <w:link w:val="211"/>
    <w:uiPriority w:val="99"/>
    <w:qFormat/>
    <w:rsid w:val="00E00A04"/>
    <w:rPr>
      <w:rFonts w:eastAsia="宋体"/>
      <w:kern w:val="2"/>
      <w:sz w:val="24"/>
      <w:szCs w:val="24"/>
      <w:lang w:val="en-US" w:eastAsia="zh-CN" w:bidi="ar-SA"/>
    </w:rPr>
  </w:style>
  <w:style w:type="table" w:customStyle="1" w:styleId="1-21">
    <w:name w:val="中等深浅网格 1 - 强调文字颜色 21"/>
    <w:basedOn w:val="ad"/>
    <w:qFormat/>
    <w:rsid w:val="00E00A04"/>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E00A04"/>
    <w:rPr>
      <w:color w:val="800080"/>
      <w:u w:val="single"/>
    </w:rPr>
  </w:style>
  <w:style w:type="character" w:customStyle="1" w:styleId="yy4Char">
    <w:name w:val="yy标题4 Char"/>
    <w:link w:val="yy4"/>
    <w:qFormat/>
    <w:rsid w:val="00E00A04"/>
    <w:rPr>
      <w:kern w:val="2"/>
      <w:sz w:val="24"/>
    </w:rPr>
  </w:style>
  <w:style w:type="paragraph" w:customStyle="1" w:styleId="yy4">
    <w:name w:val="yy标题4"/>
    <w:basedOn w:val="aa"/>
    <w:next w:val="aa"/>
    <w:link w:val="yy4Char"/>
    <w:qFormat/>
    <w:rsid w:val="00E00A04"/>
    <w:pPr>
      <w:tabs>
        <w:tab w:val="left" w:pos="1500"/>
      </w:tabs>
      <w:spacing w:line="360" w:lineRule="auto"/>
      <w:ind w:left="1500" w:hanging="1080"/>
    </w:pPr>
    <w:rPr>
      <w:sz w:val="24"/>
      <w:szCs w:val="20"/>
    </w:rPr>
  </w:style>
  <w:style w:type="character" w:customStyle="1" w:styleId="active6">
    <w:name w:val="active6"/>
    <w:qFormat/>
    <w:rsid w:val="00E00A04"/>
    <w:rPr>
      <w:color w:val="FFFFFF"/>
      <w:shd w:val="clear" w:color="auto" w:fill="428BCA"/>
    </w:rPr>
  </w:style>
  <w:style w:type="character" w:customStyle="1" w:styleId="42">
    <w:name w:val="未处理的提及4"/>
    <w:uiPriority w:val="99"/>
    <w:semiHidden/>
    <w:qFormat/>
    <w:rsid w:val="00E00A04"/>
    <w:rPr>
      <w:color w:val="605E5C"/>
      <w:shd w:val="clear" w:color="auto" w:fill="E1DFDD"/>
    </w:rPr>
  </w:style>
  <w:style w:type="character" w:customStyle="1" w:styleId="70">
    <w:name w:val="未处理的提及7"/>
    <w:uiPriority w:val="99"/>
    <w:semiHidden/>
    <w:qFormat/>
    <w:rsid w:val="00E00A04"/>
    <w:rPr>
      <w:color w:val="605E5C"/>
      <w:shd w:val="clear" w:color="auto" w:fill="E1DFDD"/>
    </w:rPr>
  </w:style>
  <w:style w:type="character" w:customStyle="1" w:styleId="0Char">
    <w:name w:val="样式 首行缩进:  0 字符 Char"/>
    <w:link w:val="0"/>
    <w:semiHidden/>
    <w:qFormat/>
    <w:rsid w:val="00E00A04"/>
    <w:rPr>
      <w:rFonts w:ascii="Arial" w:hAnsi="Arial" w:cs="宋体"/>
      <w:sz w:val="24"/>
    </w:rPr>
  </w:style>
  <w:style w:type="paragraph" w:customStyle="1" w:styleId="0">
    <w:name w:val="样式 首行缩进:  0 字符"/>
    <w:basedOn w:val="aa"/>
    <w:link w:val="0Char"/>
    <w:semiHidden/>
    <w:qFormat/>
    <w:rsid w:val="00E00A04"/>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E00A04"/>
    <w:rPr>
      <w:rFonts w:ascii="宋体" w:hAnsi="宋体" w:cs="宋体"/>
      <w:color w:val="000000"/>
    </w:rPr>
  </w:style>
  <w:style w:type="paragraph" w:customStyle="1" w:styleId="aff8">
    <w:name w:val="海淀小区表格"/>
    <w:basedOn w:val="aa"/>
    <w:link w:val="aff7"/>
    <w:qFormat/>
    <w:rsid w:val="00E00A04"/>
    <w:pPr>
      <w:widowControl/>
    </w:pPr>
    <w:rPr>
      <w:rFonts w:ascii="宋体" w:hAnsi="宋体"/>
      <w:color w:val="000000"/>
      <w:kern w:val="0"/>
      <w:sz w:val="20"/>
      <w:szCs w:val="20"/>
    </w:rPr>
  </w:style>
  <w:style w:type="character" w:customStyle="1" w:styleId="2Char3">
    <w:name w:val="标题 2 Char"/>
    <w:qFormat/>
    <w:rsid w:val="00E00A04"/>
    <w:rPr>
      <w:rFonts w:ascii="Arial" w:eastAsia="黑体" w:hAnsi="Arial"/>
      <w:b/>
      <w:sz w:val="30"/>
      <w:lang w:val="en-US" w:eastAsia="zh-CN" w:bidi="ar-SA"/>
    </w:rPr>
  </w:style>
  <w:style w:type="character" w:customStyle="1" w:styleId="ckecolorbox2">
    <w:name w:val="cke_colorbox2"/>
    <w:qFormat/>
    <w:rsid w:val="00E00A04"/>
  </w:style>
  <w:style w:type="character" w:customStyle="1" w:styleId="2CharChar">
    <w:name w:val="标题 2 Char Char"/>
    <w:qFormat/>
    <w:rsid w:val="00E00A04"/>
    <w:rPr>
      <w:rFonts w:ascii="Arial" w:eastAsia="黑体" w:hAnsi="Arial"/>
      <w:b/>
      <w:bCs/>
      <w:kern w:val="2"/>
      <w:sz w:val="32"/>
      <w:szCs w:val="32"/>
      <w:lang w:val="en-US" w:eastAsia="zh-CN" w:bidi="ar-SA"/>
    </w:rPr>
  </w:style>
  <w:style w:type="character" w:customStyle="1" w:styleId="17">
    <w:name w:val="不明显参考1"/>
    <w:uiPriority w:val="31"/>
    <w:semiHidden/>
    <w:qFormat/>
    <w:rsid w:val="00E00A04"/>
    <w:rPr>
      <w:smallCaps/>
      <w:color w:val="C0504D"/>
      <w:u w:val="single"/>
    </w:rPr>
  </w:style>
  <w:style w:type="character" w:customStyle="1" w:styleId="3CharChar">
    <w:name w:val="标题 3 Char Char"/>
    <w:qFormat/>
    <w:rsid w:val="00E00A04"/>
    <w:rPr>
      <w:rFonts w:eastAsia="宋体"/>
      <w:b/>
      <w:bCs/>
      <w:kern w:val="2"/>
      <w:sz w:val="32"/>
      <w:szCs w:val="32"/>
      <w:lang w:val="en-US" w:eastAsia="zh-CN" w:bidi="ar-SA"/>
    </w:rPr>
  </w:style>
  <w:style w:type="character" w:customStyle="1" w:styleId="25">
    <w:name w:val="标题 字符2"/>
    <w:uiPriority w:val="10"/>
    <w:qFormat/>
    <w:rsid w:val="00E00A04"/>
    <w:rPr>
      <w:rFonts w:ascii="等线 Light" w:eastAsia="等线 Light" w:hAnsi="等线 Light" w:cs="Times New Roman"/>
      <w:b/>
      <w:bCs/>
      <w:sz w:val="32"/>
      <w:szCs w:val="32"/>
    </w:rPr>
  </w:style>
  <w:style w:type="character" w:customStyle="1" w:styleId="18">
    <w:name w:val="明显参考1"/>
    <w:uiPriority w:val="32"/>
    <w:qFormat/>
    <w:rsid w:val="00E00A04"/>
    <w:rPr>
      <w:b/>
      <w:bCs/>
      <w:smallCaps/>
      <w:color w:val="C0504D"/>
      <w:spacing w:val="5"/>
      <w:u w:val="single"/>
    </w:rPr>
  </w:style>
  <w:style w:type="character" w:customStyle="1" w:styleId="3Char2">
    <w:name w:val="标题 3 Char"/>
    <w:uiPriority w:val="9"/>
    <w:qFormat/>
    <w:rsid w:val="00E00A04"/>
    <w:rPr>
      <w:rFonts w:ascii="宋体" w:eastAsia="宋体"/>
      <w:b/>
      <w:sz w:val="24"/>
      <w:u w:val="single"/>
      <w:lang w:val="en-US" w:eastAsia="zh-CN" w:bidi="ar-SA"/>
    </w:rPr>
  </w:style>
  <w:style w:type="character" w:customStyle="1" w:styleId="5Char0">
    <w:name w:val="样式5 Char"/>
    <w:link w:val="5"/>
    <w:semiHidden/>
    <w:qFormat/>
    <w:rsid w:val="00E00A04"/>
    <w:rPr>
      <w:b/>
      <w:sz w:val="28"/>
      <w:szCs w:val="28"/>
      <w:lang w:val="zh-CN"/>
    </w:rPr>
  </w:style>
  <w:style w:type="paragraph" w:customStyle="1" w:styleId="5">
    <w:name w:val="样式5"/>
    <w:basedOn w:val="30"/>
    <w:next w:val="aff9"/>
    <w:link w:val="5Char0"/>
    <w:semiHidden/>
    <w:qFormat/>
    <w:rsid w:val="00E00A04"/>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E00A04"/>
    <w:pPr>
      <w:snapToGrid w:val="0"/>
      <w:spacing w:before="120" w:after="120" w:line="180" w:lineRule="auto"/>
    </w:pPr>
    <w:rPr>
      <w:rFonts w:ascii="Arial" w:hAnsi="Arial"/>
      <w:szCs w:val="20"/>
    </w:rPr>
  </w:style>
  <w:style w:type="character" w:customStyle="1" w:styleId="Char15">
    <w:name w:val="文档正文 Char1"/>
    <w:link w:val="aff9"/>
    <w:qFormat/>
    <w:rsid w:val="00E00A04"/>
    <w:rPr>
      <w:rFonts w:ascii="Arial" w:hAnsi="Arial"/>
      <w:kern w:val="2"/>
      <w:sz w:val="21"/>
    </w:rPr>
  </w:style>
  <w:style w:type="character" w:customStyle="1" w:styleId="19">
    <w:name w:val="批注主题 字符1"/>
    <w:uiPriority w:val="99"/>
    <w:semiHidden/>
    <w:qFormat/>
    <w:rsid w:val="00E00A04"/>
    <w:rPr>
      <w:rFonts w:ascii="宋体" w:eastAsia="宋体" w:hAnsi="宋体"/>
      <w:b/>
      <w:bCs/>
    </w:rPr>
  </w:style>
  <w:style w:type="character" w:customStyle="1" w:styleId="selected">
    <w:name w:val="selected"/>
    <w:uiPriority w:val="99"/>
    <w:semiHidden/>
    <w:qFormat/>
    <w:rsid w:val="00E00A04"/>
    <w:rPr>
      <w:rFonts w:cs="Times New Roman"/>
      <w:shd w:val="clear" w:color="auto" w:fill="B00006"/>
    </w:rPr>
  </w:style>
  <w:style w:type="character" w:customStyle="1" w:styleId="k">
    <w:name w:val="k正文 字符"/>
    <w:link w:val="k0"/>
    <w:semiHidden/>
    <w:qFormat/>
    <w:rsid w:val="00E00A04"/>
    <w:rPr>
      <w:rFonts w:ascii="宋体" w:hAnsi="宋体" w:cs="Arial"/>
      <w:sz w:val="24"/>
      <w:szCs w:val="24"/>
    </w:rPr>
  </w:style>
  <w:style w:type="paragraph" w:customStyle="1" w:styleId="k0">
    <w:name w:val="k正文"/>
    <w:basedOn w:val="aa"/>
    <w:link w:val="k"/>
    <w:semiHidden/>
    <w:qFormat/>
    <w:rsid w:val="00E00A04"/>
    <w:pPr>
      <w:spacing w:line="360" w:lineRule="auto"/>
      <w:ind w:firstLineChars="200" w:firstLine="480"/>
    </w:pPr>
    <w:rPr>
      <w:rFonts w:ascii="宋体" w:hAnsi="宋体"/>
      <w:kern w:val="0"/>
      <w:sz w:val="24"/>
    </w:rPr>
  </w:style>
  <w:style w:type="character" w:customStyle="1" w:styleId="locality">
    <w:name w:val="locality"/>
    <w:qFormat/>
    <w:rsid w:val="00E00A04"/>
  </w:style>
  <w:style w:type="character" w:customStyle="1" w:styleId="affa">
    <w:name w:val="无"/>
    <w:qFormat/>
    <w:rsid w:val="00E00A04"/>
  </w:style>
  <w:style w:type="character" w:customStyle="1" w:styleId="212">
    <w:name w:val="正文文本缩进 2 字符1"/>
    <w:uiPriority w:val="99"/>
    <w:semiHidden/>
    <w:qFormat/>
    <w:rsid w:val="00E00A04"/>
    <w:rPr>
      <w:rFonts w:ascii="宋体" w:eastAsia="宋体" w:hAnsi="宋体"/>
    </w:rPr>
  </w:style>
  <w:style w:type="character" w:customStyle="1" w:styleId="1a">
    <w:name w:val="标题 字符1"/>
    <w:semiHidden/>
    <w:qFormat/>
    <w:rsid w:val="00E00A04"/>
    <w:rPr>
      <w:rFonts w:ascii="Cambria" w:eastAsia="宋体" w:hAnsi="Cambria" w:cs="Times New Roman"/>
      <w:b/>
      <w:bCs/>
      <w:kern w:val="2"/>
      <w:sz w:val="32"/>
      <w:szCs w:val="32"/>
      <w:lang w:val="zh-CN" w:eastAsia="zh-CN"/>
    </w:rPr>
  </w:style>
  <w:style w:type="character" w:customStyle="1" w:styleId="Char8">
    <w:name w:val="批注文字 Char"/>
    <w:qFormat/>
    <w:rsid w:val="00E00A04"/>
    <w:rPr>
      <w:kern w:val="2"/>
      <w:sz w:val="21"/>
      <w:szCs w:val="24"/>
    </w:rPr>
  </w:style>
  <w:style w:type="character" w:customStyle="1" w:styleId="font01">
    <w:name w:val="font01"/>
    <w:uiPriority w:val="99"/>
    <w:semiHidden/>
    <w:qFormat/>
    <w:rsid w:val="00E00A04"/>
    <w:rPr>
      <w:rFonts w:ascii="宋体" w:eastAsia="宋体" w:hAnsi="宋体" w:cs="宋体"/>
      <w:color w:val="000000"/>
      <w:sz w:val="18"/>
      <w:szCs w:val="18"/>
      <w:u w:val="none"/>
    </w:rPr>
  </w:style>
  <w:style w:type="character" w:customStyle="1" w:styleId="Char9">
    <w:name w:val="列出段落 Char"/>
    <w:uiPriority w:val="34"/>
    <w:qFormat/>
    <w:rsid w:val="00E00A04"/>
    <w:rPr>
      <w:rFonts w:ascii="Calibri" w:eastAsia="宋体" w:hAnsi="Calibri"/>
      <w:kern w:val="2"/>
      <w:sz w:val="21"/>
      <w:szCs w:val="22"/>
      <w:lang w:val="en-US" w:eastAsia="zh-CN" w:bidi="ar-SA"/>
    </w:rPr>
  </w:style>
  <w:style w:type="character" w:customStyle="1" w:styleId="inf">
    <w:name w:val="inf"/>
    <w:uiPriority w:val="99"/>
    <w:semiHidden/>
    <w:qFormat/>
    <w:rsid w:val="00E00A04"/>
    <w:rPr>
      <w:rFonts w:cs="Times New Roman"/>
      <w:color w:val="333333"/>
      <w:sz w:val="18"/>
      <w:szCs w:val="18"/>
      <w:shd w:val="clear" w:color="auto" w:fill="EEEEEE"/>
    </w:rPr>
  </w:style>
  <w:style w:type="character" w:customStyle="1" w:styleId="Char16">
    <w:name w:val="列出段落 Char1"/>
    <w:link w:val="1b"/>
    <w:uiPriority w:val="34"/>
    <w:qFormat/>
    <w:rsid w:val="00E00A04"/>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E00A04"/>
    <w:pPr>
      <w:ind w:firstLineChars="200" w:firstLine="420"/>
    </w:pPr>
    <w:rPr>
      <w:rFonts w:ascii="Calibri" w:hAnsi="Calibri"/>
      <w:szCs w:val="22"/>
    </w:rPr>
  </w:style>
  <w:style w:type="character" w:customStyle="1" w:styleId="Chara">
    <w:name w:val="页脚 Char"/>
    <w:uiPriority w:val="99"/>
    <w:qFormat/>
    <w:rsid w:val="00E00A04"/>
    <w:rPr>
      <w:rFonts w:ascii="宋体" w:eastAsia="宋体"/>
      <w:sz w:val="18"/>
      <w:lang w:val="en-US" w:eastAsia="zh-CN" w:bidi="ar-SA"/>
    </w:rPr>
  </w:style>
  <w:style w:type="character" w:customStyle="1" w:styleId="1c">
    <w:name w:val="页脚 字符1"/>
    <w:uiPriority w:val="99"/>
    <w:qFormat/>
    <w:rsid w:val="00E00A04"/>
    <w:rPr>
      <w:kern w:val="2"/>
      <w:sz w:val="18"/>
      <w:szCs w:val="18"/>
    </w:rPr>
  </w:style>
  <w:style w:type="character" w:customStyle="1" w:styleId="myChar">
    <w:name w:val="my正文 Char"/>
    <w:link w:val="my"/>
    <w:qFormat/>
    <w:rsid w:val="00E00A04"/>
    <w:rPr>
      <w:sz w:val="24"/>
      <w:szCs w:val="24"/>
    </w:rPr>
  </w:style>
  <w:style w:type="paragraph" w:customStyle="1" w:styleId="my">
    <w:name w:val="my正文"/>
    <w:basedOn w:val="aa"/>
    <w:link w:val="myChar"/>
    <w:qFormat/>
    <w:rsid w:val="00E00A04"/>
    <w:pPr>
      <w:spacing w:line="360" w:lineRule="auto"/>
      <w:ind w:firstLineChars="200" w:firstLine="480"/>
    </w:pPr>
    <w:rPr>
      <w:kern w:val="0"/>
      <w:sz w:val="24"/>
    </w:rPr>
  </w:style>
  <w:style w:type="character" w:customStyle="1" w:styleId="Char17">
    <w:name w:val="批注框文本 Char1"/>
    <w:semiHidden/>
    <w:qFormat/>
    <w:rsid w:val="00E00A04"/>
    <w:rPr>
      <w:rFonts w:ascii="Times New Roman" w:eastAsia="宋体" w:hAnsi="Times New Roman" w:cs="Times New Roman"/>
      <w:kern w:val="2"/>
      <w:sz w:val="18"/>
      <w:szCs w:val="18"/>
    </w:rPr>
  </w:style>
  <w:style w:type="character" w:customStyle="1" w:styleId="Char21">
    <w:name w:val="正文缩进 Char2"/>
    <w:qFormat/>
    <w:rsid w:val="00E00A04"/>
    <w:rPr>
      <w:kern w:val="2"/>
      <w:sz w:val="21"/>
    </w:rPr>
  </w:style>
  <w:style w:type="character" w:customStyle="1" w:styleId="1d">
    <w:name w:val="日期 字符1"/>
    <w:uiPriority w:val="99"/>
    <w:semiHidden/>
    <w:qFormat/>
    <w:rsid w:val="00E00A04"/>
    <w:rPr>
      <w:rFonts w:ascii="Times New Roman" w:eastAsia="宋体" w:hAnsi="Times New Roman" w:cs="Times New Roman"/>
      <w:sz w:val="24"/>
      <w:szCs w:val="24"/>
    </w:rPr>
  </w:style>
  <w:style w:type="character" w:customStyle="1" w:styleId="111">
    <w:name w:val="不明显参考11"/>
    <w:uiPriority w:val="31"/>
    <w:qFormat/>
    <w:rsid w:val="00E00A04"/>
    <w:rPr>
      <w:smallCaps/>
      <w:color w:val="C0504D"/>
      <w:u w:val="single"/>
    </w:rPr>
  </w:style>
  <w:style w:type="character" w:customStyle="1" w:styleId="highlight">
    <w:name w:val="highlight"/>
    <w:semiHidden/>
    <w:qFormat/>
    <w:rsid w:val="00E00A04"/>
  </w:style>
  <w:style w:type="character" w:customStyle="1" w:styleId="Char18">
    <w:name w:val="图编号 Char1"/>
    <w:semiHidden/>
    <w:qFormat/>
    <w:rsid w:val="00E00A04"/>
    <w:rPr>
      <w:rFonts w:ascii="Times New Roman" w:hAnsi="Times New Roman"/>
      <w:kern w:val="2"/>
      <w:sz w:val="24"/>
    </w:rPr>
  </w:style>
  <w:style w:type="character" w:customStyle="1" w:styleId="before1">
    <w:name w:val="before1"/>
    <w:qFormat/>
    <w:rsid w:val="00E00A04"/>
    <w:rPr>
      <w:rFonts w:ascii="FontAwesome" w:eastAsia="FontAwesome" w:hAnsi="FontAwesome" w:cs="FontAwesome" w:hint="default"/>
      <w:color w:val="888888"/>
    </w:rPr>
  </w:style>
  <w:style w:type="character" w:customStyle="1" w:styleId="affb">
    <w:name w:val="页眉 字符"/>
    <w:uiPriority w:val="99"/>
    <w:qFormat/>
    <w:locked/>
    <w:rsid w:val="00E00A04"/>
    <w:rPr>
      <w:rFonts w:ascii="Times New Roman" w:eastAsia="宋体" w:hAnsi="Times New Roman" w:cs="Times New Roman"/>
      <w:sz w:val="18"/>
      <w:szCs w:val="18"/>
    </w:rPr>
  </w:style>
  <w:style w:type="character" w:customStyle="1" w:styleId="1e">
    <w:name w:val="未处理的提及1"/>
    <w:uiPriority w:val="99"/>
    <w:semiHidden/>
    <w:qFormat/>
    <w:rsid w:val="00E00A04"/>
    <w:rPr>
      <w:color w:val="605E5C"/>
      <w:shd w:val="clear" w:color="auto" w:fill="E1DFDD"/>
    </w:rPr>
  </w:style>
  <w:style w:type="character" w:customStyle="1" w:styleId="chanpin1">
    <w:name w:val="chanpin1"/>
    <w:qFormat/>
    <w:rsid w:val="00E00A04"/>
    <w:rPr>
      <w:rFonts w:ascii="ˎ̥" w:hAnsi="ˎ̥" w:hint="default"/>
      <w:color w:val="000000"/>
      <w:sz w:val="20"/>
      <w:szCs w:val="20"/>
      <w:u w:val="none"/>
    </w:rPr>
  </w:style>
  <w:style w:type="character" w:customStyle="1" w:styleId="apple-converted-space">
    <w:name w:val="apple-converted-space"/>
    <w:uiPriority w:val="99"/>
    <w:semiHidden/>
    <w:qFormat/>
    <w:rsid w:val="00E00A04"/>
    <w:rPr>
      <w:rFonts w:cs="Times New Roman"/>
    </w:rPr>
  </w:style>
  <w:style w:type="character" w:customStyle="1" w:styleId="Charb">
    <w:name w:val="段 Char"/>
    <w:link w:val="affc"/>
    <w:qFormat/>
    <w:locked/>
    <w:rsid w:val="00E00A04"/>
    <w:rPr>
      <w:rFonts w:ascii="宋体" w:hAnsi="宋体"/>
      <w:lang w:val="en-US" w:eastAsia="zh-CN" w:bidi="ar-SA"/>
    </w:rPr>
  </w:style>
  <w:style w:type="paragraph" w:customStyle="1" w:styleId="affc">
    <w:name w:val="段"/>
    <w:link w:val="Charb"/>
    <w:qFormat/>
    <w:rsid w:val="00E00A04"/>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E00A04"/>
    <w:rPr>
      <w:rFonts w:ascii="Times New Roman" w:eastAsia="宋体" w:hAnsi="Times New Roman" w:cs="Times New Roman"/>
      <w:kern w:val="2"/>
      <w:sz w:val="24"/>
      <w:szCs w:val="24"/>
    </w:rPr>
  </w:style>
  <w:style w:type="paragraph" w:customStyle="1" w:styleId="112">
    <w:name w:val="正文首行缩进11"/>
    <w:basedOn w:val="af2"/>
    <w:link w:val="Char19"/>
    <w:qFormat/>
    <w:rsid w:val="00E00A04"/>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E00A04"/>
    <w:rPr>
      <w:rFonts w:ascii="FontAwesome" w:eastAsia="FontAwesome" w:hAnsi="FontAwesome" w:cs="FontAwesome" w:hint="default"/>
      <w:color w:val="888888"/>
    </w:rPr>
  </w:style>
  <w:style w:type="character" w:customStyle="1" w:styleId="Charc">
    <w:name w:val="正文大标题 Char"/>
    <w:link w:val="affd"/>
    <w:qFormat/>
    <w:rsid w:val="00E00A04"/>
    <w:rPr>
      <w:rFonts w:ascii="宋体" w:hAnsi="宋体"/>
      <w:b/>
      <w:color w:val="000000"/>
      <w:kern w:val="2"/>
      <w:sz w:val="28"/>
      <w:szCs w:val="21"/>
    </w:rPr>
  </w:style>
  <w:style w:type="paragraph" w:customStyle="1" w:styleId="affd">
    <w:name w:val="正文大标题"/>
    <w:basedOn w:val="affe"/>
    <w:next w:val="ab"/>
    <w:link w:val="Charc"/>
    <w:qFormat/>
    <w:rsid w:val="00E00A04"/>
    <w:pPr>
      <w:jc w:val="center"/>
    </w:pPr>
    <w:rPr>
      <w:i w:val="0"/>
      <w:color w:val="000000"/>
      <w:sz w:val="28"/>
      <w:szCs w:val="21"/>
    </w:rPr>
  </w:style>
  <w:style w:type="paragraph" w:customStyle="1" w:styleId="affe">
    <w:name w:val="正文小标题"/>
    <w:basedOn w:val="aa"/>
    <w:next w:val="ab"/>
    <w:link w:val="Chard"/>
    <w:qFormat/>
    <w:rsid w:val="00E00A04"/>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E00A04"/>
    <w:rPr>
      <w:rFonts w:ascii="宋体" w:hAnsi="宋体"/>
      <w:b/>
      <w:i/>
      <w:color w:val="FF0000"/>
      <w:kern w:val="2"/>
      <w:sz w:val="24"/>
    </w:rPr>
  </w:style>
  <w:style w:type="character" w:customStyle="1" w:styleId="1f">
    <w:name w:val="正文缩进 字符1"/>
    <w:semiHidden/>
    <w:qFormat/>
    <w:rsid w:val="00E00A04"/>
    <w:rPr>
      <w:rFonts w:ascii="Times New Roman" w:eastAsia="宋体" w:hAnsi="Times New Roman" w:cs="Times New Roman"/>
      <w:sz w:val="24"/>
      <w:szCs w:val="20"/>
    </w:rPr>
  </w:style>
  <w:style w:type="character" w:customStyle="1" w:styleId="GCYChar">
    <w:name w:val="GCY 正文 Char"/>
    <w:link w:val="GCY"/>
    <w:qFormat/>
    <w:rsid w:val="00E00A04"/>
    <w:rPr>
      <w:sz w:val="24"/>
      <w:szCs w:val="24"/>
    </w:rPr>
  </w:style>
  <w:style w:type="paragraph" w:customStyle="1" w:styleId="GCY">
    <w:name w:val="GCY 正文"/>
    <w:basedOn w:val="aa"/>
    <w:link w:val="GCYChar"/>
    <w:qFormat/>
    <w:rsid w:val="00E00A04"/>
    <w:pPr>
      <w:spacing w:line="360" w:lineRule="auto"/>
      <w:ind w:firstLineChars="200" w:firstLine="200"/>
    </w:pPr>
    <w:rPr>
      <w:kern w:val="0"/>
      <w:sz w:val="24"/>
    </w:rPr>
  </w:style>
  <w:style w:type="character" w:customStyle="1" w:styleId="26">
    <w:name w:val="未处理的提及2"/>
    <w:uiPriority w:val="99"/>
    <w:semiHidden/>
    <w:qFormat/>
    <w:rsid w:val="00E00A04"/>
    <w:rPr>
      <w:color w:val="605E5C"/>
      <w:shd w:val="clear" w:color="auto" w:fill="E1DFDD"/>
    </w:rPr>
  </w:style>
  <w:style w:type="character" w:customStyle="1" w:styleId="chanpin">
    <w:name w:val="chanpin拷贝"/>
    <w:qFormat/>
    <w:rsid w:val="00E00A04"/>
  </w:style>
  <w:style w:type="character" w:customStyle="1" w:styleId="Chare">
    <w:name w:val="正文首行缩进 Char"/>
    <w:link w:val="72"/>
    <w:qFormat/>
    <w:rsid w:val="00E00A04"/>
    <w:rPr>
      <w:rFonts w:ascii="宋体" w:hAnsi="宋体"/>
      <w:kern w:val="2"/>
      <w:sz w:val="21"/>
      <w:szCs w:val="24"/>
    </w:rPr>
  </w:style>
  <w:style w:type="paragraph" w:customStyle="1" w:styleId="72">
    <w:name w:val="7"/>
    <w:basedOn w:val="aa"/>
    <w:next w:val="15"/>
    <w:link w:val="Chare"/>
    <w:semiHidden/>
    <w:qFormat/>
    <w:rsid w:val="00E00A04"/>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E00A04"/>
    <w:rPr>
      <w:rFonts w:cs="宋体"/>
      <w:kern w:val="2"/>
      <w:sz w:val="24"/>
    </w:rPr>
  </w:style>
  <w:style w:type="paragraph" w:customStyle="1" w:styleId="afff">
    <w:name w:val="正文文本样式"/>
    <w:basedOn w:val="aa"/>
    <w:link w:val="Charf"/>
    <w:qFormat/>
    <w:rsid w:val="00E00A04"/>
    <w:pPr>
      <w:spacing w:line="360" w:lineRule="auto"/>
      <w:ind w:firstLine="482"/>
    </w:pPr>
    <w:rPr>
      <w:sz w:val="24"/>
      <w:szCs w:val="20"/>
    </w:rPr>
  </w:style>
  <w:style w:type="character" w:customStyle="1" w:styleId="ckepathempty2">
    <w:name w:val="cke_path_empty2"/>
    <w:qFormat/>
    <w:rsid w:val="00E00A04"/>
    <w:rPr>
      <w:b/>
      <w:color w:val="484848"/>
      <w:sz w:val="16"/>
      <w:szCs w:val="16"/>
      <w:u w:val="none"/>
    </w:rPr>
  </w:style>
  <w:style w:type="character" w:customStyle="1" w:styleId="bjh-p">
    <w:name w:val="bjh-p"/>
    <w:qFormat/>
    <w:rsid w:val="00E00A04"/>
  </w:style>
  <w:style w:type="character" w:customStyle="1" w:styleId="afff0">
    <w:name w:val="方案 正文 字符"/>
    <w:link w:val="afff1"/>
    <w:qFormat/>
    <w:rsid w:val="00E00A04"/>
    <w:rPr>
      <w:rFonts w:cs="黑体"/>
      <w:sz w:val="24"/>
    </w:rPr>
  </w:style>
  <w:style w:type="paragraph" w:customStyle="1" w:styleId="afff1">
    <w:name w:val="方案 正文"/>
    <w:basedOn w:val="aa"/>
    <w:link w:val="afff0"/>
    <w:qFormat/>
    <w:rsid w:val="00E00A04"/>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E00A04"/>
    <w:rPr>
      <w:rFonts w:ascii="仿宋_GB2312" w:eastAsia="仿宋"/>
      <w:color w:val="000000"/>
      <w:kern w:val="2"/>
      <w:sz w:val="28"/>
      <w:szCs w:val="28"/>
    </w:rPr>
  </w:style>
  <w:style w:type="paragraph" w:customStyle="1" w:styleId="afff2">
    <w:name w:val="*正文"/>
    <w:basedOn w:val="aa"/>
    <w:link w:val="Charf0"/>
    <w:qFormat/>
    <w:rsid w:val="00E00A04"/>
    <w:pPr>
      <w:widowControl/>
      <w:ind w:firstLine="200"/>
    </w:pPr>
    <w:rPr>
      <w:rFonts w:ascii="仿宋_GB2312" w:eastAsia="仿宋"/>
      <w:color w:val="000000"/>
      <w:sz w:val="28"/>
      <w:szCs w:val="28"/>
    </w:rPr>
  </w:style>
  <w:style w:type="character" w:customStyle="1" w:styleId="street-address">
    <w:name w:val="street-address"/>
    <w:qFormat/>
    <w:rsid w:val="00E00A04"/>
  </w:style>
  <w:style w:type="character" w:customStyle="1" w:styleId="60">
    <w:name w:val="未处理的提及6"/>
    <w:uiPriority w:val="99"/>
    <w:semiHidden/>
    <w:qFormat/>
    <w:rsid w:val="00E00A04"/>
    <w:rPr>
      <w:color w:val="605E5C"/>
      <w:shd w:val="clear" w:color="auto" w:fill="E1DFDD"/>
    </w:rPr>
  </w:style>
  <w:style w:type="character" w:customStyle="1" w:styleId="27">
    <w:name w:val="正文缩进 字符2"/>
    <w:semiHidden/>
    <w:qFormat/>
    <w:rsid w:val="00E00A04"/>
    <w:rPr>
      <w:kern w:val="2"/>
      <w:sz w:val="24"/>
    </w:rPr>
  </w:style>
  <w:style w:type="character" w:customStyle="1" w:styleId="unnamed1">
    <w:name w:val="unnamed1"/>
    <w:qFormat/>
    <w:rsid w:val="00E00A04"/>
  </w:style>
  <w:style w:type="character" w:customStyle="1" w:styleId="Charf1">
    <w:name w:val="正文缩进 Char"/>
    <w:qFormat/>
    <w:rsid w:val="00E00A04"/>
    <w:rPr>
      <w:rFonts w:ascii="宋体" w:eastAsia="宋体"/>
      <w:kern w:val="2"/>
      <w:sz w:val="24"/>
      <w:szCs w:val="24"/>
      <w:lang w:val="en-US" w:eastAsia="zh-CN" w:bidi="ar-SA"/>
    </w:rPr>
  </w:style>
  <w:style w:type="character" w:customStyle="1" w:styleId="Char22">
    <w:name w:val="纯文本 Char2"/>
    <w:qFormat/>
    <w:rsid w:val="00E00A04"/>
    <w:rPr>
      <w:rFonts w:ascii="宋体" w:hAnsi="Courier New" w:cs="Courier New"/>
      <w:kern w:val="2"/>
      <w:sz w:val="21"/>
      <w:szCs w:val="21"/>
    </w:rPr>
  </w:style>
  <w:style w:type="character" w:customStyle="1" w:styleId="fontstyle01">
    <w:name w:val="fontstyle01"/>
    <w:uiPriority w:val="99"/>
    <w:semiHidden/>
    <w:qFormat/>
    <w:rsid w:val="00E00A04"/>
    <w:rPr>
      <w:rFonts w:ascii="宋体" w:eastAsia="宋体" w:hAnsi="宋体" w:cs="Times New Roman"/>
      <w:color w:val="000000"/>
      <w:sz w:val="32"/>
      <w:szCs w:val="32"/>
    </w:rPr>
  </w:style>
  <w:style w:type="character" w:customStyle="1" w:styleId="2Char4">
    <w:name w:val="样式  + 首行缩进:  2 字符 Char"/>
    <w:link w:val="28"/>
    <w:qFormat/>
    <w:rsid w:val="00E00A04"/>
    <w:rPr>
      <w:rFonts w:ascii="Arial" w:hAnsi="Arial"/>
      <w:spacing w:val="10"/>
      <w:sz w:val="24"/>
      <w:szCs w:val="22"/>
    </w:rPr>
  </w:style>
  <w:style w:type="paragraph" w:customStyle="1" w:styleId="28">
    <w:name w:val="样式  + 首行缩进:  2 字符"/>
    <w:basedOn w:val="aa"/>
    <w:link w:val="2Char4"/>
    <w:qFormat/>
    <w:rsid w:val="00E00A04"/>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E00A04"/>
    <w:rPr>
      <w:rFonts w:cs="Times New Roman"/>
      <w:sz w:val="21"/>
      <w:szCs w:val="21"/>
    </w:rPr>
  </w:style>
  <w:style w:type="character" w:customStyle="1" w:styleId="Charf2">
    <w:name w:val="表格非标题文字 Char"/>
    <w:link w:val="afff3"/>
    <w:qFormat/>
    <w:rsid w:val="00E00A04"/>
    <w:rPr>
      <w:rFonts w:ascii="Arial" w:hAnsi="Arial" w:cs="黑体"/>
      <w:sz w:val="18"/>
      <w:szCs w:val="21"/>
      <w:lang w:val="en-US" w:eastAsia="zh-CN" w:bidi="ar-SA"/>
    </w:rPr>
  </w:style>
  <w:style w:type="paragraph" w:customStyle="1" w:styleId="afff3">
    <w:name w:val="表格非标题文字"/>
    <w:link w:val="Charf2"/>
    <w:qFormat/>
    <w:rsid w:val="00E00A04"/>
    <w:pPr>
      <w:snapToGrid w:val="0"/>
      <w:spacing w:before="80" w:after="40"/>
    </w:pPr>
    <w:rPr>
      <w:rFonts w:ascii="Arial" w:hAnsi="Arial" w:cs="黑体"/>
      <w:sz w:val="18"/>
      <w:szCs w:val="21"/>
    </w:rPr>
  </w:style>
  <w:style w:type="character" w:customStyle="1" w:styleId="Charf3">
    <w:name w:val="_正文段落 Char"/>
    <w:link w:val="afff4"/>
    <w:semiHidden/>
    <w:qFormat/>
    <w:rsid w:val="00E00A04"/>
    <w:rPr>
      <w:sz w:val="24"/>
      <w:szCs w:val="24"/>
    </w:rPr>
  </w:style>
  <w:style w:type="paragraph" w:customStyle="1" w:styleId="afff4">
    <w:name w:val="_正文段落"/>
    <w:basedOn w:val="aa"/>
    <w:link w:val="Charf3"/>
    <w:semiHidden/>
    <w:qFormat/>
    <w:rsid w:val="00E00A04"/>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E00A04"/>
    <w:rPr>
      <w:b/>
      <w:sz w:val="24"/>
    </w:rPr>
  </w:style>
  <w:style w:type="paragraph" w:customStyle="1" w:styleId="afff5">
    <w:name w:val="正文重点"/>
    <w:basedOn w:val="aa"/>
    <w:link w:val="Charf4"/>
    <w:qFormat/>
    <w:rsid w:val="00E00A04"/>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E00A04"/>
    <w:rPr>
      <w:rFonts w:ascii="宋体" w:eastAsia="宋体" w:hAnsi="宋体"/>
    </w:rPr>
  </w:style>
  <w:style w:type="character" w:customStyle="1" w:styleId="CharChar">
    <w:name w:val="正文缩进 Char Char"/>
    <w:link w:val="1f1"/>
    <w:qFormat/>
    <w:rsid w:val="00E00A04"/>
    <w:rPr>
      <w:rFonts w:ascii="宋体" w:eastAsia="宋体"/>
      <w:snapToGrid w:val="0"/>
      <w:color w:val="000000"/>
      <w:kern w:val="28"/>
      <w:sz w:val="28"/>
      <w:lang w:bidi="ar-SA"/>
    </w:rPr>
  </w:style>
  <w:style w:type="paragraph" w:customStyle="1" w:styleId="1f1">
    <w:name w:val="正文缩进1"/>
    <w:basedOn w:val="aa"/>
    <w:link w:val="CharChar"/>
    <w:qFormat/>
    <w:rsid w:val="00E00A04"/>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E00A04"/>
    <w:rPr>
      <w:rFonts w:ascii="Palatino Linotype" w:eastAsia="宋体" w:hAnsi="Palatino Linotype" w:cs="Times New Roman"/>
      <w:b/>
      <w:bCs/>
      <w:szCs w:val="24"/>
    </w:rPr>
  </w:style>
  <w:style w:type="character" w:customStyle="1" w:styleId="redfilefwwh">
    <w:name w:val="redfilefwwh"/>
    <w:uiPriority w:val="99"/>
    <w:semiHidden/>
    <w:qFormat/>
    <w:rsid w:val="00E00A04"/>
    <w:rPr>
      <w:rFonts w:cs="Times New Roman"/>
      <w:color w:val="BA2636"/>
      <w:sz w:val="18"/>
      <w:szCs w:val="18"/>
    </w:rPr>
  </w:style>
  <w:style w:type="character" w:customStyle="1" w:styleId="TableTextChar1">
    <w:name w:val="Table Text Char1"/>
    <w:link w:val="TableText"/>
    <w:semiHidden/>
    <w:qFormat/>
    <w:rsid w:val="00E00A04"/>
    <w:rPr>
      <w:rFonts w:ascii="Arial" w:hAnsi="Arial" w:cs="Arial"/>
      <w:sz w:val="18"/>
      <w:szCs w:val="18"/>
      <w:lang w:val="en-US" w:eastAsia="zh-CN" w:bidi="ar-SA"/>
    </w:rPr>
  </w:style>
  <w:style w:type="paragraph" w:customStyle="1" w:styleId="TableText">
    <w:name w:val="Table Text"/>
    <w:link w:val="TableTextChar1"/>
    <w:semiHidden/>
    <w:qFormat/>
    <w:rsid w:val="00E00A04"/>
    <w:pPr>
      <w:snapToGrid w:val="0"/>
      <w:spacing w:before="80" w:after="80"/>
    </w:pPr>
    <w:rPr>
      <w:rFonts w:ascii="Arial" w:hAnsi="Arial" w:cs="Arial"/>
      <w:sz w:val="18"/>
      <w:szCs w:val="18"/>
    </w:rPr>
  </w:style>
  <w:style w:type="character" w:customStyle="1" w:styleId="1QChar">
    <w:name w:val="1Q方案正文 Char"/>
    <w:link w:val="1Q"/>
    <w:qFormat/>
    <w:locked/>
    <w:rsid w:val="00E00A04"/>
    <w:rPr>
      <w:rFonts w:ascii="宋体" w:hAnsi="宋体"/>
      <w:color w:val="000000"/>
      <w:sz w:val="24"/>
      <w:szCs w:val="24"/>
      <w:lang w:val="zh-CN"/>
    </w:rPr>
  </w:style>
  <w:style w:type="paragraph" w:customStyle="1" w:styleId="1Q">
    <w:name w:val="1Q方案正文"/>
    <w:basedOn w:val="aa"/>
    <w:link w:val="1QChar"/>
    <w:qFormat/>
    <w:rsid w:val="00E00A04"/>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E00A04"/>
    <w:rPr>
      <w:rFonts w:ascii="宋体" w:eastAsia="宋体" w:hAnsi="Courier New"/>
      <w:kern w:val="2"/>
      <w:sz w:val="21"/>
      <w:lang w:val="en-US" w:eastAsia="zh-CN" w:bidi="ar-SA"/>
    </w:rPr>
  </w:style>
  <w:style w:type="character" w:customStyle="1" w:styleId="ui-icon40">
    <w:name w:val="ui-icon40"/>
    <w:qFormat/>
    <w:rsid w:val="00E00A04"/>
  </w:style>
  <w:style w:type="character" w:customStyle="1" w:styleId="font31">
    <w:name w:val="font31"/>
    <w:qFormat/>
    <w:rsid w:val="00E00A04"/>
    <w:rPr>
      <w:rFonts w:ascii="仿宋" w:eastAsia="仿宋" w:hAnsi="仿宋" w:cs="仿宋" w:hint="default"/>
      <w:color w:val="000000"/>
      <w:sz w:val="21"/>
      <w:szCs w:val="21"/>
      <w:u w:val="none"/>
    </w:rPr>
  </w:style>
  <w:style w:type="character" w:customStyle="1" w:styleId="ui-icon39">
    <w:name w:val="ui-icon39"/>
    <w:qFormat/>
    <w:rsid w:val="00E00A04"/>
  </w:style>
  <w:style w:type="character" w:customStyle="1" w:styleId="311">
    <w:name w:val="标题 3 字符1"/>
    <w:qFormat/>
    <w:rsid w:val="00E00A04"/>
    <w:rPr>
      <w:b/>
      <w:kern w:val="2"/>
      <w:sz w:val="32"/>
      <w:lang w:val="zh-CN" w:eastAsia="zh-CN"/>
    </w:rPr>
  </w:style>
  <w:style w:type="character" w:customStyle="1" w:styleId="2Char20">
    <w:name w:val="标题 2 Char2"/>
    <w:qFormat/>
    <w:rsid w:val="00E00A04"/>
    <w:rPr>
      <w:rFonts w:ascii="Arial" w:eastAsia="黑体" w:hAnsi="Arial"/>
      <w:b/>
      <w:bCs/>
      <w:kern w:val="2"/>
      <w:sz w:val="36"/>
      <w:szCs w:val="32"/>
    </w:rPr>
  </w:style>
  <w:style w:type="character" w:customStyle="1" w:styleId="apple-style-span">
    <w:name w:val="apple-style-span"/>
    <w:qFormat/>
    <w:rsid w:val="00E00A04"/>
    <w:rPr>
      <w:rFonts w:cs="Times New Roman"/>
    </w:rPr>
  </w:style>
  <w:style w:type="character" w:customStyle="1" w:styleId="afff6">
    <w:name w:val="列表段落 字符"/>
    <w:link w:val="113"/>
    <w:uiPriority w:val="34"/>
    <w:semiHidden/>
    <w:qFormat/>
    <w:rsid w:val="00E00A04"/>
  </w:style>
  <w:style w:type="paragraph" w:customStyle="1" w:styleId="113">
    <w:name w:val="列表段落11"/>
    <w:basedOn w:val="aa"/>
    <w:link w:val="afff6"/>
    <w:uiPriority w:val="34"/>
    <w:semiHidden/>
    <w:qFormat/>
    <w:rsid w:val="00E00A04"/>
    <w:pPr>
      <w:spacing w:line="360" w:lineRule="auto"/>
      <w:ind w:firstLineChars="200" w:firstLine="420"/>
    </w:pPr>
    <w:rPr>
      <w:kern w:val="0"/>
      <w:sz w:val="20"/>
      <w:szCs w:val="20"/>
    </w:rPr>
  </w:style>
  <w:style w:type="character" w:customStyle="1" w:styleId="afff7">
    <w:name w:val="正文首行缩进 字符"/>
    <w:uiPriority w:val="99"/>
    <w:semiHidden/>
    <w:qFormat/>
    <w:rsid w:val="00E00A04"/>
  </w:style>
  <w:style w:type="character" w:customStyle="1" w:styleId="1f2">
    <w:name w:val="书籍标题1"/>
    <w:uiPriority w:val="33"/>
    <w:qFormat/>
    <w:rsid w:val="00E00A04"/>
    <w:rPr>
      <w:b/>
      <w:bCs/>
      <w:smallCaps/>
      <w:spacing w:val="5"/>
    </w:rPr>
  </w:style>
  <w:style w:type="character" w:customStyle="1" w:styleId="Charf5">
    <w:name w:val="！正文 Char"/>
    <w:link w:val="afff8"/>
    <w:qFormat/>
    <w:rsid w:val="00E00A04"/>
    <w:rPr>
      <w:rFonts w:ascii="宋体" w:eastAsia="黑体" w:hAnsi="宋体"/>
      <w:b/>
      <w:kern w:val="44"/>
      <w:sz w:val="32"/>
    </w:rPr>
  </w:style>
  <w:style w:type="paragraph" w:customStyle="1" w:styleId="afff8">
    <w:name w:val="！正文"/>
    <w:basedOn w:val="13"/>
    <w:next w:val="xl51"/>
    <w:link w:val="Charf5"/>
    <w:qFormat/>
    <w:rsid w:val="00E00A04"/>
    <w:pPr>
      <w:spacing w:beforeLines="100" w:afterLines="100"/>
      <w:ind w:left="400" w:firstLine="2704"/>
    </w:pPr>
    <w:rPr>
      <w:rFonts w:eastAsia="黑体" w:hAnsi="宋体"/>
    </w:rPr>
  </w:style>
  <w:style w:type="paragraph" w:customStyle="1" w:styleId="xl51">
    <w:name w:val="xl51"/>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00A04"/>
    <w:rPr>
      <w:rFonts w:cs="Times New Roman"/>
      <w:color w:val="333333"/>
      <w:sz w:val="18"/>
      <w:szCs w:val="18"/>
    </w:rPr>
  </w:style>
  <w:style w:type="character" w:customStyle="1" w:styleId="33">
    <w:name w:val="未处理的提及3"/>
    <w:uiPriority w:val="99"/>
    <w:unhideWhenUsed/>
    <w:qFormat/>
    <w:rsid w:val="00E00A04"/>
    <w:rPr>
      <w:color w:val="605E5C"/>
      <w:shd w:val="clear" w:color="auto" w:fill="E1DFDD"/>
    </w:rPr>
  </w:style>
  <w:style w:type="character" w:customStyle="1" w:styleId="ckecolorbox">
    <w:name w:val="cke_colorbox"/>
    <w:qFormat/>
    <w:rsid w:val="00E00A04"/>
    <w:rPr>
      <w:bdr w:val="single" w:sz="6" w:space="0" w:color="808080"/>
    </w:rPr>
  </w:style>
  <w:style w:type="character" w:customStyle="1" w:styleId="gjfg">
    <w:name w:val="gjfg"/>
    <w:uiPriority w:val="99"/>
    <w:semiHidden/>
    <w:qFormat/>
    <w:rsid w:val="00E00A04"/>
    <w:rPr>
      <w:rFonts w:cs="Times New Roman"/>
    </w:rPr>
  </w:style>
  <w:style w:type="character" w:customStyle="1" w:styleId="afff9">
    <w:name w:val="正文文本 字符"/>
    <w:qFormat/>
    <w:rsid w:val="00E00A04"/>
    <w:rPr>
      <w:rFonts w:ascii="宋体" w:hAnsi="Arial"/>
      <w:kern w:val="2"/>
      <w:sz w:val="24"/>
    </w:rPr>
  </w:style>
  <w:style w:type="character" w:customStyle="1" w:styleId="1f3">
    <w:name w:val="不明显强调1"/>
    <w:uiPriority w:val="19"/>
    <w:qFormat/>
    <w:rsid w:val="00E00A04"/>
    <w:rPr>
      <w:i/>
      <w:iCs/>
      <w:color w:val="000000"/>
    </w:rPr>
  </w:style>
  <w:style w:type="character" w:customStyle="1" w:styleId="Charf6">
    <w:name w:val="标题 Char"/>
    <w:uiPriority w:val="10"/>
    <w:qFormat/>
    <w:rsid w:val="00E00A04"/>
    <w:rPr>
      <w:b/>
      <w:kern w:val="2"/>
      <w:sz w:val="32"/>
    </w:rPr>
  </w:style>
  <w:style w:type="character" w:customStyle="1" w:styleId="4Char0">
    <w:name w:val="样式4 Char"/>
    <w:link w:val="4"/>
    <w:semiHidden/>
    <w:qFormat/>
    <w:rsid w:val="00E00A04"/>
    <w:rPr>
      <w:rFonts w:ascii="Arial" w:hAnsi="Arial"/>
      <w:b/>
      <w:bCs/>
      <w:sz w:val="24"/>
      <w:szCs w:val="24"/>
      <w:lang w:val="zh-CN"/>
    </w:rPr>
  </w:style>
  <w:style w:type="paragraph" w:customStyle="1" w:styleId="4">
    <w:name w:val="样式4"/>
    <w:basedOn w:val="40"/>
    <w:link w:val="4Char0"/>
    <w:semiHidden/>
    <w:qFormat/>
    <w:rsid w:val="00E00A04"/>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E00A04"/>
    <w:rPr>
      <w:kern w:val="2"/>
      <w:sz w:val="21"/>
      <w:szCs w:val="24"/>
      <w:lang w:val="zh-CN" w:eastAsia="zh-CN" w:bidi="ar-SA"/>
    </w:rPr>
  </w:style>
  <w:style w:type="paragraph" w:customStyle="1" w:styleId="1f4">
    <w:name w:val="1"/>
    <w:link w:val="1-2Char"/>
    <w:qFormat/>
    <w:rsid w:val="00E00A04"/>
    <w:rPr>
      <w:kern w:val="2"/>
      <w:sz w:val="21"/>
      <w:szCs w:val="24"/>
      <w:lang w:val="zh-CN"/>
    </w:rPr>
  </w:style>
  <w:style w:type="character" w:customStyle="1" w:styleId="afffa">
    <w:name w:val="页脚 字符"/>
    <w:uiPriority w:val="99"/>
    <w:qFormat/>
    <w:locked/>
    <w:rsid w:val="00E00A04"/>
    <w:rPr>
      <w:rFonts w:ascii="Times New Roman" w:eastAsia="宋体" w:hAnsi="Times New Roman" w:cs="Times New Roman"/>
      <w:sz w:val="18"/>
      <w:szCs w:val="18"/>
    </w:rPr>
  </w:style>
  <w:style w:type="character" w:customStyle="1" w:styleId="m">
    <w:name w:val="m"/>
    <w:semiHidden/>
    <w:qFormat/>
    <w:rsid w:val="00E00A04"/>
  </w:style>
  <w:style w:type="character" w:customStyle="1" w:styleId="312">
    <w:name w:val="正文文本缩进 3 字符1"/>
    <w:uiPriority w:val="99"/>
    <w:semiHidden/>
    <w:qFormat/>
    <w:rsid w:val="00E00A04"/>
    <w:rPr>
      <w:rFonts w:ascii="宋体" w:eastAsia="宋体" w:hAnsi="宋体"/>
      <w:sz w:val="16"/>
      <w:szCs w:val="16"/>
    </w:rPr>
  </w:style>
  <w:style w:type="character" w:customStyle="1" w:styleId="my0">
    <w:name w:val="my正文 字符"/>
    <w:semiHidden/>
    <w:qFormat/>
    <w:rsid w:val="00E00A04"/>
    <w:rPr>
      <w:rFonts w:ascii="宋体" w:eastAsia="宋体" w:hAnsi="宋体" w:cs="宋体"/>
      <w:kern w:val="0"/>
      <w:sz w:val="24"/>
      <w:lang w:val="zh-CN"/>
    </w:rPr>
  </w:style>
  <w:style w:type="character" w:customStyle="1" w:styleId="Charf7">
    <w:name w:val="表编号 Char"/>
    <w:link w:val="afffb"/>
    <w:qFormat/>
    <w:rsid w:val="00E00A04"/>
    <w:rPr>
      <w:sz w:val="24"/>
    </w:rPr>
  </w:style>
  <w:style w:type="paragraph" w:customStyle="1" w:styleId="afffb">
    <w:name w:val="表编号"/>
    <w:basedOn w:val="aa"/>
    <w:link w:val="Charf7"/>
    <w:qFormat/>
    <w:rsid w:val="00E00A04"/>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E00A04"/>
    <w:rPr>
      <w:rFonts w:ascii="Arial" w:hAnsi="Arial" w:cs="Arial"/>
      <w:szCs w:val="21"/>
    </w:rPr>
  </w:style>
  <w:style w:type="paragraph" w:customStyle="1" w:styleId="-">
    <w:name w:val="正文-首行缩进"/>
    <w:basedOn w:val="aa"/>
    <w:link w:val="-Char"/>
    <w:semiHidden/>
    <w:qFormat/>
    <w:rsid w:val="00E00A04"/>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E00A04"/>
    <w:rPr>
      <w:rFonts w:ascii="宋体" w:hAnsi="宋体"/>
      <w:sz w:val="24"/>
      <w:szCs w:val="24"/>
      <w:lang w:val="en-GB"/>
    </w:rPr>
  </w:style>
  <w:style w:type="paragraph" w:customStyle="1" w:styleId="afffc">
    <w:name w:val="正文格式"/>
    <w:basedOn w:val="aa"/>
    <w:link w:val="Charf8"/>
    <w:qFormat/>
    <w:rsid w:val="00E00A04"/>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E00A04"/>
    <w:rPr>
      <w:rFonts w:ascii="宋体" w:eastAsia="宋体" w:hAnsi="宋体"/>
    </w:rPr>
  </w:style>
  <w:style w:type="character" w:customStyle="1" w:styleId="afffd">
    <w:name w:val="列出段落 字符"/>
    <w:uiPriority w:val="34"/>
    <w:semiHidden/>
    <w:qFormat/>
    <w:rsid w:val="00E00A04"/>
    <w:rPr>
      <w:rFonts w:ascii="Calibri" w:hAnsi="Calibri"/>
      <w:kern w:val="2"/>
      <w:sz w:val="21"/>
      <w:szCs w:val="22"/>
    </w:rPr>
  </w:style>
  <w:style w:type="character" w:customStyle="1" w:styleId="Char23">
    <w:name w:val="批注文字 Char2"/>
    <w:qFormat/>
    <w:rsid w:val="00E00A04"/>
    <w:rPr>
      <w:kern w:val="2"/>
      <w:sz w:val="24"/>
      <w:szCs w:val="24"/>
    </w:rPr>
  </w:style>
  <w:style w:type="character" w:customStyle="1" w:styleId="1Char">
    <w:name w:val="段1 Char"/>
    <w:qFormat/>
    <w:rsid w:val="00E00A04"/>
    <w:rPr>
      <w:rFonts w:ascii="宋体" w:eastAsia="宋体"/>
      <w:sz w:val="24"/>
      <w:lang w:val="en-US" w:eastAsia="zh-CN" w:bidi="ar-SA"/>
    </w:rPr>
  </w:style>
  <w:style w:type="character" w:customStyle="1" w:styleId="1Char1">
    <w:name w:val="普通文字1 Char1"/>
    <w:qFormat/>
    <w:rsid w:val="00E00A04"/>
    <w:rPr>
      <w:rFonts w:ascii="宋体" w:eastAsia="宋体" w:hAnsi="Courier New"/>
      <w:kern w:val="2"/>
      <w:sz w:val="21"/>
      <w:lang w:val="en-US" w:eastAsia="zh-CN" w:bidi="ar-SA"/>
    </w:rPr>
  </w:style>
  <w:style w:type="character" w:customStyle="1" w:styleId="114">
    <w:name w:val="未处理的提及11"/>
    <w:uiPriority w:val="99"/>
    <w:semiHidden/>
    <w:qFormat/>
    <w:rsid w:val="00E00A04"/>
    <w:rPr>
      <w:color w:val="605E5C"/>
      <w:shd w:val="clear" w:color="auto" w:fill="E1DFDD"/>
    </w:rPr>
  </w:style>
  <w:style w:type="character" w:customStyle="1" w:styleId="Charf9">
    <w:name w:val="表单 Char"/>
    <w:link w:val="afffe"/>
    <w:qFormat/>
    <w:locked/>
    <w:rsid w:val="00E00A04"/>
    <w:rPr>
      <w:rFonts w:ascii="仿宋_GB2312" w:eastAsia="仿宋_GB2312"/>
      <w:szCs w:val="30"/>
    </w:rPr>
  </w:style>
  <w:style w:type="paragraph" w:customStyle="1" w:styleId="afffe">
    <w:name w:val="表单"/>
    <w:basedOn w:val="aa"/>
    <w:link w:val="Charf9"/>
    <w:qFormat/>
    <w:rsid w:val="00E00A04"/>
    <w:pPr>
      <w:spacing w:line="360" w:lineRule="auto"/>
      <w:ind w:firstLineChars="200" w:firstLine="420"/>
    </w:pPr>
    <w:rPr>
      <w:rFonts w:ascii="仿宋_GB2312" w:eastAsia="仿宋_GB2312"/>
      <w:kern w:val="0"/>
      <w:sz w:val="20"/>
      <w:szCs w:val="30"/>
    </w:rPr>
  </w:style>
  <w:style w:type="character" w:customStyle="1" w:styleId="font41">
    <w:name w:val="font41"/>
    <w:qFormat/>
    <w:rsid w:val="00E00A04"/>
    <w:rPr>
      <w:rFonts w:ascii="Arial" w:hAnsi="Arial" w:cs="Arial"/>
      <w:color w:val="000000"/>
      <w:sz w:val="21"/>
      <w:szCs w:val="21"/>
      <w:u w:val="none"/>
    </w:rPr>
  </w:style>
  <w:style w:type="character" w:customStyle="1" w:styleId="font51">
    <w:name w:val="font51"/>
    <w:qFormat/>
    <w:rsid w:val="00E00A04"/>
    <w:rPr>
      <w:rFonts w:ascii="Arial" w:hAnsi="Arial" w:cs="Arial" w:hint="default"/>
      <w:color w:val="FF0000"/>
      <w:sz w:val="21"/>
      <w:szCs w:val="21"/>
      <w:u w:val="none"/>
    </w:rPr>
  </w:style>
  <w:style w:type="character" w:customStyle="1" w:styleId="1f5">
    <w:name w:val="正文文本 字符1"/>
    <w:uiPriority w:val="99"/>
    <w:qFormat/>
    <w:rsid w:val="00E00A04"/>
    <w:rPr>
      <w:color w:val="000000"/>
      <w:kern w:val="2"/>
      <w:sz w:val="24"/>
    </w:rPr>
  </w:style>
  <w:style w:type="character" w:customStyle="1" w:styleId="29">
    <w:name w:val="纯文本 字符2"/>
    <w:uiPriority w:val="99"/>
    <w:semiHidden/>
    <w:qFormat/>
    <w:rsid w:val="00E00A04"/>
    <w:rPr>
      <w:rFonts w:ascii="等线" w:hAnsi="Courier New" w:cs="Courier New"/>
    </w:rPr>
  </w:style>
  <w:style w:type="character" w:customStyle="1" w:styleId="cfdate">
    <w:name w:val="cfdate"/>
    <w:uiPriority w:val="99"/>
    <w:semiHidden/>
    <w:qFormat/>
    <w:rsid w:val="00E00A04"/>
    <w:rPr>
      <w:rFonts w:cs="Times New Roman"/>
      <w:color w:val="333333"/>
      <w:sz w:val="18"/>
      <w:szCs w:val="18"/>
    </w:rPr>
  </w:style>
  <w:style w:type="character" w:customStyle="1" w:styleId="gpa">
    <w:name w:val="gpa"/>
    <w:uiPriority w:val="99"/>
    <w:semiHidden/>
    <w:qFormat/>
    <w:rsid w:val="00E00A04"/>
    <w:rPr>
      <w:rFonts w:ascii="Arial" w:hAnsi="Arial" w:cs="Arial"/>
      <w:sz w:val="15"/>
      <w:szCs w:val="15"/>
    </w:rPr>
  </w:style>
  <w:style w:type="character" w:customStyle="1" w:styleId="hover36">
    <w:name w:val="hover36"/>
    <w:uiPriority w:val="99"/>
    <w:semiHidden/>
    <w:qFormat/>
    <w:rsid w:val="00E00A04"/>
    <w:rPr>
      <w:rFonts w:cs="Times New Roman"/>
      <w:shd w:val="clear" w:color="auto" w:fill="F3F3F3"/>
    </w:rPr>
  </w:style>
  <w:style w:type="character" w:customStyle="1" w:styleId="2a">
    <w:name w:val="正文首行缩进 2 字符"/>
    <w:uiPriority w:val="99"/>
    <w:semiHidden/>
    <w:qFormat/>
    <w:rsid w:val="00E00A04"/>
    <w:rPr>
      <w:rFonts w:ascii="宋体" w:hAnsi="Courier New"/>
      <w:spacing w:val="-4"/>
      <w:sz w:val="18"/>
    </w:rPr>
  </w:style>
  <w:style w:type="character" w:customStyle="1" w:styleId="title4">
    <w:name w:val="title4"/>
    <w:qFormat/>
    <w:rsid w:val="00E00A04"/>
    <w:rPr>
      <w:b/>
      <w:bCs/>
      <w:color w:val="1D87B3"/>
      <w:sz w:val="15"/>
      <w:szCs w:val="15"/>
    </w:rPr>
  </w:style>
  <w:style w:type="character" w:customStyle="1" w:styleId="hover34">
    <w:name w:val="hover34"/>
    <w:uiPriority w:val="99"/>
    <w:semiHidden/>
    <w:qFormat/>
    <w:rsid w:val="00E00A04"/>
    <w:rPr>
      <w:rFonts w:cs="Times New Roman"/>
      <w:shd w:val="clear" w:color="auto" w:fill="F3F3F3"/>
    </w:rPr>
  </w:style>
  <w:style w:type="character" w:customStyle="1" w:styleId="1f6">
    <w:name w:val="列表段落 字符1"/>
    <w:link w:val="120"/>
    <w:uiPriority w:val="34"/>
    <w:qFormat/>
    <w:rsid w:val="00E00A04"/>
    <w:rPr>
      <w:rFonts w:ascii="Calibri" w:hAnsi="Calibri"/>
      <w:szCs w:val="24"/>
    </w:rPr>
  </w:style>
  <w:style w:type="paragraph" w:customStyle="1" w:styleId="120">
    <w:name w:val="列表段落12"/>
    <w:basedOn w:val="aa"/>
    <w:link w:val="1f6"/>
    <w:uiPriority w:val="34"/>
    <w:qFormat/>
    <w:rsid w:val="00E00A04"/>
    <w:pPr>
      <w:spacing w:line="360" w:lineRule="auto"/>
      <w:ind w:firstLineChars="200" w:firstLine="420"/>
    </w:pPr>
    <w:rPr>
      <w:rFonts w:ascii="Calibri" w:hAnsi="Calibri"/>
      <w:kern w:val="0"/>
      <w:sz w:val="20"/>
    </w:rPr>
  </w:style>
  <w:style w:type="character" w:customStyle="1" w:styleId="1Char0">
    <w:name w:val="标题 1 Char"/>
    <w:qFormat/>
    <w:rsid w:val="00E00A04"/>
    <w:rPr>
      <w:rFonts w:ascii="宋体"/>
      <w:b/>
      <w:kern w:val="44"/>
      <w:sz w:val="32"/>
    </w:rPr>
  </w:style>
  <w:style w:type="character" w:customStyle="1" w:styleId="2b">
    <w:name w:val="副标题 字符2"/>
    <w:qFormat/>
    <w:rsid w:val="00E00A04"/>
    <w:rPr>
      <w:rFonts w:ascii="等线 Light" w:hAnsi="等线 Light" w:cs="Times New Roman"/>
      <w:b/>
      <w:bCs/>
      <w:kern w:val="28"/>
      <w:sz w:val="32"/>
      <w:szCs w:val="32"/>
    </w:rPr>
  </w:style>
  <w:style w:type="character" w:customStyle="1" w:styleId="1f7">
    <w:name w:val="文档结构图 字符1"/>
    <w:uiPriority w:val="99"/>
    <w:semiHidden/>
    <w:qFormat/>
    <w:rsid w:val="00E00A04"/>
    <w:rPr>
      <w:rFonts w:ascii="Microsoft YaHei UI" w:eastAsia="Microsoft YaHei UI" w:hAnsi="宋体"/>
      <w:sz w:val="18"/>
      <w:szCs w:val="18"/>
    </w:rPr>
  </w:style>
  <w:style w:type="character" w:customStyle="1" w:styleId="Charfa">
    <w:name w:val="注释 Char"/>
    <w:link w:val="affff"/>
    <w:qFormat/>
    <w:rsid w:val="00E00A04"/>
    <w:rPr>
      <w:rFonts w:ascii="宋体" w:hAnsi="宋体"/>
      <w:kern w:val="2"/>
      <w:sz w:val="21"/>
      <w:szCs w:val="21"/>
    </w:rPr>
  </w:style>
  <w:style w:type="paragraph" w:customStyle="1" w:styleId="affff">
    <w:name w:val="注释"/>
    <w:basedOn w:val="aa"/>
    <w:link w:val="Charfa"/>
    <w:qFormat/>
    <w:rsid w:val="00E00A04"/>
    <w:pPr>
      <w:adjustRightInd w:val="0"/>
      <w:snapToGrid w:val="0"/>
      <w:ind w:left="420" w:hangingChars="200" w:hanging="420"/>
      <w:jc w:val="left"/>
    </w:pPr>
    <w:rPr>
      <w:rFonts w:ascii="宋体" w:hAnsi="宋体"/>
      <w:szCs w:val="21"/>
    </w:rPr>
  </w:style>
  <w:style w:type="character" w:customStyle="1" w:styleId="font21">
    <w:name w:val="font21"/>
    <w:qFormat/>
    <w:rsid w:val="00E00A04"/>
    <w:rPr>
      <w:rFonts w:ascii="仿宋" w:eastAsia="仿宋" w:hAnsi="仿宋" w:cs="仿宋" w:hint="default"/>
      <w:b/>
      <w:bCs/>
      <w:color w:val="000000"/>
      <w:sz w:val="21"/>
      <w:szCs w:val="21"/>
      <w:u w:val="none"/>
    </w:rPr>
  </w:style>
  <w:style w:type="character" w:customStyle="1" w:styleId="ui-icon38">
    <w:name w:val="ui-icon38"/>
    <w:qFormat/>
    <w:rsid w:val="00E00A04"/>
  </w:style>
  <w:style w:type="character" w:customStyle="1" w:styleId="1f8">
    <w:name w:val="明显强调1"/>
    <w:uiPriority w:val="21"/>
    <w:qFormat/>
    <w:rsid w:val="00E00A04"/>
    <w:rPr>
      <w:b/>
      <w:bCs/>
      <w:i/>
      <w:iCs/>
      <w:color w:val="4F81BD"/>
    </w:rPr>
  </w:style>
  <w:style w:type="character" w:customStyle="1" w:styleId="affff0">
    <w:name w:val="明显引用 字符"/>
    <w:link w:val="1f9"/>
    <w:uiPriority w:val="30"/>
    <w:qFormat/>
    <w:rsid w:val="00E00A04"/>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E00A04"/>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E00A04"/>
    <w:rPr>
      <w:rFonts w:ascii="Times New Roman" w:eastAsia="宋体" w:hAnsi="Times New Roman" w:cs="Times New Roman"/>
      <w:sz w:val="24"/>
      <w:lang w:val="en-US" w:eastAsia="zh-CN" w:bidi="ar-SA"/>
    </w:rPr>
  </w:style>
  <w:style w:type="character" w:customStyle="1" w:styleId="1fa">
    <w:name w:val="副标题 字符1"/>
    <w:uiPriority w:val="11"/>
    <w:qFormat/>
    <w:rsid w:val="00E00A04"/>
    <w:rPr>
      <w:b/>
      <w:bCs/>
      <w:kern w:val="28"/>
      <w:sz w:val="32"/>
      <w:szCs w:val="32"/>
    </w:rPr>
  </w:style>
  <w:style w:type="character" w:customStyle="1" w:styleId="input-icon">
    <w:name w:val="input-icon"/>
    <w:qFormat/>
    <w:rsid w:val="00E00A04"/>
  </w:style>
  <w:style w:type="character" w:customStyle="1" w:styleId="ui-jqgrid-resize">
    <w:name w:val="ui-jqgrid-resize"/>
    <w:qFormat/>
    <w:rsid w:val="00E00A04"/>
  </w:style>
  <w:style w:type="character" w:customStyle="1" w:styleId="ckecolorbox3">
    <w:name w:val="cke_colorbox3"/>
    <w:qFormat/>
    <w:rsid w:val="00E00A04"/>
  </w:style>
  <w:style w:type="character" w:customStyle="1" w:styleId="1fb">
    <w:name w:val="纯文本 字符1"/>
    <w:qFormat/>
    <w:rsid w:val="00E00A04"/>
    <w:rPr>
      <w:rFonts w:ascii="宋体" w:hAnsi="Courier New"/>
    </w:rPr>
  </w:style>
  <w:style w:type="character" w:customStyle="1" w:styleId="hover6">
    <w:name w:val="hover6"/>
    <w:qFormat/>
    <w:rsid w:val="00E00A04"/>
    <w:rPr>
      <w:shd w:val="clear" w:color="auto" w:fill="EEEEEE"/>
    </w:rPr>
  </w:style>
  <w:style w:type="character" w:customStyle="1" w:styleId="next2">
    <w:name w:val="next2"/>
    <w:uiPriority w:val="99"/>
    <w:semiHidden/>
    <w:qFormat/>
    <w:rsid w:val="00E00A04"/>
    <w:rPr>
      <w:rFonts w:cs="Times New Roman"/>
      <w:color w:val="888888"/>
    </w:rPr>
  </w:style>
  <w:style w:type="character" w:customStyle="1" w:styleId="displayarti">
    <w:name w:val="displayarti"/>
    <w:uiPriority w:val="99"/>
    <w:semiHidden/>
    <w:qFormat/>
    <w:rsid w:val="00E00A04"/>
    <w:rPr>
      <w:rFonts w:cs="Times New Roman"/>
      <w:color w:val="FFFFFF"/>
      <w:shd w:val="clear" w:color="auto" w:fill="A00000"/>
    </w:rPr>
  </w:style>
  <w:style w:type="character" w:customStyle="1" w:styleId="Charfb">
    <w:name w:val="题注 Char"/>
    <w:qFormat/>
    <w:rsid w:val="00E00A04"/>
    <w:rPr>
      <w:rFonts w:eastAsia="宋体"/>
      <w:b/>
      <w:kern w:val="2"/>
      <w:sz w:val="21"/>
      <w:szCs w:val="21"/>
      <w:lang w:bidi="ar-SA"/>
    </w:rPr>
  </w:style>
  <w:style w:type="character" w:customStyle="1" w:styleId="100">
    <w:name w:val="未处理的提及10"/>
    <w:uiPriority w:val="99"/>
    <w:semiHidden/>
    <w:qFormat/>
    <w:rsid w:val="00E00A04"/>
    <w:rPr>
      <w:color w:val="605E5C"/>
      <w:shd w:val="clear" w:color="auto" w:fill="E1DFDD"/>
    </w:rPr>
  </w:style>
  <w:style w:type="character" w:customStyle="1" w:styleId="Charfc">
    <w:name w:val="图编号 Char"/>
    <w:link w:val="affff2"/>
    <w:qFormat/>
    <w:rsid w:val="00E00A04"/>
    <w:rPr>
      <w:sz w:val="24"/>
      <w:lang w:val="zh-CN"/>
    </w:rPr>
  </w:style>
  <w:style w:type="paragraph" w:customStyle="1" w:styleId="affff2">
    <w:name w:val="图编号"/>
    <w:basedOn w:val="aa"/>
    <w:link w:val="Charfc"/>
    <w:qFormat/>
    <w:rsid w:val="00E00A04"/>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E00A04"/>
    <w:rPr>
      <w:shd w:val="clear" w:color="auto" w:fill="0F74A8"/>
    </w:rPr>
  </w:style>
  <w:style w:type="character" w:customStyle="1" w:styleId="52">
    <w:name w:val="未处理的提及5"/>
    <w:uiPriority w:val="99"/>
    <w:semiHidden/>
    <w:qFormat/>
    <w:rsid w:val="00E00A04"/>
    <w:rPr>
      <w:color w:val="605E5C"/>
      <w:shd w:val="clear" w:color="auto" w:fill="E1DFDD"/>
    </w:rPr>
  </w:style>
  <w:style w:type="character" w:customStyle="1" w:styleId="1Char10">
    <w:name w:val="标题 1 Char1"/>
    <w:qFormat/>
    <w:rsid w:val="00E00A04"/>
    <w:rPr>
      <w:rFonts w:ascii="Times New Roman" w:eastAsia="宋体" w:hAnsi="Times New Roman" w:cs="Times New Roman"/>
      <w:b/>
      <w:kern w:val="44"/>
      <w:sz w:val="44"/>
    </w:rPr>
  </w:style>
  <w:style w:type="character" w:customStyle="1" w:styleId="Char1b">
    <w:name w:val="正文文本缩进 Char1"/>
    <w:link w:val="1fc"/>
    <w:uiPriority w:val="99"/>
    <w:qFormat/>
    <w:rsid w:val="00E00A04"/>
    <w:rPr>
      <w:rFonts w:ascii="宋体" w:eastAsia="宋体" w:hAnsi="宋体"/>
      <w:sz w:val="24"/>
      <w:szCs w:val="24"/>
      <w:lang w:bidi="ar-SA"/>
    </w:rPr>
  </w:style>
  <w:style w:type="paragraph" w:customStyle="1" w:styleId="1fc">
    <w:name w:val="正文文本缩进1"/>
    <w:basedOn w:val="aa"/>
    <w:link w:val="Char1b"/>
    <w:uiPriority w:val="99"/>
    <w:qFormat/>
    <w:rsid w:val="00E00A04"/>
    <w:pPr>
      <w:spacing w:line="480" w:lineRule="exact"/>
      <w:ind w:firstLineChars="200" w:firstLine="480"/>
    </w:pPr>
    <w:rPr>
      <w:rFonts w:ascii="宋体" w:hAnsi="宋体"/>
      <w:kern w:val="0"/>
      <w:sz w:val="24"/>
    </w:rPr>
  </w:style>
  <w:style w:type="character" w:customStyle="1" w:styleId="Charfd">
    <w:name w:val="表格 Char"/>
    <w:link w:val="affff3"/>
    <w:qFormat/>
    <w:rsid w:val="00E00A04"/>
    <w:rPr>
      <w:rFonts w:ascii="宋体"/>
      <w:szCs w:val="24"/>
    </w:rPr>
  </w:style>
  <w:style w:type="paragraph" w:customStyle="1" w:styleId="affff3">
    <w:name w:val="表格"/>
    <w:basedOn w:val="aa"/>
    <w:link w:val="Charfd"/>
    <w:qFormat/>
    <w:rsid w:val="00E00A04"/>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E00A04"/>
    <w:rPr>
      <w:rFonts w:ascii="Arial" w:eastAsia="黑体" w:hAnsi="Arial"/>
      <w:b/>
      <w:bCs/>
      <w:kern w:val="44"/>
      <w:sz w:val="32"/>
      <w:lang w:val="zh-CN" w:eastAsia="zh-CN"/>
    </w:rPr>
  </w:style>
  <w:style w:type="character" w:customStyle="1" w:styleId="34">
    <w:name w:val="纯文本 字符3"/>
    <w:qFormat/>
    <w:rsid w:val="00E00A04"/>
    <w:rPr>
      <w:rFonts w:ascii="宋体" w:eastAsia="宋体" w:hAnsi="Courier New" w:cs="宋体" w:hint="eastAsia"/>
      <w:kern w:val="2"/>
      <w:sz w:val="21"/>
    </w:rPr>
  </w:style>
  <w:style w:type="character" w:customStyle="1" w:styleId="313">
    <w:name w:val="未处理的提及31"/>
    <w:uiPriority w:val="99"/>
    <w:semiHidden/>
    <w:qFormat/>
    <w:rsid w:val="00E00A04"/>
    <w:rPr>
      <w:color w:val="605E5C"/>
      <w:shd w:val="clear" w:color="auto" w:fill="E1DFDD"/>
    </w:rPr>
  </w:style>
  <w:style w:type="character" w:customStyle="1" w:styleId="font11">
    <w:name w:val="font11"/>
    <w:qFormat/>
    <w:rsid w:val="00E00A04"/>
    <w:rPr>
      <w:rFonts w:ascii="宋体" w:eastAsia="宋体" w:hAnsi="宋体" w:cs="宋体"/>
      <w:color w:val="000000"/>
      <w:sz w:val="18"/>
      <w:szCs w:val="18"/>
      <w:u w:val="none"/>
    </w:rPr>
  </w:style>
  <w:style w:type="character" w:customStyle="1" w:styleId="-10">
    <w:name w:val="彩色列表 - 着色 1 字符"/>
    <w:link w:val="-11"/>
    <w:semiHidden/>
    <w:qFormat/>
    <w:rsid w:val="00E00A04"/>
    <w:rPr>
      <w:rFonts w:ascii="等线" w:hAnsi="等线"/>
      <w:sz w:val="24"/>
      <w:szCs w:val="24"/>
    </w:rPr>
  </w:style>
  <w:style w:type="paragraph" w:customStyle="1" w:styleId="-11">
    <w:name w:val="彩色列表 - 着色 11"/>
    <w:basedOn w:val="aa"/>
    <w:link w:val="-10"/>
    <w:semiHidden/>
    <w:qFormat/>
    <w:rsid w:val="00E00A04"/>
    <w:pPr>
      <w:spacing w:line="360" w:lineRule="auto"/>
      <w:ind w:firstLineChars="200" w:firstLine="420"/>
    </w:pPr>
    <w:rPr>
      <w:rFonts w:ascii="等线" w:hAnsi="等线"/>
      <w:kern w:val="0"/>
      <w:sz w:val="24"/>
    </w:rPr>
  </w:style>
  <w:style w:type="character" w:customStyle="1" w:styleId="220">
    <w:name w:val="正文文本 2 字符2"/>
    <w:qFormat/>
    <w:rsid w:val="00E00A04"/>
    <w:rPr>
      <w:kern w:val="2"/>
      <w:sz w:val="21"/>
    </w:rPr>
  </w:style>
  <w:style w:type="character" w:customStyle="1" w:styleId="1fd">
    <w:name w:val="页眉 字符1"/>
    <w:qFormat/>
    <w:rsid w:val="00E00A04"/>
    <w:rPr>
      <w:kern w:val="2"/>
      <w:sz w:val="18"/>
      <w:szCs w:val="18"/>
    </w:rPr>
  </w:style>
  <w:style w:type="character" w:customStyle="1" w:styleId="CharChar111">
    <w:name w:val="Char Char111"/>
    <w:qFormat/>
    <w:rsid w:val="00E00A04"/>
    <w:rPr>
      <w:rFonts w:ascii="宋体" w:eastAsia="宋体"/>
      <w:b/>
      <w:sz w:val="24"/>
      <w:u w:val="single"/>
      <w:lang w:val="en-US" w:eastAsia="zh-CN" w:bidi="ar-SA"/>
    </w:rPr>
  </w:style>
  <w:style w:type="character" w:customStyle="1" w:styleId="3Char3">
    <w:name w:val="标题3 Char"/>
    <w:link w:val="35"/>
    <w:semiHidden/>
    <w:qFormat/>
    <w:rsid w:val="00E00A04"/>
    <w:rPr>
      <w:rFonts w:ascii="Arial" w:eastAsia="黑体" w:hAnsi="Arial"/>
      <w:kern w:val="44"/>
      <w:sz w:val="30"/>
      <w:szCs w:val="22"/>
      <w:lang w:val="zh-CN"/>
    </w:rPr>
  </w:style>
  <w:style w:type="paragraph" w:customStyle="1" w:styleId="35">
    <w:name w:val="标题3"/>
    <w:basedOn w:val="21"/>
    <w:next w:val="21"/>
    <w:link w:val="3Char3"/>
    <w:semiHidden/>
    <w:qFormat/>
    <w:rsid w:val="00E00A04"/>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E00A04"/>
    <w:rPr>
      <w:rFonts w:eastAsia="宋体"/>
      <w:kern w:val="2"/>
      <w:sz w:val="18"/>
      <w:szCs w:val="18"/>
      <w:lang w:val="en-US" w:eastAsia="zh-CN" w:bidi="ar-SA"/>
    </w:rPr>
  </w:style>
  <w:style w:type="character" w:customStyle="1" w:styleId="215">
    <w:name w:val="正文文本首行缩进 2 字符1"/>
    <w:uiPriority w:val="99"/>
    <w:semiHidden/>
    <w:qFormat/>
    <w:rsid w:val="00E00A04"/>
    <w:rPr>
      <w:rFonts w:ascii="宋体" w:eastAsia="宋体" w:hAnsi="宋体"/>
    </w:rPr>
  </w:style>
  <w:style w:type="character" w:customStyle="1" w:styleId="c21">
    <w:name w:val="c21"/>
    <w:qFormat/>
    <w:rsid w:val="00E00A04"/>
    <w:rPr>
      <w:rFonts w:ascii="ˎ̥" w:hAnsi="ˎ̥" w:hint="default"/>
      <w:color w:val="000000"/>
      <w:sz w:val="20"/>
      <w:szCs w:val="20"/>
      <w:u w:val="none"/>
    </w:rPr>
  </w:style>
  <w:style w:type="character" w:customStyle="1" w:styleId="old">
    <w:name w:val="old"/>
    <w:qFormat/>
    <w:rsid w:val="00E00A04"/>
    <w:rPr>
      <w:color w:val="999999"/>
    </w:rPr>
  </w:style>
  <w:style w:type="character" w:customStyle="1" w:styleId="Charff">
    <w:name w:val="正文表格 Char"/>
    <w:link w:val="affff4"/>
    <w:qFormat/>
    <w:rsid w:val="00E00A04"/>
    <w:rPr>
      <w:rFonts w:ascii="宋体" w:hAnsi="宋体"/>
      <w:color w:val="000000"/>
      <w:kern w:val="2"/>
      <w:sz w:val="21"/>
      <w:szCs w:val="21"/>
    </w:rPr>
  </w:style>
  <w:style w:type="paragraph" w:customStyle="1" w:styleId="affff4">
    <w:name w:val="正文表格"/>
    <w:basedOn w:val="aa"/>
    <w:link w:val="Charff"/>
    <w:qFormat/>
    <w:rsid w:val="00E00A04"/>
    <w:pPr>
      <w:adjustRightInd w:val="0"/>
      <w:snapToGrid w:val="0"/>
      <w:jc w:val="left"/>
    </w:pPr>
    <w:rPr>
      <w:rFonts w:ascii="宋体" w:hAnsi="宋体"/>
      <w:color w:val="000000"/>
      <w:szCs w:val="21"/>
    </w:rPr>
  </w:style>
  <w:style w:type="character" w:customStyle="1" w:styleId="90">
    <w:name w:val="未处理的提及9"/>
    <w:uiPriority w:val="99"/>
    <w:semiHidden/>
    <w:qFormat/>
    <w:rsid w:val="00E00A04"/>
    <w:rPr>
      <w:color w:val="605E5C"/>
      <w:shd w:val="clear" w:color="auto" w:fill="E1DFDD"/>
    </w:rPr>
  </w:style>
  <w:style w:type="character" w:customStyle="1" w:styleId="affff5">
    <w:name w:val="引用 字符"/>
    <w:link w:val="1fe"/>
    <w:uiPriority w:val="29"/>
    <w:qFormat/>
    <w:rsid w:val="00E00A04"/>
    <w:rPr>
      <w:rFonts w:ascii="Calibri" w:hAnsi="Calibri"/>
      <w:i/>
      <w:iCs/>
      <w:color w:val="000000"/>
      <w:sz w:val="22"/>
      <w:lang w:eastAsia="en-US" w:bidi="en-US"/>
    </w:rPr>
  </w:style>
  <w:style w:type="paragraph" w:customStyle="1" w:styleId="1fe">
    <w:name w:val="引用1"/>
    <w:basedOn w:val="aa"/>
    <w:next w:val="aa"/>
    <w:link w:val="affff5"/>
    <w:uiPriority w:val="29"/>
    <w:qFormat/>
    <w:rsid w:val="00E00A04"/>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E00A04"/>
    <w:rPr>
      <w:sz w:val="24"/>
    </w:rPr>
  </w:style>
  <w:style w:type="paragraph" w:customStyle="1" w:styleId="affff6">
    <w:name w:val="正文[新产业]"/>
    <w:basedOn w:val="aa"/>
    <w:link w:val="Charff0"/>
    <w:semiHidden/>
    <w:qFormat/>
    <w:rsid w:val="00E00A04"/>
    <w:pPr>
      <w:spacing w:line="360" w:lineRule="auto"/>
      <w:ind w:firstLineChars="200" w:firstLine="200"/>
    </w:pPr>
    <w:rPr>
      <w:kern w:val="0"/>
      <w:sz w:val="24"/>
      <w:szCs w:val="20"/>
    </w:rPr>
  </w:style>
  <w:style w:type="character" w:customStyle="1" w:styleId="Charff1">
    <w:name w:val="正文（缩进） Char"/>
    <w:link w:val="affff7"/>
    <w:qFormat/>
    <w:rsid w:val="00E00A04"/>
    <w:rPr>
      <w:rFonts w:eastAsia="仿宋_GB2312"/>
      <w:sz w:val="28"/>
    </w:rPr>
  </w:style>
  <w:style w:type="paragraph" w:customStyle="1" w:styleId="affff7">
    <w:name w:val="正文（缩进）"/>
    <w:basedOn w:val="aa"/>
    <w:link w:val="Charff1"/>
    <w:qFormat/>
    <w:rsid w:val="00E00A04"/>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E00A04"/>
    <w:rPr>
      <w:rFonts w:eastAsia="宋体"/>
      <w:kern w:val="2"/>
      <w:sz w:val="24"/>
      <w:szCs w:val="24"/>
      <w:lang w:val="en-US" w:eastAsia="zh-CN" w:bidi="ar-SA"/>
    </w:rPr>
  </w:style>
  <w:style w:type="character" w:customStyle="1" w:styleId="Charff3">
    <w:name w:val="封面黑体内容 Char"/>
    <w:link w:val="affff8"/>
    <w:semiHidden/>
    <w:qFormat/>
    <w:rsid w:val="00E00A04"/>
    <w:rPr>
      <w:rFonts w:ascii="黑体" w:eastAsia="黑体"/>
      <w:sz w:val="32"/>
      <w:szCs w:val="32"/>
      <w:lang w:val="en-US" w:eastAsia="zh-CN" w:bidi="ar-SA"/>
    </w:rPr>
  </w:style>
  <w:style w:type="paragraph" w:customStyle="1" w:styleId="affff8">
    <w:name w:val="封面黑体内容"/>
    <w:link w:val="Charff3"/>
    <w:semiHidden/>
    <w:qFormat/>
    <w:rsid w:val="00E00A04"/>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E00A04"/>
    <w:rPr>
      <w:rFonts w:cs="Times New Roman"/>
      <w:color w:val="888888"/>
    </w:rPr>
  </w:style>
  <w:style w:type="character" w:customStyle="1" w:styleId="redfilenumber">
    <w:name w:val="redfilenumber"/>
    <w:uiPriority w:val="99"/>
    <w:semiHidden/>
    <w:qFormat/>
    <w:rsid w:val="00E00A04"/>
    <w:rPr>
      <w:rFonts w:cs="Times New Roman"/>
      <w:color w:val="BA2636"/>
      <w:sz w:val="18"/>
      <w:szCs w:val="18"/>
    </w:rPr>
  </w:style>
  <w:style w:type="character" w:customStyle="1" w:styleId="ckecolorbox1">
    <w:name w:val="cke_colorbox1"/>
    <w:qFormat/>
    <w:rsid w:val="00E00A04"/>
  </w:style>
  <w:style w:type="character" w:customStyle="1" w:styleId="Charff4">
    <w:name w:val="建议书正文 Char"/>
    <w:link w:val="affff9"/>
    <w:semiHidden/>
    <w:qFormat/>
    <w:rsid w:val="00E00A04"/>
    <w:rPr>
      <w:rFonts w:ascii="仿宋_GB2312" w:eastAsia="仿宋_GB2312" w:hAnsi="仿宋"/>
      <w:sz w:val="28"/>
      <w:szCs w:val="30"/>
    </w:rPr>
  </w:style>
  <w:style w:type="paragraph" w:customStyle="1" w:styleId="affff9">
    <w:name w:val="建议书正文"/>
    <w:basedOn w:val="aa"/>
    <w:link w:val="Charff4"/>
    <w:semiHidden/>
    <w:qFormat/>
    <w:rsid w:val="00E00A04"/>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E00A04"/>
    <w:rPr>
      <w:rFonts w:ascii="宋体" w:eastAsia="宋体" w:hAnsi="宋体"/>
    </w:rPr>
  </w:style>
  <w:style w:type="character" w:customStyle="1" w:styleId="4Char1">
    <w:name w:val="标题 4 Char1"/>
    <w:uiPriority w:val="9"/>
    <w:qFormat/>
    <w:rsid w:val="00E00A04"/>
    <w:rPr>
      <w:rFonts w:ascii="Arial" w:eastAsia="黑体" w:hAnsi="Arial"/>
      <w:b/>
      <w:bCs/>
      <w:kern w:val="2"/>
      <w:sz w:val="28"/>
      <w:szCs w:val="28"/>
    </w:rPr>
  </w:style>
  <w:style w:type="character" w:customStyle="1" w:styleId="Charff5">
    <w:name w:val="表格正文 Char"/>
    <w:link w:val="affffa"/>
    <w:qFormat/>
    <w:rsid w:val="00E00A04"/>
    <w:rPr>
      <w:kern w:val="2"/>
      <w:sz w:val="21"/>
      <w:szCs w:val="24"/>
    </w:rPr>
  </w:style>
  <w:style w:type="paragraph" w:customStyle="1" w:styleId="affffa">
    <w:name w:val="表格正文"/>
    <w:basedOn w:val="aa"/>
    <w:link w:val="Charff5"/>
    <w:qFormat/>
    <w:rsid w:val="00E00A04"/>
  </w:style>
  <w:style w:type="character" w:customStyle="1" w:styleId="1Char2">
    <w:name w:val="标题 1 Char2"/>
    <w:uiPriority w:val="9"/>
    <w:qFormat/>
    <w:rsid w:val="00E00A04"/>
    <w:rPr>
      <w:rFonts w:cs="Times New Roman"/>
      <w:b/>
      <w:bCs/>
      <w:kern w:val="44"/>
      <w:sz w:val="44"/>
      <w:szCs w:val="44"/>
    </w:rPr>
  </w:style>
  <w:style w:type="character" w:customStyle="1" w:styleId="myCharChar">
    <w:name w:val="my正文 Char Char"/>
    <w:semiHidden/>
    <w:qFormat/>
    <w:rsid w:val="00E00A04"/>
    <w:rPr>
      <w:sz w:val="28"/>
      <w:szCs w:val="24"/>
      <w:lang w:val="zh-CN" w:eastAsia="zh-CN"/>
    </w:rPr>
  </w:style>
  <w:style w:type="character" w:customStyle="1" w:styleId="affffb">
    <w:name w:val="纯文本 字符"/>
    <w:uiPriority w:val="99"/>
    <w:qFormat/>
    <w:rsid w:val="00E00A04"/>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E00A04"/>
    <w:rPr>
      <w:rFonts w:ascii="宋体" w:hAnsi="Calibri"/>
      <w:sz w:val="24"/>
      <w:szCs w:val="24"/>
    </w:rPr>
  </w:style>
  <w:style w:type="paragraph" w:customStyle="1" w:styleId="affffc">
    <w:name w:val="样式 正文（缩进）"/>
    <w:basedOn w:val="aa"/>
    <w:link w:val="Charff6"/>
    <w:semiHidden/>
    <w:qFormat/>
    <w:rsid w:val="00E00A04"/>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E00A04"/>
    <w:rPr>
      <w:rFonts w:ascii="宋体" w:eastAsia="宋体"/>
      <w:b/>
      <w:sz w:val="24"/>
      <w:u w:val="single"/>
      <w:lang w:val="en-US" w:eastAsia="zh-CN" w:bidi="ar-SA"/>
    </w:rPr>
  </w:style>
  <w:style w:type="character" w:customStyle="1" w:styleId="80">
    <w:name w:val="未处理的提及8"/>
    <w:uiPriority w:val="99"/>
    <w:semiHidden/>
    <w:qFormat/>
    <w:rsid w:val="00E00A04"/>
    <w:rPr>
      <w:color w:val="605E5C"/>
      <w:shd w:val="clear" w:color="auto" w:fill="E1DFDD"/>
    </w:rPr>
  </w:style>
  <w:style w:type="character" w:customStyle="1" w:styleId="txt">
    <w:name w:val="txt"/>
    <w:qFormat/>
    <w:rsid w:val="00E00A04"/>
  </w:style>
  <w:style w:type="character" w:customStyle="1" w:styleId="36">
    <w:name w:val="正文缩进 字符3"/>
    <w:semiHidden/>
    <w:qFormat/>
    <w:rsid w:val="00E00A04"/>
    <w:rPr>
      <w:sz w:val="24"/>
      <w:lang w:val="zh-CN"/>
    </w:rPr>
  </w:style>
  <w:style w:type="character" w:customStyle="1" w:styleId="black1">
    <w:name w:val="black1"/>
    <w:qFormat/>
    <w:rsid w:val="00E00A04"/>
    <w:rPr>
      <w:color w:val="000000"/>
    </w:rPr>
  </w:style>
  <w:style w:type="character" w:customStyle="1" w:styleId="2c">
    <w:name w:val="日期 字符2"/>
    <w:uiPriority w:val="99"/>
    <w:semiHidden/>
    <w:qFormat/>
    <w:rsid w:val="00E00A04"/>
    <w:rPr>
      <w:rFonts w:ascii="宋体" w:eastAsia="宋体" w:hAnsi="宋体"/>
    </w:rPr>
  </w:style>
  <w:style w:type="paragraph" w:customStyle="1" w:styleId="1ff0">
    <w:name w:val="纯文本1"/>
    <w:basedOn w:val="aa"/>
    <w:qFormat/>
    <w:rsid w:val="00E00A04"/>
    <w:rPr>
      <w:rFonts w:ascii="宋体" w:hAnsi="Courier New"/>
    </w:rPr>
  </w:style>
  <w:style w:type="paragraph" w:customStyle="1" w:styleId="TOC1">
    <w:name w:val="TOC 标题1"/>
    <w:basedOn w:val="13"/>
    <w:next w:val="aa"/>
    <w:uiPriority w:val="39"/>
    <w:qFormat/>
    <w:rsid w:val="00E00A04"/>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E00A04"/>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00A04"/>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00A04"/>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E00A04"/>
    <w:pPr>
      <w:numPr>
        <w:ilvl w:val="0"/>
        <w:numId w:val="0"/>
      </w:numPr>
      <w:ind w:hanging="840"/>
      <w:outlineLvl w:val="2"/>
    </w:pPr>
    <w:rPr>
      <w:rFonts w:ascii="宋体" w:eastAsia="宋体"/>
      <w:b w:val="0"/>
    </w:rPr>
  </w:style>
  <w:style w:type="paragraph" w:customStyle="1" w:styleId="a0">
    <w:name w:val="一级条标题"/>
    <w:basedOn w:val="a"/>
    <w:next w:val="aa"/>
    <w:qFormat/>
    <w:rsid w:val="00E00A04"/>
    <w:pPr>
      <w:numPr>
        <w:ilvl w:val="1"/>
      </w:numPr>
      <w:tabs>
        <w:tab w:val="left" w:pos="360"/>
        <w:tab w:val="left" w:pos="840"/>
      </w:tabs>
      <w:ind w:left="0" w:hanging="840"/>
      <w:outlineLvl w:val="1"/>
    </w:pPr>
  </w:style>
  <w:style w:type="paragraph" w:customStyle="1" w:styleId="a">
    <w:name w:val="章标题"/>
    <w:next w:val="aa"/>
    <w:qFormat/>
    <w:rsid w:val="00E00A04"/>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00A04"/>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E00A0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E00A04"/>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00A04"/>
    <w:pPr>
      <w:tabs>
        <w:tab w:val="left" w:pos="3402"/>
      </w:tabs>
      <w:spacing w:line="300" w:lineRule="auto"/>
      <w:ind w:left="3403" w:hanging="2552"/>
    </w:pPr>
    <w:rPr>
      <w:sz w:val="21"/>
    </w:rPr>
  </w:style>
  <w:style w:type="paragraph" w:customStyle="1" w:styleId="Hanging2">
    <w:name w:val="Hanging 2"/>
    <w:basedOn w:val="aa"/>
    <w:semiHidden/>
    <w:qFormat/>
    <w:rsid w:val="00E00A04"/>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E00A04"/>
    <w:pPr>
      <w:spacing w:before="120" w:after="120" w:line="360" w:lineRule="auto"/>
      <w:jc w:val="center"/>
    </w:pPr>
    <w:rPr>
      <w:rFonts w:eastAsia="仿宋_GB2312"/>
      <w:b/>
      <w:sz w:val="24"/>
      <w:szCs w:val="20"/>
    </w:rPr>
  </w:style>
  <w:style w:type="paragraph" w:customStyle="1" w:styleId="2e">
    <w:name w:val="列出段落2"/>
    <w:basedOn w:val="aa"/>
    <w:qFormat/>
    <w:rsid w:val="00E00A04"/>
    <w:pPr>
      <w:ind w:firstLineChars="200" w:firstLine="420"/>
    </w:pPr>
    <w:rPr>
      <w:rFonts w:ascii="Calibri" w:hAnsi="Calibri"/>
      <w:szCs w:val="22"/>
    </w:rPr>
  </w:style>
  <w:style w:type="paragraph" w:customStyle="1" w:styleId="Char3CharCharChar">
    <w:name w:val="Char3 Char Char Char"/>
    <w:basedOn w:val="aa"/>
    <w:qFormat/>
    <w:rsid w:val="00E00A04"/>
    <w:rPr>
      <w:rFonts w:ascii="Tahoma" w:hAnsi="Tahoma"/>
      <w:sz w:val="24"/>
      <w:szCs w:val="20"/>
    </w:rPr>
  </w:style>
  <w:style w:type="paragraph" w:customStyle="1" w:styleId="1ff1">
    <w:name w:val="项目符号1"/>
    <w:basedOn w:val="afff"/>
    <w:qFormat/>
    <w:rsid w:val="00E00A04"/>
    <w:pPr>
      <w:ind w:left="-25" w:firstLine="0"/>
    </w:pPr>
  </w:style>
  <w:style w:type="paragraph" w:customStyle="1" w:styleId="afffff">
    <w:name w:val="表格内容"/>
    <w:basedOn w:val="aa"/>
    <w:qFormat/>
    <w:rsid w:val="00E00A04"/>
    <w:pPr>
      <w:spacing w:line="560" w:lineRule="exact"/>
      <w:jc w:val="center"/>
    </w:pPr>
    <w:rPr>
      <w:rFonts w:eastAsia="华文仿宋"/>
      <w:szCs w:val="22"/>
    </w:rPr>
  </w:style>
  <w:style w:type="paragraph" w:customStyle="1" w:styleId="default">
    <w:name w:val="default"/>
    <w:basedOn w:val="aa"/>
    <w:qFormat/>
    <w:rsid w:val="00E00A04"/>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00A04"/>
    <w:rPr>
      <w:kern w:val="2"/>
      <w:sz w:val="21"/>
    </w:rPr>
  </w:style>
  <w:style w:type="paragraph" w:customStyle="1" w:styleId="1ff2">
    <w:name w:val="修订1"/>
    <w:uiPriority w:val="99"/>
    <w:unhideWhenUsed/>
    <w:qFormat/>
    <w:rsid w:val="00E00A04"/>
    <w:rPr>
      <w:kern w:val="2"/>
      <w:sz w:val="21"/>
      <w:szCs w:val="24"/>
    </w:rPr>
  </w:style>
  <w:style w:type="paragraph" w:customStyle="1" w:styleId="1CharCharCharChar">
    <w:name w:val="1 Char Char Char Char"/>
    <w:basedOn w:val="aa"/>
    <w:qFormat/>
    <w:rsid w:val="00E00A04"/>
    <w:rPr>
      <w:rFonts w:ascii="Tahoma" w:hAnsi="Tahoma"/>
      <w:sz w:val="24"/>
      <w:szCs w:val="20"/>
    </w:rPr>
  </w:style>
  <w:style w:type="paragraph" w:customStyle="1" w:styleId="xl102">
    <w:name w:val="xl102"/>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00A04"/>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00A04"/>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E00A04"/>
    <w:pPr>
      <w:adjustRightInd w:val="0"/>
      <w:spacing w:before="357" w:line="280" w:lineRule="exact"/>
    </w:pPr>
  </w:style>
  <w:style w:type="paragraph" w:customStyle="1" w:styleId="1ff3">
    <w:name w:val="封面标准号1"/>
    <w:qFormat/>
    <w:rsid w:val="00E00A04"/>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E00A0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00A04"/>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00A04"/>
    <w:rPr>
      <w:rFonts w:ascii="Tahoma" w:hAnsi="Tahoma"/>
      <w:sz w:val="24"/>
      <w:szCs w:val="20"/>
    </w:rPr>
  </w:style>
  <w:style w:type="paragraph" w:customStyle="1" w:styleId="22222222222222">
    <w:name w:val="22222222222222"/>
    <w:basedOn w:val="aa"/>
    <w:qFormat/>
    <w:rsid w:val="00E00A04"/>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00A04"/>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00A04"/>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00A04"/>
    <w:pPr>
      <w:widowControl/>
      <w:spacing w:line="400" w:lineRule="exact"/>
      <w:jc w:val="center"/>
    </w:pPr>
  </w:style>
  <w:style w:type="paragraph" w:customStyle="1" w:styleId="xl46">
    <w:name w:val="xl46"/>
    <w:basedOn w:val="aa"/>
    <w:qFormat/>
    <w:rsid w:val="00E00A04"/>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00A04"/>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00A0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00A04"/>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00A04"/>
    <w:rPr>
      <w:rFonts w:ascii="Tahoma" w:hAnsi="Tahoma"/>
      <w:sz w:val="24"/>
      <w:szCs w:val="20"/>
    </w:rPr>
  </w:style>
  <w:style w:type="paragraph" w:customStyle="1" w:styleId="Style160">
    <w:name w:val="_Style 160"/>
    <w:qFormat/>
    <w:rsid w:val="00E00A04"/>
    <w:rPr>
      <w:kern w:val="2"/>
      <w:sz w:val="21"/>
      <w:szCs w:val="24"/>
    </w:rPr>
  </w:style>
  <w:style w:type="paragraph" w:customStyle="1" w:styleId="xl85">
    <w:name w:val="xl85"/>
    <w:basedOn w:val="aa"/>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00A04"/>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00A04"/>
    <w:pPr>
      <w:ind w:firstLineChars="200" w:firstLine="420"/>
    </w:pPr>
    <w:rPr>
      <w:rFonts w:ascii="Calibri" w:hAnsi="Calibri"/>
      <w:szCs w:val="22"/>
    </w:rPr>
  </w:style>
  <w:style w:type="paragraph" w:customStyle="1" w:styleId="00">
    <w:name w:val="0"/>
    <w:basedOn w:val="aa"/>
    <w:qFormat/>
    <w:rsid w:val="00E00A04"/>
    <w:pPr>
      <w:widowControl/>
      <w:snapToGrid w:val="0"/>
      <w:spacing w:before="156" w:after="156" w:line="360" w:lineRule="auto"/>
    </w:pPr>
    <w:rPr>
      <w:kern w:val="0"/>
      <w:sz w:val="24"/>
    </w:rPr>
  </w:style>
  <w:style w:type="paragraph" w:customStyle="1" w:styleId="xl43">
    <w:name w:val="xl43"/>
    <w:basedOn w:val="aa"/>
    <w:qFormat/>
    <w:rsid w:val="00E00A0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00A0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00A04"/>
    <w:pPr>
      <w:jc w:val="left"/>
    </w:pPr>
    <w:rPr>
      <w:sz w:val="24"/>
      <w:szCs w:val="24"/>
    </w:rPr>
  </w:style>
  <w:style w:type="paragraph" w:customStyle="1" w:styleId="Char210">
    <w:name w:val="Char21"/>
    <w:basedOn w:val="aa"/>
    <w:qFormat/>
    <w:rsid w:val="00E00A04"/>
    <w:rPr>
      <w:rFonts w:ascii="Tahoma" w:hAnsi="Tahoma"/>
      <w:sz w:val="24"/>
      <w:szCs w:val="20"/>
    </w:rPr>
  </w:style>
  <w:style w:type="paragraph" w:customStyle="1" w:styleId="CharCharChar1Char">
    <w:name w:val="Char Char Char1 Char"/>
    <w:basedOn w:val="aa"/>
    <w:qFormat/>
    <w:rsid w:val="00E00A04"/>
    <w:rPr>
      <w:rFonts w:ascii="Tahoma" w:hAnsi="Tahoma"/>
      <w:sz w:val="24"/>
      <w:szCs w:val="20"/>
    </w:rPr>
  </w:style>
  <w:style w:type="paragraph" w:customStyle="1" w:styleId="afffff0">
    <w:name w:val="方案正文"/>
    <w:basedOn w:val="aa"/>
    <w:semiHidden/>
    <w:qFormat/>
    <w:rsid w:val="00E00A04"/>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00A04"/>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E00A04"/>
    <w:rPr>
      <w:rFonts w:ascii="Tahoma" w:hAnsi="Tahoma"/>
      <w:sz w:val="24"/>
      <w:szCs w:val="20"/>
    </w:rPr>
  </w:style>
  <w:style w:type="paragraph" w:customStyle="1" w:styleId="CharCharCharCharCharCharChar">
    <w:name w:val="Char Char Char Char Char Char Char"/>
    <w:basedOn w:val="aa"/>
    <w:qFormat/>
    <w:rsid w:val="00E00A04"/>
    <w:pPr>
      <w:snapToGrid w:val="0"/>
      <w:spacing w:line="360" w:lineRule="auto"/>
      <w:ind w:firstLineChars="200" w:firstLine="200"/>
    </w:pPr>
    <w:rPr>
      <w:rFonts w:eastAsia="仿宋_GB2312"/>
      <w:sz w:val="24"/>
    </w:rPr>
  </w:style>
  <w:style w:type="paragraph" w:customStyle="1" w:styleId="1ff4">
    <w:name w:val="表格1"/>
    <w:basedOn w:val="aa"/>
    <w:qFormat/>
    <w:rsid w:val="00E00A04"/>
    <w:pPr>
      <w:ind w:firstLineChars="200" w:firstLine="480"/>
      <w:jc w:val="center"/>
    </w:pPr>
    <w:rPr>
      <w:sz w:val="24"/>
      <w:szCs w:val="20"/>
    </w:rPr>
  </w:style>
  <w:style w:type="paragraph" w:customStyle="1" w:styleId="-61">
    <w:name w:val="彩色底纹 - 强调文字颜色 61"/>
    <w:basedOn w:val="13"/>
    <w:next w:val="aa"/>
    <w:uiPriority w:val="39"/>
    <w:qFormat/>
    <w:rsid w:val="00E00A04"/>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E00A04"/>
    <w:pPr>
      <w:spacing w:before="80" w:after="40"/>
      <w:jc w:val="center"/>
    </w:pPr>
    <w:rPr>
      <w:rFonts w:ascii="Arial" w:hAnsi="Arial" w:cs="黑体"/>
      <w:sz w:val="18"/>
      <w:szCs w:val="21"/>
    </w:rPr>
  </w:style>
  <w:style w:type="paragraph" w:customStyle="1" w:styleId="xl70">
    <w:name w:val="xl70"/>
    <w:basedOn w:val="aa"/>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00A04"/>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00A04"/>
    <w:rPr>
      <w:rFonts w:ascii="Tahoma" w:hAnsi="Tahoma"/>
      <w:sz w:val="24"/>
      <w:szCs w:val="20"/>
    </w:rPr>
  </w:style>
  <w:style w:type="paragraph" w:customStyle="1" w:styleId="a8">
    <w:name w:val="文档段落标题"/>
    <w:basedOn w:val="aa"/>
    <w:semiHidden/>
    <w:qFormat/>
    <w:rsid w:val="00E00A04"/>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00A04"/>
    <w:pPr>
      <w:widowControl/>
      <w:spacing w:after="160" w:line="259" w:lineRule="auto"/>
      <w:ind w:left="720"/>
      <w:jc w:val="left"/>
    </w:pPr>
    <w:rPr>
      <w:kern w:val="0"/>
      <w:sz w:val="24"/>
    </w:rPr>
  </w:style>
  <w:style w:type="paragraph" w:customStyle="1" w:styleId="font7">
    <w:name w:val="font7"/>
    <w:basedOn w:val="aa"/>
    <w:qFormat/>
    <w:rsid w:val="00E00A04"/>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E00A04"/>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00A04"/>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E00A0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E00A04"/>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00A04"/>
    <w:pPr>
      <w:numPr>
        <w:numId w:val="6"/>
      </w:numPr>
    </w:pPr>
  </w:style>
  <w:style w:type="paragraph" w:customStyle="1" w:styleId="1">
    <w:name w:val="项目编号1"/>
    <w:basedOn w:val="aa"/>
    <w:qFormat/>
    <w:rsid w:val="00E00A04"/>
    <w:pPr>
      <w:numPr>
        <w:numId w:val="7"/>
      </w:numPr>
      <w:spacing w:before="100" w:beforeAutospacing="1" w:after="100" w:afterAutospacing="1" w:line="360" w:lineRule="auto"/>
    </w:pPr>
    <w:rPr>
      <w:sz w:val="24"/>
    </w:rPr>
  </w:style>
  <w:style w:type="paragraph" w:customStyle="1" w:styleId="afffff3">
    <w:name w:val="??"/>
    <w:qFormat/>
    <w:rsid w:val="00E00A04"/>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E00A04"/>
    <w:pPr>
      <w:adjustRightInd w:val="0"/>
      <w:snapToGrid w:val="0"/>
      <w:spacing w:line="0" w:lineRule="atLeast"/>
      <w:jc w:val="center"/>
    </w:pPr>
    <w:rPr>
      <w:sz w:val="24"/>
      <w:szCs w:val="20"/>
    </w:rPr>
  </w:style>
  <w:style w:type="paragraph" w:customStyle="1" w:styleId="afffff5">
    <w:name w:val="表格文字"/>
    <w:basedOn w:val="af3"/>
    <w:qFormat/>
    <w:rsid w:val="00E00A04"/>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00A04"/>
    <w:pPr>
      <w:snapToGrid w:val="0"/>
      <w:spacing w:line="360" w:lineRule="auto"/>
      <w:ind w:firstLineChars="200" w:firstLine="200"/>
    </w:pPr>
    <w:rPr>
      <w:rFonts w:eastAsia="仿宋_GB2312"/>
      <w:sz w:val="24"/>
    </w:rPr>
  </w:style>
  <w:style w:type="paragraph" w:customStyle="1" w:styleId="115">
    <w:name w:val="修订11"/>
    <w:uiPriority w:val="99"/>
    <w:semiHidden/>
    <w:qFormat/>
    <w:rsid w:val="00E00A04"/>
    <w:rPr>
      <w:kern w:val="2"/>
      <w:sz w:val="24"/>
      <w:szCs w:val="24"/>
    </w:rPr>
  </w:style>
  <w:style w:type="paragraph" w:customStyle="1" w:styleId="T4">
    <w:name w:val="T4"/>
    <w:basedOn w:val="T3"/>
    <w:semiHidden/>
    <w:qFormat/>
    <w:rsid w:val="00E00A04"/>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00A04"/>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E00A04"/>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00A04"/>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E00A0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E00A04"/>
    <w:pPr>
      <w:spacing w:line="360" w:lineRule="auto"/>
      <w:jc w:val="center"/>
    </w:pPr>
    <w:rPr>
      <w:sz w:val="24"/>
    </w:rPr>
  </w:style>
  <w:style w:type="paragraph" w:customStyle="1" w:styleId="1ff5">
    <w:name w:val="彩色列表1"/>
    <w:basedOn w:val="aa"/>
    <w:uiPriority w:val="34"/>
    <w:qFormat/>
    <w:rsid w:val="00E00A04"/>
    <w:pPr>
      <w:ind w:firstLineChars="200" w:firstLine="420"/>
    </w:pPr>
    <w:rPr>
      <w:rFonts w:ascii="Calibri" w:hAnsi="Calibri"/>
      <w:szCs w:val="22"/>
    </w:rPr>
  </w:style>
  <w:style w:type="paragraph" w:customStyle="1" w:styleId="Style280">
    <w:name w:val="_Style 280"/>
    <w:basedOn w:val="aa"/>
    <w:next w:val="aa"/>
    <w:qFormat/>
    <w:rsid w:val="00E00A04"/>
    <w:pPr>
      <w:pBdr>
        <w:top w:val="single" w:sz="6" w:space="1" w:color="auto"/>
      </w:pBdr>
      <w:jc w:val="center"/>
    </w:pPr>
    <w:rPr>
      <w:rFonts w:ascii="Arial"/>
      <w:vanish/>
      <w:sz w:val="16"/>
      <w:szCs w:val="20"/>
    </w:rPr>
  </w:style>
  <w:style w:type="paragraph" w:customStyle="1" w:styleId="B">
    <w:name w:val="B表格序号"/>
    <w:basedOn w:val="aa"/>
    <w:semiHidden/>
    <w:qFormat/>
    <w:rsid w:val="00E00A04"/>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00A04"/>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00A04"/>
    <w:rPr>
      <w:rFonts w:ascii="宋体" w:hAnsi="宋体" w:cs="Courier New"/>
      <w:sz w:val="32"/>
      <w:szCs w:val="32"/>
    </w:rPr>
  </w:style>
  <w:style w:type="paragraph" w:customStyle="1" w:styleId="afffff7">
    <w:name w:val="目录"/>
    <w:next w:val="aa"/>
    <w:semiHidden/>
    <w:qFormat/>
    <w:rsid w:val="00E00A04"/>
    <w:pPr>
      <w:widowControl w:val="0"/>
      <w:spacing w:before="360" w:after="360" w:line="160" w:lineRule="atLeast"/>
      <w:jc w:val="center"/>
    </w:pPr>
    <w:rPr>
      <w:rFonts w:ascii="黑体" w:eastAsia="黑体"/>
      <w:spacing w:val="20"/>
      <w:sz w:val="32"/>
    </w:rPr>
  </w:style>
  <w:style w:type="paragraph" w:customStyle="1" w:styleId="afffff8">
    <w:name w:val="工程全称"/>
    <w:qFormat/>
    <w:rsid w:val="00E00A04"/>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E00A0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E00A04"/>
    <w:pPr>
      <w:spacing w:line="240" w:lineRule="auto"/>
    </w:pPr>
    <w:rPr>
      <w:szCs w:val="21"/>
    </w:rPr>
  </w:style>
  <w:style w:type="paragraph" w:customStyle="1" w:styleId="xl73">
    <w:name w:val="xl73"/>
    <w:basedOn w:val="aa"/>
    <w:qFormat/>
    <w:rsid w:val="00E00A0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00A04"/>
    <w:pPr>
      <w:widowControl w:val="0"/>
      <w:autoSpaceDE w:val="0"/>
      <w:autoSpaceDN w:val="0"/>
      <w:spacing w:line="253" w:lineRule="atLeast"/>
      <w:ind w:firstLine="3584"/>
    </w:pPr>
  </w:style>
  <w:style w:type="paragraph" w:customStyle="1" w:styleId="xl53">
    <w:name w:val="xl53"/>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E00A04"/>
    <w:pPr>
      <w:tabs>
        <w:tab w:val="left" w:pos="360"/>
      </w:tabs>
    </w:pPr>
    <w:rPr>
      <w:sz w:val="24"/>
    </w:rPr>
  </w:style>
  <w:style w:type="paragraph" w:customStyle="1" w:styleId="a2">
    <w:name w:val="四级条标题"/>
    <w:basedOn w:val="a1"/>
    <w:next w:val="aa"/>
    <w:qFormat/>
    <w:rsid w:val="00E00A04"/>
    <w:pPr>
      <w:numPr>
        <w:ilvl w:val="4"/>
      </w:numPr>
      <w:ind w:left="0" w:hanging="840"/>
      <w:outlineLvl w:val="4"/>
    </w:pPr>
  </w:style>
  <w:style w:type="paragraph" w:customStyle="1" w:styleId="a1">
    <w:name w:val="三级条标题"/>
    <w:basedOn w:val="affffd"/>
    <w:next w:val="aa"/>
    <w:uiPriority w:val="99"/>
    <w:qFormat/>
    <w:rsid w:val="00E00A04"/>
    <w:pPr>
      <w:numPr>
        <w:ilvl w:val="3"/>
        <w:numId w:val="2"/>
      </w:numPr>
      <w:ind w:left="0" w:hanging="840"/>
      <w:outlineLvl w:val="3"/>
    </w:pPr>
  </w:style>
  <w:style w:type="paragraph" w:customStyle="1" w:styleId="xl71">
    <w:name w:val="xl71"/>
    <w:basedOn w:val="aa"/>
    <w:qFormat/>
    <w:rsid w:val="00E00A04"/>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E00A04"/>
    <w:pPr>
      <w:jc w:val="both"/>
    </w:pPr>
    <w:rPr>
      <w:rFonts w:cs="Calibri"/>
      <w:kern w:val="2"/>
      <w:sz w:val="21"/>
      <w:szCs w:val="21"/>
    </w:rPr>
  </w:style>
  <w:style w:type="paragraph" w:customStyle="1" w:styleId="msonormal0">
    <w:name w:val="msonormal"/>
    <w:basedOn w:val="aa"/>
    <w:qFormat/>
    <w:rsid w:val="00E00A04"/>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00A04"/>
    <w:pPr>
      <w:snapToGrid w:val="0"/>
      <w:spacing w:line="360" w:lineRule="auto"/>
      <w:ind w:firstLine="473"/>
    </w:pPr>
    <w:rPr>
      <w:rFonts w:hAnsi="宋体"/>
      <w:sz w:val="24"/>
      <w:szCs w:val="22"/>
    </w:rPr>
  </w:style>
  <w:style w:type="paragraph" w:customStyle="1" w:styleId="xl95">
    <w:name w:val="xl95"/>
    <w:basedOn w:val="aa"/>
    <w:semiHidden/>
    <w:qFormat/>
    <w:rsid w:val="00E00A04"/>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E00A04"/>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00A04"/>
    <w:rPr>
      <w:kern w:val="2"/>
      <w:sz w:val="21"/>
      <w:szCs w:val="24"/>
    </w:rPr>
  </w:style>
  <w:style w:type="paragraph" w:customStyle="1" w:styleId="xl97">
    <w:name w:val="xl97"/>
    <w:basedOn w:val="aa"/>
    <w:semiHidden/>
    <w:qFormat/>
    <w:rsid w:val="00E00A0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00A0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00A04"/>
    <w:pPr>
      <w:spacing w:after="160" w:line="259" w:lineRule="auto"/>
      <w:jc w:val="left"/>
    </w:pPr>
    <w:rPr>
      <w:kern w:val="0"/>
    </w:rPr>
  </w:style>
  <w:style w:type="paragraph" w:customStyle="1" w:styleId="1ff7">
    <w:name w:val="字元 字元1"/>
    <w:basedOn w:val="aa"/>
    <w:qFormat/>
    <w:rsid w:val="00E00A04"/>
    <w:rPr>
      <w:rFonts w:ascii="Tahoma" w:hAnsi="Tahoma"/>
      <w:sz w:val="24"/>
      <w:szCs w:val="20"/>
    </w:rPr>
  </w:style>
  <w:style w:type="paragraph" w:customStyle="1" w:styleId="xl77">
    <w:name w:val="xl77"/>
    <w:basedOn w:val="aa"/>
    <w:qFormat/>
    <w:rsid w:val="00E00A0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E00A04"/>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00A04"/>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00A04"/>
    <w:pPr>
      <w:widowControl/>
      <w:spacing w:after="160" w:line="240" w:lineRule="exact"/>
      <w:jc w:val="left"/>
    </w:pPr>
    <w:rPr>
      <w:rFonts w:ascii="Verdana" w:hAnsi="Verdana"/>
      <w:kern w:val="0"/>
      <w:sz w:val="20"/>
      <w:szCs w:val="20"/>
      <w:lang w:eastAsia="en-US"/>
    </w:rPr>
  </w:style>
  <w:style w:type="paragraph" w:customStyle="1" w:styleId="afffffb">
    <w:name w:val="目录标题"/>
    <w:semiHidden/>
    <w:qFormat/>
    <w:rsid w:val="00E00A04"/>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E00A04"/>
    <w:rPr>
      <w:b/>
    </w:rPr>
  </w:style>
  <w:style w:type="paragraph" w:customStyle="1" w:styleId="2">
    <w:name w:val="样式 标题 2 + 宋体 五号 行距: 单倍行距"/>
    <w:basedOn w:val="21"/>
    <w:qFormat/>
    <w:rsid w:val="00E00A04"/>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E00A04"/>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00A04"/>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00A04"/>
    <w:pPr>
      <w:widowControl/>
      <w:spacing w:after="160" w:line="259" w:lineRule="auto"/>
      <w:ind w:left="720"/>
      <w:jc w:val="left"/>
    </w:pPr>
    <w:rPr>
      <w:kern w:val="0"/>
      <w:sz w:val="24"/>
    </w:rPr>
  </w:style>
  <w:style w:type="paragraph" w:customStyle="1" w:styleId="xl37">
    <w:name w:val="xl37"/>
    <w:basedOn w:val="aa"/>
    <w:qFormat/>
    <w:rsid w:val="00E00A0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00A04"/>
    <w:rPr>
      <w:rFonts w:ascii="Tahoma" w:hAnsi="Tahoma"/>
      <w:sz w:val="24"/>
      <w:szCs w:val="20"/>
    </w:rPr>
  </w:style>
  <w:style w:type="paragraph" w:customStyle="1" w:styleId="afffffe">
    <w:name w:val="分发表内容"/>
    <w:basedOn w:val="aa"/>
    <w:qFormat/>
    <w:rsid w:val="00E00A04"/>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00A04"/>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00A04"/>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E00A04"/>
    <w:pPr>
      <w:spacing w:before="57"/>
    </w:pPr>
    <w:rPr>
      <w:rFonts w:ascii="宋体"/>
      <w:sz w:val="21"/>
    </w:rPr>
  </w:style>
  <w:style w:type="paragraph" w:customStyle="1" w:styleId="affffff0">
    <w:name w:val="无标题条"/>
    <w:next w:val="aa"/>
    <w:qFormat/>
    <w:rsid w:val="00E00A04"/>
    <w:pPr>
      <w:jc w:val="both"/>
    </w:pPr>
    <w:rPr>
      <w:sz w:val="21"/>
    </w:rPr>
  </w:style>
  <w:style w:type="paragraph" w:customStyle="1" w:styleId="xl105">
    <w:name w:val="xl105"/>
    <w:basedOn w:val="aa"/>
    <w:semiHidden/>
    <w:qFormat/>
    <w:rsid w:val="00E00A0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E00A04"/>
    <w:pPr>
      <w:autoSpaceDE w:val="0"/>
      <w:autoSpaceDN w:val="0"/>
      <w:adjustRightInd w:val="0"/>
      <w:jc w:val="left"/>
    </w:pPr>
    <w:rPr>
      <w:kern w:val="0"/>
      <w:sz w:val="24"/>
    </w:rPr>
  </w:style>
  <w:style w:type="paragraph" w:customStyle="1" w:styleId="affffff2">
    <w:name w:val="字元 字元"/>
    <w:basedOn w:val="aa"/>
    <w:qFormat/>
    <w:rsid w:val="00E00A04"/>
    <w:rPr>
      <w:rFonts w:ascii="Tahoma" w:hAnsi="Tahoma"/>
      <w:sz w:val="24"/>
      <w:szCs w:val="20"/>
    </w:rPr>
  </w:style>
  <w:style w:type="paragraph" w:customStyle="1" w:styleId="Char2CharCharCharCharCharChar1">
    <w:name w:val="Char2 Char Char Char Char Char Char1"/>
    <w:basedOn w:val="aa"/>
    <w:qFormat/>
    <w:rsid w:val="00E00A04"/>
    <w:pPr>
      <w:widowControl/>
      <w:spacing w:line="400" w:lineRule="exact"/>
      <w:jc w:val="center"/>
    </w:pPr>
  </w:style>
  <w:style w:type="paragraph" w:customStyle="1" w:styleId="affffff3">
    <w:name w:val="初设正文"/>
    <w:basedOn w:val="aa"/>
    <w:uiPriority w:val="99"/>
    <w:qFormat/>
    <w:rsid w:val="00E00A04"/>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00A04"/>
    <w:rPr>
      <w:rFonts w:ascii="Arial" w:hAnsi="Arial" w:cs="Arial"/>
      <w:szCs w:val="21"/>
    </w:rPr>
  </w:style>
  <w:style w:type="paragraph" w:customStyle="1" w:styleId="xl90">
    <w:name w:val="xl90"/>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00A04"/>
    <w:rPr>
      <w:szCs w:val="20"/>
    </w:rPr>
  </w:style>
  <w:style w:type="paragraph" w:customStyle="1" w:styleId="xl104">
    <w:name w:val="xl104"/>
    <w:basedOn w:val="aa"/>
    <w:semiHidden/>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E00A04"/>
    <w:pPr>
      <w:widowControl/>
      <w:snapToGrid w:val="0"/>
      <w:jc w:val="center"/>
    </w:pPr>
    <w:rPr>
      <w:rFonts w:ascii="仿宋" w:eastAsia="仿宋" w:hAnsi="仿宋"/>
      <w:color w:val="000000"/>
      <w:kern w:val="0"/>
      <w:szCs w:val="21"/>
    </w:rPr>
  </w:style>
  <w:style w:type="paragraph" w:customStyle="1" w:styleId="2f1">
    <w:name w:val="无间隔2"/>
    <w:uiPriority w:val="1"/>
    <w:qFormat/>
    <w:rsid w:val="00E00A04"/>
    <w:rPr>
      <w:sz w:val="22"/>
      <w:szCs w:val="22"/>
      <w:lang w:eastAsia="en-US" w:bidi="en-US"/>
    </w:rPr>
  </w:style>
  <w:style w:type="paragraph" w:customStyle="1" w:styleId="xl50">
    <w:name w:val="xl50"/>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00A04"/>
    <w:pPr>
      <w:widowControl/>
      <w:spacing w:line="400" w:lineRule="exact"/>
      <w:jc w:val="center"/>
    </w:pPr>
  </w:style>
  <w:style w:type="paragraph" w:customStyle="1" w:styleId="2f2">
    <w:name w:val="字元 字元2"/>
    <w:basedOn w:val="aa"/>
    <w:qFormat/>
    <w:rsid w:val="00E00A04"/>
    <w:rPr>
      <w:rFonts w:ascii="Tahoma" w:hAnsi="Tahoma"/>
      <w:sz w:val="24"/>
      <w:szCs w:val="20"/>
    </w:rPr>
  </w:style>
  <w:style w:type="paragraph" w:customStyle="1" w:styleId="xl31">
    <w:name w:val="xl31"/>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00A04"/>
    <w:rPr>
      <w:rFonts w:ascii="Tahoma" w:hAnsi="Tahoma"/>
      <w:sz w:val="24"/>
      <w:szCs w:val="20"/>
    </w:rPr>
  </w:style>
  <w:style w:type="paragraph" w:customStyle="1" w:styleId="Char30">
    <w:name w:val="Char3"/>
    <w:basedOn w:val="aa"/>
    <w:qFormat/>
    <w:rsid w:val="00E00A04"/>
    <w:pPr>
      <w:tabs>
        <w:tab w:val="left" w:pos="360"/>
      </w:tabs>
    </w:pPr>
    <w:rPr>
      <w:sz w:val="24"/>
    </w:rPr>
  </w:style>
  <w:style w:type="paragraph" w:customStyle="1" w:styleId="xl38">
    <w:name w:val="xl38"/>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00A04"/>
    <w:pPr>
      <w:numPr>
        <w:numId w:val="9"/>
      </w:numPr>
      <w:jc w:val="center"/>
    </w:pPr>
    <w:rPr>
      <w:rFonts w:ascii="黑体" w:eastAsia="黑体"/>
      <w:sz w:val="21"/>
    </w:rPr>
  </w:style>
  <w:style w:type="paragraph" w:customStyle="1" w:styleId="xl75">
    <w:name w:val="xl75"/>
    <w:basedOn w:val="aa"/>
    <w:qFormat/>
    <w:rsid w:val="00E00A0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E00A04"/>
    <w:rPr>
      <w:rFonts w:ascii="Tahoma" w:hAnsi="Tahoma"/>
      <w:sz w:val="24"/>
    </w:rPr>
  </w:style>
  <w:style w:type="paragraph" w:customStyle="1" w:styleId="TOC11">
    <w:name w:val="TOC 标题11"/>
    <w:basedOn w:val="13"/>
    <w:next w:val="aa"/>
    <w:uiPriority w:val="39"/>
    <w:qFormat/>
    <w:rsid w:val="00E00A04"/>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E00A04"/>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E00A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00A04"/>
    <w:rPr>
      <w:szCs w:val="20"/>
    </w:rPr>
  </w:style>
  <w:style w:type="paragraph" w:customStyle="1" w:styleId="xl119">
    <w:name w:val="xl119"/>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00A04"/>
    <w:pPr>
      <w:spacing w:before="120" w:after="40"/>
      <w:jc w:val="left"/>
    </w:pPr>
    <w:rPr>
      <w:rFonts w:ascii="Arial" w:hAnsi="Arial"/>
      <w:kern w:val="0"/>
      <w:sz w:val="18"/>
      <w:szCs w:val="13"/>
    </w:rPr>
  </w:style>
  <w:style w:type="paragraph" w:customStyle="1" w:styleId="xl115">
    <w:name w:val="xl115"/>
    <w:basedOn w:val="aa"/>
    <w:semiHidden/>
    <w:qFormat/>
    <w:rsid w:val="00E00A0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00A0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00A0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E00A04"/>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00A04"/>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00A04"/>
    <w:rPr>
      <w:rFonts w:ascii="Tahoma" w:hAnsi="Tahoma"/>
      <w:sz w:val="24"/>
      <w:szCs w:val="20"/>
    </w:rPr>
  </w:style>
  <w:style w:type="paragraph" w:customStyle="1" w:styleId="2f4">
    <w:name w:val="正缩2"/>
    <w:basedOn w:val="aa"/>
    <w:qFormat/>
    <w:rsid w:val="00E00A04"/>
    <w:pPr>
      <w:spacing w:line="360" w:lineRule="auto"/>
      <w:ind w:firstLineChars="200" w:firstLine="560"/>
    </w:pPr>
    <w:rPr>
      <w:rFonts w:ascii="仿宋_GB2312" w:hAnsi="宋体"/>
      <w:kern w:val="0"/>
      <w:szCs w:val="28"/>
    </w:rPr>
  </w:style>
  <w:style w:type="paragraph" w:customStyle="1" w:styleId="affffff5">
    <w:name w:val="注"/>
    <w:next w:val="aa"/>
    <w:semiHidden/>
    <w:qFormat/>
    <w:rsid w:val="00E00A04"/>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00A04"/>
    <w:pPr>
      <w:pBdr>
        <w:bottom w:val="single" w:sz="6" w:space="1" w:color="auto"/>
      </w:pBdr>
      <w:jc w:val="center"/>
    </w:pPr>
    <w:rPr>
      <w:rFonts w:ascii="Arial"/>
      <w:vanish/>
      <w:sz w:val="16"/>
      <w:szCs w:val="20"/>
    </w:rPr>
  </w:style>
  <w:style w:type="paragraph" w:customStyle="1" w:styleId="font12">
    <w:name w:val="font12"/>
    <w:basedOn w:val="aa"/>
    <w:semiHidden/>
    <w:qFormat/>
    <w:rsid w:val="00E00A04"/>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00A04"/>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E00A04"/>
    <w:pPr>
      <w:widowControl w:val="0"/>
      <w:jc w:val="both"/>
    </w:pPr>
    <w:rPr>
      <w:kern w:val="2"/>
      <w:sz w:val="21"/>
      <w:szCs w:val="24"/>
    </w:rPr>
  </w:style>
  <w:style w:type="paragraph" w:customStyle="1" w:styleId="xl89">
    <w:name w:val="xl89"/>
    <w:basedOn w:val="aa"/>
    <w:semiHidden/>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00A04"/>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00A04"/>
    <w:rPr>
      <w:rFonts w:ascii="Tahoma" w:hAnsi="Tahoma" w:cs="仿宋_GB2312"/>
      <w:sz w:val="24"/>
      <w:szCs w:val="28"/>
    </w:rPr>
  </w:style>
  <w:style w:type="paragraph" w:customStyle="1" w:styleId="1ff8">
    <w:name w:val="列表段落1"/>
    <w:basedOn w:val="aa"/>
    <w:next w:val="ListParagraph1"/>
    <w:uiPriority w:val="99"/>
    <w:qFormat/>
    <w:rsid w:val="00E00A04"/>
    <w:rPr>
      <w:rFonts w:ascii="Calibri" w:hAnsi="Calibri"/>
      <w:szCs w:val="20"/>
      <w:lang w:val="zh-CN"/>
    </w:rPr>
  </w:style>
  <w:style w:type="paragraph" w:customStyle="1" w:styleId="xl93">
    <w:name w:val="xl93"/>
    <w:basedOn w:val="aa"/>
    <w:next w:val="xl35"/>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00A0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00A0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E00A04"/>
    <w:rPr>
      <w:kern w:val="2"/>
      <w:sz w:val="21"/>
      <w:szCs w:val="24"/>
    </w:rPr>
  </w:style>
  <w:style w:type="paragraph" w:customStyle="1" w:styleId="xl26">
    <w:name w:val="xl26"/>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00A0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E00A04"/>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E00A04"/>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00A04"/>
    <w:rPr>
      <w:rFonts w:ascii="宋体" w:hAnsi="宋体"/>
      <w:kern w:val="1"/>
      <w:szCs w:val="20"/>
      <w:lang w:eastAsia="ar-SA"/>
    </w:rPr>
  </w:style>
  <w:style w:type="paragraph" w:customStyle="1" w:styleId="Char24">
    <w:name w:val="Char2"/>
    <w:basedOn w:val="aa"/>
    <w:qFormat/>
    <w:rsid w:val="00E00A04"/>
    <w:rPr>
      <w:rFonts w:ascii="Tahoma" w:hAnsi="Tahoma"/>
      <w:sz w:val="24"/>
      <w:szCs w:val="20"/>
    </w:rPr>
  </w:style>
  <w:style w:type="paragraph" w:customStyle="1" w:styleId="reader-word-layer">
    <w:name w:val="reader-word-layer"/>
    <w:basedOn w:val="aa"/>
    <w:semiHidden/>
    <w:qFormat/>
    <w:rsid w:val="00E00A04"/>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E00A04"/>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E00A04"/>
    <w:pPr>
      <w:spacing w:after="120" w:line="360" w:lineRule="auto"/>
      <w:ind w:firstLineChars="200" w:firstLine="200"/>
    </w:pPr>
    <w:rPr>
      <w:rFonts w:cs="宋体"/>
      <w:sz w:val="24"/>
    </w:rPr>
  </w:style>
  <w:style w:type="paragraph" w:customStyle="1" w:styleId="xl49">
    <w:name w:val="xl49"/>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E00A04"/>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E00A04"/>
    <w:pPr>
      <w:tabs>
        <w:tab w:val="left" w:pos="360"/>
      </w:tabs>
    </w:pPr>
    <w:rPr>
      <w:sz w:val="24"/>
    </w:rPr>
  </w:style>
  <w:style w:type="paragraph" w:customStyle="1" w:styleId="xl81">
    <w:name w:val="xl81"/>
    <w:basedOn w:val="aa"/>
    <w:qFormat/>
    <w:rsid w:val="00E00A0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00A0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00A0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E00A04"/>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E00A04"/>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00A04"/>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E00A04"/>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E00A04"/>
    <w:pPr>
      <w:numPr>
        <w:numId w:val="10"/>
      </w:numPr>
    </w:pPr>
  </w:style>
  <w:style w:type="paragraph" w:customStyle="1" w:styleId="-2">
    <w:name w:val="正文须知-2级"/>
    <w:basedOn w:val="aa"/>
    <w:qFormat/>
    <w:rsid w:val="00E00A04"/>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00A04"/>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E00A04"/>
    <w:pPr>
      <w:widowControl/>
      <w:spacing w:line="230" w:lineRule="atLeast"/>
      <w:jc w:val="left"/>
    </w:pPr>
    <w:rPr>
      <w:rFonts w:ascii="宋体" w:hAnsi="宋体" w:cs="宋体"/>
      <w:kern w:val="0"/>
      <w:sz w:val="14"/>
      <w:szCs w:val="14"/>
    </w:rPr>
  </w:style>
  <w:style w:type="paragraph" w:customStyle="1" w:styleId="xl72">
    <w:name w:val="xl72"/>
    <w:basedOn w:val="aa"/>
    <w:qFormat/>
    <w:rsid w:val="00E00A0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00A04"/>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qFormat/>
    <w:rsid w:val="00E00A04"/>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00A04"/>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00A04"/>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E00A04"/>
    <w:pPr>
      <w:widowControl w:val="0"/>
      <w:jc w:val="both"/>
    </w:pPr>
    <w:rPr>
      <w:kern w:val="2"/>
      <w:sz w:val="21"/>
      <w:szCs w:val="22"/>
    </w:rPr>
  </w:style>
  <w:style w:type="paragraph" w:customStyle="1" w:styleId="affffffc">
    <w:name w:val="正文样式"/>
    <w:basedOn w:val="aa"/>
    <w:uiPriority w:val="7"/>
    <w:semiHidden/>
    <w:qFormat/>
    <w:rsid w:val="00E00A04"/>
    <w:pPr>
      <w:widowControl/>
      <w:spacing w:line="360" w:lineRule="auto"/>
      <w:ind w:firstLineChars="200" w:firstLine="480"/>
      <w:jc w:val="left"/>
    </w:pPr>
    <w:rPr>
      <w:sz w:val="24"/>
    </w:rPr>
  </w:style>
  <w:style w:type="paragraph" w:customStyle="1" w:styleId="10">
    <w:name w:val="1名"/>
    <w:basedOn w:val="aa"/>
    <w:qFormat/>
    <w:rsid w:val="00E00A04"/>
    <w:pPr>
      <w:numPr>
        <w:numId w:val="12"/>
      </w:numPr>
      <w:spacing w:before="120"/>
    </w:pPr>
    <w:rPr>
      <w:rFonts w:ascii="宋体"/>
      <w:sz w:val="28"/>
      <w:szCs w:val="20"/>
    </w:rPr>
  </w:style>
  <w:style w:type="paragraph" w:customStyle="1" w:styleId="xl40">
    <w:name w:val="xl40"/>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00A0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E00A04"/>
    <w:rPr>
      <w:kern w:val="2"/>
      <w:sz w:val="21"/>
    </w:rPr>
  </w:style>
  <w:style w:type="paragraph" w:customStyle="1" w:styleId="Default0">
    <w:name w:val="Default"/>
    <w:qFormat/>
    <w:rsid w:val="00E00A04"/>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E00A04"/>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00A0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00A04"/>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00A0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00A04"/>
    <w:pPr>
      <w:widowControl w:val="0"/>
      <w:spacing w:before="120" w:after="120"/>
    </w:pPr>
    <w:rPr>
      <w:rFonts w:cs="Calibri"/>
      <w:b/>
      <w:bCs/>
      <w:caps/>
      <w:kern w:val="2"/>
    </w:rPr>
  </w:style>
  <w:style w:type="paragraph" w:customStyle="1" w:styleId="xl52">
    <w:name w:val="xl52"/>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00A0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00A04"/>
    <w:pPr>
      <w:numPr>
        <w:ilvl w:val="5"/>
      </w:numPr>
      <w:ind w:left="0" w:hanging="840"/>
      <w:outlineLvl w:val="5"/>
    </w:pPr>
  </w:style>
  <w:style w:type="paragraph" w:customStyle="1" w:styleId="xl98">
    <w:name w:val="xl98"/>
    <w:basedOn w:val="aa"/>
    <w:semiHidden/>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00A04"/>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00A04"/>
    <w:pPr>
      <w:snapToGrid w:val="0"/>
      <w:spacing w:line="360" w:lineRule="auto"/>
      <w:ind w:firstLineChars="200" w:firstLine="200"/>
    </w:pPr>
    <w:rPr>
      <w:rFonts w:eastAsia="仿宋_GB2312"/>
      <w:sz w:val="24"/>
    </w:rPr>
  </w:style>
  <w:style w:type="paragraph" w:customStyle="1" w:styleId="yy3">
    <w:name w:val="yy标题3"/>
    <w:basedOn w:val="aa"/>
    <w:next w:val="aa"/>
    <w:qFormat/>
    <w:rsid w:val="00E00A04"/>
    <w:pPr>
      <w:numPr>
        <w:numId w:val="13"/>
      </w:numPr>
      <w:ind w:firstLine="0"/>
    </w:pPr>
    <w:rPr>
      <w:b/>
      <w:szCs w:val="20"/>
    </w:rPr>
  </w:style>
  <w:style w:type="paragraph" w:customStyle="1" w:styleId="xl33">
    <w:name w:val="xl33"/>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00A04"/>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00A04"/>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E00A04"/>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00A04"/>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E00A04"/>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00A04"/>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E00A04"/>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00A04"/>
    <w:pPr>
      <w:spacing w:line="360" w:lineRule="auto"/>
      <w:ind w:left="454" w:firstLine="2246"/>
    </w:pPr>
  </w:style>
  <w:style w:type="paragraph" w:customStyle="1" w:styleId="afffffff">
    <w:name w:val="大标题"/>
    <w:basedOn w:val="aa"/>
    <w:semiHidden/>
    <w:qFormat/>
    <w:rsid w:val="00E00A04"/>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E00A04"/>
    <w:pPr>
      <w:spacing w:beforeLines="50" w:after="160"/>
    </w:pPr>
    <w:rPr>
      <w:kern w:val="0"/>
      <w:szCs w:val="20"/>
    </w:rPr>
  </w:style>
  <w:style w:type="paragraph" w:customStyle="1" w:styleId="afffffff1">
    <w:name w:val="文章大标题"/>
    <w:basedOn w:val="aa"/>
    <w:semiHidden/>
    <w:qFormat/>
    <w:rsid w:val="00E00A04"/>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E00A04"/>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E00A04"/>
  </w:style>
  <w:style w:type="paragraph" w:customStyle="1" w:styleId="afffffff3">
    <w:name w:val="标准书脚_偶数页"/>
    <w:qFormat/>
    <w:rsid w:val="00E00A04"/>
    <w:pPr>
      <w:spacing w:before="120"/>
    </w:pPr>
    <w:rPr>
      <w:sz w:val="18"/>
    </w:rPr>
  </w:style>
  <w:style w:type="paragraph" w:customStyle="1" w:styleId="CharChar4">
    <w:name w:val="Char Char4"/>
    <w:basedOn w:val="aa"/>
    <w:qFormat/>
    <w:rsid w:val="00E00A04"/>
    <w:pPr>
      <w:widowControl/>
      <w:spacing w:line="400" w:lineRule="exact"/>
      <w:jc w:val="center"/>
    </w:pPr>
  </w:style>
  <w:style w:type="paragraph" w:customStyle="1" w:styleId="a10">
    <w:name w:val="a1 正文"/>
    <w:basedOn w:val="aa"/>
    <w:qFormat/>
    <w:rsid w:val="00E00A04"/>
  </w:style>
  <w:style w:type="paragraph" w:customStyle="1" w:styleId="xl69">
    <w:name w:val="xl69"/>
    <w:basedOn w:val="aa"/>
    <w:qFormat/>
    <w:rsid w:val="00E00A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E00A04"/>
    <w:pPr>
      <w:adjustRightInd w:val="0"/>
      <w:snapToGrid w:val="0"/>
      <w:spacing w:after="50" w:line="360" w:lineRule="auto"/>
    </w:pPr>
    <w:rPr>
      <w:sz w:val="24"/>
    </w:rPr>
  </w:style>
  <w:style w:type="paragraph" w:customStyle="1" w:styleId="xl128">
    <w:name w:val="xl128"/>
    <w:basedOn w:val="aa"/>
    <w:semiHidden/>
    <w:qFormat/>
    <w:rsid w:val="00E00A0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00A04"/>
    <w:rPr>
      <w:rFonts w:ascii="宋体" w:hAnsi="宋体" w:cs="Courier New"/>
      <w:sz w:val="32"/>
      <w:szCs w:val="32"/>
    </w:rPr>
  </w:style>
  <w:style w:type="paragraph" w:customStyle="1" w:styleId="Style36">
    <w:name w:val="_Style 36"/>
    <w:basedOn w:val="aa"/>
    <w:next w:val="113"/>
    <w:uiPriority w:val="34"/>
    <w:semiHidden/>
    <w:qFormat/>
    <w:rsid w:val="00E00A04"/>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00A04"/>
    <w:pPr>
      <w:ind w:firstLineChars="200" w:firstLine="420"/>
    </w:pPr>
    <w:rPr>
      <w:sz w:val="24"/>
      <w:szCs w:val="22"/>
    </w:rPr>
  </w:style>
  <w:style w:type="paragraph" w:customStyle="1" w:styleId="a5">
    <w:name w:val="正文列项_数字"/>
    <w:basedOn w:val="aa"/>
    <w:qFormat/>
    <w:rsid w:val="00E00A04"/>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00A0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00A04"/>
    <w:pPr>
      <w:ind w:firstLineChars="200" w:firstLine="420"/>
    </w:pPr>
    <w:rPr>
      <w:rFonts w:ascii="Calibri" w:hAnsi="Calibri"/>
      <w:szCs w:val="22"/>
    </w:rPr>
  </w:style>
  <w:style w:type="paragraph" w:customStyle="1" w:styleId="xl122">
    <w:name w:val="xl122"/>
    <w:basedOn w:val="aa"/>
    <w:semiHidden/>
    <w:qFormat/>
    <w:rsid w:val="00E00A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E00A04"/>
    <w:pPr>
      <w:adjustRightInd w:val="0"/>
      <w:jc w:val="left"/>
      <w:textAlignment w:val="baseline"/>
    </w:pPr>
    <w:rPr>
      <w:rFonts w:ascii="宋体" w:hAnsi="宋体"/>
      <w:kern w:val="0"/>
      <w:szCs w:val="20"/>
    </w:rPr>
  </w:style>
  <w:style w:type="paragraph" w:customStyle="1" w:styleId="xl87">
    <w:name w:val="xl87"/>
    <w:basedOn w:val="aa"/>
    <w:semiHidden/>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00A04"/>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E00A0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00A04"/>
    <w:rPr>
      <w:rFonts w:ascii="Tahoma" w:hAnsi="Tahoma"/>
      <w:sz w:val="24"/>
      <w:szCs w:val="20"/>
    </w:rPr>
  </w:style>
  <w:style w:type="paragraph" w:customStyle="1" w:styleId="font6">
    <w:name w:val="font6"/>
    <w:basedOn w:val="aa"/>
    <w:qFormat/>
    <w:rsid w:val="00E00A04"/>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00A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E00A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E00A04"/>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00A04"/>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E00A04"/>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00A04"/>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E00A04"/>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E00A04"/>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character" w:customStyle="1" w:styleId="font91">
    <w:name w:val="font91"/>
    <w:basedOn w:val="ac"/>
    <w:qFormat/>
    <w:rsid w:val="00E00A04"/>
    <w:rPr>
      <w:rFonts w:ascii="宋体" w:eastAsia="宋体" w:hAnsi="宋体" w:cs="宋体" w:hint="eastAsia"/>
      <w:color w:val="000000"/>
      <w:sz w:val="22"/>
      <w:szCs w:val="22"/>
      <w:u w:val="none"/>
    </w:rPr>
  </w:style>
  <w:style w:type="paragraph" w:styleId="afffffff6">
    <w:name w:val="List Paragraph"/>
    <w:basedOn w:val="aa"/>
    <w:uiPriority w:val="34"/>
    <w:qFormat/>
    <w:rsid w:val="00E00A04"/>
    <w:pPr>
      <w:ind w:left="720"/>
      <w:contextualSpacing/>
    </w:pPr>
  </w:style>
  <w:style w:type="paragraph" w:customStyle="1" w:styleId="37">
    <w:name w:val="修订3"/>
    <w:hidden/>
    <w:uiPriority w:val="99"/>
    <w:unhideWhenUsed/>
    <w:qFormat/>
    <w:rsid w:val="00E00A0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106</Pages>
  <Words>8809</Words>
  <Characters>50216</Characters>
  <Application>Microsoft Office Word</Application>
  <DocSecurity>0</DocSecurity>
  <Lines>418</Lines>
  <Paragraphs>117</Paragraphs>
  <ScaleCrop>false</ScaleCrop>
  <Company/>
  <LinksUpToDate>false</LinksUpToDate>
  <CharactersWithSpaces>58908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2023-05-25T04:08:00Z</cp:lastPrinted>
  <dcterms:created xsi:type="dcterms:W3CDTF">2025-06-19T03:30:00Z</dcterms:created>
  <dcterms:modified xsi:type="dcterms:W3CDTF">2025-06-19T03:35:00Z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C9B7FFFCE2164C86B2253D51D7678C9F</vt:lpwstr>
  </property>
  <property fmtid="{D5CDD505-2E9C-101B-9397-08002B2CF9AE}" pid="4" name="KSOTemplateDocerSaveRecord">
    <vt:lpwstr>eyJoZGlkIjoiMzVlMGUzYzBhZjMxZTExOWRlOTc4MzM2MjUyNWExMjQifQ==</vt:lpwstr>
  </property>
</Properties>
</file>