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856" w:rsidRDefault="00492073">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OLE_LINK190"/>
      <w:bookmarkStart w:id="1" w:name="OLE_LINK191"/>
      <w:bookmarkStart w:id="2" w:name="OLE_LINK34"/>
      <w:r w:rsidRPr="00BB7FED">
        <w:rPr>
          <w:rFonts w:hint="eastAsia"/>
          <w:sz w:val="36"/>
          <w:szCs w:val="36"/>
        </w:rPr>
        <w:t>关于活细胞荧光显微成像与基于流式细胞术的综合分析系统设备购置其他医疗设备采购项目</w:t>
      </w:r>
      <w:bookmarkEnd w:id="0"/>
      <w:bookmarkEnd w:id="1"/>
      <w:bookmarkEnd w:id="2"/>
      <w:r w:rsidR="00472058" w:rsidRPr="00472058">
        <w:rPr>
          <w:rFonts w:hint="eastAsia"/>
          <w:sz w:val="36"/>
          <w:szCs w:val="36"/>
        </w:rPr>
        <w:t>全光谱分析型</w:t>
      </w:r>
      <w:proofErr w:type="gramStart"/>
      <w:r w:rsidR="00472058" w:rsidRPr="00472058">
        <w:rPr>
          <w:rFonts w:hint="eastAsia"/>
          <w:sz w:val="36"/>
          <w:szCs w:val="36"/>
        </w:rPr>
        <w:t>流式细胞仪</w:t>
      </w:r>
      <w:r w:rsidR="005E6736" w:rsidRPr="00492073">
        <w:rPr>
          <w:rFonts w:hint="eastAsia"/>
          <w:sz w:val="36"/>
          <w:szCs w:val="36"/>
        </w:rPr>
        <w:t>废标公告</w:t>
      </w:r>
      <w:proofErr w:type="gramEnd"/>
    </w:p>
    <w:p w:rsidR="00151856" w:rsidRDefault="005E6736">
      <w:pPr>
        <w:pStyle w:val="2"/>
        <w:spacing w:line="360" w:lineRule="auto"/>
        <w:rPr>
          <w:rFonts w:ascii="黑体" w:cs="Times New Roman"/>
          <w:b w:val="0"/>
          <w:bCs w:val="0"/>
          <w:sz w:val="28"/>
          <w:szCs w:val="28"/>
        </w:rPr>
      </w:pPr>
      <w:bookmarkStart w:id="3" w:name="_Toc28359111"/>
      <w:bookmarkStart w:id="4" w:name="_Toc28359034"/>
      <w:bookmarkStart w:id="5" w:name="_Toc35393654"/>
      <w:bookmarkStart w:id="6" w:name="_Toc35393823"/>
      <w:r>
        <w:rPr>
          <w:rFonts w:ascii="黑体" w:hAnsi="黑体" w:cs="黑体" w:hint="eastAsia"/>
          <w:b w:val="0"/>
          <w:bCs w:val="0"/>
          <w:sz w:val="28"/>
          <w:szCs w:val="28"/>
        </w:rPr>
        <w:t>一、项目基本情况</w:t>
      </w:r>
      <w:bookmarkEnd w:id="3"/>
      <w:bookmarkEnd w:id="4"/>
      <w:bookmarkEnd w:id="5"/>
      <w:bookmarkEnd w:id="6"/>
    </w:p>
    <w:p w:rsidR="00151856" w:rsidRPr="00160D9D" w:rsidRDefault="005E6736">
      <w:pPr>
        <w:ind w:firstLineChars="200" w:firstLine="560"/>
        <w:rPr>
          <w:rFonts w:ascii="仿宋" w:eastAsia="仿宋" w:hAnsi="仿宋" w:cs="仿宋"/>
          <w:sz w:val="28"/>
          <w:szCs w:val="28"/>
        </w:rPr>
      </w:pPr>
      <w:r>
        <w:rPr>
          <w:rFonts w:ascii="仿宋" w:eastAsia="仿宋" w:hAnsi="仿宋" w:cs="仿宋" w:hint="eastAsia"/>
          <w:sz w:val="28"/>
          <w:szCs w:val="28"/>
        </w:rPr>
        <w:t>采购项目编号：</w:t>
      </w:r>
      <w:r w:rsidR="00492073" w:rsidRPr="00492073">
        <w:rPr>
          <w:rFonts w:ascii="仿宋" w:eastAsia="仿宋" w:hAnsi="仿宋" w:cs="仿宋"/>
          <w:sz w:val="28"/>
          <w:szCs w:val="28"/>
        </w:rPr>
        <w:t>0701-25410608096</w:t>
      </w:r>
      <w:r w:rsidR="00472058">
        <w:rPr>
          <w:rFonts w:ascii="仿宋" w:eastAsia="仿宋" w:hAnsi="仿宋" w:cs="仿宋" w:hint="eastAsia"/>
          <w:sz w:val="28"/>
          <w:szCs w:val="28"/>
        </w:rPr>
        <w:t>7</w:t>
      </w:r>
    </w:p>
    <w:p w:rsidR="00151856" w:rsidRPr="00160D9D" w:rsidRDefault="005E6736">
      <w:pPr>
        <w:ind w:firstLineChars="200" w:firstLine="560"/>
        <w:rPr>
          <w:rFonts w:ascii="仿宋" w:eastAsia="仿宋" w:hAnsi="仿宋" w:cs="仿宋"/>
          <w:sz w:val="28"/>
          <w:szCs w:val="28"/>
        </w:rPr>
      </w:pPr>
      <w:r>
        <w:rPr>
          <w:rFonts w:ascii="仿宋" w:eastAsia="仿宋" w:hAnsi="仿宋" w:cs="仿宋" w:hint="eastAsia"/>
          <w:sz w:val="28"/>
          <w:szCs w:val="28"/>
        </w:rPr>
        <w:t>采购项目名称：</w:t>
      </w:r>
      <w:bookmarkStart w:id="7" w:name="OLE_LINK38"/>
      <w:r w:rsidR="00492073" w:rsidRPr="00492073">
        <w:rPr>
          <w:rFonts w:ascii="仿宋" w:eastAsia="仿宋" w:hAnsi="仿宋" w:cs="仿宋" w:hint="eastAsia"/>
          <w:sz w:val="28"/>
          <w:szCs w:val="28"/>
        </w:rPr>
        <w:t>关于活细胞荧光显微成像与基于流式细胞术的综合分析系统设备购置其他医疗设备采购项目</w:t>
      </w:r>
      <w:bookmarkEnd w:id="7"/>
    </w:p>
    <w:p w:rsidR="000262C1" w:rsidRDefault="005E6736" w:rsidP="000262C1">
      <w:pPr>
        <w:pStyle w:val="2"/>
        <w:numPr>
          <w:ilvl w:val="0"/>
          <w:numId w:val="1"/>
        </w:numPr>
        <w:spacing w:line="360" w:lineRule="auto"/>
        <w:rPr>
          <w:rFonts w:ascii="黑体" w:hAnsi="黑体" w:cs="黑体"/>
          <w:b w:val="0"/>
          <w:bCs w:val="0"/>
          <w:sz w:val="28"/>
          <w:szCs w:val="28"/>
        </w:rPr>
      </w:pPr>
      <w:bookmarkStart w:id="8" w:name="_Toc28359035"/>
      <w:bookmarkStart w:id="9" w:name="_Toc28359112"/>
      <w:bookmarkStart w:id="10" w:name="_Toc35393655"/>
      <w:bookmarkStart w:id="11" w:name="_Toc35393824"/>
      <w:r>
        <w:rPr>
          <w:rFonts w:ascii="黑体" w:hAnsi="黑体" w:cs="黑体" w:hint="eastAsia"/>
          <w:b w:val="0"/>
          <w:bCs w:val="0"/>
          <w:sz w:val="28"/>
          <w:szCs w:val="28"/>
        </w:rPr>
        <w:t>项目终止（废标）的原因</w:t>
      </w:r>
      <w:bookmarkStart w:id="12" w:name="OLE_LINK88"/>
      <w:bookmarkStart w:id="13" w:name="_Toc35393656"/>
      <w:bookmarkStart w:id="14" w:name="_Toc35393825"/>
      <w:bookmarkEnd w:id="8"/>
      <w:bookmarkEnd w:id="9"/>
      <w:bookmarkEnd w:id="10"/>
      <w:bookmarkEnd w:id="11"/>
    </w:p>
    <w:p w:rsidR="000262C1" w:rsidRPr="000262C1" w:rsidRDefault="000262C1" w:rsidP="000262C1">
      <w:pPr>
        <w:ind w:firstLineChars="200" w:firstLine="560"/>
        <w:rPr>
          <w:rFonts w:ascii="仿宋" w:eastAsia="仿宋" w:hAnsi="仿宋" w:cs="仿宋"/>
          <w:sz w:val="28"/>
          <w:szCs w:val="28"/>
        </w:rPr>
      </w:pPr>
      <w:bookmarkStart w:id="15" w:name="OLE_LINK169"/>
      <w:bookmarkStart w:id="16" w:name="OLE_LINK170"/>
      <w:r w:rsidRPr="000262C1">
        <w:rPr>
          <w:rFonts w:ascii="仿宋" w:eastAsia="仿宋" w:hAnsi="仿宋" w:cs="仿宋" w:hint="eastAsia"/>
          <w:sz w:val="28"/>
          <w:szCs w:val="28"/>
        </w:rPr>
        <w:t>通过</w:t>
      </w:r>
      <w:r w:rsidR="00472058">
        <w:rPr>
          <w:rFonts w:ascii="仿宋" w:eastAsia="仿宋" w:hAnsi="仿宋" w:cs="仿宋" w:hint="eastAsia"/>
          <w:sz w:val="28"/>
          <w:szCs w:val="28"/>
        </w:rPr>
        <w:t>资格</w:t>
      </w:r>
      <w:bookmarkStart w:id="17" w:name="_GoBack"/>
      <w:bookmarkEnd w:id="17"/>
      <w:r w:rsidRPr="000262C1">
        <w:rPr>
          <w:rFonts w:ascii="仿宋" w:eastAsia="仿宋" w:hAnsi="仿宋" w:cs="仿宋" w:hint="eastAsia"/>
          <w:sz w:val="28"/>
          <w:szCs w:val="28"/>
        </w:rPr>
        <w:t>性审查的投标人不足3家，本项目废标。</w:t>
      </w:r>
      <w:bookmarkEnd w:id="12"/>
    </w:p>
    <w:bookmarkEnd w:id="15"/>
    <w:bookmarkEnd w:id="16"/>
    <w:p w:rsidR="00151856" w:rsidRDefault="000262C1" w:rsidP="0089012B">
      <w:pPr>
        <w:pStyle w:val="2"/>
        <w:spacing w:line="360" w:lineRule="auto"/>
        <w:rPr>
          <w:rFonts w:ascii="黑体" w:cs="Times New Roman"/>
          <w:b w:val="0"/>
          <w:bCs w:val="0"/>
          <w:sz w:val="28"/>
          <w:szCs w:val="28"/>
        </w:rPr>
      </w:pPr>
      <w:r>
        <w:rPr>
          <w:rFonts w:ascii="黑体" w:hAnsi="黑体" w:cs="黑体" w:hint="eastAsia"/>
          <w:b w:val="0"/>
          <w:bCs w:val="0"/>
          <w:sz w:val="28"/>
          <w:szCs w:val="28"/>
        </w:rPr>
        <w:t>三、其他补充事宜</w:t>
      </w:r>
      <w:bookmarkEnd w:id="13"/>
      <w:bookmarkEnd w:id="14"/>
    </w:p>
    <w:p w:rsidR="00151856" w:rsidRPr="00563ACD" w:rsidRDefault="0089012B">
      <w:pPr>
        <w:rPr>
          <w:rFonts w:ascii="仿宋" w:eastAsia="仿宋" w:hAnsi="仿宋"/>
          <w:sz w:val="28"/>
          <w:szCs w:val="28"/>
        </w:rPr>
      </w:pPr>
      <w:bookmarkStart w:id="18" w:name="OLE_LINK3"/>
      <w:bookmarkStart w:id="19" w:name="OLE_LINK4"/>
      <w:bookmarkStart w:id="20" w:name="OLE_LINK6"/>
      <w:r w:rsidRPr="00A11111">
        <w:rPr>
          <w:rFonts w:ascii="仿宋" w:eastAsia="仿宋" w:hAnsi="仿宋" w:hint="eastAsia"/>
          <w:sz w:val="28"/>
          <w:szCs w:val="28"/>
        </w:rPr>
        <w:t>1、</w:t>
      </w:r>
      <w:r w:rsidR="0067509E" w:rsidRPr="00A11111">
        <w:rPr>
          <w:rFonts w:ascii="仿宋" w:eastAsia="仿宋" w:hAnsi="仿宋" w:hint="eastAsia"/>
          <w:sz w:val="28"/>
          <w:szCs w:val="28"/>
        </w:rPr>
        <w:t>招标</w:t>
      </w:r>
      <w:r w:rsidRPr="00A11111">
        <w:rPr>
          <w:rFonts w:ascii="仿宋" w:eastAsia="仿宋" w:hAnsi="仿宋" w:hint="eastAsia"/>
          <w:sz w:val="28"/>
          <w:szCs w:val="28"/>
        </w:rPr>
        <w:t>公告发布日期：</w:t>
      </w:r>
      <w:r w:rsidR="000262C1" w:rsidRPr="000262C1">
        <w:rPr>
          <w:rFonts w:ascii="仿宋_GB2312" w:eastAsia="仿宋_GB2312" w:hAnsi="仿宋_GB2312" w:cs="仿宋_GB2312" w:hint="eastAsia"/>
          <w:sz w:val="28"/>
          <w:szCs w:val="28"/>
        </w:rPr>
        <w:t>2025年</w:t>
      </w:r>
      <w:r w:rsidR="00492073">
        <w:rPr>
          <w:rFonts w:ascii="仿宋_GB2312" w:eastAsia="仿宋_GB2312" w:hAnsi="仿宋_GB2312" w:cs="仿宋_GB2312" w:hint="eastAsia"/>
          <w:sz w:val="28"/>
          <w:szCs w:val="28"/>
        </w:rPr>
        <w:t>9</w:t>
      </w:r>
      <w:r w:rsidR="000262C1" w:rsidRPr="000262C1">
        <w:rPr>
          <w:rFonts w:ascii="仿宋_GB2312" w:eastAsia="仿宋_GB2312" w:hAnsi="仿宋_GB2312" w:cs="仿宋_GB2312" w:hint="eastAsia"/>
          <w:sz w:val="28"/>
          <w:szCs w:val="28"/>
        </w:rPr>
        <w:t>月1日</w:t>
      </w:r>
    </w:p>
    <w:p w:rsidR="0089012B" w:rsidRPr="00563ACD" w:rsidRDefault="0089012B">
      <w:pPr>
        <w:rPr>
          <w:rFonts w:ascii="仿宋" w:eastAsia="仿宋" w:hAnsi="仿宋"/>
          <w:sz w:val="28"/>
          <w:szCs w:val="28"/>
        </w:rPr>
      </w:pPr>
      <w:r w:rsidRPr="00563ACD">
        <w:rPr>
          <w:rFonts w:ascii="仿宋" w:eastAsia="仿宋" w:hAnsi="仿宋" w:hint="eastAsia"/>
          <w:sz w:val="28"/>
          <w:szCs w:val="28"/>
        </w:rPr>
        <w:t>2、</w:t>
      </w:r>
      <w:r w:rsidRPr="000836FE">
        <w:rPr>
          <w:rFonts w:ascii="仿宋" w:eastAsia="仿宋" w:hAnsi="仿宋" w:hint="eastAsia"/>
          <w:sz w:val="28"/>
          <w:szCs w:val="28"/>
        </w:rPr>
        <w:t>定标日期：202</w:t>
      </w:r>
      <w:r w:rsidR="00306111" w:rsidRPr="000836FE">
        <w:rPr>
          <w:rFonts w:ascii="仿宋" w:eastAsia="仿宋" w:hAnsi="仿宋" w:hint="eastAsia"/>
          <w:sz w:val="28"/>
          <w:szCs w:val="28"/>
        </w:rPr>
        <w:t>5</w:t>
      </w:r>
      <w:r w:rsidRPr="000836FE">
        <w:rPr>
          <w:rFonts w:ascii="仿宋" w:eastAsia="仿宋" w:hAnsi="仿宋" w:hint="eastAsia"/>
          <w:sz w:val="28"/>
          <w:szCs w:val="28"/>
        </w:rPr>
        <w:t>年</w:t>
      </w:r>
      <w:r w:rsidR="00492073">
        <w:rPr>
          <w:rFonts w:ascii="仿宋" w:eastAsia="仿宋" w:hAnsi="仿宋" w:hint="eastAsia"/>
          <w:sz w:val="28"/>
          <w:szCs w:val="28"/>
        </w:rPr>
        <w:t>9</w:t>
      </w:r>
      <w:r w:rsidRPr="000836FE">
        <w:rPr>
          <w:rFonts w:ascii="仿宋" w:eastAsia="仿宋" w:hAnsi="仿宋" w:hint="eastAsia"/>
          <w:sz w:val="28"/>
          <w:szCs w:val="28"/>
        </w:rPr>
        <w:t>月</w:t>
      </w:r>
      <w:r w:rsidR="00492073">
        <w:rPr>
          <w:rFonts w:ascii="仿宋" w:eastAsia="仿宋" w:hAnsi="仿宋" w:hint="eastAsia"/>
          <w:sz w:val="28"/>
          <w:szCs w:val="28"/>
        </w:rPr>
        <w:t>24</w:t>
      </w:r>
      <w:r w:rsidRPr="000836FE">
        <w:rPr>
          <w:rFonts w:ascii="仿宋" w:eastAsia="仿宋" w:hAnsi="仿宋" w:hint="eastAsia"/>
          <w:sz w:val="28"/>
          <w:szCs w:val="28"/>
        </w:rPr>
        <w:t>日</w:t>
      </w:r>
    </w:p>
    <w:p w:rsidR="00151856" w:rsidRDefault="005E6736">
      <w:pPr>
        <w:pStyle w:val="2"/>
        <w:spacing w:line="360" w:lineRule="auto"/>
        <w:rPr>
          <w:rFonts w:ascii="黑体" w:cs="Times New Roman"/>
          <w:b w:val="0"/>
          <w:bCs w:val="0"/>
          <w:sz w:val="28"/>
          <w:szCs w:val="28"/>
        </w:rPr>
      </w:pPr>
      <w:bookmarkStart w:id="21" w:name="_Toc28359036"/>
      <w:bookmarkStart w:id="22" w:name="_Toc28359113"/>
      <w:bookmarkStart w:id="23" w:name="_Toc35393657"/>
      <w:bookmarkStart w:id="24" w:name="_Toc35393826"/>
      <w:bookmarkEnd w:id="18"/>
      <w:bookmarkEnd w:id="19"/>
      <w:bookmarkEnd w:id="20"/>
      <w:r>
        <w:rPr>
          <w:rFonts w:ascii="黑体" w:hAnsi="黑体" w:cs="黑体" w:hint="eastAsia"/>
          <w:b w:val="0"/>
          <w:bCs w:val="0"/>
          <w:sz w:val="28"/>
          <w:szCs w:val="28"/>
        </w:rPr>
        <w:t>四、凡对本次公告内容提出询问，请按以下方式联系。</w:t>
      </w:r>
      <w:bookmarkEnd w:id="21"/>
      <w:bookmarkEnd w:id="22"/>
      <w:bookmarkEnd w:id="23"/>
      <w:bookmarkEnd w:id="24"/>
    </w:p>
    <w:p w:rsidR="00151856" w:rsidRDefault="005E6736">
      <w:pPr>
        <w:pStyle w:val="2"/>
        <w:spacing w:line="360" w:lineRule="auto"/>
        <w:ind w:leftChars="-3" w:left="-6" w:firstLineChars="204" w:firstLine="571"/>
        <w:rPr>
          <w:rFonts w:ascii="仿宋" w:eastAsia="仿宋" w:hAnsi="仿宋" w:cs="Times New Roman"/>
          <w:b w:val="0"/>
          <w:bCs w:val="0"/>
          <w:sz w:val="28"/>
          <w:szCs w:val="28"/>
        </w:rPr>
      </w:pPr>
      <w:bookmarkStart w:id="25" w:name="_Toc28359114"/>
      <w:bookmarkStart w:id="26" w:name="_Toc28359037"/>
      <w:bookmarkStart w:id="27" w:name="_Toc35393658"/>
      <w:bookmarkStart w:id="28" w:name="_Toc35393827"/>
      <w:r>
        <w:rPr>
          <w:rFonts w:ascii="仿宋" w:eastAsia="仿宋" w:hAnsi="仿宋" w:cs="仿宋"/>
          <w:b w:val="0"/>
          <w:bCs w:val="0"/>
          <w:sz w:val="28"/>
          <w:szCs w:val="28"/>
        </w:rPr>
        <w:t>1.</w:t>
      </w:r>
      <w:r>
        <w:rPr>
          <w:rFonts w:ascii="仿宋" w:eastAsia="仿宋" w:hAnsi="仿宋" w:cs="仿宋" w:hint="eastAsia"/>
          <w:b w:val="0"/>
          <w:bCs w:val="0"/>
          <w:sz w:val="28"/>
          <w:szCs w:val="28"/>
        </w:rPr>
        <w:t>采购人信息</w:t>
      </w:r>
      <w:bookmarkEnd w:id="25"/>
      <w:bookmarkEnd w:id="26"/>
      <w:bookmarkEnd w:id="27"/>
      <w:bookmarkEnd w:id="28"/>
    </w:p>
    <w:p w:rsidR="00AA716A" w:rsidRPr="00AA716A" w:rsidRDefault="00AA716A" w:rsidP="00AA716A">
      <w:pPr>
        <w:ind w:firstLineChars="200" w:firstLine="560"/>
        <w:rPr>
          <w:rFonts w:ascii="仿宋" w:eastAsia="仿宋" w:hAnsi="仿宋"/>
          <w:sz w:val="28"/>
          <w:szCs w:val="28"/>
        </w:rPr>
      </w:pPr>
      <w:bookmarkStart w:id="29" w:name="_Toc28359038"/>
      <w:bookmarkStart w:id="30" w:name="_Toc28359115"/>
      <w:bookmarkStart w:id="31" w:name="_Toc35393659"/>
      <w:bookmarkStart w:id="32" w:name="_Toc35393828"/>
      <w:r w:rsidRPr="00AA716A">
        <w:rPr>
          <w:rFonts w:ascii="仿宋" w:eastAsia="仿宋" w:hAnsi="仿宋" w:hint="eastAsia"/>
          <w:sz w:val="28"/>
          <w:szCs w:val="28"/>
        </w:rPr>
        <w:t>名称：北京市眼科研究所</w:t>
      </w:r>
    </w:p>
    <w:p w:rsidR="00AA716A" w:rsidRPr="00AA716A" w:rsidRDefault="00AA716A" w:rsidP="00AA716A">
      <w:pPr>
        <w:ind w:firstLineChars="200" w:firstLine="560"/>
        <w:rPr>
          <w:rFonts w:ascii="仿宋" w:eastAsia="仿宋" w:hAnsi="仿宋"/>
          <w:sz w:val="28"/>
          <w:szCs w:val="28"/>
        </w:rPr>
      </w:pPr>
      <w:bookmarkStart w:id="33" w:name="OLE_LINK42"/>
      <w:r w:rsidRPr="00AA716A">
        <w:rPr>
          <w:rFonts w:ascii="仿宋" w:eastAsia="仿宋" w:hAnsi="仿宋" w:hint="eastAsia"/>
          <w:sz w:val="28"/>
          <w:szCs w:val="28"/>
        </w:rPr>
        <w:t>地址：北京市</w:t>
      </w:r>
      <w:proofErr w:type="gramStart"/>
      <w:r w:rsidRPr="00AA716A">
        <w:rPr>
          <w:rFonts w:ascii="仿宋" w:eastAsia="仿宋" w:hAnsi="仿宋" w:hint="eastAsia"/>
          <w:sz w:val="28"/>
          <w:szCs w:val="28"/>
        </w:rPr>
        <w:t>东城区崇内</w:t>
      </w:r>
      <w:proofErr w:type="gramEnd"/>
      <w:r w:rsidRPr="00AA716A">
        <w:rPr>
          <w:rFonts w:ascii="仿宋" w:eastAsia="仿宋" w:hAnsi="仿宋" w:hint="eastAsia"/>
          <w:sz w:val="28"/>
          <w:szCs w:val="28"/>
        </w:rPr>
        <w:t>后沟胡同17号</w:t>
      </w:r>
    </w:p>
    <w:p w:rsidR="00AA716A" w:rsidRPr="00AA716A" w:rsidRDefault="00AA716A" w:rsidP="00AA716A">
      <w:pPr>
        <w:ind w:firstLineChars="200" w:firstLine="560"/>
        <w:rPr>
          <w:rFonts w:ascii="仿宋" w:eastAsia="仿宋" w:hAnsi="仿宋"/>
          <w:sz w:val="28"/>
          <w:szCs w:val="28"/>
        </w:rPr>
      </w:pPr>
      <w:r w:rsidRPr="00AA716A">
        <w:rPr>
          <w:rFonts w:ascii="仿宋" w:eastAsia="仿宋" w:hAnsi="仿宋" w:hint="eastAsia"/>
          <w:sz w:val="28"/>
          <w:szCs w:val="28"/>
        </w:rPr>
        <w:t>联系方式：</w:t>
      </w:r>
      <w:bookmarkStart w:id="34" w:name="OLE_LINK43"/>
      <w:bookmarkStart w:id="35" w:name="OLE_LINK44"/>
      <w:bookmarkStart w:id="36" w:name="OLE_LINK120"/>
      <w:bookmarkStart w:id="37" w:name="OLE_LINK121"/>
      <w:r w:rsidRPr="00AA716A">
        <w:rPr>
          <w:rFonts w:ascii="仿宋" w:eastAsia="仿宋" w:hAnsi="仿宋" w:hint="eastAsia"/>
          <w:sz w:val="28"/>
          <w:szCs w:val="28"/>
        </w:rPr>
        <w:t>010－</w:t>
      </w:r>
      <w:bookmarkEnd w:id="34"/>
      <w:bookmarkEnd w:id="35"/>
      <w:r w:rsidRPr="00AA716A">
        <w:rPr>
          <w:rFonts w:ascii="仿宋" w:eastAsia="仿宋" w:hAnsi="仿宋" w:hint="eastAsia"/>
          <w:sz w:val="28"/>
          <w:szCs w:val="28"/>
        </w:rPr>
        <w:t>58266699</w:t>
      </w:r>
      <w:bookmarkEnd w:id="36"/>
      <w:bookmarkEnd w:id="37"/>
    </w:p>
    <w:bookmarkEnd w:id="33"/>
    <w:p w:rsidR="00151856" w:rsidRDefault="005E6736">
      <w:pPr>
        <w:pStyle w:val="2"/>
        <w:spacing w:line="360" w:lineRule="auto"/>
        <w:ind w:leftChars="-3" w:left="-6" w:firstLineChars="204" w:firstLine="571"/>
        <w:rPr>
          <w:rFonts w:ascii="仿宋" w:eastAsia="仿宋" w:hAnsi="仿宋" w:cs="仿宋"/>
          <w:b w:val="0"/>
          <w:bCs w:val="0"/>
          <w:sz w:val="28"/>
          <w:szCs w:val="28"/>
        </w:rPr>
      </w:pPr>
      <w:r>
        <w:rPr>
          <w:rFonts w:ascii="仿宋" w:eastAsia="仿宋" w:hAnsi="仿宋" w:cs="仿宋" w:hint="eastAsia"/>
          <w:b w:val="0"/>
          <w:bCs w:val="0"/>
          <w:sz w:val="28"/>
          <w:szCs w:val="28"/>
        </w:rPr>
        <w:lastRenderedPageBreak/>
        <w:t>2.采购代理机构信息</w:t>
      </w:r>
      <w:bookmarkEnd w:id="29"/>
      <w:bookmarkEnd w:id="30"/>
      <w:bookmarkEnd w:id="31"/>
      <w:bookmarkEnd w:id="32"/>
    </w:p>
    <w:p w:rsidR="00151856" w:rsidRDefault="005E6736">
      <w:pPr>
        <w:ind w:firstLineChars="200" w:firstLine="560"/>
        <w:rPr>
          <w:rFonts w:ascii="仿宋" w:eastAsia="仿宋" w:hAnsi="仿宋" w:cs="仿宋"/>
          <w:sz w:val="28"/>
          <w:szCs w:val="28"/>
        </w:rPr>
      </w:pPr>
      <w:r>
        <w:rPr>
          <w:rFonts w:ascii="仿宋" w:eastAsia="仿宋" w:hAnsi="仿宋" w:cs="仿宋" w:hint="eastAsia"/>
          <w:sz w:val="28"/>
          <w:szCs w:val="28"/>
        </w:rPr>
        <w:t>名    称：中技国际招标有限公司</w:t>
      </w:r>
    </w:p>
    <w:p w:rsidR="00151856" w:rsidRDefault="005E6736">
      <w:pPr>
        <w:ind w:firstLineChars="200" w:firstLine="560"/>
        <w:rPr>
          <w:rFonts w:ascii="仿宋" w:eastAsia="仿宋" w:hAnsi="仿宋" w:cs="仿宋"/>
          <w:sz w:val="28"/>
          <w:szCs w:val="28"/>
        </w:rPr>
      </w:pPr>
      <w:r>
        <w:rPr>
          <w:rFonts w:ascii="仿宋" w:eastAsia="仿宋" w:hAnsi="仿宋" w:cs="仿宋" w:hint="eastAsia"/>
          <w:sz w:val="28"/>
          <w:szCs w:val="28"/>
        </w:rPr>
        <w:t>地    址：</w:t>
      </w:r>
      <w:r w:rsidR="00563ACD" w:rsidRPr="00B24CBE">
        <w:rPr>
          <w:rFonts w:ascii="仿宋" w:eastAsia="仿宋" w:hAnsi="仿宋" w:cs="仿宋" w:hint="eastAsia"/>
          <w:sz w:val="28"/>
          <w:szCs w:val="28"/>
        </w:rPr>
        <w:t>北京市丰台区西营街1号院通用时代中心C座9层</w:t>
      </w:r>
    </w:p>
    <w:p w:rsidR="00151856" w:rsidRDefault="005E6736">
      <w:pPr>
        <w:ind w:firstLineChars="200" w:firstLine="560"/>
        <w:rPr>
          <w:rFonts w:ascii="仿宋" w:eastAsia="仿宋" w:hAnsi="仿宋" w:cs="仿宋"/>
          <w:sz w:val="28"/>
          <w:szCs w:val="28"/>
        </w:rPr>
      </w:pPr>
      <w:r>
        <w:rPr>
          <w:rFonts w:ascii="仿宋" w:eastAsia="仿宋" w:hAnsi="仿宋" w:cs="仿宋" w:hint="eastAsia"/>
          <w:sz w:val="28"/>
          <w:szCs w:val="28"/>
        </w:rPr>
        <w:t>联系方式：</w:t>
      </w:r>
      <w:r w:rsidR="00563ACD" w:rsidRPr="00563ACD">
        <w:rPr>
          <w:rFonts w:ascii="仿宋" w:eastAsia="仿宋" w:hAnsi="仿宋" w:cs="仿宋" w:hint="eastAsia"/>
          <w:sz w:val="28"/>
          <w:szCs w:val="28"/>
        </w:rPr>
        <w:t>010－81168577</w:t>
      </w:r>
    </w:p>
    <w:p w:rsidR="00151856" w:rsidRDefault="005E6736">
      <w:pPr>
        <w:pStyle w:val="2"/>
        <w:spacing w:line="360" w:lineRule="auto"/>
        <w:ind w:leftChars="-3" w:left="-6" w:firstLineChars="204" w:firstLine="571"/>
        <w:rPr>
          <w:rFonts w:ascii="仿宋" w:eastAsia="仿宋" w:hAnsi="仿宋" w:cs="仿宋"/>
          <w:b w:val="0"/>
          <w:bCs w:val="0"/>
          <w:sz w:val="28"/>
          <w:szCs w:val="28"/>
        </w:rPr>
      </w:pPr>
      <w:bookmarkStart w:id="38" w:name="_Toc35393660"/>
      <w:bookmarkStart w:id="39" w:name="_Toc35393829"/>
      <w:bookmarkStart w:id="40" w:name="_Toc28359039"/>
      <w:bookmarkStart w:id="41" w:name="_Toc28359116"/>
      <w:r>
        <w:rPr>
          <w:rFonts w:ascii="仿宋" w:eastAsia="仿宋" w:hAnsi="仿宋" w:cs="仿宋" w:hint="eastAsia"/>
          <w:b w:val="0"/>
          <w:bCs w:val="0"/>
          <w:sz w:val="28"/>
          <w:szCs w:val="28"/>
        </w:rPr>
        <w:t>3.项目联系方式</w:t>
      </w:r>
      <w:bookmarkEnd w:id="38"/>
      <w:bookmarkEnd w:id="39"/>
      <w:bookmarkEnd w:id="40"/>
      <w:bookmarkEnd w:id="41"/>
    </w:p>
    <w:p w:rsidR="00931F1D" w:rsidRDefault="0089012B" w:rsidP="00931F1D">
      <w:pPr>
        <w:pStyle w:val="a3"/>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项目联系人：</w:t>
      </w:r>
      <w:r w:rsidR="00563ACD">
        <w:rPr>
          <w:rFonts w:ascii="仿宋" w:eastAsia="仿宋" w:hAnsi="仿宋" w:cs="仿宋" w:hint="eastAsia"/>
          <w:sz w:val="28"/>
          <w:szCs w:val="28"/>
        </w:rPr>
        <w:t>赵雨辰</w:t>
      </w:r>
      <w:r w:rsidR="00C26147" w:rsidRPr="00C26147">
        <w:rPr>
          <w:rFonts w:ascii="仿宋" w:eastAsia="仿宋" w:hAnsi="仿宋" w:cs="仿宋" w:hint="eastAsia"/>
          <w:sz w:val="28"/>
          <w:szCs w:val="28"/>
        </w:rPr>
        <w:t>、孙薇</w:t>
      </w:r>
    </w:p>
    <w:p w:rsidR="00151856" w:rsidRDefault="005E6736" w:rsidP="00931F1D">
      <w:pPr>
        <w:pStyle w:val="a3"/>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　　 话：</w:t>
      </w:r>
      <w:r w:rsidR="00563ACD" w:rsidRPr="00D2425B">
        <w:rPr>
          <w:rFonts w:ascii="仿宋" w:eastAsia="仿宋" w:hAnsi="仿宋" w:cs="仿宋"/>
          <w:sz w:val="28"/>
          <w:szCs w:val="28"/>
        </w:rPr>
        <w:t>010－</w:t>
      </w:r>
      <w:r w:rsidR="00563ACD" w:rsidRPr="00D2425B">
        <w:rPr>
          <w:rFonts w:ascii="仿宋" w:eastAsia="仿宋" w:hAnsi="仿宋" w:cs="仿宋" w:hint="eastAsia"/>
          <w:sz w:val="28"/>
          <w:szCs w:val="28"/>
        </w:rPr>
        <w:t>81168577</w:t>
      </w:r>
    </w:p>
    <w:p w:rsidR="00151856" w:rsidRDefault="00151856"/>
    <w:sectPr w:rsidR="001518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35" w:rsidRDefault="00CE7A35" w:rsidP="0089012B">
      <w:r>
        <w:separator/>
      </w:r>
    </w:p>
  </w:endnote>
  <w:endnote w:type="continuationSeparator" w:id="0">
    <w:p w:rsidR="00CE7A35" w:rsidRDefault="00CE7A35" w:rsidP="008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35" w:rsidRDefault="00CE7A35" w:rsidP="0089012B">
      <w:r>
        <w:separator/>
      </w:r>
    </w:p>
  </w:footnote>
  <w:footnote w:type="continuationSeparator" w:id="0">
    <w:p w:rsidR="00CE7A35" w:rsidRDefault="00CE7A35" w:rsidP="0089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F424A7"/>
    <w:multiLevelType w:val="singleLevel"/>
    <w:tmpl w:val="B9F424A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56"/>
    <w:rsid w:val="000002A2"/>
    <w:rsid w:val="00024E42"/>
    <w:rsid w:val="000262C1"/>
    <w:rsid w:val="0003030E"/>
    <w:rsid w:val="0003752C"/>
    <w:rsid w:val="000836FE"/>
    <w:rsid w:val="00085C28"/>
    <w:rsid w:val="000C2E45"/>
    <w:rsid w:val="000D7AC7"/>
    <w:rsid w:val="000D7EF9"/>
    <w:rsid w:val="00151856"/>
    <w:rsid w:val="00160D9D"/>
    <w:rsid w:val="00175C78"/>
    <w:rsid w:val="001A2783"/>
    <w:rsid w:val="001B79E3"/>
    <w:rsid w:val="001D0747"/>
    <w:rsid w:val="002171E9"/>
    <w:rsid w:val="002676DF"/>
    <w:rsid w:val="0029757C"/>
    <w:rsid w:val="002F580D"/>
    <w:rsid w:val="002F5D55"/>
    <w:rsid w:val="00306111"/>
    <w:rsid w:val="00316905"/>
    <w:rsid w:val="00363A08"/>
    <w:rsid w:val="003B7B70"/>
    <w:rsid w:val="0040128C"/>
    <w:rsid w:val="00453091"/>
    <w:rsid w:val="00472058"/>
    <w:rsid w:val="00472631"/>
    <w:rsid w:val="00492073"/>
    <w:rsid w:val="005314DC"/>
    <w:rsid w:val="00544AAB"/>
    <w:rsid w:val="00563ACD"/>
    <w:rsid w:val="00563D5D"/>
    <w:rsid w:val="005D72B8"/>
    <w:rsid w:val="005E1816"/>
    <w:rsid w:val="005E6736"/>
    <w:rsid w:val="00610C82"/>
    <w:rsid w:val="0067509E"/>
    <w:rsid w:val="006756A8"/>
    <w:rsid w:val="00682392"/>
    <w:rsid w:val="00686AFF"/>
    <w:rsid w:val="006B4856"/>
    <w:rsid w:val="006C768B"/>
    <w:rsid w:val="006F6AD1"/>
    <w:rsid w:val="007841A4"/>
    <w:rsid w:val="0079577C"/>
    <w:rsid w:val="007C151A"/>
    <w:rsid w:val="007E6832"/>
    <w:rsid w:val="00803000"/>
    <w:rsid w:val="00816C43"/>
    <w:rsid w:val="0089012B"/>
    <w:rsid w:val="008B2D4C"/>
    <w:rsid w:val="008C69BC"/>
    <w:rsid w:val="0092351F"/>
    <w:rsid w:val="00931F1D"/>
    <w:rsid w:val="00952408"/>
    <w:rsid w:val="00967C5C"/>
    <w:rsid w:val="009E1DEC"/>
    <w:rsid w:val="00A02F65"/>
    <w:rsid w:val="00A11111"/>
    <w:rsid w:val="00A54EE2"/>
    <w:rsid w:val="00AA26FC"/>
    <w:rsid w:val="00AA716A"/>
    <w:rsid w:val="00AC1F60"/>
    <w:rsid w:val="00AD69D6"/>
    <w:rsid w:val="00B22938"/>
    <w:rsid w:val="00B24CBE"/>
    <w:rsid w:val="00B87B9D"/>
    <w:rsid w:val="00BA4435"/>
    <w:rsid w:val="00BB6692"/>
    <w:rsid w:val="00BC30EB"/>
    <w:rsid w:val="00BE0B9B"/>
    <w:rsid w:val="00BF4211"/>
    <w:rsid w:val="00C21915"/>
    <w:rsid w:val="00C26147"/>
    <w:rsid w:val="00C32711"/>
    <w:rsid w:val="00CE7A35"/>
    <w:rsid w:val="00D036F3"/>
    <w:rsid w:val="00D2425B"/>
    <w:rsid w:val="00DA0394"/>
    <w:rsid w:val="00DA46A4"/>
    <w:rsid w:val="00E14E28"/>
    <w:rsid w:val="00E21E96"/>
    <w:rsid w:val="00E36322"/>
    <w:rsid w:val="00E90C27"/>
    <w:rsid w:val="00EA1251"/>
    <w:rsid w:val="00ED24F7"/>
    <w:rsid w:val="00EE3074"/>
    <w:rsid w:val="00F13876"/>
    <w:rsid w:val="00F425AA"/>
    <w:rsid w:val="00F7576E"/>
    <w:rsid w:val="00FE59D7"/>
    <w:rsid w:val="00FF0576"/>
    <w:rsid w:val="10F2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Normal (Web)"/>
    <w:basedOn w:val="a"/>
    <w:pPr>
      <w:spacing w:beforeAutospacing="1" w:afterAutospacing="1"/>
      <w:jc w:val="left"/>
    </w:pPr>
    <w:rPr>
      <w:kern w:val="0"/>
      <w:sz w:val="24"/>
    </w:rPr>
  </w:style>
  <w:style w:type="paragraph" w:styleId="a5">
    <w:name w:val="header"/>
    <w:basedOn w:val="a"/>
    <w:link w:val="Char"/>
    <w:rsid w:val="00890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9012B"/>
    <w:rPr>
      <w:kern w:val="2"/>
      <w:sz w:val="18"/>
      <w:szCs w:val="18"/>
    </w:rPr>
  </w:style>
  <w:style w:type="paragraph" w:styleId="a6">
    <w:name w:val="footer"/>
    <w:basedOn w:val="a"/>
    <w:link w:val="Char0"/>
    <w:rsid w:val="0089012B"/>
    <w:pPr>
      <w:tabs>
        <w:tab w:val="center" w:pos="4153"/>
        <w:tab w:val="right" w:pos="8306"/>
      </w:tabs>
      <w:snapToGrid w:val="0"/>
      <w:jc w:val="left"/>
    </w:pPr>
    <w:rPr>
      <w:sz w:val="18"/>
      <w:szCs w:val="18"/>
    </w:rPr>
  </w:style>
  <w:style w:type="character" w:customStyle="1" w:styleId="Char0">
    <w:name w:val="页脚 Char"/>
    <w:basedOn w:val="a0"/>
    <w:link w:val="a6"/>
    <w:rsid w:val="008901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Normal (Web)"/>
    <w:basedOn w:val="a"/>
    <w:pPr>
      <w:spacing w:beforeAutospacing="1" w:afterAutospacing="1"/>
      <w:jc w:val="left"/>
    </w:pPr>
    <w:rPr>
      <w:kern w:val="0"/>
      <w:sz w:val="24"/>
    </w:rPr>
  </w:style>
  <w:style w:type="paragraph" w:styleId="a5">
    <w:name w:val="header"/>
    <w:basedOn w:val="a"/>
    <w:link w:val="Char"/>
    <w:rsid w:val="00890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9012B"/>
    <w:rPr>
      <w:kern w:val="2"/>
      <w:sz w:val="18"/>
      <w:szCs w:val="18"/>
    </w:rPr>
  </w:style>
  <w:style w:type="paragraph" w:styleId="a6">
    <w:name w:val="footer"/>
    <w:basedOn w:val="a"/>
    <w:link w:val="Char0"/>
    <w:rsid w:val="0089012B"/>
    <w:pPr>
      <w:tabs>
        <w:tab w:val="center" w:pos="4153"/>
        <w:tab w:val="right" w:pos="8306"/>
      </w:tabs>
      <w:snapToGrid w:val="0"/>
      <w:jc w:val="left"/>
    </w:pPr>
    <w:rPr>
      <w:sz w:val="18"/>
      <w:szCs w:val="18"/>
    </w:rPr>
  </w:style>
  <w:style w:type="character" w:customStyle="1" w:styleId="Char0">
    <w:name w:val="页脚 Char"/>
    <w:basedOn w:val="a0"/>
    <w:link w:val="a6"/>
    <w:rsid w:val="008901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2025-06-09T03:06:00Z</dcterms:created>
  <dcterms:modified xsi:type="dcterms:W3CDTF">2025-09-24T03:07:00Z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