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gradient" on="t" color2="#FFFFFF [3212]" focus="100%" focussize="0,0"/>
    </v:background>
  </w:background>
  <w:body>
    <w:p w14:paraId="16646DBB">
      <w:pPr>
        <w:pStyle w:val="3"/>
        <w:spacing w:line="360" w:lineRule="auto"/>
        <w:jc w:val="center"/>
        <w:rPr>
          <w:rFonts w:hint="eastAsia" w:ascii="黑体" w:hAnsi="黑体" w:cs="黑体"/>
          <w:b/>
          <w:bCs/>
          <w:color w:val="auto"/>
          <w:sz w:val="36"/>
          <w:szCs w:val="36"/>
        </w:rPr>
      </w:pPr>
      <w:bookmarkStart w:id="0" w:name="_Toc35393823"/>
      <w:bookmarkStart w:id="1" w:name="_Toc35393654"/>
      <w:bookmarkStart w:id="2" w:name="_Toc28359034"/>
      <w:bookmarkStart w:id="3" w:name="_Toc28359111"/>
      <w:r>
        <w:rPr>
          <w:rFonts w:hint="eastAsia" w:ascii="黑体" w:hAnsi="黑体" w:cs="黑体"/>
          <w:b/>
          <w:bCs/>
          <w:color w:val="auto"/>
          <w:sz w:val="36"/>
          <w:szCs w:val="36"/>
        </w:rPr>
        <w:t>北京市属医院2026年医用设备集中带量采购体外诊断与辅助设备组(第一批)手术显微镜</w:t>
      </w:r>
      <w:r>
        <w:rPr>
          <w:rFonts w:hint="eastAsia" w:ascii="黑体" w:hAnsi="黑体" w:cs="黑体"/>
          <w:b/>
          <w:bCs/>
          <w:color w:val="auto"/>
          <w:sz w:val="36"/>
          <w:szCs w:val="36"/>
          <w:lang w:val="en-US" w:eastAsia="zh-CN"/>
        </w:rPr>
        <w:t>1等</w:t>
      </w:r>
      <w:r>
        <w:rPr>
          <w:rFonts w:hint="eastAsia" w:ascii="黑体" w:hAnsi="黑体" w:cs="黑体"/>
          <w:b/>
          <w:bCs/>
          <w:color w:val="auto"/>
          <w:sz w:val="36"/>
          <w:szCs w:val="36"/>
        </w:rPr>
        <w:t>废标公告</w:t>
      </w:r>
    </w:p>
    <w:p w14:paraId="46A4A005">
      <w:pPr>
        <w:pStyle w:val="3"/>
        <w:spacing w:line="360" w:lineRule="auto"/>
        <w:rPr>
          <w:rFonts w:ascii="黑体" w:cs="Times New Roman"/>
          <w:b w:val="0"/>
          <w:bCs w:val="0"/>
          <w:color w:val="auto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color w:val="auto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76B4E414">
      <w:pPr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采购项目编号：yysbjzdlcg5-4</w:t>
      </w:r>
      <w:bookmarkStart w:id="31" w:name="_GoBack"/>
      <w:bookmarkEnd w:id="31"/>
    </w:p>
    <w:p w14:paraId="27DEEAB4">
      <w:pPr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采购项目名称：北京市属医院2026年医用设备集中带量采购体外诊断与辅助设备组(第一批)</w:t>
      </w:r>
    </w:p>
    <w:p w14:paraId="43902C9A">
      <w:pPr>
        <w:pStyle w:val="3"/>
        <w:numPr>
          <w:ilvl w:val="0"/>
          <w:numId w:val="1"/>
        </w:numPr>
        <w:spacing w:line="360" w:lineRule="auto"/>
        <w:rPr>
          <w:rFonts w:ascii="黑体" w:hAnsi="黑体" w:cs="黑体"/>
          <w:b w:val="0"/>
          <w:bCs w:val="0"/>
          <w:color w:val="auto"/>
          <w:sz w:val="28"/>
          <w:szCs w:val="28"/>
        </w:rPr>
      </w:pPr>
      <w:bookmarkStart w:id="4" w:name="_Toc35393655"/>
      <w:bookmarkStart w:id="5" w:name="_Toc35393824"/>
      <w:bookmarkStart w:id="6" w:name="_Toc28359035"/>
      <w:bookmarkStart w:id="7" w:name="_Toc28359112"/>
      <w:r>
        <w:rPr>
          <w:rFonts w:hint="eastAsia" w:ascii="黑体" w:hAnsi="黑体" w:cs="黑体"/>
          <w:b w:val="0"/>
          <w:bCs w:val="0"/>
          <w:color w:val="auto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14:paraId="7007D68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bookmarkStart w:id="8" w:name="_Toc35393825"/>
      <w:bookmarkStart w:id="9" w:name="_Toc35393656"/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本项目第1包手术显微镜1等通过符合性审查的投标人不足3家，本包废标。</w:t>
      </w:r>
    </w:p>
    <w:p w14:paraId="0ED7E6C9">
      <w:pPr>
        <w:pStyle w:val="3"/>
        <w:spacing w:line="360" w:lineRule="auto"/>
        <w:rPr>
          <w:rFonts w:ascii="黑体" w:cs="Times New Roman"/>
          <w:b w:val="0"/>
          <w:bCs w:val="0"/>
          <w:color w:val="auto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color w:val="auto"/>
          <w:sz w:val="28"/>
          <w:szCs w:val="28"/>
        </w:rPr>
        <w:t>三、其他补充事宜</w:t>
      </w:r>
      <w:bookmarkEnd w:id="8"/>
      <w:bookmarkEnd w:id="9"/>
    </w:p>
    <w:p w14:paraId="545CEB19">
      <w:pPr>
        <w:rPr>
          <w:rFonts w:ascii="仿宋" w:hAnsi="仿宋" w:eastAsia="仿宋"/>
          <w:color w:val="auto"/>
          <w:sz w:val="28"/>
          <w:szCs w:val="28"/>
        </w:rPr>
      </w:pPr>
      <w:bookmarkStart w:id="10" w:name="OLE_LINK24"/>
      <w:bookmarkStart w:id="11" w:name="OLE_LINK6"/>
      <w:bookmarkStart w:id="12" w:name="OLE_LINK3"/>
      <w:bookmarkStart w:id="13" w:name="OLE_LINK9"/>
      <w:bookmarkStart w:id="14" w:name="OLE_LINK4"/>
      <w:r>
        <w:rPr>
          <w:rFonts w:hint="eastAsia" w:ascii="仿宋" w:hAnsi="仿宋" w:eastAsia="仿宋"/>
          <w:color w:val="auto"/>
          <w:sz w:val="28"/>
          <w:szCs w:val="28"/>
        </w:rPr>
        <w:t>1、招标公告发布日期：2026年9月16日</w:t>
      </w:r>
    </w:p>
    <w:p w14:paraId="17667158">
      <w:pPr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2、定标日期：2026年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月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日</w:t>
      </w:r>
    </w:p>
    <w:bookmarkEnd w:id="10"/>
    <w:bookmarkEnd w:id="11"/>
    <w:bookmarkEnd w:id="12"/>
    <w:bookmarkEnd w:id="13"/>
    <w:bookmarkEnd w:id="14"/>
    <w:p w14:paraId="5A0826B0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5" w:name="_Toc35393657"/>
      <w:bookmarkStart w:id="16" w:name="_Toc28359036"/>
      <w:bookmarkStart w:id="17" w:name="_Toc35393826"/>
      <w:bookmarkStart w:id="18" w:name="_Toc28359113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15"/>
      <w:bookmarkEnd w:id="16"/>
      <w:bookmarkEnd w:id="17"/>
      <w:bookmarkEnd w:id="18"/>
    </w:p>
    <w:p w14:paraId="2BC98613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19" w:name="_Toc28359037"/>
      <w:bookmarkStart w:id="20" w:name="_Toc28359114"/>
      <w:bookmarkStart w:id="21" w:name="_Toc35393827"/>
      <w:bookmarkStart w:id="22" w:name="_Toc35393658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19"/>
      <w:bookmarkEnd w:id="20"/>
      <w:bookmarkEnd w:id="21"/>
      <w:bookmarkEnd w:id="22"/>
    </w:p>
    <w:p w14:paraId="7D17DC3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称：首都医科大学附属北京天坛医院</w:t>
      </w:r>
    </w:p>
    <w:p w14:paraId="26747D3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址：北京市丰台区南四环西路119号</w:t>
      </w:r>
    </w:p>
    <w:p w14:paraId="52A96FE0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</w:t>
      </w:r>
      <w:r>
        <w:rPr>
          <w:rFonts w:ascii="仿宋" w:hAnsi="仿宋" w:eastAsia="仿宋" w:cs="仿宋"/>
          <w:sz w:val="28"/>
          <w:szCs w:val="28"/>
        </w:rPr>
        <w:t>5997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6668</w:t>
      </w:r>
    </w:p>
    <w:p w14:paraId="749B3C24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3" w:name="_Toc28359038"/>
      <w:bookmarkStart w:id="24" w:name="_Toc35393828"/>
      <w:bookmarkStart w:id="25" w:name="_Toc28359115"/>
      <w:bookmarkStart w:id="26" w:name="_Toc35393659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2.采购代理机构信息</w:t>
      </w:r>
      <w:bookmarkEnd w:id="23"/>
      <w:bookmarkEnd w:id="24"/>
      <w:bookmarkEnd w:id="25"/>
      <w:bookmarkEnd w:id="26"/>
    </w:p>
    <w:p w14:paraId="66CF7C4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称：中技国际招标有限公司</w:t>
      </w:r>
    </w:p>
    <w:p w14:paraId="7DCC409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址：北京市丰台区西营街1号院通用时代中心C座9层</w:t>
      </w:r>
    </w:p>
    <w:p w14:paraId="138B55B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联系方式：010－81168577</w:t>
      </w:r>
    </w:p>
    <w:p w14:paraId="15CCAB7F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7" w:name="_Toc28359116"/>
      <w:bookmarkStart w:id="28" w:name="_Toc35393829"/>
      <w:bookmarkStart w:id="29" w:name="_Toc28359039"/>
      <w:bookmarkStart w:id="30" w:name="_Toc35393660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3.项目联系方式</w:t>
      </w:r>
      <w:bookmarkEnd w:id="27"/>
      <w:bookmarkEnd w:id="28"/>
      <w:bookmarkEnd w:id="29"/>
      <w:bookmarkEnd w:id="30"/>
    </w:p>
    <w:p w14:paraId="6C5A08CD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项目联系人：赵雨辰、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徐亚希、</w:t>
      </w:r>
      <w:r>
        <w:rPr>
          <w:rFonts w:hint="eastAsia" w:ascii="仿宋" w:hAnsi="仿宋" w:eastAsia="仿宋" w:cs="仿宋"/>
          <w:sz w:val="28"/>
          <w:szCs w:val="28"/>
        </w:rPr>
        <w:t>孙薇</w:t>
      </w:r>
    </w:p>
    <w:p w14:paraId="429814C8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　　 话：</w:t>
      </w:r>
      <w:r>
        <w:rPr>
          <w:rFonts w:ascii="仿宋" w:hAnsi="仿宋" w:eastAsia="仿宋" w:cs="仿宋"/>
          <w:sz w:val="28"/>
          <w:szCs w:val="28"/>
        </w:rPr>
        <w:t>010－</w:t>
      </w:r>
      <w:r>
        <w:rPr>
          <w:rFonts w:hint="eastAsia" w:ascii="仿宋" w:hAnsi="仿宋" w:eastAsia="仿宋" w:cs="仿宋"/>
          <w:sz w:val="28"/>
          <w:szCs w:val="28"/>
        </w:rPr>
        <w:t>81168577</w:t>
      </w:r>
    </w:p>
    <w:p w14:paraId="0E2587D6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424A7"/>
    <w:multiLevelType w:val="singleLevel"/>
    <w:tmpl w:val="B9F424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02A2"/>
    <w:rsid w:val="0003030E"/>
    <w:rsid w:val="0003752C"/>
    <w:rsid w:val="000836FE"/>
    <w:rsid w:val="00085C28"/>
    <w:rsid w:val="000B43C6"/>
    <w:rsid w:val="000C0E77"/>
    <w:rsid w:val="000C2E45"/>
    <w:rsid w:val="000D7AC7"/>
    <w:rsid w:val="000D7EF9"/>
    <w:rsid w:val="00151856"/>
    <w:rsid w:val="00160D9D"/>
    <w:rsid w:val="00175C78"/>
    <w:rsid w:val="001A2783"/>
    <w:rsid w:val="001B1209"/>
    <w:rsid w:val="001B79E3"/>
    <w:rsid w:val="001D0747"/>
    <w:rsid w:val="001D4B9A"/>
    <w:rsid w:val="002171E9"/>
    <w:rsid w:val="002676DF"/>
    <w:rsid w:val="0029757C"/>
    <w:rsid w:val="002D7ABE"/>
    <w:rsid w:val="002F580D"/>
    <w:rsid w:val="002F5D55"/>
    <w:rsid w:val="00306111"/>
    <w:rsid w:val="00316905"/>
    <w:rsid w:val="00363A08"/>
    <w:rsid w:val="0038320F"/>
    <w:rsid w:val="003B7B70"/>
    <w:rsid w:val="003E36DD"/>
    <w:rsid w:val="003F4483"/>
    <w:rsid w:val="0040128C"/>
    <w:rsid w:val="00431C51"/>
    <w:rsid w:val="00453091"/>
    <w:rsid w:val="00472631"/>
    <w:rsid w:val="005314DC"/>
    <w:rsid w:val="00544AAB"/>
    <w:rsid w:val="00563ACD"/>
    <w:rsid w:val="00563D5D"/>
    <w:rsid w:val="005D72B8"/>
    <w:rsid w:val="005E1816"/>
    <w:rsid w:val="005E6736"/>
    <w:rsid w:val="00610C82"/>
    <w:rsid w:val="00667D3B"/>
    <w:rsid w:val="0067509E"/>
    <w:rsid w:val="006756A8"/>
    <w:rsid w:val="00682392"/>
    <w:rsid w:val="00686AFF"/>
    <w:rsid w:val="006B4856"/>
    <w:rsid w:val="006C768B"/>
    <w:rsid w:val="006F6AD1"/>
    <w:rsid w:val="00775D08"/>
    <w:rsid w:val="007841A4"/>
    <w:rsid w:val="0079577C"/>
    <w:rsid w:val="007C151A"/>
    <w:rsid w:val="007E6832"/>
    <w:rsid w:val="00803000"/>
    <w:rsid w:val="00816C43"/>
    <w:rsid w:val="008856EE"/>
    <w:rsid w:val="0089012B"/>
    <w:rsid w:val="00892C26"/>
    <w:rsid w:val="008B2D4C"/>
    <w:rsid w:val="0091646F"/>
    <w:rsid w:val="0092351F"/>
    <w:rsid w:val="00931F1D"/>
    <w:rsid w:val="00952408"/>
    <w:rsid w:val="00967C5C"/>
    <w:rsid w:val="00985F58"/>
    <w:rsid w:val="009A0010"/>
    <w:rsid w:val="009E1DEC"/>
    <w:rsid w:val="00A02F65"/>
    <w:rsid w:val="00A11111"/>
    <w:rsid w:val="00A54EE2"/>
    <w:rsid w:val="00AC1F60"/>
    <w:rsid w:val="00AD69D6"/>
    <w:rsid w:val="00B22938"/>
    <w:rsid w:val="00B24CBE"/>
    <w:rsid w:val="00B87B9D"/>
    <w:rsid w:val="00B90014"/>
    <w:rsid w:val="00BA4435"/>
    <w:rsid w:val="00BB6692"/>
    <w:rsid w:val="00BC30EB"/>
    <w:rsid w:val="00BE0B9B"/>
    <w:rsid w:val="00BF4211"/>
    <w:rsid w:val="00C21915"/>
    <w:rsid w:val="00C26147"/>
    <w:rsid w:val="00C32711"/>
    <w:rsid w:val="00D036F3"/>
    <w:rsid w:val="00D2425B"/>
    <w:rsid w:val="00DA0394"/>
    <w:rsid w:val="00E14E28"/>
    <w:rsid w:val="00E21E96"/>
    <w:rsid w:val="00E36322"/>
    <w:rsid w:val="00E90C27"/>
    <w:rsid w:val="00E9182D"/>
    <w:rsid w:val="00EA1251"/>
    <w:rsid w:val="00ED24F7"/>
    <w:rsid w:val="00ED2822"/>
    <w:rsid w:val="00EE3074"/>
    <w:rsid w:val="00F13876"/>
    <w:rsid w:val="00F425AA"/>
    <w:rsid w:val="00F7576E"/>
    <w:rsid w:val="00FE59D7"/>
    <w:rsid w:val="06BC4E5F"/>
    <w:rsid w:val="0A9B28F7"/>
    <w:rsid w:val="0AD1591A"/>
    <w:rsid w:val="0BA37CB5"/>
    <w:rsid w:val="0BF978D5"/>
    <w:rsid w:val="0D8E04F1"/>
    <w:rsid w:val="0EA24254"/>
    <w:rsid w:val="10F22009"/>
    <w:rsid w:val="14700951"/>
    <w:rsid w:val="14B52807"/>
    <w:rsid w:val="158A5A42"/>
    <w:rsid w:val="20653333"/>
    <w:rsid w:val="279369D8"/>
    <w:rsid w:val="2B5E72FD"/>
    <w:rsid w:val="2E725599"/>
    <w:rsid w:val="2FAC4ADB"/>
    <w:rsid w:val="2FC81CE5"/>
    <w:rsid w:val="2FDD51B7"/>
    <w:rsid w:val="3AB365F9"/>
    <w:rsid w:val="3B253993"/>
    <w:rsid w:val="40C14A5B"/>
    <w:rsid w:val="413D1A37"/>
    <w:rsid w:val="42073DF3"/>
    <w:rsid w:val="503009B9"/>
    <w:rsid w:val="504055CD"/>
    <w:rsid w:val="521C5A48"/>
    <w:rsid w:val="52552958"/>
    <w:rsid w:val="552705DC"/>
    <w:rsid w:val="57F56770"/>
    <w:rsid w:val="58CD149A"/>
    <w:rsid w:val="5D3F048D"/>
    <w:rsid w:val="5D9827E2"/>
    <w:rsid w:val="5DD023F9"/>
    <w:rsid w:val="5E1E4546"/>
    <w:rsid w:val="5F0D0843"/>
    <w:rsid w:val="64E33DF4"/>
    <w:rsid w:val="6522491C"/>
    <w:rsid w:val="65B0017A"/>
    <w:rsid w:val="698956DA"/>
    <w:rsid w:val="6BCC55E2"/>
    <w:rsid w:val="6C1E7725"/>
    <w:rsid w:val="73B90F8F"/>
    <w:rsid w:val="7B54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Plain Text"/>
    <w:basedOn w:val="1"/>
    <w:qFormat/>
    <w:uiPriority w:val="99"/>
    <w:rPr>
      <w:rFonts w:ascii="宋体" w:hAnsi="Courier New" w:cs="宋体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11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336</Words>
  <Characters>397</Characters>
  <Lines>3</Lines>
  <Paragraphs>1</Paragraphs>
  <TotalTime>25</TotalTime>
  <ScaleCrop>false</ScaleCrop>
  <LinksUpToDate>false</LinksUpToDate>
  <CharactersWithSpaces>416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2025-06-09T03:06:00Z</dcterms:created>
  <dc:creator>lenovo</dc:creator>
  <cp:lastModifiedBy>赵雨辰</cp:lastModifiedBy>
  <dcterms:modified xsi:type="dcterms:W3CDTF">2026-10-28T06:28:37Z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eyJoZGlkIjoiMTJlMmE1ZmVlMGMzNDY5NTEwMjNlZTBmYzc4M2ZiN2YiLCJ1c2VySWQiOiIxMTc2MjU1NDAwIn0=</vt:lpwstr>
  </property>
  <property fmtid="{D5CDD505-2E9C-101B-9397-08002B2CF9AE}" pid="4" name="ICV">
    <vt:lpwstr>E7E184B8D43D4C53A024048FF87C63D8_12</vt:lpwstr>
  </property>
</Properties>
</file>