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646DBB">
      <w:pPr>
        <w:pStyle w:val="3"/>
        <w:spacing w:line="360" w:lineRule="auto"/>
        <w:jc w:val="center"/>
        <w:rPr>
          <w:rFonts w:hint="eastAsia" w:ascii="黑体" w:hAnsi="黑体" w:cs="黑体"/>
          <w:b/>
          <w:bCs/>
          <w:color w:val="auto"/>
          <w:sz w:val="36"/>
          <w:szCs w:val="36"/>
        </w:rPr>
      </w:pPr>
      <w:bookmarkStart w:id="0" w:name="_Toc35393823"/>
      <w:bookmarkStart w:id="1" w:name="_Toc28359111"/>
      <w:bookmarkStart w:id="2" w:name="_Toc35393654"/>
      <w:bookmarkStart w:id="3" w:name="_Toc28359034"/>
      <w:r>
        <w:rPr>
          <w:rFonts w:hint="eastAsia" w:ascii="黑体" w:hAnsi="黑体" w:cs="黑体"/>
          <w:b/>
          <w:bCs/>
          <w:color w:val="auto"/>
          <w:sz w:val="36"/>
          <w:szCs w:val="36"/>
        </w:rPr>
        <w:t>北京市属医院2026年医用设备集中带量采购体外诊断与辅助设备组(第一批)手术显微镜10</w:t>
      </w:r>
      <w:r>
        <w:rPr>
          <w:rFonts w:hint="eastAsia" w:ascii="黑体" w:hAnsi="黑体" w:cs="黑体"/>
          <w:b/>
          <w:bCs/>
          <w:color w:val="auto"/>
          <w:sz w:val="36"/>
          <w:szCs w:val="36"/>
          <w:lang w:val="en-US" w:eastAsia="zh-CN"/>
        </w:rPr>
        <w:t>等</w:t>
      </w:r>
      <w:r>
        <w:rPr>
          <w:rFonts w:hint="eastAsia" w:ascii="黑体" w:hAnsi="黑体" w:cs="黑体"/>
          <w:b/>
          <w:bCs/>
          <w:color w:val="auto"/>
          <w:sz w:val="36"/>
          <w:szCs w:val="36"/>
        </w:rPr>
        <w:t>废标公告</w:t>
      </w:r>
    </w:p>
    <w:p w14:paraId="46A4A005">
      <w:pPr>
        <w:pStyle w:val="3"/>
        <w:spacing w:line="360" w:lineRule="auto"/>
        <w:rPr>
          <w:rFonts w:ascii="黑体" w:cs="Times New Roman"/>
          <w:b w:val="0"/>
          <w:bCs w:val="0"/>
          <w:color w:val="auto"/>
          <w:sz w:val="28"/>
          <w:szCs w:val="28"/>
        </w:rPr>
      </w:pPr>
      <w:r>
        <w:rPr>
          <w:rFonts w:hint="eastAsia" w:ascii="黑体" w:hAnsi="黑体" w:cs="黑体"/>
          <w:b w:val="0"/>
          <w:bCs w:val="0"/>
          <w:color w:val="auto"/>
          <w:sz w:val="28"/>
          <w:szCs w:val="28"/>
        </w:rPr>
        <w:t>一、项目基本情况</w:t>
      </w:r>
      <w:bookmarkEnd w:id="0"/>
      <w:bookmarkEnd w:id="1"/>
      <w:bookmarkEnd w:id="2"/>
      <w:bookmarkEnd w:id="3"/>
    </w:p>
    <w:p w14:paraId="76B4E414">
      <w:pPr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采购项目编号：yysbjzdlcg5-4</w:t>
      </w:r>
    </w:p>
    <w:p w14:paraId="27DEEAB4">
      <w:pPr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采购项目名称：北京市属医院2026年医用设备集中带量采购体外诊断与辅助设备组(第一批)</w:t>
      </w:r>
    </w:p>
    <w:p w14:paraId="43902C9A">
      <w:pPr>
        <w:pStyle w:val="3"/>
        <w:numPr>
          <w:ilvl w:val="0"/>
          <w:numId w:val="1"/>
        </w:numPr>
        <w:spacing w:line="360" w:lineRule="auto"/>
        <w:rPr>
          <w:rFonts w:ascii="黑体" w:hAnsi="黑体" w:cs="黑体"/>
          <w:b w:val="0"/>
          <w:bCs w:val="0"/>
          <w:color w:val="auto"/>
          <w:sz w:val="28"/>
          <w:szCs w:val="28"/>
        </w:rPr>
      </w:pPr>
      <w:bookmarkStart w:id="4" w:name="_Toc28359112"/>
      <w:bookmarkStart w:id="5" w:name="_Toc28359035"/>
      <w:bookmarkStart w:id="6" w:name="_Toc35393824"/>
      <w:bookmarkStart w:id="7" w:name="_Toc35393655"/>
      <w:r>
        <w:rPr>
          <w:rFonts w:hint="eastAsia" w:ascii="黑体" w:hAnsi="黑体" w:cs="黑体"/>
          <w:b w:val="0"/>
          <w:bCs w:val="0"/>
          <w:color w:val="auto"/>
          <w:sz w:val="28"/>
          <w:szCs w:val="28"/>
        </w:rPr>
        <w:t>项目终止（废标）的原因</w:t>
      </w:r>
      <w:bookmarkEnd w:id="4"/>
      <w:bookmarkEnd w:id="5"/>
      <w:bookmarkEnd w:id="6"/>
      <w:bookmarkEnd w:id="7"/>
    </w:p>
    <w:p w14:paraId="7007D68B">
      <w:pPr>
        <w:pStyle w:val="3"/>
        <w:spacing w:line="360" w:lineRule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bookmarkStart w:id="8" w:name="_Toc35393825"/>
      <w:bookmarkStart w:id="9" w:name="_Toc35393656"/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本项目第5包手术显微镜10等实质性响应招标文件的投标人不足3家，本包废标。</w:t>
      </w:r>
    </w:p>
    <w:p w14:paraId="0ED7E6C9">
      <w:pPr>
        <w:pStyle w:val="3"/>
        <w:spacing w:line="360" w:lineRule="auto"/>
        <w:rPr>
          <w:rFonts w:ascii="黑体" w:cs="Times New Roman"/>
          <w:b w:val="0"/>
          <w:bCs w:val="0"/>
          <w:color w:val="auto"/>
          <w:sz w:val="28"/>
          <w:szCs w:val="28"/>
        </w:rPr>
      </w:pPr>
      <w:r>
        <w:rPr>
          <w:rFonts w:hint="eastAsia" w:ascii="黑体" w:hAnsi="黑体" w:cs="黑体"/>
          <w:b w:val="0"/>
          <w:bCs w:val="0"/>
          <w:color w:val="auto"/>
          <w:sz w:val="28"/>
          <w:szCs w:val="28"/>
        </w:rPr>
        <w:t>三、其他补充事宜</w:t>
      </w:r>
      <w:bookmarkEnd w:id="8"/>
      <w:bookmarkEnd w:id="9"/>
      <w:bookmarkStart w:id="31" w:name="_GoBack"/>
      <w:bookmarkEnd w:id="31"/>
    </w:p>
    <w:p w14:paraId="545CEB19">
      <w:pPr>
        <w:rPr>
          <w:rFonts w:ascii="仿宋" w:hAnsi="仿宋" w:eastAsia="仿宋"/>
          <w:color w:val="auto"/>
          <w:sz w:val="28"/>
          <w:szCs w:val="28"/>
        </w:rPr>
      </w:pPr>
      <w:bookmarkStart w:id="10" w:name="OLE_LINK9"/>
      <w:bookmarkStart w:id="11" w:name="OLE_LINK3"/>
      <w:bookmarkStart w:id="12" w:name="OLE_LINK4"/>
      <w:bookmarkStart w:id="13" w:name="OLE_LINK24"/>
      <w:bookmarkStart w:id="14" w:name="OLE_LINK6"/>
      <w:r>
        <w:rPr>
          <w:rFonts w:hint="eastAsia" w:ascii="仿宋" w:hAnsi="仿宋" w:eastAsia="仿宋"/>
          <w:color w:val="auto"/>
          <w:sz w:val="28"/>
          <w:szCs w:val="28"/>
        </w:rPr>
        <w:t>1、招标公告发布日期：2026年9月16日</w:t>
      </w:r>
    </w:p>
    <w:p w14:paraId="17667158">
      <w:pPr>
        <w:rPr>
          <w:rFonts w:ascii="仿宋" w:hAnsi="仿宋" w:eastAsia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2、定标日期：2026年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月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  <w:t>15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日</w:t>
      </w:r>
    </w:p>
    <w:bookmarkEnd w:id="10"/>
    <w:bookmarkEnd w:id="11"/>
    <w:bookmarkEnd w:id="12"/>
    <w:bookmarkEnd w:id="13"/>
    <w:bookmarkEnd w:id="14"/>
    <w:p w14:paraId="5A0826B0">
      <w:pPr>
        <w:pStyle w:val="3"/>
        <w:spacing w:line="360" w:lineRule="auto"/>
        <w:rPr>
          <w:rFonts w:ascii="黑体" w:cs="Times New Roman"/>
          <w:b w:val="0"/>
          <w:bCs w:val="0"/>
          <w:sz w:val="28"/>
          <w:szCs w:val="28"/>
        </w:rPr>
      </w:pPr>
      <w:bookmarkStart w:id="15" w:name="_Toc28359036"/>
      <w:bookmarkStart w:id="16" w:name="_Toc35393657"/>
      <w:bookmarkStart w:id="17" w:name="_Toc28359113"/>
      <w:bookmarkStart w:id="18" w:name="_Toc35393826"/>
      <w:r>
        <w:rPr>
          <w:rFonts w:hint="eastAsia" w:ascii="黑体" w:hAnsi="黑体" w:cs="黑体"/>
          <w:b w:val="0"/>
          <w:bCs w:val="0"/>
          <w:sz w:val="28"/>
          <w:szCs w:val="28"/>
        </w:rPr>
        <w:t>四、凡对本次公告内容提出询问，请按以下方式联系。</w:t>
      </w:r>
      <w:bookmarkEnd w:id="15"/>
      <w:bookmarkEnd w:id="16"/>
      <w:bookmarkEnd w:id="17"/>
      <w:bookmarkEnd w:id="18"/>
    </w:p>
    <w:p w14:paraId="2BC98613">
      <w:pPr>
        <w:pStyle w:val="3"/>
        <w:spacing w:line="360" w:lineRule="auto"/>
        <w:ind w:left="-6" w:leftChars="-3" w:firstLine="571" w:firstLineChars="204"/>
        <w:rPr>
          <w:rFonts w:ascii="仿宋" w:hAnsi="仿宋" w:eastAsia="仿宋" w:cs="Times New Roman"/>
          <w:b w:val="0"/>
          <w:bCs w:val="0"/>
          <w:sz w:val="28"/>
          <w:szCs w:val="28"/>
        </w:rPr>
      </w:pPr>
      <w:bookmarkStart w:id="19" w:name="_Toc28359037"/>
      <w:bookmarkStart w:id="20" w:name="_Toc35393827"/>
      <w:bookmarkStart w:id="21" w:name="_Toc35393658"/>
      <w:bookmarkStart w:id="22" w:name="_Toc28359114"/>
      <w:r>
        <w:rPr>
          <w:rFonts w:ascii="仿宋" w:hAnsi="仿宋" w:eastAsia="仿宋" w:cs="仿宋"/>
          <w:b w:val="0"/>
          <w:bCs w:val="0"/>
          <w:sz w:val="28"/>
          <w:szCs w:val="28"/>
        </w:rPr>
        <w:t>1.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采购人信息</w:t>
      </w:r>
      <w:bookmarkEnd w:id="19"/>
      <w:bookmarkEnd w:id="20"/>
      <w:bookmarkEnd w:id="21"/>
      <w:bookmarkEnd w:id="22"/>
    </w:p>
    <w:p w14:paraId="7D17DC3F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名</w:t>
      </w:r>
      <w:r>
        <w:rPr>
          <w:rFonts w:ascii="仿宋" w:hAnsi="仿宋" w:eastAsia="仿宋" w:cs="仿宋"/>
          <w:sz w:val="28"/>
          <w:szCs w:val="28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称：首都医科大学附属北京天坛医院</w:t>
      </w:r>
    </w:p>
    <w:p w14:paraId="26747D3B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地</w:t>
      </w:r>
      <w:r>
        <w:rPr>
          <w:rFonts w:ascii="仿宋" w:hAnsi="仿宋" w:eastAsia="仿宋" w:cs="仿宋"/>
          <w:sz w:val="28"/>
          <w:szCs w:val="28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址：北京市丰台区南四环西路119号</w:t>
      </w:r>
    </w:p>
    <w:p w14:paraId="52A96FE0">
      <w:pPr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联系方式：010-</w:t>
      </w:r>
      <w:r>
        <w:rPr>
          <w:rFonts w:ascii="仿宋" w:hAnsi="仿宋" w:eastAsia="仿宋" w:cs="仿宋"/>
          <w:sz w:val="28"/>
          <w:szCs w:val="28"/>
        </w:rPr>
        <w:t>5997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6668</w:t>
      </w:r>
    </w:p>
    <w:p w14:paraId="749B3C24">
      <w:pPr>
        <w:pStyle w:val="3"/>
        <w:spacing w:line="360" w:lineRule="auto"/>
        <w:ind w:left="-6" w:leftChars="-3" w:firstLine="571" w:firstLineChars="204"/>
        <w:rPr>
          <w:rFonts w:ascii="仿宋" w:hAnsi="仿宋" w:eastAsia="仿宋" w:cs="仿宋"/>
          <w:b w:val="0"/>
          <w:bCs w:val="0"/>
          <w:sz w:val="28"/>
          <w:szCs w:val="28"/>
        </w:rPr>
      </w:pPr>
      <w:bookmarkStart w:id="23" w:name="_Toc35393828"/>
      <w:bookmarkStart w:id="24" w:name="_Toc35393659"/>
      <w:bookmarkStart w:id="25" w:name="_Toc28359038"/>
      <w:bookmarkStart w:id="26" w:name="_Toc28359115"/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2.采购代理机构信息</w:t>
      </w:r>
      <w:bookmarkEnd w:id="23"/>
      <w:bookmarkEnd w:id="24"/>
      <w:bookmarkEnd w:id="25"/>
      <w:bookmarkEnd w:id="26"/>
    </w:p>
    <w:p w14:paraId="66CF7C4C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名    称：中技国际招标有限公司</w:t>
      </w:r>
    </w:p>
    <w:p w14:paraId="7DCC409A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地    址：北京市丰台区西营街1号院通用时代中心C座9层</w:t>
      </w:r>
    </w:p>
    <w:p w14:paraId="138B55B8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联系方式：010－81168577</w:t>
      </w:r>
    </w:p>
    <w:p w14:paraId="15CCAB7F">
      <w:pPr>
        <w:pStyle w:val="3"/>
        <w:spacing w:line="360" w:lineRule="auto"/>
        <w:ind w:left="-6" w:leftChars="-3" w:firstLine="571" w:firstLineChars="204"/>
        <w:rPr>
          <w:rFonts w:ascii="仿宋" w:hAnsi="仿宋" w:eastAsia="仿宋" w:cs="仿宋"/>
          <w:b w:val="0"/>
          <w:bCs w:val="0"/>
          <w:sz w:val="28"/>
          <w:szCs w:val="28"/>
        </w:rPr>
      </w:pPr>
      <w:bookmarkStart w:id="27" w:name="_Toc35393660"/>
      <w:bookmarkStart w:id="28" w:name="_Toc28359116"/>
      <w:bookmarkStart w:id="29" w:name="_Toc35393829"/>
      <w:bookmarkStart w:id="30" w:name="_Toc28359039"/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3.项目联系方式</w:t>
      </w:r>
      <w:bookmarkEnd w:id="27"/>
      <w:bookmarkEnd w:id="28"/>
      <w:bookmarkEnd w:id="29"/>
      <w:bookmarkEnd w:id="30"/>
    </w:p>
    <w:p w14:paraId="6C5A08CD">
      <w:pPr>
        <w:pStyle w:val="5"/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项目联系人：赵雨辰、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徐亚希、</w:t>
      </w:r>
      <w:r>
        <w:rPr>
          <w:rFonts w:hint="eastAsia" w:ascii="仿宋" w:hAnsi="仿宋" w:eastAsia="仿宋" w:cs="仿宋"/>
          <w:sz w:val="28"/>
          <w:szCs w:val="28"/>
        </w:rPr>
        <w:t>孙薇</w:t>
      </w:r>
    </w:p>
    <w:p w14:paraId="429814C8">
      <w:pPr>
        <w:pStyle w:val="5"/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电　　 话：</w:t>
      </w:r>
      <w:r>
        <w:rPr>
          <w:rFonts w:ascii="仿宋" w:hAnsi="仿宋" w:eastAsia="仿宋" w:cs="仿宋"/>
          <w:sz w:val="28"/>
          <w:szCs w:val="28"/>
        </w:rPr>
        <w:t>010－</w:t>
      </w:r>
      <w:r>
        <w:rPr>
          <w:rFonts w:hint="eastAsia" w:ascii="仿宋" w:hAnsi="仿宋" w:eastAsia="仿宋" w:cs="仿宋"/>
          <w:sz w:val="28"/>
          <w:szCs w:val="28"/>
        </w:rPr>
        <w:t>81168577</w:t>
      </w:r>
    </w:p>
    <w:p w14:paraId="0E2587D6"/>
    <w:sectPr>
      <w:pgSz w:w="11906" w:h="16838"/>
      <w:pgMar w:top="1440" w:right="14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F424A7"/>
    <w:multiLevelType w:val="singleLevel"/>
    <w:tmpl w:val="B9F424A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856"/>
    <w:rsid w:val="000002A2"/>
    <w:rsid w:val="0003030E"/>
    <w:rsid w:val="0003752C"/>
    <w:rsid w:val="000836FE"/>
    <w:rsid w:val="00085C28"/>
    <w:rsid w:val="000B43C6"/>
    <w:rsid w:val="000C0E77"/>
    <w:rsid w:val="000C2E45"/>
    <w:rsid w:val="000D7AC7"/>
    <w:rsid w:val="000D7EF9"/>
    <w:rsid w:val="00151856"/>
    <w:rsid w:val="00160D9D"/>
    <w:rsid w:val="00175C78"/>
    <w:rsid w:val="001A2783"/>
    <w:rsid w:val="001B1209"/>
    <w:rsid w:val="001B79E3"/>
    <w:rsid w:val="001D0747"/>
    <w:rsid w:val="001D4B9A"/>
    <w:rsid w:val="002171E9"/>
    <w:rsid w:val="002676DF"/>
    <w:rsid w:val="0029757C"/>
    <w:rsid w:val="002D7ABE"/>
    <w:rsid w:val="002F580D"/>
    <w:rsid w:val="002F5D55"/>
    <w:rsid w:val="00306111"/>
    <w:rsid w:val="00316905"/>
    <w:rsid w:val="00363A08"/>
    <w:rsid w:val="0038320F"/>
    <w:rsid w:val="003B7B70"/>
    <w:rsid w:val="003E36DD"/>
    <w:rsid w:val="003F4483"/>
    <w:rsid w:val="0040128C"/>
    <w:rsid w:val="00431C51"/>
    <w:rsid w:val="00453091"/>
    <w:rsid w:val="00472631"/>
    <w:rsid w:val="005314DC"/>
    <w:rsid w:val="00544AAB"/>
    <w:rsid w:val="00563ACD"/>
    <w:rsid w:val="00563D5D"/>
    <w:rsid w:val="005D72B8"/>
    <w:rsid w:val="005E1816"/>
    <w:rsid w:val="005E6736"/>
    <w:rsid w:val="00610C82"/>
    <w:rsid w:val="00667D3B"/>
    <w:rsid w:val="0067509E"/>
    <w:rsid w:val="006756A8"/>
    <w:rsid w:val="00682392"/>
    <w:rsid w:val="00686AFF"/>
    <w:rsid w:val="006B4856"/>
    <w:rsid w:val="006C768B"/>
    <w:rsid w:val="006F6AD1"/>
    <w:rsid w:val="00775D08"/>
    <w:rsid w:val="007841A4"/>
    <w:rsid w:val="0079577C"/>
    <w:rsid w:val="007C151A"/>
    <w:rsid w:val="007E6832"/>
    <w:rsid w:val="00803000"/>
    <w:rsid w:val="00816C43"/>
    <w:rsid w:val="008856EE"/>
    <w:rsid w:val="0089012B"/>
    <w:rsid w:val="00892C26"/>
    <w:rsid w:val="008B2D4C"/>
    <w:rsid w:val="0091646F"/>
    <w:rsid w:val="0092351F"/>
    <w:rsid w:val="00931F1D"/>
    <w:rsid w:val="00952408"/>
    <w:rsid w:val="00967C5C"/>
    <w:rsid w:val="00985F58"/>
    <w:rsid w:val="009A0010"/>
    <w:rsid w:val="009E1DEC"/>
    <w:rsid w:val="00A02F65"/>
    <w:rsid w:val="00A11111"/>
    <w:rsid w:val="00A54EE2"/>
    <w:rsid w:val="00AC1F60"/>
    <w:rsid w:val="00AD69D6"/>
    <w:rsid w:val="00B22938"/>
    <w:rsid w:val="00B24CBE"/>
    <w:rsid w:val="00B87B9D"/>
    <w:rsid w:val="00B90014"/>
    <w:rsid w:val="00BA4435"/>
    <w:rsid w:val="00BB6692"/>
    <w:rsid w:val="00BC30EB"/>
    <w:rsid w:val="00BE0B9B"/>
    <w:rsid w:val="00BF4211"/>
    <w:rsid w:val="00C21915"/>
    <w:rsid w:val="00C26147"/>
    <w:rsid w:val="00C32711"/>
    <w:rsid w:val="00D036F3"/>
    <w:rsid w:val="00D2425B"/>
    <w:rsid w:val="00DA0394"/>
    <w:rsid w:val="00E14E28"/>
    <w:rsid w:val="00E21E96"/>
    <w:rsid w:val="00E36322"/>
    <w:rsid w:val="00E90C27"/>
    <w:rsid w:val="00E9182D"/>
    <w:rsid w:val="00EA1251"/>
    <w:rsid w:val="00ED24F7"/>
    <w:rsid w:val="00ED2822"/>
    <w:rsid w:val="00EE3074"/>
    <w:rsid w:val="00F13876"/>
    <w:rsid w:val="00F425AA"/>
    <w:rsid w:val="00F7576E"/>
    <w:rsid w:val="00FE59D7"/>
    <w:rsid w:val="0AD1591A"/>
    <w:rsid w:val="0BF978D5"/>
    <w:rsid w:val="0D8E04F1"/>
    <w:rsid w:val="0EA24254"/>
    <w:rsid w:val="10F22009"/>
    <w:rsid w:val="14700951"/>
    <w:rsid w:val="14B52807"/>
    <w:rsid w:val="158A5A42"/>
    <w:rsid w:val="20653333"/>
    <w:rsid w:val="279369D8"/>
    <w:rsid w:val="2B5E72FD"/>
    <w:rsid w:val="2E725599"/>
    <w:rsid w:val="2FC81CE5"/>
    <w:rsid w:val="2FDD51B7"/>
    <w:rsid w:val="3B253993"/>
    <w:rsid w:val="40C14A5B"/>
    <w:rsid w:val="42073DF3"/>
    <w:rsid w:val="503009B9"/>
    <w:rsid w:val="521C5A48"/>
    <w:rsid w:val="57F56770"/>
    <w:rsid w:val="58CD149A"/>
    <w:rsid w:val="5D3F048D"/>
    <w:rsid w:val="5D9827E2"/>
    <w:rsid w:val="5DD023F9"/>
    <w:rsid w:val="64E33DF4"/>
    <w:rsid w:val="6522491C"/>
    <w:rsid w:val="698956DA"/>
    <w:rsid w:val="6BCC55E2"/>
    <w:rsid w:val="6C1E7725"/>
    <w:rsid w:val="73B90F8F"/>
    <w:rsid w:val="7B54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99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5">
    <w:name w:val="Plain Text"/>
    <w:basedOn w:val="1"/>
    <w:qFormat/>
    <w:uiPriority w:val="99"/>
    <w:rPr>
      <w:rFonts w:ascii="宋体" w:hAnsi="Courier New" w:cs="宋体"/>
    </w:rPr>
  </w:style>
  <w:style w:type="paragraph" w:styleId="6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customStyle="1" w:styleId="11">
    <w:name w:val="页眉 Char"/>
    <w:basedOn w:val="10"/>
    <w:link w:val="7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10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338</Words>
  <Characters>400</Characters>
  <Lines>3</Lines>
  <Paragraphs>1</Paragraphs>
  <TotalTime>0</TotalTime>
  <ScaleCrop>false</ScaleCrop>
  <LinksUpToDate>false</LinksUpToDate>
  <CharactersWithSpaces>419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2025-06-09T03:06:00Z</dcterms:created>
  <dc:creator>lenovo</dc:creator>
  <cp:lastModifiedBy>赵雨辰</cp:lastModifiedBy>
  <dcterms:modified xsi:type="dcterms:W3CDTF">2026-10-15T08:11:25Z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eyJoZGlkIjoiMTJlMmE1ZmVlMGMzNDY5NTEwMjNlZTBmYzc4M2ZiN2YiLCJ1c2VySWQiOiIxMTc2MjU1NDAwIn0=</vt:lpwstr>
  </property>
  <property fmtid="{D5CDD505-2E9C-101B-9397-08002B2CF9AE}" pid="4" name="ICV">
    <vt:lpwstr>E7E184B8D43D4C53A024048FF87C63D8_12</vt:lpwstr>
  </property>
</Properties>
</file>