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7982A0">
      <w:pPr>
        <w:keepNext w:val="0"/>
        <w:keepLines w:val="0"/>
        <w:pageBreakBefore w:val="0"/>
        <w:tabs>
          <w:tab w:val="left" w:pos="0"/>
        </w:tabs>
        <w:kinsoku/>
        <w:wordWrap/>
        <w:overflowPunct/>
        <w:topLinePunct w:val="0"/>
        <w:autoSpaceDE w:val="0"/>
        <w:autoSpaceDN w:val="0"/>
        <w:bidi w:val="0"/>
        <w:adjustRightInd w:val="0"/>
        <w:snapToGrid/>
        <w:spacing w:before="0" w:beforeAutospacing="0" w:after="0" w:afterAutospacing="0" w:line="360" w:lineRule="auto"/>
        <w:jc w:val="center"/>
        <w:textAlignment w:val="auto"/>
        <w:outlineLvl w:val="9"/>
        <w:rPr>
          <w:rFonts w:hint="eastAsia"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商贸流通业监测与数据采集—消费大数据采集项目</w:t>
      </w:r>
    </w:p>
    <w:p w14:paraId="7B25A536">
      <w:pPr>
        <w:keepNext w:val="0"/>
        <w:keepLines w:val="0"/>
        <w:pageBreakBefore w:val="0"/>
        <w:tabs>
          <w:tab w:val="left" w:pos="0"/>
        </w:tabs>
        <w:kinsoku/>
        <w:wordWrap/>
        <w:overflowPunct/>
        <w:topLinePunct w:val="0"/>
        <w:autoSpaceDE w:val="0"/>
        <w:autoSpaceDN w:val="0"/>
        <w:bidi w:val="0"/>
        <w:adjustRightInd w:val="0"/>
        <w:snapToGrid/>
        <w:spacing w:before="0" w:beforeAutospacing="0" w:after="0" w:afterAutospacing="0" w:line="360" w:lineRule="auto"/>
        <w:jc w:val="center"/>
        <w:textAlignment w:val="auto"/>
        <w:outlineLvl w:val="9"/>
        <w:rPr>
          <w:rFonts w:hint="default"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（03包）废标</w:t>
      </w:r>
      <w:r>
        <w:rPr>
          <w:rFonts w:hint="default" w:ascii="Times New Roman" w:hAnsi="Times New Roman" w:eastAsia="宋体" w:cs="Times New Roman"/>
          <w:b/>
          <w:bCs/>
          <w:sz w:val="28"/>
          <w:szCs w:val="28"/>
        </w:rPr>
        <w:t>公告</w:t>
      </w:r>
    </w:p>
    <w:p w14:paraId="1A176B1E">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0" w:name="_Toc35393654"/>
      <w:bookmarkStart w:id="1" w:name="_Toc28359111"/>
      <w:bookmarkStart w:id="2" w:name="_Toc35393823"/>
      <w:bookmarkStart w:id="3" w:name="_Toc28359034"/>
      <w:r>
        <w:rPr>
          <w:rFonts w:hint="default" w:ascii="Times New Roman" w:hAnsi="Times New Roman" w:eastAsia="宋体" w:cs="Times New Roman"/>
          <w:b/>
          <w:bCs/>
          <w:sz w:val="24"/>
          <w:szCs w:val="24"/>
        </w:rPr>
        <w:t>一、项目基本情况</w:t>
      </w:r>
      <w:bookmarkEnd w:id="0"/>
      <w:bookmarkEnd w:id="1"/>
      <w:bookmarkEnd w:id="2"/>
      <w:bookmarkEnd w:id="3"/>
    </w:p>
    <w:p w14:paraId="0D35302F">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sz w:val="24"/>
          <w:szCs w:val="24"/>
          <w:lang w:val="en-US" w:eastAsia="zh-CN"/>
        </w:rPr>
        <w:t>采购</w:t>
      </w:r>
      <w:r>
        <w:rPr>
          <w:rFonts w:ascii="Times New Roman" w:hAnsi="Times New Roman" w:eastAsia="宋体"/>
          <w:sz w:val="24"/>
          <w:szCs w:val="24"/>
        </w:rPr>
        <w:t>项目编号：</w:t>
      </w:r>
      <w:r>
        <w:rPr>
          <w:rFonts w:hint="eastAsia" w:ascii="Times New Roman" w:hAnsi="Times New Roman" w:eastAsia="宋体"/>
          <w:sz w:val="24"/>
          <w:szCs w:val="24"/>
        </w:rPr>
        <w:t>BJJQ-2026-272</w:t>
      </w:r>
      <w:r>
        <w:rPr>
          <w:rFonts w:hint="eastAsia" w:ascii="Times New Roman" w:hAnsi="Times New Roman" w:eastAsia="宋体"/>
          <w:sz w:val="24"/>
          <w:szCs w:val="24"/>
          <w:lang w:val="en-US" w:eastAsia="zh-CN"/>
        </w:rPr>
        <w:t>-03</w:t>
      </w:r>
    </w:p>
    <w:p w14:paraId="442A8E1C">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eastAsia" w:eastAsia="宋体"/>
          <w:lang w:eastAsia="zh-CN"/>
        </w:rPr>
      </w:pPr>
      <w:r>
        <w:rPr>
          <w:rFonts w:hint="default" w:ascii="Times New Roman" w:hAnsi="Times New Roman" w:eastAsia="宋体" w:cs="Times New Roman"/>
          <w:sz w:val="24"/>
          <w:szCs w:val="24"/>
        </w:rPr>
        <w:t>采购项目名称：商贸流通业监测与数据采集—消费大数据采集项目</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03包</w:t>
      </w:r>
      <w:r>
        <w:rPr>
          <w:rFonts w:hint="eastAsia" w:ascii="Times New Roman" w:hAnsi="Times New Roman" w:eastAsia="宋体" w:cs="Times New Roman"/>
          <w:sz w:val="24"/>
          <w:szCs w:val="24"/>
          <w:lang w:eastAsia="zh-CN"/>
        </w:rPr>
        <w:t>）</w:t>
      </w:r>
    </w:p>
    <w:p w14:paraId="193B193B">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4" w:name="_Toc28359112"/>
      <w:bookmarkStart w:id="5" w:name="_Toc35393824"/>
      <w:bookmarkStart w:id="6" w:name="_Toc28359035"/>
      <w:bookmarkStart w:id="7" w:name="_Toc35393655"/>
      <w:r>
        <w:rPr>
          <w:rFonts w:hint="default" w:ascii="Times New Roman" w:hAnsi="Times New Roman" w:eastAsia="宋体" w:cs="Times New Roman"/>
          <w:b/>
          <w:bCs/>
          <w:sz w:val="24"/>
          <w:szCs w:val="24"/>
        </w:rPr>
        <w:t>二、项目</w:t>
      </w:r>
      <w:r>
        <w:rPr>
          <w:rFonts w:hint="eastAsia" w:ascii="Times New Roman" w:hAnsi="Times New Roman" w:eastAsia="宋体" w:cs="Times New Roman"/>
          <w:b/>
          <w:bCs/>
          <w:sz w:val="24"/>
          <w:szCs w:val="24"/>
          <w:lang w:val="en-US" w:eastAsia="zh-CN"/>
        </w:rPr>
        <w:t>废标</w:t>
      </w:r>
      <w:r>
        <w:rPr>
          <w:rFonts w:hint="default" w:ascii="Times New Roman" w:hAnsi="Times New Roman" w:eastAsia="宋体" w:cs="Times New Roman"/>
          <w:b/>
          <w:bCs/>
          <w:sz w:val="24"/>
          <w:szCs w:val="24"/>
        </w:rPr>
        <w:t>的原因</w:t>
      </w:r>
      <w:bookmarkEnd w:id="4"/>
      <w:bookmarkEnd w:id="5"/>
      <w:bookmarkEnd w:id="6"/>
      <w:bookmarkEnd w:id="7"/>
    </w:p>
    <w:p w14:paraId="1D65A291">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eastAsia"/>
          <w:lang w:eastAsia="zh-CN"/>
        </w:rPr>
      </w:pPr>
      <w:r>
        <w:rPr>
          <w:rFonts w:hint="default" w:ascii="Times New Roman" w:hAnsi="Times New Roman" w:eastAsia="宋体" w:cs="Times New Roman"/>
          <w:sz w:val="24"/>
          <w:szCs w:val="24"/>
          <w:u w:val="none"/>
        </w:rPr>
        <w:t>符合专业条件的供应商或者对招标文件作实质响应的供应商不足三家</w:t>
      </w:r>
      <w:r>
        <w:rPr>
          <w:rFonts w:hint="eastAsia" w:ascii="Times New Roman" w:hAnsi="Times New Roman" w:eastAsia="宋体" w:cs="Times New Roman"/>
          <w:sz w:val="24"/>
          <w:szCs w:val="24"/>
          <w:u w:val="none"/>
          <w:lang w:eastAsia="zh-CN"/>
        </w:rPr>
        <w:t>。</w:t>
      </w:r>
    </w:p>
    <w:p w14:paraId="016632B6">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8" w:name="_Toc35393825"/>
      <w:bookmarkStart w:id="9" w:name="_Toc35393656"/>
      <w:r>
        <w:rPr>
          <w:rFonts w:hint="default" w:ascii="Times New Roman" w:hAnsi="Times New Roman" w:eastAsia="宋体" w:cs="Times New Roman"/>
          <w:b/>
          <w:bCs/>
          <w:sz w:val="24"/>
          <w:szCs w:val="24"/>
        </w:rPr>
        <w:t>三、其他补充事宜</w:t>
      </w:r>
      <w:bookmarkEnd w:id="8"/>
      <w:bookmarkEnd w:id="9"/>
    </w:p>
    <w:p w14:paraId="072FBCCA">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rPr>
        <w:t>3.1本公告同时在中国政府采购网（http://www.ccgp.gov.cn）、北京市政府采购网（http://www.ccgp-beijing.gov.cn/）发布。</w:t>
      </w:r>
    </w:p>
    <w:p w14:paraId="73538B85">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default" w:eastAsia="宋体"/>
          <w:lang w:val="en-US" w:eastAsia="zh-CN"/>
        </w:rPr>
      </w:pPr>
      <w:r>
        <w:rPr>
          <w:rFonts w:hint="default" w:ascii="Times New Roman" w:hAnsi="Times New Roman" w:eastAsia="宋体" w:cs="Times New Roman"/>
          <w:color w:val="auto"/>
          <w:kern w:val="0"/>
          <w:sz w:val="24"/>
          <w:szCs w:val="24"/>
        </w:rPr>
        <w:t>3.2</w:t>
      </w:r>
      <w:r>
        <w:rPr>
          <w:rFonts w:ascii="Times New Roman" w:hAnsi="Times New Roman" w:eastAsia="宋体"/>
          <w:color w:val="auto"/>
          <w:sz w:val="24"/>
          <w:szCs w:val="24"/>
        </w:rPr>
        <w:t>采购</w:t>
      </w:r>
      <w:r>
        <w:rPr>
          <w:rFonts w:ascii="Times New Roman" w:hAnsi="Times New Roman" w:eastAsia="宋体"/>
          <w:sz w:val="24"/>
          <w:szCs w:val="24"/>
        </w:rPr>
        <w:t>代理机构项目编号：</w:t>
      </w:r>
      <w:r>
        <w:rPr>
          <w:rFonts w:hint="eastAsia" w:ascii="Times New Roman" w:hAnsi="Times New Roman" w:eastAsia="宋体"/>
          <w:sz w:val="24"/>
          <w:szCs w:val="24"/>
        </w:rPr>
        <w:t>BJJQ-2026-272</w:t>
      </w:r>
      <w:r>
        <w:rPr>
          <w:rFonts w:hint="eastAsia" w:ascii="Times New Roman" w:hAnsi="Times New Roman" w:eastAsia="宋体"/>
          <w:sz w:val="24"/>
          <w:szCs w:val="24"/>
          <w:lang w:val="en-US" w:eastAsia="zh-CN"/>
        </w:rPr>
        <w:t>-03</w:t>
      </w:r>
    </w:p>
    <w:p w14:paraId="6B90B69F">
      <w:pPr>
        <w:keepNext w:val="0"/>
        <w:keepLines w:val="0"/>
        <w:pageBreakBefore w:val="0"/>
        <w:numPr>
          <w:ilvl w:val="0"/>
          <w:numId w:val="1"/>
        </w:numPr>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10" w:name="_Toc28359113"/>
      <w:bookmarkStart w:id="11" w:name="_Toc28359036"/>
      <w:bookmarkStart w:id="12" w:name="_Toc35393826"/>
      <w:bookmarkStart w:id="13" w:name="_Toc35393657"/>
      <w:r>
        <w:rPr>
          <w:rFonts w:hint="default" w:ascii="Times New Roman" w:hAnsi="Times New Roman" w:eastAsia="宋体" w:cs="Times New Roman"/>
          <w:b/>
          <w:bCs/>
          <w:sz w:val="24"/>
          <w:szCs w:val="24"/>
        </w:rPr>
        <w:t>凡对本次公告内容提出询问，请按以下方式联系。</w:t>
      </w:r>
      <w:bookmarkEnd w:id="10"/>
      <w:bookmarkEnd w:id="11"/>
      <w:bookmarkEnd w:id="12"/>
      <w:bookmarkEnd w:id="13"/>
    </w:p>
    <w:p w14:paraId="0075FADE">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1.采购人信息</w:t>
      </w:r>
    </w:p>
    <w:p w14:paraId="06DF4E01">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名    称：北京市流通经济研究中心</w:t>
      </w:r>
      <w:bookmarkStart w:id="14" w:name="_GoBack"/>
      <w:bookmarkEnd w:id="14"/>
    </w:p>
    <w:p w14:paraId="3ADDADD8">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地    址：北京市通州区运河东大街57号院5号楼</w:t>
      </w:r>
    </w:p>
    <w:p w14:paraId="7096F235">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联系方式：</w:t>
      </w:r>
      <w:r>
        <w:rPr>
          <w:rFonts w:hint="default" w:ascii="Times New Roman" w:hAnsi="Times New Roman" w:eastAsia="宋体" w:cs="Times New Roman"/>
          <w:color w:val="auto"/>
          <w:sz w:val="24"/>
          <w:u w:val="none"/>
        </w:rPr>
        <w:t>马老师，010-55571071</w:t>
      </w:r>
    </w:p>
    <w:p w14:paraId="7266B78A">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2.采购代理机构信息</w:t>
      </w:r>
    </w:p>
    <w:p w14:paraId="46DFDB91">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名    称：北京汇诚金桥国际招标咨询有限公司</w:t>
      </w:r>
    </w:p>
    <w:p w14:paraId="25D5C222">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地    址：北京市东城区朝内大街南竹杆胡同6号北京INN3号楼9层</w:t>
      </w:r>
    </w:p>
    <w:p w14:paraId="3A0832B2">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联系方式：010-65244876、65699706</w:t>
      </w:r>
    </w:p>
    <w:p w14:paraId="2E5454DF">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3.项目联系方式</w:t>
      </w:r>
    </w:p>
    <w:p w14:paraId="7E1973BE">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eastAsia" w:ascii="Times New Roman" w:hAnsi="Times New Roman" w:eastAsia="宋体" w:cs="Times New Roman"/>
          <w:b w:val="0"/>
          <w:bCs w:val="0"/>
          <w:sz w:val="24"/>
          <w:szCs w:val="24"/>
          <w:lang w:eastAsia="zh-CN"/>
        </w:rPr>
      </w:pPr>
      <w:r>
        <w:rPr>
          <w:rFonts w:hint="default" w:ascii="Times New Roman" w:hAnsi="Times New Roman" w:eastAsia="宋体" w:cs="Times New Roman"/>
          <w:b w:val="0"/>
          <w:bCs w:val="0"/>
          <w:sz w:val="24"/>
          <w:szCs w:val="24"/>
        </w:rPr>
        <w:t>项目联系人：张萍、</w:t>
      </w:r>
      <w:r>
        <w:rPr>
          <w:rFonts w:hint="eastAsia" w:ascii="Times New Roman" w:hAnsi="Times New Roman" w:eastAsia="宋体" w:cs="Times New Roman"/>
          <w:b w:val="0"/>
          <w:bCs w:val="0"/>
          <w:sz w:val="24"/>
          <w:szCs w:val="24"/>
          <w:lang w:val="en-US" w:eastAsia="zh-CN"/>
        </w:rPr>
        <w:t>李先磊</w:t>
      </w:r>
    </w:p>
    <w:p w14:paraId="60C53AF3">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电      话：010-65244876、65699706</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06365F"/>
    <w:multiLevelType w:val="singleLevel"/>
    <w:tmpl w:val="4F06365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hlNjdiYzBhNTcwNWMyMWE1NTc3ZGYwNjQxZTZkZjUifQ=="/>
  </w:docVars>
  <w:rsids>
    <w:rsidRoot w:val="001B71BE"/>
    <w:rsid w:val="001B71BE"/>
    <w:rsid w:val="0020368E"/>
    <w:rsid w:val="003C3DC2"/>
    <w:rsid w:val="00474AFF"/>
    <w:rsid w:val="00524E53"/>
    <w:rsid w:val="006250B4"/>
    <w:rsid w:val="00730ACE"/>
    <w:rsid w:val="00791CCF"/>
    <w:rsid w:val="008207D8"/>
    <w:rsid w:val="00840A65"/>
    <w:rsid w:val="008F6C56"/>
    <w:rsid w:val="00927EE7"/>
    <w:rsid w:val="009A45D3"/>
    <w:rsid w:val="009E1981"/>
    <w:rsid w:val="00B2223A"/>
    <w:rsid w:val="00EC3331"/>
    <w:rsid w:val="06C923E7"/>
    <w:rsid w:val="08E7479D"/>
    <w:rsid w:val="0C747AE2"/>
    <w:rsid w:val="0E946CAA"/>
    <w:rsid w:val="11D12871"/>
    <w:rsid w:val="14245F1C"/>
    <w:rsid w:val="157C5F6F"/>
    <w:rsid w:val="187205F4"/>
    <w:rsid w:val="1AA83E09"/>
    <w:rsid w:val="202D3BB4"/>
    <w:rsid w:val="22803368"/>
    <w:rsid w:val="2376427F"/>
    <w:rsid w:val="27A44741"/>
    <w:rsid w:val="28B85BDD"/>
    <w:rsid w:val="36C71744"/>
    <w:rsid w:val="49AC6784"/>
    <w:rsid w:val="536966BB"/>
    <w:rsid w:val="54201DC4"/>
    <w:rsid w:val="59557295"/>
    <w:rsid w:val="5C650BCD"/>
    <w:rsid w:val="5D314E64"/>
    <w:rsid w:val="5F704F4E"/>
    <w:rsid w:val="6BBF2EC5"/>
    <w:rsid w:val="6E7F5C46"/>
    <w:rsid w:val="757666FD"/>
    <w:rsid w:val="76563002"/>
    <w:rsid w:val="799C4845"/>
    <w:rsid w:val="7F2674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21"/>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2"/>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qFormat/>
    <w:locked/>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6">
    <w:name w:val="Default Paragraph Font"/>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autoSpaceDE w:val="0"/>
      <w:autoSpaceDN w:val="0"/>
      <w:adjustRightInd w:val="0"/>
      <w:ind w:firstLine="420"/>
      <w:jc w:val="left"/>
    </w:pPr>
    <w:rPr>
      <w:rFonts w:ascii="宋体"/>
      <w:sz w:val="24"/>
    </w:rPr>
  </w:style>
  <w:style w:type="paragraph" w:styleId="6">
    <w:name w:val="annotation text"/>
    <w:basedOn w:val="1"/>
    <w:link w:val="24"/>
    <w:autoRedefine/>
    <w:semiHidden/>
    <w:qFormat/>
    <w:uiPriority w:val="99"/>
    <w:pPr>
      <w:jc w:val="left"/>
    </w:pPr>
    <w:rPr>
      <w:rFonts w:ascii="Times New Roman" w:hAnsi="Times New Roman" w:eastAsia="宋体"/>
      <w:szCs w:val="24"/>
    </w:rPr>
  </w:style>
  <w:style w:type="paragraph" w:styleId="7">
    <w:name w:val="Body Text"/>
    <w:basedOn w:val="1"/>
    <w:next w:val="1"/>
    <w:autoRedefine/>
    <w:qFormat/>
    <w:uiPriority w:val="99"/>
    <w:pPr>
      <w:widowControl/>
      <w:spacing w:line="360" w:lineRule="auto"/>
    </w:pPr>
    <w:rPr>
      <w:color w:val="FF0000"/>
    </w:rPr>
  </w:style>
  <w:style w:type="paragraph" w:styleId="8">
    <w:name w:val="Body Text Indent"/>
    <w:basedOn w:val="1"/>
    <w:autoRedefine/>
    <w:qFormat/>
    <w:uiPriority w:val="0"/>
    <w:pPr>
      <w:spacing w:line="360" w:lineRule="auto"/>
      <w:ind w:firstLine="570"/>
    </w:pPr>
    <w:rPr>
      <w:sz w:val="24"/>
    </w:rPr>
  </w:style>
  <w:style w:type="paragraph" w:styleId="9">
    <w:name w:val="Plain Text"/>
    <w:basedOn w:val="1"/>
    <w:link w:val="23"/>
    <w:autoRedefine/>
    <w:qFormat/>
    <w:uiPriority w:val="99"/>
    <w:rPr>
      <w:rFonts w:ascii="宋体" w:hAnsi="Courier New"/>
    </w:rPr>
  </w:style>
  <w:style w:type="paragraph" w:styleId="10">
    <w:name w:val="Balloon Text"/>
    <w:basedOn w:val="1"/>
    <w:link w:val="25"/>
    <w:autoRedefine/>
    <w:semiHidden/>
    <w:qFormat/>
    <w:uiPriority w:val="99"/>
    <w:rPr>
      <w:sz w:val="18"/>
      <w:szCs w:val="18"/>
    </w:rPr>
  </w:style>
  <w:style w:type="paragraph" w:styleId="11">
    <w:name w:val="footer"/>
    <w:basedOn w:val="1"/>
    <w:link w:val="27"/>
    <w:autoRedefine/>
    <w:unhideWhenUsed/>
    <w:qFormat/>
    <w:uiPriority w:val="99"/>
    <w:pPr>
      <w:tabs>
        <w:tab w:val="center" w:pos="4153"/>
        <w:tab w:val="right" w:pos="8306"/>
      </w:tabs>
      <w:snapToGrid w:val="0"/>
      <w:jc w:val="left"/>
    </w:pPr>
    <w:rPr>
      <w:sz w:val="18"/>
      <w:szCs w:val="18"/>
    </w:rPr>
  </w:style>
  <w:style w:type="paragraph" w:styleId="12">
    <w:name w:val="header"/>
    <w:basedOn w:val="1"/>
    <w:link w:val="2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annotation subject"/>
    <w:basedOn w:val="6"/>
    <w:next w:val="6"/>
    <w:link w:val="28"/>
    <w:autoRedefine/>
    <w:semiHidden/>
    <w:unhideWhenUsed/>
    <w:qFormat/>
    <w:uiPriority w:val="99"/>
    <w:rPr>
      <w:rFonts w:ascii="等线" w:hAnsi="等线" w:eastAsia="等线"/>
      <w:b/>
      <w:bCs/>
      <w:szCs w:val="22"/>
    </w:rPr>
  </w:style>
  <w:style w:type="paragraph" w:styleId="14">
    <w:name w:val="Body Text First Indent"/>
    <w:basedOn w:val="7"/>
    <w:next w:val="1"/>
    <w:autoRedefine/>
    <w:qFormat/>
    <w:uiPriority w:val="0"/>
    <w:pPr>
      <w:tabs>
        <w:tab w:val="left" w:pos="567"/>
      </w:tabs>
      <w:spacing w:before="0" w:after="120" w:line="240" w:lineRule="auto"/>
      <w:ind w:firstLine="420" w:firstLineChars="100"/>
    </w:pPr>
    <w:rPr>
      <w:rFonts w:ascii="Times New Roman" w:hAnsi="Times New Roman"/>
      <w:sz w:val="21"/>
    </w:rPr>
  </w:style>
  <w:style w:type="character" w:styleId="17">
    <w:name w:val="annotation reference"/>
    <w:autoRedefine/>
    <w:semiHidden/>
    <w:qFormat/>
    <w:uiPriority w:val="99"/>
    <w:rPr>
      <w:rFonts w:cs="Times New Roman"/>
      <w:sz w:val="21"/>
      <w:szCs w:val="21"/>
    </w:rPr>
  </w:style>
  <w:style w:type="paragraph" w:customStyle="1" w:styleId="18">
    <w:name w:val="目录 53"/>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19">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0">
    <w:name w:val="正文首行缩进 21"/>
    <w:basedOn w:val="8"/>
    <w:autoRedefine/>
    <w:qFormat/>
    <w:uiPriority w:val="0"/>
    <w:pPr>
      <w:spacing w:after="120" w:line="480" w:lineRule="exact"/>
      <w:ind w:left="420" w:leftChars="200" w:firstLine="420" w:firstLineChars="200"/>
    </w:pPr>
    <w:rPr>
      <w:szCs w:val="20"/>
    </w:rPr>
  </w:style>
  <w:style w:type="character" w:customStyle="1" w:styleId="21">
    <w:name w:val="标题 1 字符"/>
    <w:link w:val="2"/>
    <w:autoRedefine/>
    <w:qFormat/>
    <w:locked/>
    <w:uiPriority w:val="99"/>
    <w:rPr>
      <w:rFonts w:ascii="宋体" w:hAnsi="宋体" w:eastAsia="宋体" w:cs="宋体"/>
      <w:b/>
      <w:bCs/>
      <w:kern w:val="36"/>
      <w:sz w:val="48"/>
      <w:szCs w:val="48"/>
    </w:rPr>
  </w:style>
  <w:style w:type="character" w:customStyle="1" w:styleId="22">
    <w:name w:val="标题 2 字符"/>
    <w:link w:val="3"/>
    <w:autoRedefine/>
    <w:qFormat/>
    <w:locked/>
    <w:uiPriority w:val="99"/>
    <w:rPr>
      <w:rFonts w:ascii="宋体" w:hAnsi="宋体" w:eastAsia="宋体" w:cs="宋体"/>
      <w:b/>
      <w:bCs/>
      <w:kern w:val="0"/>
      <w:sz w:val="36"/>
      <w:szCs w:val="36"/>
    </w:rPr>
  </w:style>
  <w:style w:type="character" w:customStyle="1" w:styleId="23">
    <w:name w:val="纯文本 字符"/>
    <w:link w:val="9"/>
    <w:autoRedefine/>
    <w:qFormat/>
    <w:locked/>
    <w:uiPriority w:val="99"/>
    <w:rPr>
      <w:rFonts w:ascii="宋体" w:hAnsi="Courier New" w:cs="Times New Roman"/>
    </w:rPr>
  </w:style>
  <w:style w:type="character" w:customStyle="1" w:styleId="24">
    <w:name w:val="批注文字 字符"/>
    <w:basedOn w:val="16"/>
    <w:link w:val="6"/>
    <w:autoRedefine/>
    <w:semiHidden/>
    <w:qFormat/>
    <w:uiPriority w:val="99"/>
  </w:style>
  <w:style w:type="character" w:customStyle="1" w:styleId="25">
    <w:name w:val="批注框文本 字符"/>
    <w:link w:val="10"/>
    <w:autoRedefine/>
    <w:semiHidden/>
    <w:qFormat/>
    <w:uiPriority w:val="99"/>
    <w:rPr>
      <w:sz w:val="0"/>
      <w:szCs w:val="0"/>
    </w:rPr>
  </w:style>
  <w:style w:type="character" w:customStyle="1" w:styleId="26">
    <w:name w:val="页眉 字符"/>
    <w:link w:val="12"/>
    <w:autoRedefine/>
    <w:qFormat/>
    <w:uiPriority w:val="99"/>
    <w:rPr>
      <w:sz w:val="18"/>
      <w:szCs w:val="18"/>
    </w:rPr>
  </w:style>
  <w:style w:type="character" w:customStyle="1" w:styleId="27">
    <w:name w:val="页脚 字符"/>
    <w:link w:val="11"/>
    <w:autoRedefine/>
    <w:qFormat/>
    <w:uiPriority w:val="99"/>
    <w:rPr>
      <w:sz w:val="18"/>
      <w:szCs w:val="18"/>
    </w:rPr>
  </w:style>
  <w:style w:type="character" w:customStyle="1" w:styleId="28">
    <w:name w:val="批注主题 字符"/>
    <w:link w:val="13"/>
    <w:autoRedefine/>
    <w:semiHidden/>
    <w:qFormat/>
    <w:uiPriority w:val="99"/>
    <w:rPr>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343</Words>
  <Characters>483</Characters>
  <Lines>3</Lines>
  <Paragraphs>1</Paragraphs>
  <TotalTime>0</TotalTime>
  <ScaleCrop>false</ScaleCrop>
  <LinksUpToDate>false</LinksUpToDate>
  <CharactersWithSpaces>505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2020-04-26T03:36:00Z</dcterms:created>
  <dc:creator>L</dc:creator>
  <cp:lastModifiedBy>业务部</cp:lastModifiedBy>
  <dcterms:modified xsi:type="dcterms:W3CDTF">2026-04-24T05:11:47Z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A0C355C6E05442D598BA1135FC93690C</vt:lpwstr>
  </property>
  <property fmtid="{D5CDD505-2E9C-101B-9397-08002B2CF9AE}" pid="4" name="KSOTemplateDocerSaveRecord">
    <vt:lpwstr>eyJoZGlkIjoiODg1MTQ2N2ZlNzk4MTBjMTY5NzllNzQzMGI4MDFlY2YiLCJ1c2VySWQiOiIzMjcyNjcxNDYifQ==</vt:lpwstr>
  </property>
</Properties>
</file>