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6A49F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33"/>
      <w:bookmarkStart w:id="1" w:name="_Toc35393822"/>
      <w:bookmarkStart w:id="2" w:name="_Toc35393653"/>
      <w:r>
        <w:rPr>
          <w:rFonts w:hint="eastAsia" w:ascii="华文中宋" w:hAnsi="华文中宋" w:eastAsia="华文中宋"/>
        </w:rPr>
        <w:t>废标公告</w:t>
      </w:r>
      <w:bookmarkEnd w:id="0"/>
      <w:bookmarkEnd w:id="1"/>
      <w:bookmarkEnd w:id="2"/>
    </w:p>
    <w:p w14:paraId="6949A48E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bookmarkStart w:id="3" w:name="_Toc28359111"/>
      <w:bookmarkStart w:id="4" w:name="_Toc28359034"/>
      <w:bookmarkStart w:id="5" w:name="_Toc35393823"/>
      <w:bookmarkStart w:id="6" w:name="_Toc35393654"/>
      <w:r>
        <w:rPr>
          <w:rFonts w:hint="eastAsia" w:ascii="黑体" w:hAnsi="黑体" w:cs="宋体"/>
          <w:b w:val="0"/>
          <w:sz w:val="24"/>
          <w:szCs w:val="24"/>
        </w:rPr>
        <w:t>一、项目基本情况</w:t>
      </w:r>
      <w:bookmarkEnd w:id="3"/>
      <w:bookmarkEnd w:id="4"/>
      <w:bookmarkEnd w:id="5"/>
      <w:bookmarkEnd w:id="6"/>
    </w:p>
    <w:p w14:paraId="5EEB5938">
      <w:pPr>
        <w:spacing w:line="360" w:lineRule="auto"/>
        <w:rPr>
          <w:rFonts w:hint="default" w:ascii="仿宋" w:hAnsi="仿宋" w:eastAsia="仿宋" w:cs="Times New Roman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采购项目编号：</w:t>
      </w:r>
      <w:r>
        <w:rPr>
          <w:rFonts w:hint="eastAsia" w:ascii="仿宋" w:hAnsi="仿宋" w:eastAsia="仿宋" w:cs="Times New Roman"/>
          <w:sz w:val="24"/>
          <w:szCs w:val="24"/>
        </w:rPr>
        <w:t>BIECC-26CG103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84/1</w:t>
      </w:r>
    </w:p>
    <w:p w14:paraId="1C662147">
      <w:pPr>
        <w:spacing w:line="360" w:lineRule="auto"/>
        <w:rPr>
          <w:rFonts w:hint="eastAsia" w:ascii="仿宋" w:hAnsi="仿宋" w:eastAsia="仿宋" w:cs="Times New Roman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sz w:val="24"/>
          <w:szCs w:val="24"/>
        </w:rPr>
        <w:t>采购项目名称：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残疾人就业帮扶服务和残疾人职业康复劳动支持服务</w:t>
      </w:r>
    </w:p>
    <w:p w14:paraId="71040E69">
      <w:pPr>
        <w:pStyle w:val="4"/>
        <w:numPr>
          <w:ilvl w:val="0"/>
          <w:numId w:val="1"/>
        </w:numPr>
        <w:spacing w:before="156" w:beforeLines="50" w:after="156" w:afterLines="50" w:line="360" w:lineRule="auto"/>
        <w:rPr>
          <w:rFonts w:hint="eastAsia" w:ascii="黑体" w:hAnsi="黑体" w:cs="宋体"/>
          <w:b w:val="0"/>
          <w:sz w:val="24"/>
          <w:szCs w:val="24"/>
        </w:rPr>
      </w:pPr>
      <w:bookmarkStart w:id="7" w:name="_Toc35393824"/>
      <w:bookmarkStart w:id="8" w:name="_Toc28359112"/>
      <w:bookmarkStart w:id="9" w:name="_Toc35393655"/>
      <w:bookmarkStart w:id="10" w:name="_Toc28359035"/>
      <w:r>
        <w:rPr>
          <w:rFonts w:hint="eastAsia" w:ascii="黑体" w:hAnsi="黑体" w:cs="宋体"/>
          <w:b w:val="0"/>
          <w:sz w:val="24"/>
          <w:szCs w:val="24"/>
        </w:rPr>
        <w:t>项目废标的原因</w:t>
      </w:r>
      <w:bookmarkEnd w:id="7"/>
      <w:bookmarkEnd w:id="8"/>
      <w:bookmarkEnd w:id="9"/>
      <w:bookmarkEnd w:id="10"/>
    </w:p>
    <w:p w14:paraId="69074C77">
      <w:pPr>
        <w:spacing w:line="360" w:lineRule="auto"/>
        <w:ind w:firstLine="240" w:firstLineChars="100"/>
        <w:rPr>
          <w:rFonts w:hint="eastAsia" w:ascii="仿宋" w:hAnsi="仿宋" w:eastAsia="仿宋" w:cs="Times New Roman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</w:rPr>
        <w:t>02包递交响应文件的供应商均不足3家，本项目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02包</w:t>
      </w:r>
      <w:r>
        <w:rPr>
          <w:rFonts w:hint="eastAsia" w:ascii="仿宋" w:hAnsi="仿宋" w:eastAsia="仿宋" w:cs="Times New Roman"/>
          <w:sz w:val="24"/>
          <w:szCs w:val="24"/>
        </w:rPr>
        <w:t>废标</w:t>
      </w:r>
      <w:r>
        <w:rPr>
          <w:rFonts w:hint="eastAsia" w:ascii="仿宋" w:hAnsi="仿宋" w:eastAsia="仿宋" w:cs="Times New Roman"/>
          <w:sz w:val="24"/>
          <w:szCs w:val="24"/>
          <w:lang w:eastAsia="zh-CN"/>
        </w:rPr>
        <w:t>。</w:t>
      </w:r>
    </w:p>
    <w:p w14:paraId="6B7C224D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bookmarkStart w:id="11" w:name="_Toc35393825"/>
      <w:bookmarkStart w:id="12" w:name="_Toc35393656"/>
      <w:r>
        <w:rPr>
          <w:rFonts w:hint="eastAsia" w:ascii="黑体" w:hAnsi="黑体" w:cs="宋体"/>
          <w:b w:val="0"/>
          <w:sz w:val="24"/>
          <w:szCs w:val="24"/>
          <w:lang w:val="en-US" w:eastAsia="zh-CN"/>
        </w:rPr>
        <w:t>三</w:t>
      </w:r>
      <w:r>
        <w:rPr>
          <w:rFonts w:hint="eastAsia" w:ascii="黑体" w:hAnsi="黑体" w:cs="宋体"/>
          <w:b w:val="0"/>
          <w:sz w:val="24"/>
          <w:szCs w:val="24"/>
          <w:lang w:eastAsia="zh-CN"/>
        </w:rPr>
        <w:t>、</w:t>
      </w:r>
      <w:r>
        <w:rPr>
          <w:rFonts w:hint="eastAsia" w:ascii="黑体" w:hAnsi="黑体" w:cs="宋体"/>
          <w:b w:val="0"/>
          <w:sz w:val="24"/>
          <w:szCs w:val="24"/>
        </w:rPr>
        <w:t>其他补充事宜</w:t>
      </w:r>
      <w:bookmarkEnd w:id="11"/>
      <w:bookmarkEnd w:id="12"/>
    </w:p>
    <w:p w14:paraId="3129DB31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bookmarkStart w:id="13" w:name="_Toc35393657"/>
      <w:bookmarkStart w:id="14" w:name="_Toc35393826"/>
      <w:bookmarkStart w:id="15" w:name="_Toc28359036"/>
      <w:bookmarkStart w:id="16" w:name="_Toc28359113"/>
      <w:r>
        <w:rPr>
          <w:rFonts w:hint="eastAsia" w:ascii="仿宋" w:hAnsi="仿宋" w:eastAsia="仿宋"/>
          <w:sz w:val="24"/>
          <w:szCs w:val="24"/>
          <w:lang w:val="en-US" w:eastAsia="zh-CN"/>
        </w:rPr>
        <w:t>无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622A5E43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r>
        <w:rPr>
          <w:rFonts w:hint="eastAsia" w:ascii="黑体" w:hAnsi="黑体" w:cs="宋体"/>
          <w:b w:val="0"/>
          <w:sz w:val="24"/>
          <w:szCs w:val="24"/>
          <w:lang w:val="en-US" w:eastAsia="zh-CN"/>
        </w:rPr>
        <w:t>四</w:t>
      </w:r>
      <w:r>
        <w:rPr>
          <w:rFonts w:hint="eastAsia" w:ascii="黑体" w:hAnsi="黑体" w:cs="宋体"/>
          <w:b w:val="0"/>
          <w:sz w:val="24"/>
          <w:szCs w:val="24"/>
        </w:rPr>
        <w:t>、凡对本次公告内容提出询问，请按以下方式联系。</w:t>
      </w:r>
      <w:bookmarkEnd w:id="13"/>
      <w:bookmarkEnd w:id="14"/>
      <w:bookmarkEnd w:id="15"/>
      <w:bookmarkEnd w:id="16"/>
    </w:p>
    <w:p w14:paraId="1FB17D28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1.采购人信息</w:t>
      </w:r>
    </w:p>
    <w:p w14:paraId="7385D88D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名    称：北京市残疾人社会保障和就业服务中心</w:t>
      </w:r>
    </w:p>
    <w:p w14:paraId="60BA5035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地    址：北京市东城区西革新里112号院1号楼</w:t>
      </w:r>
    </w:p>
    <w:p w14:paraId="194F3F7C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联系方式：侯老师、蔡老师，</w:t>
      </w:r>
      <w:bookmarkStart w:id="17" w:name="_GoBack"/>
      <w:r>
        <w:rPr>
          <w:rFonts w:hint="default" w:ascii="仿宋" w:hAnsi="仿宋" w:eastAsia="仿宋" w:cs="Times New Roman"/>
          <w:sz w:val="24"/>
          <w:szCs w:val="24"/>
        </w:rPr>
        <w:t>010-87892435、87892941</w:t>
      </w:r>
    </w:p>
    <w:bookmarkEnd w:id="17"/>
    <w:p w14:paraId="632FAFF2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2.采购代理机构信息</w:t>
      </w:r>
    </w:p>
    <w:p w14:paraId="0F8683BF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名    称：北京国际工程咨询有限公司</w:t>
      </w:r>
    </w:p>
    <w:p w14:paraId="5DE01DA5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地    址：北京市西城区广安门外大街甲275号</w:t>
      </w:r>
    </w:p>
    <w:p w14:paraId="6951D0F0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联系方式：王思宇、任英杰、李湘平、崔云龙、黄春艳、周圆圆010-62058769</w:t>
      </w:r>
    </w:p>
    <w:p w14:paraId="14BD2125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3.项目联系方式</w:t>
      </w:r>
    </w:p>
    <w:p w14:paraId="36D34094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项目联系人：王思宇、任英杰、李湘平、崔云龙、黄春艳、周圆圆</w:t>
      </w:r>
    </w:p>
    <w:p w14:paraId="546DC0E3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 xml:space="preserve">电      话：010-62058769 </w:t>
      </w:r>
    </w:p>
    <w:p w14:paraId="5603C03F">
      <w:pPr>
        <w:pStyle w:val="2"/>
        <w:rPr>
          <w:rFonts w:hint="default" w:ascii="仿宋" w:hAnsi="仿宋" w:eastAsia="仿宋" w:cs="Times New Roman"/>
          <w:sz w:val="24"/>
          <w:szCs w:val="24"/>
        </w:rPr>
      </w:pPr>
    </w:p>
    <w:p w14:paraId="37D2450D">
      <w:pPr>
        <w:rPr>
          <w:rFonts w:hint="default"/>
        </w:rPr>
      </w:pPr>
    </w:p>
    <w:p w14:paraId="568C76EC">
      <w:pPr>
        <w:spacing w:line="360" w:lineRule="auto"/>
        <w:ind w:firstLine="480" w:firstLineChars="200"/>
        <w:jc w:val="righ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北京国际工程咨询有限公司</w:t>
      </w:r>
    </w:p>
    <w:p w14:paraId="5B781550">
      <w:pPr>
        <w:spacing w:line="360" w:lineRule="auto"/>
        <w:ind w:firstLine="480" w:firstLineChars="200"/>
        <w:jc w:val="right"/>
        <w:rPr>
          <w:highlight w:val="yellow"/>
        </w:rPr>
      </w:pPr>
      <w:r>
        <w:rPr>
          <w:rFonts w:ascii="仿宋" w:hAnsi="仿宋" w:eastAsia="仿宋"/>
          <w:sz w:val="24"/>
          <w:szCs w:val="24"/>
          <w:highlight w:val="none"/>
        </w:rPr>
        <w:t>202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6</w:t>
      </w:r>
      <w:r>
        <w:rPr>
          <w:rFonts w:ascii="仿宋" w:hAnsi="仿宋" w:eastAsia="仿宋"/>
          <w:sz w:val="24"/>
          <w:szCs w:val="24"/>
          <w:highlight w:val="none"/>
        </w:rPr>
        <w:t>年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8</w:t>
      </w:r>
      <w:r>
        <w:rPr>
          <w:rFonts w:ascii="仿宋" w:hAnsi="仿宋" w:eastAsia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18</w:t>
      </w:r>
      <w:r>
        <w:rPr>
          <w:rFonts w:ascii="仿宋" w:hAnsi="仿宋" w:eastAsia="仿宋"/>
          <w:sz w:val="24"/>
          <w:szCs w:val="24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8BF595"/>
    <w:multiLevelType w:val="singleLevel"/>
    <w:tmpl w:val="CA8BF59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mNWQ1YTgwYWZkZTc4ZTBjZWVmMzkyZTE3N2YxN2EifQ=="/>
  </w:docVars>
  <w:rsids>
    <w:rsidRoot w:val="009906B4"/>
    <w:rsid w:val="0009022B"/>
    <w:rsid w:val="000F23D5"/>
    <w:rsid w:val="00105C6B"/>
    <w:rsid w:val="001A4369"/>
    <w:rsid w:val="001B65A8"/>
    <w:rsid w:val="002D502A"/>
    <w:rsid w:val="0031679F"/>
    <w:rsid w:val="00343132"/>
    <w:rsid w:val="003B553D"/>
    <w:rsid w:val="003C2877"/>
    <w:rsid w:val="003D239E"/>
    <w:rsid w:val="00400662"/>
    <w:rsid w:val="00461886"/>
    <w:rsid w:val="0062526E"/>
    <w:rsid w:val="00670C6D"/>
    <w:rsid w:val="00836085"/>
    <w:rsid w:val="0083641F"/>
    <w:rsid w:val="00853206"/>
    <w:rsid w:val="00881F28"/>
    <w:rsid w:val="009906B4"/>
    <w:rsid w:val="00AD5E40"/>
    <w:rsid w:val="00DE3475"/>
    <w:rsid w:val="00F91C43"/>
    <w:rsid w:val="08167D10"/>
    <w:rsid w:val="2C0D379B"/>
    <w:rsid w:val="36E6041B"/>
    <w:rsid w:val="37DD40F5"/>
    <w:rsid w:val="4459302B"/>
    <w:rsid w:val="56FF1716"/>
    <w:rsid w:val="61BF7DEE"/>
    <w:rsid w:val="62BE2B15"/>
    <w:rsid w:val="66262286"/>
    <w:rsid w:val="68B31C45"/>
    <w:rsid w:val="777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8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6">
    <w:name w:val="TOC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7">
    <w:name w:val="Body Text Indent"/>
    <w:basedOn w:val="1"/>
    <w:next w:val="8"/>
    <w:qFormat/>
    <w:uiPriority w:val="0"/>
    <w:pPr>
      <w:spacing w:line="360" w:lineRule="auto"/>
      <w:ind w:firstLine="570"/>
    </w:pPr>
    <w:rPr>
      <w:sz w:val="24"/>
    </w:rPr>
  </w:style>
  <w:style w:type="paragraph" w:styleId="8">
    <w:name w:val="envelope return"/>
    <w:basedOn w:val="1"/>
    <w:unhideWhenUsed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next w:val="1"/>
    <w:link w:val="20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10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Body Text First Indent 2"/>
    <w:basedOn w:val="7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character" w:customStyle="1" w:styleId="15">
    <w:name w:val="页眉 Char"/>
    <w:basedOn w:val="14"/>
    <w:link w:val="11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99"/>
    <w:rPr>
      <w:sz w:val="18"/>
      <w:szCs w:val="18"/>
    </w:rPr>
  </w:style>
  <w:style w:type="character" w:customStyle="1" w:styleId="17">
    <w:name w:val="标题 1 Char"/>
    <w:basedOn w:val="14"/>
    <w:link w:val="3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标题 2 Char"/>
    <w:basedOn w:val="14"/>
    <w:link w:val="4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9">
    <w:name w:val="纯文本 字符"/>
    <w:basedOn w:val="14"/>
    <w:autoRedefine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Char"/>
    <w:basedOn w:val="14"/>
    <w:link w:val="9"/>
    <w:autoRedefine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376</Characters>
  <Lines>3</Lines>
  <Paragraphs>1</Paragraphs>
  <TotalTime>35</TotalTime>
  <ScaleCrop>false</ScaleCrop>
  <LinksUpToDate>false</LinksUpToDate>
  <CharactersWithSpaces>399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2020-11-23T07:12:00Z</dcterms:created>
  <dc:creator>仇 凯彬</dc:creator>
  <cp:lastModifiedBy>王思宇</cp:lastModifiedBy>
  <dcterms:modified xsi:type="dcterms:W3CDTF">2026-08-18T02:55:18Z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9DA540C42265445D95C820260244E33B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