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46DBB">
      <w:pPr>
        <w:pStyle w:val="4"/>
        <w:spacing w:line="360" w:lineRule="auto"/>
        <w:jc w:val="center"/>
        <w:rPr>
          <w:rFonts w:hint="eastAsia" w:ascii="黑体" w:hAnsi="黑体" w:cs="黑体"/>
          <w:b/>
          <w:bCs/>
          <w:sz w:val="36"/>
          <w:szCs w:val="36"/>
        </w:rPr>
      </w:pPr>
      <w:bookmarkStart w:id="0" w:name="_Toc35393823"/>
      <w:bookmarkStart w:id="1" w:name="_Toc28359034"/>
      <w:bookmarkStart w:id="2" w:name="_Toc35393654"/>
      <w:bookmarkStart w:id="3" w:name="_Toc28359111"/>
      <w:r>
        <w:rPr>
          <w:rFonts w:hint="eastAsia" w:ascii="黑体" w:hAnsi="黑体" w:cs="黑体"/>
          <w:b/>
          <w:bCs/>
          <w:sz w:val="36"/>
          <w:szCs w:val="36"/>
        </w:rPr>
        <w:t>2025年自有资金医用设备购置（第三批）尿动力学分析仪等废标公告</w:t>
      </w:r>
    </w:p>
    <w:p w14:paraId="46A4A005">
      <w:pPr>
        <w:pStyle w:val="4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14:paraId="76B4E414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采购项目编号：11000026210200176389-XM001</w:t>
      </w:r>
    </w:p>
    <w:p w14:paraId="5A05D562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采购项目名称：2025年自有资金医用设备购置（第三批）</w:t>
      </w:r>
    </w:p>
    <w:p w14:paraId="43902C9A">
      <w:pPr>
        <w:pStyle w:val="4"/>
        <w:numPr>
          <w:ilvl w:val="0"/>
          <w:numId w:val="1"/>
        </w:numPr>
        <w:spacing w:line="360" w:lineRule="auto"/>
        <w:rPr>
          <w:rFonts w:ascii="黑体" w:hAnsi="黑体" w:cs="黑体"/>
          <w:b w:val="0"/>
          <w:bCs w:val="0"/>
          <w:sz w:val="28"/>
          <w:szCs w:val="28"/>
        </w:rPr>
      </w:pPr>
      <w:bookmarkStart w:id="4" w:name="_Toc28359035"/>
      <w:bookmarkStart w:id="5" w:name="_Toc35393824"/>
      <w:bookmarkStart w:id="6" w:name="_Toc28359112"/>
      <w:bookmarkStart w:id="7" w:name="_Toc35393655"/>
      <w:r>
        <w:rPr>
          <w:rFonts w:hint="eastAsia" w:ascii="黑体" w:hAnsi="黑体" w:cs="黑体"/>
          <w:b w:val="0"/>
          <w:bCs w:val="0"/>
          <w:sz w:val="28"/>
          <w:szCs w:val="28"/>
        </w:rPr>
        <w:t>项目终止（废标）的原因</w:t>
      </w:r>
      <w:bookmarkEnd w:id="4"/>
      <w:bookmarkEnd w:id="5"/>
      <w:bookmarkEnd w:id="6"/>
      <w:bookmarkEnd w:id="7"/>
    </w:p>
    <w:p w14:paraId="6D882C8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/>
        </w:rPr>
      </w:pPr>
      <w:bookmarkStart w:id="8" w:name="OLE_LINK5"/>
      <w:bookmarkStart w:id="9" w:name="OLE_LINK108"/>
      <w:bookmarkStart w:id="10" w:name="OLE_LINK1"/>
      <w:bookmarkStart w:id="11" w:name="OLE_LINK23"/>
      <w:bookmarkStart w:id="12" w:name="OLE_LINK2"/>
      <w:bookmarkStart w:id="13" w:name="_Toc35393825"/>
      <w:bookmarkStart w:id="14" w:name="_Toc35393656"/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本项目第9包尿动力学分析仪等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截止到投标文件递交截止时间，递交投标文件的投标人不足3家，本包废标。</w:t>
      </w:r>
    </w:p>
    <w:bookmarkEnd w:id="8"/>
    <w:bookmarkEnd w:id="9"/>
    <w:bookmarkEnd w:id="10"/>
    <w:bookmarkEnd w:id="11"/>
    <w:bookmarkEnd w:id="12"/>
    <w:p w14:paraId="0ED7E6C9">
      <w:pPr>
        <w:pStyle w:val="4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三、其他补充事宜</w:t>
      </w:r>
      <w:bookmarkEnd w:id="13"/>
      <w:bookmarkEnd w:id="14"/>
      <w:bookmarkStart w:id="36" w:name="_GoBack"/>
      <w:bookmarkEnd w:id="36"/>
    </w:p>
    <w:p w14:paraId="545CEB19">
      <w:pPr>
        <w:rPr>
          <w:rFonts w:ascii="仿宋" w:hAnsi="仿宋" w:eastAsia="仿宋"/>
          <w:sz w:val="28"/>
          <w:szCs w:val="28"/>
        </w:rPr>
      </w:pPr>
      <w:bookmarkStart w:id="15" w:name="OLE_LINK4"/>
      <w:bookmarkStart w:id="16" w:name="OLE_LINK6"/>
      <w:bookmarkStart w:id="17" w:name="OLE_LINK24"/>
      <w:bookmarkStart w:id="18" w:name="OLE_LINK9"/>
      <w:bookmarkStart w:id="19" w:name="OLE_LINK3"/>
      <w:r>
        <w:rPr>
          <w:rFonts w:hint="eastAsia" w:ascii="仿宋" w:hAnsi="仿宋" w:eastAsia="仿宋"/>
          <w:sz w:val="28"/>
          <w:szCs w:val="28"/>
        </w:rPr>
        <w:t>1、招标公告发布日期：2026年8月27日</w:t>
      </w:r>
    </w:p>
    <w:p w14:paraId="17667158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2、定标日期：2026年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/>
          <w:sz w:val="28"/>
          <w:szCs w:val="28"/>
        </w:rPr>
        <w:t>日</w:t>
      </w:r>
    </w:p>
    <w:bookmarkEnd w:id="15"/>
    <w:bookmarkEnd w:id="16"/>
    <w:bookmarkEnd w:id="17"/>
    <w:bookmarkEnd w:id="18"/>
    <w:bookmarkEnd w:id="19"/>
    <w:p w14:paraId="5A0826B0">
      <w:pPr>
        <w:pStyle w:val="4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20" w:name="_Toc28359036"/>
      <w:bookmarkStart w:id="21" w:name="_Toc35393657"/>
      <w:bookmarkStart w:id="22" w:name="_Toc28359113"/>
      <w:bookmarkStart w:id="23" w:name="_Toc35393826"/>
      <w:r>
        <w:rPr>
          <w:rFonts w:hint="eastAsia" w:ascii="黑体" w:hAnsi="黑体" w:cs="黑体"/>
          <w:b w:val="0"/>
          <w:bCs w:val="0"/>
          <w:sz w:val="28"/>
          <w:szCs w:val="28"/>
        </w:rPr>
        <w:t>四、凡对本次公告内容提出询问，请按以下方式联系。</w:t>
      </w:r>
      <w:bookmarkEnd w:id="20"/>
      <w:bookmarkEnd w:id="21"/>
      <w:bookmarkEnd w:id="22"/>
      <w:bookmarkEnd w:id="23"/>
    </w:p>
    <w:p w14:paraId="2BC98613">
      <w:pPr>
        <w:pStyle w:val="4"/>
        <w:spacing w:line="360" w:lineRule="auto"/>
        <w:ind w:left="-6" w:leftChars="-3" w:firstLine="571" w:firstLineChars="204"/>
        <w:rPr>
          <w:rFonts w:ascii="仿宋" w:hAnsi="仿宋" w:eastAsia="仿宋" w:cs="Times New Roman"/>
          <w:b w:val="0"/>
          <w:bCs w:val="0"/>
          <w:sz w:val="28"/>
          <w:szCs w:val="28"/>
        </w:rPr>
      </w:pPr>
      <w:bookmarkStart w:id="24" w:name="_Toc28359114"/>
      <w:bookmarkStart w:id="25" w:name="_Toc28359037"/>
      <w:bookmarkStart w:id="26" w:name="_Toc35393658"/>
      <w:bookmarkStart w:id="27" w:name="_Toc35393827"/>
      <w:r>
        <w:rPr>
          <w:rFonts w:ascii="仿宋" w:hAnsi="仿宋" w:eastAsia="仿宋" w:cs="仿宋"/>
          <w:b w:val="0"/>
          <w:bCs w:val="0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采购人信息</w:t>
      </w:r>
      <w:bookmarkEnd w:id="24"/>
      <w:bookmarkEnd w:id="25"/>
      <w:bookmarkEnd w:id="26"/>
      <w:bookmarkEnd w:id="27"/>
    </w:p>
    <w:p w14:paraId="7D17DC3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称：首都医科大学附属北京天坛医院</w:t>
      </w:r>
    </w:p>
    <w:p w14:paraId="26747D3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址：北京市丰台区南四环西路119号</w:t>
      </w:r>
    </w:p>
    <w:p w14:paraId="52A96FE0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联系方式：010-</w:t>
      </w:r>
      <w:r>
        <w:rPr>
          <w:rFonts w:ascii="仿宋" w:hAnsi="仿宋" w:eastAsia="仿宋" w:cs="仿宋"/>
          <w:sz w:val="28"/>
          <w:szCs w:val="28"/>
        </w:rPr>
        <w:t>5997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6668</w:t>
      </w:r>
    </w:p>
    <w:p w14:paraId="749B3C24">
      <w:pPr>
        <w:pStyle w:val="4"/>
        <w:spacing w:line="360" w:lineRule="auto"/>
        <w:ind w:left="-6" w:leftChars="-3" w:firstLine="571" w:firstLineChars="204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28" w:name="_Toc28359115"/>
      <w:bookmarkStart w:id="29" w:name="_Toc35393828"/>
      <w:bookmarkStart w:id="30" w:name="_Toc35393659"/>
      <w:bookmarkStart w:id="31" w:name="_Toc28359038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2.采购代理机构信息</w:t>
      </w:r>
      <w:bookmarkEnd w:id="28"/>
      <w:bookmarkEnd w:id="29"/>
      <w:bookmarkEnd w:id="30"/>
      <w:bookmarkEnd w:id="31"/>
    </w:p>
    <w:p w14:paraId="66CF7C4C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    称：中技国际招标有限公司</w:t>
      </w:r>
    </w:p>
    <w:p w14:paraId="7DCC409A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    址：北京市丰台区西营街1号院通用时代中心C座9层</w:t>
      </w:r>
    </w:p>
    <w:p w14:paraId="138B55B8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联系方式：010－81168577</w:t>
      </w:r>
    </w:p>
    <w:p w14:paraId="15CCAB7F">
      <w:pPr>
        <w:pStyle w:val="4"/>
        <w:spacing w:line="360" w:lineRule="auto"/>
        <w:ind w:left="-6" w:leftChars="-3" w:firstLine="571" w:firstLineChars="204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32" w:name="_Toc28359116"/>
      <w:bookmarkStart w:id="33" w:name="_Toc35393829"/>
      <w:bookmarkStart w:id="34" w:name="_Toc35393660"/>
      <w:bookmarkStart w:id="35" w:name="_Toc28359039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3.项目联系方式</w:t>
      </w:r>
      <w:bookmarkEnd w:id="32"/>
      <w:bookmarkEnd w:id="33"/>
      <w:bookmarkEnd w:id="34"/>
      <w:bookmarkEnd w:id="35"/>
    </w:p>
    <w:p w14:paraId="6C5A08CD">
      <w:pPr>
        <w:pStyle w:val="5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项目联系人：赵雨辰、孙薇</w:t>
      </w:r>
    </w:p>
    <w:p w14:paraId="429814C8">
      <w:pPr>
        <w:pStyle w:val="5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　　 话：</w:t>
      </w:r>
      <w:r>
        <w:rPr>
          <w:rFonts w:ascii="仿宋" w:hAnsi="仿宋" w:eastAsia="仿宋" w:cs="仿宋"/>
          <w:sz w:val="28"/>
          <w:szCs w:val="28"/>
        </w:rPr>
        <w:t>010－</w:t>
      </w:r>
      <w:r>
        <w:rPr>
          <w:rFonts w:hint="eastAsia" w:ascii="仿宋" w:hAnsi="仿宋" w:eastAsia="仿宋" w:cs="仿宋"/>
          <w:sz w:val="28"/>
          <w:szCs w:val="28"/>
        </w:rPr>
        <w:t>81168577</w:t>
      </w:r>
    </w:p>
    <w:p w14:paraId="0E2587D6"/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F424A7"/>
    <w:multiLevelType w:val="singleLevel"/>
    <w:tmpl w:val="B9F424A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856"/>
    <w:rsid w:val="000002A2"/>
    <w:rsid w:val="0003030E"/>
    <w:rsid w:val="0003752C"/>
    <w:rsid w:val="000836FE"/>
    <w:rsid w:val="00085C28"/>
    <w:rsid w:val="000B43C6"/>
    <w:rsid w:val="000C0E77"/>
    <w:rsid w:val="000C2E45"/>
    <w:rsid w:val="000D7AC7"/>
    <w:rsid w:val="000D7EF9"/>
    <w:rsid w:val="00151856"/>
    <w:rsid w:val="00160D9D"/>
    <w:rsid w:val="00175C78"/>
    <w:rsid w:val="001A2783"/>
    <w:rsid w:val="001B1209"/>
    <w:rsid w:val="001B79E3"/>
    <w:rsid w:val="001D0747"/>
    <w:rsid w:val="001D4B9A"/>
    <w:rsid w:val="002171E9"/>
    <w:rsid w:val="002676DF"/>
    <w:rsid w:val="0029757C"/>
    <w:rsid w:val="002D7ABE"/>
    <w:rsid w:val="002F580D"/>
    <w:rsid w:val="002F5D55"/>
    <w:rsid w:val="00306111"/>
    <w:rsid w:val="00316905"/>
    <w:rsid w:val="00363A08"/>
    <w:rsid w:val="0038320F"/>
    <w:rsid w:val="003B7B70"/>
    <w:rsid w:val="003E36DD"/>
    <w:rsid w:val="003F4483"/>
    <w:rsid w:val="0040128C"/>
    <w:rsid w:val="00431C51"/>
    <w:rsid w:val="00453091"/>
    <w:rsid w:val="00472631"/>
    <w:rsid w:val="005314DC"/>
    <w:rsid w:val="00544AAB"/>
    <w:rsid w:val="00563ACD"/>
    <w:rsid w:val="00563D5D"/>
    <w:rsid w:val="005D72B8"/>
    <w:rsid w:val="005E1816"/>
    <w:rsid w:val="005E6736"/>
    <w:rsid w:val="00610C82"/>
    <w:rsid w:val="00667D3B"/>
    <w:rsid w:val="0067509E"/>
    <w:rsid w:val="006756A8"/>
    <w:rsid w:val="00682392"/>
    <w:rsid w:val="00686AFF"/>
    <w:rsid w:val="006B4856"/>
    <w:rsid w:val="006C768B"/>
    <w:rsid w:val="006F6AD1"/>
    <w:rsid w:val="00775D08"/>
    <w:rsid w:val="007841A4"/>
    <w:rsid w:val="0079577C"/>
    <w:rsid w:val="007C151A"/>
    <w:rsid w:val="007E6832"/>
    <w:rsid w:val="00803000"/>
    <w:rsid w:val="00816C43"/>
    <w:rsid w:val="008856EE"/>
    <w:rsid w:val="0089012B"/>
    <w:rsid w:val="00892C26"/>
    <w:rsid w:val="008B2D4C"/>
    <w:rsid w:val="0091646F"/>
    <w:rsid w:val="0092351F"/>
    <w:rsid w:val="00931F1D"/>
    <w:rsid w:val="00952408"/>
    <w:rsid w:val="00967C5C"/>
    <w:rsid w:val="00985F58"/>
    <w:rsid w:val="009A0010"/>
    <w:rsid w:val="009E1DEC"/>
    <w:rsid w:val="00A02F65"/>
    <w:rsid w:val="00A11111"/>
    <w:rsid w:val="00A54EE2"/>
    <w:rsid w:val="00AC1F60"/>
    <w:rsid w:val="00AD69D6"/>
    <w:rsid w:val="00B22938"/>
    <w:rsid w:val="00B24CBE"/>
    <w:rsid w:val="00B87B9D"/>
    <w:rsid w:val="00B90014"/>
    <w:rsid w:val="00BA4435"/>
    <w:rsid w:val="00BB6692"/>
    <w:rsid w:val="00BC30EB"/>
    <w:rsid w:val="00BE0B9B"/>
    <w:rsid w:val="00BF4211"/>
    <w:rsid w:val="00C21915"/>
    <w:rsid w:val="00C26147"/>
    <w:rsid w:val="00C32711"/>
    <w:rsid w:val="00D036F3"/>
    <w:rsid w:val="00D2425B"/>
    <w:rsid w:val="00DA0394"/>
    <w:rsid w:val="00E14E28"/>
    <w:rsid w:val="00E21E96"/>
    <w:rsid w:val="00E36322"/>
    <w:rsid w:val="00E90C27"/>
    <w:rsid w:val="00E9182D"/>
    <w:rsid w:val="00EA1251"/>
    <w:rsid w:val="00ED24F7"/>
    <w:rsid w:val="00ED2822"/>
    <w:rsid w:val="00EE3074"/>
    <w:rsid w:val="00F13876"/>
    <w:rsid w:val="00F425AA"/>
    <w:rsid w:val="00F7576E"/>
    <w:rsid w:val="00FE59D7"/>
    <w:rsid w:val="0BF978D5"/>
    <w:rsid w:val="0D8E04F1"/>
    <w:rsid w:val="0EA24254"/>
    <w:rsid w:val="10F22009"/>
    <w:rsid w:val="14700951"/>
    <w:rsid w:val="14B52807"/>
    <w:rsid w:val="158A5A42"/>
    <w:rsid w:val="20653333"/>
    <w:rsid w:val="279369D8"/>
    <w:rsid w:val="2B5E72FD"/>
    <w:rsid w:val="2E725599"/>
    <w:rsid w:val="2FC81CE5"/>
    <w:rsid w:val="2FDD51B7"/>
    <w:rsid w:val="3B253993"/>
    <w:rsid w:val="40C14A5B"/>
    <w:rsid w:val="42073DF3"/>
    <w:rsid w:val="503009B9"/>
    <w:rsid w:val="521C5A48"/>
    <w:rsid w:val="57F56770"/>
    <w:rsid w:val="58CD149A"/>
    <w:rsid w:val="5D3F048D"/>
    <w:rsid w:val="5D9827E2"/>
    <w:rsid w:val="5DD023F9"/>
    <w:rsid w:val="64E33DF4"/>
    <w:rsid w:val="6522491C"/>
    <w:rsid w:val="698956DA"/>
    <w:rsid w:val="6BCC55E2"/>
    <w:rsid w:val="6C1E7725"/>
    <w:rsid w:val="7B54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99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Plain Text"/>
    <w:basedOn w:val="1"/>
    <w:qFormat/>
    <w:uiPriority w:val="99"/>
    <w:rPr>
      <w:rFonts w:ascii="宋体" w:hAnsi="Courier New" w:cs="宋体"/>
    </w:rPr>
  </w:style>
  <w:style w:type="paragraph" w:styleId="6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11">
    <w:name w:val="页眉 Char"/>
    <w:basedOn w:val="10"/>
    <w:link w:val="7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10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397</Words>
  <Characters>471</Characters>
  <Lines>3</Lines>
  <Paragraphs>1</Paragraphs>
  <TotalTime>0</TotalTime>
  <ScaleCrop>false</ScaleCrop>
  <LinksUpToDate>false</LinksUpToDate>
  <CharactersWithSpaces>490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2025-06-09T03:06:00Z</dcterms:created>
  <dc:creator>lenovo</dc:creator>
  <cp:lastModifiedBy>赵雨辰</cp:lastModifiedBy>
  <dcterms:modified xsi:type="dcterms:W3CDTF">2026-09-22T04:54:29Z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eyJoZGlkIjoiMTJlMmE1ZmVlMGMzNDY5NTEwMjNlZTBmYzc4M2ZiN2YiLCJ1c2VySWQiOiIxMTc2MjU1NDAwIn0=</vt:lpwstr>
  </property>
  <property fmtid="{D5CDD505-2E9C-101B-9397-08002B2CF9AE}" pid="4" name="ICV">
    <vt:lpwstr>E7E184B8D43D4C53A024048FF87C63D8_12</vt:lpwstr>
  </property>
</Properties>
</file>