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B6D92">
      <w:pPr>
        <w:pStyle w:val="3"/>
        <w:spacing w:line="360" w:lineRule="auto"/>
        <w:jc w:val="center"/>
        <w:rPr>
          <w:rFonts w:hint="eastAsia" w:ascii="黑体" w:hAnsi="黑体" w:cs="黑体"/>
          <w:b w:val="0"/>
          <w:bCs w:val="0"/>
          <w:sz w:val="28"/>
          <w:szCs w:val="28"/>
        </w:rPr>
      </w:pPr>
      <w:bookmarkStart w:id="0" w:name="_Toc35393823"/>
      <w:bookmarkStart w:id="1" w:name="_Toc28359111"/>
      <w:bookmarkStart w:id="2" w:name="_Toc28359034"/>
      <w:bookmarkStart w:id="3" w:name="_Toc35393654"/>
      <w:r>
        <w:rPr>
          <w:rFonts w:hint="eastAsia" w:ascii="黑体" w:hAnsi="黑体" w:cs="黑体"/>
          <w:b w:val="0"/>
          <w:bCs w:val="0"/>
          <w:sz w:val="28"/>
          <w:szCs w:val="28"/>
        </w:rPr>
        <w:t>北京天坛医院神经系统疾病大数据平台三期高性能CPU计算节点</w:t>
      </w:r>
    </w:p>
    <w:p w14:paraId="4FF1CB5C">
      <w:pPr>
        <w:pStyle w:val="3"/>
        <w:spacing w:line="360" w:lineRule="auto"/>
        <w:jc w:val="center"/>
        <w:rPr>
          <w:rFonts w:hint="eastAsia" w:ascii="黑体" w:hAnsi="黑体" w:cs="黑体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废标公告</w:t>
      </w:r>
    </w:p>
    <w:p w14:paraId="1A3E8958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5A43E924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采购项目编号：11000026210200176102-XM001</w:t>
      </w:r>
    </w:p>
    <w:p w14:paraId="3ECCE090">
      <w:pPr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采购项目名称：北京天坛医院神经系统疾病大数据平台三期</w:t>
      </w:r>
    </w:p>
    <w:p w14:paraId="69A587C0">
      <w:pPr>
        <w:pStyle w:val="3"/>
        <w:numPr>
          <w:ilvl w:val="0"/>
          <w:numId w:val="1"/>
        </w:numPr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bookmarkStart w:id="4" w:name="_Toc35393655"/>
      <w:bookmarkStart w:id="5" w:name="_Toc35393824"/>
      <w:bookmarkStart w:id="6" w:name="_Toc28359112"/>
      <w:bookmarkStart w:id="7" w:name="_Toc28359035"/>
      <w:r>
        <w:rPr>
          <w:rFonts w:hint="eastAsia" w:ascii="黑体" w:hAnsi="黑体" w:cs="黑体"/>
          <w:b w:val="0"/>
          <w:bCs w:val="0"/>
          <w:sz w:val="28"/>
          <w:szCs w:val="28"/>
        </w:rPr>
        <w:t>项目终止（废标）的原因</w:t>
      </w:r>
      <w:bookmarkEnd w:id="4"/>
      <w:bookmarkEnd w:id="5"/>
      <w:bookmarkEnd w:id="6"/>
      <w:bookmarkEnd w:id="7"/>
    </w:p>
    <w:p w14:paraId="1E190661">
      <w:pPr>
        <w:rPr>
          <w:rFonts w:hint="eastAsia" w:ascii="黑体" w:hAnsi="黑体" w:cs="黑体"/>
          <w:b w:val="0"/>
          <w:bCs w:val="0"/>
          <w:sz w:val="28"/>
          <w:szCs w:val="28"/>
        </w:rPr>
      </w:pPr>
      <w:bookmarkStart w:id="8" w:name="_Toc35393656"/>
      <w:bookmarkStart w:id="9" w:name="_Toc35393825"/>
      <w:r>
        <w:rPr>
          <w:rFonts w:hint="eastAsia" w:ascii="仿宋" w:hAnsi="仿宋" w:eastAsia="仿宋" w:cs="仿宋"/>
          <w:sz w:val="28"/>
          <w:szCs w:val="28"/>
        </w:rPr>
        <w:t>截止到投标文件递交截止时间，递交投标文件的投标人不足3家，本包废标。</w:t>
      </w:r>
      <w:r>
        <w:rPr>
          <w:rFonts w:hint="eastAsia" w:ascii="黑体" w:hAnsi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cs="黑体"/>
          <w:b w:val="0"/>
          <w:bCs w:val="0"/>
          <w:sz w:val="28"/>
          <w:szCs w:val="28"/>
        </w:rPr>
        <w:tab/>
      </w:r>
    </w:p>
    <w:p w14:paraId="70EE5E70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三、其他补充事宜</w:t>
      </w:r>
      <w:bookmarkEnd w:id="8"/>
      <w:bookmarkEnd w:id="9"/>
    </w:p>
    <w:p w14:paraId="235F7E2A">
      <w:pPr>
        <w:rPr>
          <w:rFonts w:ascii="仿宋" w:hAnsi="仿宋" w:eastAsia="仿宋"/>
          <w:sz w:val="28"/>
          <w:szCs w:val="28"/>
        </w:rPr>
      </w:pPr>
      <w:bookmarkStart w:id="10" w:name="OLE_LINK24"/>
      <w:bookmarkStart w:id="11" w:name="OLE_LINK3"/>
      <w:bookmarkStart w:id="12" w:name="OLE_LINK9"/>
      <w:bookmarkStart w:id="13" w:name="OLE_LINK4"/>
      <w:bookmarkStart w:id="14" w:name="OLE_LINK6"/>
      <w:r>
        <w:rPr>
          <w:rFonts w:hint="eastAsia" w:ascii="仿宋" w:hAnsi="仿宋" w:eastAsia="仿宋"/>
          <w:sz w:val="28"/>
          <w:szCs w:val="28"/>
        </w:rPr>
        <w:t>1、招标公告发布日期：2026年9月7日</w:t>
      </w:r>
    </w:p>
    <w:p w14:paraId="703FE49A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2、定标日期：2026年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日</w:t>
      </w:r>
    </w:p>
    <w:bookmarkEnd w:id="10"/>
    <w:bookmarkEnd w:id="11"/>
    <w:bookmarkEnd w:id="12"/>
    <w:bookmarkEnd w:id="13"/>
    <w:bookmarkEnd w:id="14"/>
    <w:p w14:paraId="63F1622A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5" w:name="_Toc35393657"/>
      <w:bookmarkStart w:id="16" w:name="_Toc28359036"/>
      <w:bookmarkStart w:id="17" w:name="_Toc35393826"/>
      <w:bookmarkStart w:id="18" w:name="_Toc28359113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</w:t>
      </w:r>
      <w:bookmarkStart w:id="31" w:name="_GoBack"/>
      <w:bookmarkEnd w:id="31"/>
      <w:r>
        <w:rPr>
          <w:rFonts w:hint="eastAsia" w:ascii="黑体" w:hAnsi="黑体" w:cs="黑体"/>
          <w:b w:val="0"/>
          <w:bCs w:val="0"/>
          <w:sz w:val="28"/>
          <w:szCs w:val="28"/>
        </w:rPr>
        <w:t>联系。</w:t>
      </w:r>
      <w:bookmarkEnd w:id="15"/>
      <w:bookmarkEnd w:id="16"/>
      <w:bookmarkEnd w:id="17"/>
      <w:bookmarkEnd w:id="18"/>
    </w:p>
    <w:p w14:paraId="16010430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Times New Roman"/>
          <w:b w:val="0"/>
          <w:bCs w:val="0"/>
          <w:sz w:val="28"/>
          <w:szCs w:val="28"/>
        </w:rPr>
      </w:pPr>
      <w:bookmarkStart w:id="19" w:name="_Toc28359037"/>
      <w:bookmarkStart w:id="20" w:name="_Toc35393827"/>
      <w:bookmarkStart w:id="21" w:name="_Toc28359114"/>
      <w:bookmarkStart w:id="22" w:name="_Toc35393658"/>
      <w:r>
        <w:rPr>
          <w:rFonts w:ascii="仿宋" w:hAnsi="仿宋" w:eastAsia="仿宋" w:cs="仿宋"/>
          <w:b w:val="0"/>
          <w:bCs w:val="0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采购人信息</w:t>
      </w:r>
      <w:bookmarkEnd w:id="19"/>
      <w:bookmarkEnd w:id="20"/>
      <w:bookmarkEnd w:id="21"/>
      <w:bookmarkEnd w:id="22"/>
    </w:p>
    <w:p w14:paraId="573FF3D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称：首都医科大学附属北京天坛医院</w:t>
      </w:r>
    </w:p>
    <w:p w14:paraId="1B684A0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址：北京市丰台区南四环西路119号</w:t>
      </w:r>
    </w:p>
    <w:p w14:paraId="333674AC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联系方式：010-</w:t>
      </w:r>
      <w:r>
        <w:rPr>
          <w:rFonts w:ascii="仿宋" w:hAnsi="仿宋" w:eastAsia="仿宋" w:cs="仿宋"/>
          <w:sz w:val="28"/>
          <w:szCs w:val="28"/>
        </w:rPr>
        <w:t>5997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6668</w:t>
      </w:r>
    </w:p>
    <w:p w14:paraId="53D28AE0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23" w:name="_Toc35393659"/>
      <w:bookmarkStart w:id="24" w:name="_Toc35393828"/>
      <w:bookmarkStart w:id="25" w:name="_Toc28359038"/>
      <w:bookmarkStart w:id="26" w:name="_Toc28359115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2.采购代理机构信息</w:t>
      </w:r>
      <w:bookmarkEnd w:id="23"/>
      <w:bookmarkEnd w:id="24"/>
      <w:bookmarkEnd w:id="25"/>
      <w:bookmarkEnd w:id="26"/>
    </w:p>
    <w:p w14:paraId="1167B29C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    称：中技国际招标有限公司</w:t>
      </w:r>
    </w:p>
    <w:p w14:paraId="231E7977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址：北京市丰台区西营街1号院通用时代中心C座9层</w:t>
      </w:r>
    </w:p>
    <w:p w14:paraId="0FE709A0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联系方式：010－81168577</w:t>
      </w:r>
    </w:p>
    <w:p w14:paraId="574CE45E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27" w:name="_Toc28359039"/>
      <w:bookmarkStart w:id="28" w:name="_Toc35393660"/>
      <w:bookmarkStart w:id="29" w:name="_Toc28359116"/>
      <w:bookmarkStart w:id="30" w:name="_Toc35393829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3.项目联系方式</w:t>
      </w:r>
      <w:bookmarkEnd w:id="27"/>
      <w:bookmarkEnd w:id="28"/>
      <w:bookmarkEnd w:id="29"/>
      <w:bookmarkEnd w:id="30"/>
    </w:p>
    <w:p w14:paraId="45F46FCF">
      <w:pPr>
        <w:pStyle w:val="4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项目联系人：赵雨辰、孙薇</w:t>
      </w:r>
    </w:p>
    <w:p w14:paraId="1DA8A293">
      <w:pPr>
        <w:pStyle w:val="4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　　 话：</w:t>
      </w:r>
      <w:r>
        <w:rPr>
          <w:rFonts w:ascii="仿宋" w:hAnsi="仿宋" w:eastAsia="仿宋" w:cs="仿宋"/>
          <w:sz w:val="28"/>
          <w:szCs w:val="28"/>
        </w:rPr>
        <w:t>010－</w:t>
      </w:r>
      <w:r>
        <w:rPr>
          <w:rFonts w:hint="eastAsia" w:ascii="仿宋" w:hAnsi="仿宋" w:eastAsia="仿宋" w:cs="仿宋"/>
          <w:sz w:val="28"/>
          <w:szCs w:val="28"/>
        </w:rPr>
        <w:t>81168577</w:t>
      </w:r>
    </w:p>
    <w:p w14:paraId="034953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424A7"/>
    <w:multiLevelType w:val="singleLevel"/>
    <w:tmpl w:val="B9F424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002A2"/>
    <w:rsid w:val="0003030E"/>
    <w:rsid w:val="0003752C"/>
    <w:rsid w:val="000836FE"/>
    <w:rsid w:val="00085C28"/>
    <w:rsid w:val="000B43C6"/>
    <w:rsid w:val="000C0E77"/>
    <w:rsid w:val="000C2E45"/>
    <w:rsid w:val="000D7AC7"/>
    <w:rsid w:val="000D7EF9"/>
    <w:rsid w:val="00151856"/>
    <w:rsid w:val="00160D9D"/>
    <w:rsid w:val="00175C78"/>
    <w:rsid w:val="001A2783"/>
    <w:rsid w:val="001B1209"/>
    <w:rsid w:val="001B79E3"/>
    <w:rsid w:val="001D0747"/>
    <w:rsid w:val="001D4B9A"/>
    <w:rsid w:val="002171E9"/>
    <w:rsid w:val="002676DF"/>
    <w:rsid w:val="0029757C"/>
    <w:rsid w:val="002D7ABE"/>
    <w:rsid w:val="002F580D"/>
    <w:rsid w:val="002F5D55"/>
    <w:rsid w:val="00306111"/>
    <w:rsid w:val="00316905"/>
    <w:rsid w:val="00363A08"/>
    <w:rsid w:val="0038320F"/>
    <w:rsid w:val="003B7B70"/>
    <w:rsid w:val="003E36DD"/>
    <w:rsid w:val="003F4483"/>
    <w:rsid w:val="0040128C"/>
    <w:rsid w:val="00431C51"/>
    <w:rsid w:val="00453091"/>
    <w:rsid w:val="00472631"/>
    <w:rsid w:val="005314DC"/>
    <w:rsid w:val="00544AAB"/>
    <w:rsid w:val="00563ACD"/>
    <w:rsid w:val="00563D5D"/>
    <w:rsid w:val="005D72B8"/>
    <w:rsid w:val="005E1816"/>
    <w:rsid w:val="005E6736"/>
    <w:rsid w:val="00610C82"/>
    <w:rsid w:val="00667D3B"/>
    <w:rsid w:val="0067509E"/>
    <w:rsid w:val="006756A8"/>
    <w:rsid w:val="00682392"/>
    <w:rsid w:val="00686AFF"/>
    <w:rsid w:val="006B4856"/>
    <w:rsid w:val="006C768B"/>
    <w:rsid w:val="006F6AD1"/>
    <w:rsid w:val="00775D08"/>
    <w:rsid w:val="007841A4"/>
    <w:rsid w:val="0079577C"/>
    <w:rsid w:val="007C151A"/>
    <w:rsid w:val="007E6832"/>
    <w:rsid w:val="00803000"/>
    <w:rsid w:val="00816C43"/>
    <w:rsid w:val="008856EE"/>
    <w:rsid w:val="0089012B"/>
    <w:rsid w:val="00892C26"/>
    <w:rsid w:val="008B2D4C"/>
    <w:rsid w:val="0091646F"/>
    <w:rsid w:val="0092351F"/>
    <w:rsid w:val="00931F1D"/>
    <w:rsid w:val="00952408"/>
    <w:rsid w:val="00967C5C"/>
    <w:rsid w:val="00985F58"/>
    <w:rsid w:val="009A0010"/>
    <w:rsid w:val="009E1DEC"/>
    <w:rsid w:val="00A02F65"/>
    <w:rsid w:val="00A11111"/>
    <w:rsid w:val="00A54EE2"/>
    <w:rsid w:val="00AC1F60"/>
    <w:rsid w:val="00AD69D6"/>
    <w:rsid w:val="00B22938"/>
    <w:rsid w:val="00B24CBE"/>
    <w:rsid w:val="00B87B9D"/>
    <w:rsid w:val="00B90014"/>
    <w:rsid w:val="00BA4435"/>
    <w:rsid w:val="00BB6692"/>
    <w:rsid w:val="00BC30EB"/>
    <w:rsid w:val="00BE0B9B"/>
    <w:rsid w:val="00BF4211"/>
    <w:rsid w:val="00C21915"/>
    <w:rsid w:val="00C26147"/>
    <w:rsid w:val="00C32711"/>
    <w:rsid w:val="00D036F3"/>
    <w:rsid w:val="00D2425B"/>
    <w:rsid w:val="00DA0394"/>
    <w:rsid w:val="00E14E28"/>
    <w:rsid w:val="00E21E96"/>
    <w:rsid w:val="00E36322"/>
    <w:rsid w:val="00E90C27"/>
    <w:rsid w:val="00E9182D"/>
    <w:rsid w:val="00EA1251"/>
    <w:rsid w:val="00ED24F7"/>
    <w:rsid w:val="00ED2822"/>
    <w:rsid w:val="00EE3074"/>
    <w:rsid w:val="00F13876"/>
    <w:rsid w:val="00F425AA"/>
    <w:rsid w:val="00F7576E"/>
    <w:rsid w:val="00FE59D7"/>
    <w:rsid w:val="091A0C82"/>
    <w:rsid w:val="10F22009"/>
    <w:rsid w:val="1DD739AC"/>
    <w:rsid w:val="3F984682"/>
    <w:rsid w:val="51A90A23"/>
    <w:rsid w:val="7AE9779E"/>
    <w:rsid w:val="7D415DAE"/>
    <w:rsid w:val="7DDF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99"/>
    <w:rPr>
      <w:rFonts w:ascii="宋体" w:hAnsi="Courier New" w:cs="宋体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0">
    <w:name w:val="Hyperlink"/>
    <w:basedOn w:val="9"/>
    <w:uiPriority w:val="0"/>
    <w:rPr>
      <w:color w:val="0000FF"/>
      <w:u w:val="single"/>
    </w:rPr>
  </w:style>
  <w:style w:type="character" w:customStyle="1" w:styleId="11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355</Words>
  <Characters>426</Characters>
  <Lines>3</Lines>
  <Paragraphs>1</Paragraphs>
  <TotalTime>0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2025-06-09T03:06:00Z</dcterms:created>
  <dc:creator>lenovo</dc:creator>
  <cp:lastModifiedBy>赵雨辰</cp:lastModifiedBy>
  <dcterms:modified xsi:type="dcterms:W3CDTF">2026-09-30T02:39:04Z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eyJoZGlkIjoiMTJlMmE1ZmVlMGMzNDY5NTEwMjNlZTBmYzc4M2ZiN2YiLCJ1c2VySWQiOiIxMTc2MjU1NDAwIn0=</vt:lpwstr>
  </property>
  <property fmtid="{D5CDD505-2E9C-101B-9397-08002B2CF9AE}" pid="4" name="ICV">
    <vt:lpwstr>C09DCA1511FF4B67B8AA8E85FA0B83DA_12</vt:lpwstr>
  </property>
</Properties>
</file>