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4510F">
      <w:pPr>
        <w:jc w:val="center"/>
        <w:rPr>
          <w:rFonts w:ascii="宋体" w:hAnsi="宋体" w:eastAsia="宋体" w:cs="宋体"/>
          <w:b/>
          <w:bCs/>
          <w:sz w:val="36"/>
        </w:rPr>
      </w:pPr>
      <w:r>
        <w:rPr>
          <w:rFonts w:hint="eastAsia" w:ascii="宋体" w:hAnsi="宋体" w:eastAsia="宋体" w:cs="宋体"/>
          <w:b/>
          <w:bCs/>
          <w:sz w:val="36"/>
          <w:lang w:eastAsia="zh-CN"/>
        </w:rPr>
        <w:t>更正</w:t>
      </w:r>
      <w:r>
        <w:rPr>
          <w:rFonts w:hint="eastAsia" w:ascii="宋体" w:hAnsi="宋体" w:eastAsia="宋体" w:cs="宋体"/>
          <w:b/>
          <w:bCs/>
          <w:sz w:val="36"/>
        </w:rPr>
        <w:t>说明</w:t>
      </w:r>
    </w:p>
    <w:p w14:paraId="616C86A0">
      <w:pPr>
        <w:widowControl/>
        <w:spacing w:line="276" w:lineRule="auto"/>
        <w:jc w:val="left"/>
        <w:rPr>
          <w:rFonts w:ascii="宋体" w:hAnsi="宋体" w:eastAsia="宋体" w:cs="宋体"/>
          <w:kern w:val="0"/>
          <w:sz w:val="24"/>
        </w:rPr>
      </w:pPr>
      <w:r>
        <w:rPr>
          <w:rFonts w:hint="eastAsia" w:ascii="宋体" w:hAnsi="宋体" w:eastAsia="宋体" w:cs="宋体"/>
          <w:color w:val="000000"/>
          <w:kern w:val="0"/>
          <w:sz w:val="24"/>
        </w:rPr>
        <w:t xml:space="preserve"> </w:t>
      </w:r>
    </w:p>
    <w:p w14:paraId="73EC6EF6">
      <w:pPr>
        <w:widowControl/>
        <w:spacing w:line="276"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我单位对“北京物资学院 2025 年-2028 年校园网络接入服务采购项目”，做如下变更：</w:t>
      </w:r>
    </w:p>
    <w:p w14:paraId="177D4940">
      <w:pPr>
        <w:widowControl/>
        <w:spacing w:line="276" w:lineRule="auto"/>
        <w:ind w:firstLine="480" w:firstLineChars="200"/>
        <w:jc w:val="left"/>
        <w:rPr>
          <w:rFonts w:ascii="宋体" w:hAnsi="宋体" w:eastAsia="宋体" w:cs="宋体"/>
          <w:color w:val="000000"/>
          <w:kern w:val="0"/>
          <w:sz w:val="24"/>
        </w:rPr>
      </w:pPr>
      <w:bookmarkStart w:id="10" w:name="_GoBack"/>
      <w:bookmarkEnd w:id="10"/>
    </w:p>
    <w:p w14:paraId="1AEB7045">
      <w:pPr>
        <w:rPr>
          <w:rFonts w:ascii="宋体" w:hAnsi="宋体" w:eastAsia="宋体" w:cs="宋体"/>
          <w:sz w:val="24"/>
        </w:rPr>
      </w:pPr>
      <w:r>
        <w:rPr>
          <w:rFonts w:hint="eastAsia" w:ascii="宋体" w:hAnsi="宋体" w:eastAsia="宋体" w:cs="宋体"/>
          <w:sz w:val="24"/>
        </w:rPr>
        <w:t>一、</w:t>
      </w:r>
      <w:bookmarkStart w:id="0" w:name="_Toc99301419"/>
      <w:r>
        <w:rPr>
          <w:rFonts w:hint="eastAsia" w:ascii="宋体" w:hAnsi="宋体" w:eastAsia="宋体" w:cs="宋体"/>
          <w:sz w:val="24"/>
        </w:rPr>
        <w:t>变更项：“第一章  投标邀请</w:t>
      </w:r>
      <w:bookmarkEnd w:id="0"/>
      <w:bookmarkStart w:id="1" w:name="_Toc35393621"/>
      <w:bookmarkStart w:id="2" w:name="_Toc28359079"/>
      <w:bookmarkStart w:id="3" w:name="_Toc28359002"/>
      <w:bookmarkStart w:id="4" w:name="_Toc35393790"/>
      <w:r>
        <w:rPr>
          <w:rFonts w:hint="eastAsia" w:ascii="宋体" w:hAnsi="宋体" w:eastAsia="宋体" w:cs="宋体"/>
          <w:sz w:val="24"/>
        </w:rPr>
        <w:t>-一、项目基本情况</w:t>
      </w:r>
      <w:bookmarkEnd w:id="1"/>
      <w:bookmarkEnd w:id="2"/>
      <w:bookmarkEnd w:id="3"/>
      <w:bookmarkEnd w:id="4"/>
      <w:r>
        <w:rPr>
          <w:rFonts w:hint="eastAsia" w:ascii="宋体" w:hAnsi="宋体" w:eastAsia="宋体" w:cs="宋体"/>
          <w:sz w:val="24"/>
        </w:rPr>
        <w:t>”</w:t>
      </w:r>
    </w:p>
    <w:p w14:paraId="17E6D9CA">
      <w:pPr>
        <w:ind w:firstLine="420"/>
        <w:rPr>
          <w:rFonts w:ascii="宋体" w:hAnsi="宋体" w:eastAsia="宋体" w:cs="宋体"/>
          <w:sz w:val="24"/>
        </w:rPr>
      </w:pPr>
      <w:r>
        <w:rPr>
          <w:rFonts w:hint="eastAsia" w:ascii="宋体" w:hAnsi="宋体" w:eastAsia="宋体" w:cs="宋体"/>
          <w:sz w:val="24"/>
        </w:rPr>
        <w:t>修改说明：</w:t>
      </w:r>
    </w:p>
    <w:p w14:paraId="333ABC53">
      <w:pPr>
        <w:ind w:firstLine="420"/>
        <w:rPr>
          <w:rFonts w:ascii="宋体" w:hAnsi="宋体" w:eastAsia="宋体" w:cs="宋体"/>
          <w:sz w:val="24"/>
        </w:rPr>
      </w:pPr>
      <w:r>
        <w:rPr>
          <w:rFonts w:hint="eastAsia" w:ascii="宋体" w:hAnsi="宋体" w:eastAsia="宋体" w:cs="宋体"/>
          <w:sz w:val="24"/>
        </w:rPr>
        <w:t>（1）修改“第一章  投标邀请-一、项目基本情况-5.</w:t>
      </w:r>
      <w:r>
        <w:rPr>
          <w:rFonts w:ascii="宋体" w:hAnsi="宋体" w:eastAsia="宋体"/>
          <w:sz w:val="24"/>
        </w:rPr>
        <w:t>合同履行期限</w:t>
      </w:r>
      <w:r>
        <w:rPr>
          <w:rFonts w:hint="eastAsia" w:ascii="宋体" w:hAnsi="宋体" w:eastAsia="宋体" w:cs="宋体"/>
          <w:sz w:val="24"/>
        </w:rPr>
        <w:t>”的相关内容；</w:t>
      </w:r>
    </w:p>
    <w:p w14:paraId="73A9A9D7">
      <w:pPr>
        <w:rPr>
          <w:rFonts w:ascii="宋体" w:hAnsi="宋体" w:eastAsia="宋体" w:cs="宋体"/>
          <w:sz w:val="24"/>
        </w:rPr>
      </w:pPr>
    </w:p>
    <w:p w14:paraId="4226528A">
      <w:pPr>
        <w:numPr>
          <w:ilvl w:val="0"/>
          <w:numId w:val="1"/>
        </w:numPr>
        <w:rPr>
          <w:rFonts w:ascii="宋体" w:hAnsi="宋体" w:eastAsia="宋体" w:cs="宋体"/>
          <w:sz w:val="24"/>
        </w:rPr>
      </w:pPr>
      <w:r>
        <w:rPr>
          <w:rFonts w:hint="eastAsia" w:ascii="宋体" w:hAnsi="宋体" w:eastAsia="宋体" w:cs="宋体"/>
          <w:sz w:val="24"/>
        </w:rPr>
        <w:t>变更前</w:t>
      </w:r>
    </w:p>
    <w:p w14:paraId="62872A0F">
      <w:pPr>
        <w:numPr>
          <w:ilvl w:val="0"/>
          <w:numId w:val="2"/>
        </w:numPr>
        <w:ind w:firstLine="480" w:firstLineChars="200"/>
        <w:rPr>
          <w:rFonts w:ascii="宋体" w:hAnsi="宋体" w:eastAsia="宋体"/>
          <w:sz w:val="24"/>
        </w:rPr>
      </w:pPr>
      <w:r>
        <w:rPr>
          <w:rFonts w:ascii="宋体" w:hAnsi="宋体" w:eastAsia="宋体"/>
          <w:sz w:val="24"/>
        </w:rPr>
        <w:t>合同履行期限：</w:t>
      </w:r>
      <w:r>
        <w:rPr>
          <w:rFonts w:hint="eastAsia" w:ascii="宋体" w:hAnsi="宋体" w:eastAsia="宋体"/>
          <w:sz w:val="24"/>
        </w:rPr>
        <w:t>自合同签订之日起3年（货物自签订采购合同之日起，30 个日历天内完成供货、安装及调试）。</w:t>
      </w:r>
    </w:p>
    <w:p w14:paraId="77E5C202">
      <w:pPr>
        <w:rPr>
          <w:rFonts w:ascii="宋体" w:hAnsi="宋体" w:eastAsia="宋体" w:cs="宋体"/>
          <w:sz w:val="24"/>
        </w:rPr>
      </w:pPr>
    </w:p>
    <w:p w14:paraId="5BE35999">
      <w:pPr>
        <w:numPr>
          <w:ilvl w:val="0"/>
          <w:numId w:val="1"/>
        </w:numPr>
        <w:rPr>
          <w:rFonts w:ascii="宋体" w:hAnsi="宋体" w:eastAsia="宋体" w:cs="宋体"/>
          <w:sz w:val="24"/>
        </w:rPr>
      </w:pPr>
      <w:r>
        <w:rPr>
          <w:rFonts w:hint="eastAsia" w:ascii="宋体" w:hAnsi="宋体" w:eastAsia="宋体" w:cs="宋体"/>
          <w:sz w:val="24"/>
        </w:rPr>
        <w:t>变更后</w:t>
      </w:r>
    </w:p>
    <w:p w14:paraId="140D9504">
      <w:pPr>
        <w:numPr>
          <w:ilvl w:val="0"/>
          <w:numId w:val="3"/>
        </w:numPr>
        <w:ind w:firstLine="480" w:firstLineChars="200"/>
        <w:rPr>
          <w:rFonts w:ascii="宋体" w:hAnsi="宋体" w:eastAsia="宋体"/>
          <w:sz w:val="24"/>
        </w:rPr>
      </w:pPr>
      <w:r>
        <w:rPr>
          <w:rFonts w:ascii="宋体" w:hAnsi="宋体" w:eastAsia="宋体"/>
          <w:sz w:val="24"/>
        </w:rPr>
        <w:t>合同履行期限：</w:t>
      </w:r>
      <w:r>
        <w:rPr>
          <w:rFonts w:hint="eastAsia" w:ascii="宋体" w:hAnsi="宋体" w:eastAsia="宋体"/>
          <w:sz w:val="24"/>
        </w:rPr>
        <w:t>自合同签订之日起3年（货物自签订采购合同之日起，60 个日历天内完成供货、安装及调试）。</w:t>
      </w:r>
    </w:p>
    <w:p w14:paraId="1AD56C25">
      <w:pPr>
        <w:rPr>
          <w:rFonts w:ascii="宋体" w:hAnsi="宋体" w:eastAsia="宋体" w:cs="宋体"/>
          <w:sz w:val="24"/>
        </w:rPr>
      </w:pPr>
      <w:r>
        <w:rPr>
          <w:rFonts w:hint="eastAsia" w:ascii="宋体" w:hAnsi="宋体" w:eastAsia="宋体" w:cs="宋体"/>
          <w:sz w:val="24"/>
        </w:rPr>
        <w:t>二、变更项：“</w:t>
      </w:r>
      <w:bookmarkStart w:id="5" w:name="_Toc99301423"/>
      <w:r>
        <w:rPr>
          <w:rFonts w:hint="eastAsia" w:ascii="宋体" w:hAnsi="宋体" w:eastAsia="宋体" w:cs="宋体"/>
          <w:sz w:val="24"/>
        </w:rPr>
        <w:t xml:space="preserve">第四章 </w:t>
      </w:r>
      <w:bookmarkStart w:id="6" w:name="_Hlt164229061"/>
      <w:bookmarkEnd w:id="6"/>
      <w:r>
        <w:rPr>
          <w:rFonts w:hint="eastAsia" w:ascii="宋体" w:hAnsi="宋体" w:eastAsia="宋体" w:cs="宋体"/>
          <w:sz w:val="24"/>
        </w:rPr>
        <w:t>评标程序、评标方法和评标标准</w:t>
      </w:r>
      <w:bookmarkEnd w:id="5"/>
      <w:r>
        <w:rPr>
          <w:rFonts w:hint="eastAsia" w:ascii="宋体" w:hAnsi="宋体" w:eastAsia="宋体" w:cs="宋体"/>
          <w:sz w:val="24"/>
        </w:rPr>
        <w:t>-二、评标标准”</w:t>
      </w:r>
    </w:p>
    <w:p w14:paraId="65DAF9D3">
      <w:pPr>
        <w:ind w:firstLine="420"/>
        <w:rPr>
          <w:rFonts w:ascii="宋体" w:hAnsi="宋体" w:eastAsia="宋体" w:cs="宋体"/>
          <w:sz w:val="24"/>
        </w:rPr>
      </w:pPr>
      <w:r>
        <w:rPr>
          <w:rFonts w:hint="eastAsia" w:ascii="宋体" w:hAnsi="宋体" w:eastAsia="宋体" w:cs="宋体"/>
          <w:sz w:val="24"/>
        </w:rPr>
        <w:t>修改说明：</w:t>
      </w:r>
    </w:p>
    <w:p w14:paraId="3A441FDD">
      <w:pPr>
        <w:numPr>
          <w:ilvl w:val="0"/>
          <w:numId w:val="4"/>
        </w:numPr>
        <w:ind w:firstLine="420"/>
        <w:rPr>
          <w:rFonts w:ascii="宋体" w:hAnsi="宋体" w:eastAsia="宋体" w:cs="宋体"/>
          <w:sz w:val="24"/>
        </w:rPr>
      </w:pPr>
      <w:r>
        <w:rPr>
          <w:rFonts w:hint="eastAsia" w:ascii="宋体" w:hAnsi="宋体" w:eastAsia="宋体" w:cs="宋体"/>
          <w:sz w:val="24"/>
        </w:rPr>
        <w:t>修改“</w:t>
      </w:r>
      <w:r>
        <w:rPr>
          <w:rFonts w:hint="eastAsia" w:ascii="宋体" w:hAnsi="宋体" w:eastAsia="宋体" w:cs="宋体"/>
          <w:color w:val="000000"/>
          <w:kern w:val="0"/>
          <w:sz w:val="24"/>
          <w:lang w:bidi="ar"/>
        </w:rPr>
        <w:t>技术部分（</w:t>
      </w:r>
      <w:r>
        <w:rPr>
          <w:rStyle w:val="13"/>
          <w:rFonts w:hint="eastAsia" w:ascii="宋体" w:hAnsi="宋体" w:eastAsia="宋体" w:cs="宋体"/>
          <w:sz w:val="24"/>
          <w:szCs w:val="24"/>
          <w:lang w:bidi="ar"/>
        </w:rPr>
        <w:t xml:space="preserve">64  </w:t>
      </w:r>
      <w:r>
        <w:rPr>
          <w:rFonts w:hint="eastAsia" w:ascii="宋体" w:hAnsi="宋体" w:eastAsia="宋体" w:cs="宋体"/>
          <w:color w:val="000000"/>
          <w:kern w:val="0"/>
          <w:sz w:val="24"/>
          <w:lang w:bidi="ar"/>
        </w:rPr>
        <w:t>分）</w:t>
      </w:r>
      <w:r>
        <w:rPr>
          <w:rFonts w:hint="eastAsia" w:ascii="宋体" w:hAnsi="宋体" w:eastAsia="宋体" w:cs="宋体"/>
          <w:sz w:val="24"/>
        </w:rPr>
        <w:t>-</w:t>
      </w:r>
      <w:r>
        <w:rPr>
          <w:rFonts w:hint="eastAsia" w:ascii="宋体" w:hAnsi="宋体" w:eastAsia="宋体" w:cs="宋体"/>
          <w:color w:val="000000"/>
          <w:kern w:val="0"/>
          <w:sz w:val="24"/>
          <w:lang w:bidi="ar"/>
        </w:rPr>
        <w:t>无线网络设备产品技术优势及技术领先性</w:t>
      </w:r>
      <w:r>
        <w:rPr>
          <w:rFonts w:hint="eastAsia" w:ascii="宋体" w:hAnsi="宋体" w:eastAsia="宋体" w:cs="宋体"/>
          <w:sz w:val="24"/>
        </w:rPr>
        <w:t>”的评分标准及分值；</w:t>
      </w:r>
    </w:p>
    <w:p w14:paraId="47CD5E25">
      <w:pPr>
        <w:numPr>
          <w:ilvl w:val="0"/>
          <w:numId w:val="4"/>
        </w:numPr>
        <w:ind w:firstLine="420"/>
        <w:rPr>
          <w:rFonts w:ascii="宋体" w:hAnsi="宋体" w:eastAsia="宋体" w:cs="宋体"/>
          <w:sz w:val="24"/>
        </w:rPr>
      </w:pPr>
      <w:r>
        <w:rPr>
          <w:rFonts w:hint="eastAsia" w:ascii="宋体" w:hAnsi="宋体" w:eastAsia="宋体" w:cs="宋体"/>
          <w:sz w:val="24"/>
        </w:rPr>
        <w:t>修改“</w:t>
      </w:r>
      <w:r>
        <w:rPr>
          <w:rFonts w:hint="eastAsia" w:ascii="宋体" w:hAnsi="宋体" w:eastAsia="宋体" w:cs="宋体"/>
          <w:color w:val="000000"/>
          <w:kern w:val="0"/>
          <w:sz w:val="24"/>
          <w:lang w:bidi="ar"/>
        </w:rPr>
        <w:t>技术部分（</w:t>
      </w:r>
      <w:r>
        <w:rPr>
          <w:rStyle w:val="13"/>
          <w:rFonts w:hint="eastAsia" w:ascii="宋体" w:hAnsi="宋体" w:eastAsia="宋体" w:cs="宋体"/>
          <w:sz w:val="24"/>
          <w:szCs w:val="24"/>
          <w:lang w:bidi="ar"/>
        </w:rPr>
        <w:t xml:space="preserve">64  </w:t>
      </w:r>
      <w:r>
        <w:rPr>
          <w:rFonts w:hint="eastAsia" w:ascii="宋体" w:hAnsi="宋体" w:eastAsia="宋体" w:cs="宋体"/>
          <w:color w:val="000000"/>
          <w:kern w:val="0"/>
          <w:sz w:val="24"/>
          <w:lang w:bidi="ar"/>
        </w:rPr>
        <w:t>分）</w:t>
      </w:r>
      <w:r>
        <w:rPr>
          <w:rFonts w:hint="eastAsia" w:ascii="宋体" w:hAnsi="宋体" w:eastAsia="宋体" w:cs="宋体"/>
          <w:sz w:val="24"/>
        </w:rPr>
        <w:t>-</w:t>
      </w:r>
      <w:r>
        <w:rPr>
          <w:rFonts w:hint="eastAsia" w:ascii="宋体" w:hAnsi="宋体" w:eastAsia="宋体" w:cs="宋体"/>
          <w:color w:val="000000"/>
          <w:kern w:val="0"/>
          <w:sz w:val="24"/>
          <w:lang w:bidi="ar"/>
        </w:rPr>
        <w:t>安装调试方案</w:t>
      </w:r>
      <w:r>
        <w:rPr>
          <w:rFonts w:hint="eastAsia" w:ascii="宋体" w:hAnsi="宋体" w:eastAsia="宋体" w:cs="宋体"/>
          <w:sz w:val="24"/>
        </w:rPr>
        <w:t>”的评分标准及分值；</w:t>
      </w:r>
    </w:p>
    <w:p w14:paraId="19B5AD37">
      <w:pPr>
        <w:numPr>
          <w:ilvl w:val="0"/>
          <w:numId w:val="4"/>
        </w:numPr>
        <w:ind w:firstLine="420"/>
        <w:rPr>
          <w:rFonts w:ascii="宋体" w:hAnsi="宋体" w:eastAsia="宋体" w:cs="宋体"/>
          <w:sz w:val="24"/>
        </w:rPr>
      </w:pPr>
      <w:r>
        <w:rPr>
          <w:rFonts w:hint="eastAsia" w:ascii="宋体" w:hAnsi="宋体" w:eastAsia="宋体" w:cs="宋体"/>
          <w:sz w:val="24"/>
        </w:rPr>
        <w:t>修改“</w:t>
      </w:r>
      <w:r>
        <w:rPr>
          <w:rFonts w:hint="eastAsia" w:ascii="宋体" w:hAnsi="宋体" w:eastAsia="宋体" w:cs="宋体"/>
          <w:color w:val="000000"/>
          <w:kern w:val="0"/>
          <w:sz w:val="24"/>
          <w:lang w:bidi="ar"/>
        </w:rPr>
        <w:t>技术部分（</w:t>
      </w:r>
      <w:r>
        <w:rPr>
          <w:rStyle w:val="13"/>
          <w:rFonts w:hint="eastAsia" w:ascii="宋体" w:hAnsi="宋体" w:eastAsia="宋体" w:cs="宋体"/>
          <w:sz w:val="24"/>
          <w:szCs w:val="24"/>
          <w:lang w:bidi="ar"/>
        </w:rPr>
        <w:t xml:space="preserve">64  </w:t>
      </w:r>
      <w:r>
        <w:rPr>
          <w:rFonts w:hint="eastAsia" w:ascii="宋体" w:hAnsi="宋体" w:eastAsia="宋体" w:cs="宋体"/>
          <w:color w:val="000000"/>
          <w:kern w:val="0"/>
          <w:sz w:val="24"/>
          <w:lang w:bidi="ar"/>
        </w:rPr>
        <w:t>分）</w:t>
      </w:r>
      <w:r>
        <w:rPr>
          <w:rFonts w:hint="eastAsia" w:ascii="宋体" w:hAnsi="宋体" w:eastAsia="宋体" w:cs="宋体"/>
          <w:sz w:val="24"/>
        </w:rPr>
        <w:t>-</w:t>
      </w:r>
      <w:r>
        <w:rPr>
          <w:rFonts w:hint="eastAsia" w:ascii="宋体" w:hAnsi="宋体" w:eastAsia="宋体" w:cs="宋体"/>
          <w:color w:val="000000"/>
          <w:kern w:val="0"/>
          <w:sz w:val="24"/>
          <w:lang w:bidi="ar"/>
        </w:rPr>
        <w:t>带宽服务的运营方案</w:t>
      </w:r>
      <w:r>
        <w:rPr>
          <w:rFonts w:hint="eastAsia" w:ascii="宋体" w:hAnsi="宋体" w:eastAsia="宋体" w:cs="宋体"/>
          <w:sz w:val="24"/>
        </w:rPr>
        <w:t>”的评分标准及分值；</w:t>
      </w:r>
    </w:p>
    <w:p w14:paraId="38EE7198">
      <w:pPr>
        <w:numPr>
          <w:ilvl w:val="0"/>
          <w:numId w:val="4"/>
        </w:numPr>
        <w:ind w:firstLine="420"/>
        <w:rPr>
          <w:rFonts w:ascii="宋体" w:hAnsi="宋体" w:eastAsia="宋体" w:cs="宋体"/>
          <w:sz w:val="24"/>
        </w:rPr>
      </w:pPr>
      <w:r>
        <w:rPr>
          <w:rFonts w:hint="eastAsia" w:ascii="宋体" w:hAnsi="宋体" w:eastAsia="宋体" w:cs="宋体"/>
          <w:sz w:val="24"/>
        </w:rPr>
        <w:t>修改“</w:t>
      </w:r>
      <w:r>
        <w:rPr>
          <w:rFonts w:hint="eastAsia" w:ascii="宋体" w:hAnsi="宋体" w:eastAsia="宋体" w:cs="宋体"/>
          <w:color w:val="000000"/>
          <w:kern w:val="0"/>
          <w:sz w:val="24"/>
          <w:lang w:bidi="ar"/>
        </w:rPr>
        <w:t>技术部分（</w:t>
      </w:r>
      <w:r>
        <w:rPr>
          <w:rStyle w:val="13"/>
          <w:rFonts w:hint="eastAsia" w:ascii="宋体" w:hAnsi="宋体" w:eastAsia="宋体" w:cs="宋体"/>
          <w:sz w:val="24"/>
          <w:szCs w:val="24"/>
          <w:lang w:bidi="ar"/>
        </w:rPr>
        <w:t xml:space="preserve">64  </w:t>
      </w:r>
      <w:r>
        <w:rPr>
          <w:rFonts w:hint="eastAsia" w:ascii="宋体" w:hAnsi="宋体" w:eastAsia="宋体" w:cs="宋体"/>
          <w:color w:val="000000"/>
          <w:kern w:val="0"/>
          <w:sz w:val="24"/>
          <w:lang w:bidi="ar"/>
        </w:rPr>
        <w:t>分）</w:t>
      </w:r>
      <w:r>
        <w:rPr>
          <w:rFonts w:hint="eastAsia" w:ascii="宋体" w:hAnsi="宋体" w:eastAsia="宋体" w:cs="宋体"/>
          <w:sz w:val="24"/>
        </w:rPr>
        <w:t>-培训方案”的评分标准及分值；</w:t>
      </w:r>
    </w:p>
    <w:p w14:paraId="602F9230">
      <w:pPr>
        <w:numPr>
          <w:ilvl w:val="0"/>
          <w:numId w:val="4"/>
        </w:numPr>
        <w:ind w:firstLine="420"/>
        <w:rPr>
          <w:rFonts w:ascii="宋体" w:hAnsi="宋体" w:eastAsia="宋体" w:cs="宋体"/>
          <w:sz w:val="24"/>
        </w:rPr>
      </w:pPr>
      <w:r>
        <w:rPr>
          <w:rFonts w:hint="eastAsia" w:ascii="宋体" w:hAnsi="宋体" w:eastAsia="宋体" w:cs="宋体"/>
          <w:sz w:val="24"/>
        </w:rPr>
        <w:t>修改“</w:t>
      </w:r>
      <w:r>
        <w:rPr>
          <w:rFonts w:hint="eastAsia" w:ascii="宋体" w:hAnsi="宋体" w:eastAsia="宋体" w:cs="宋体"/>
          <w:color w:val="000000"/>
          <w:kern w:val="0"/>
          <w:sz w:val="24"/>
          <w:lang w:bidi="ar"/>
        </w:rPr>
        <w:t>技术部分（</w:t>
      </w:r>
      <w:r>
        <w:rPr>
          <w:rStyle w:val="13"/>
          <w:rFonts w:hint="eastAsia" w:ascii="宋体" w:hAnsi="宋体" w:eastAsia="宋体" w:cs="宋体"/>
          <w:sz w:val="24"/>
          <w:szCs w:val="24"/>
          <w:lang w:bidi="ar"/>
        </w:rPr>
        <w:t xml:space="preserve">64  </w:t>
      </w:r>
      <w:r>
        <w:rPr>
          <w:rFonts w:hint="eastAsia" w:ascii="宋体" w:hAnsi="宋体" w:eastAsia="宋体" w:cs="宋体"/>
          <w:color w:val="000000"/>
          <w:kern w:val="0"/>
          <w:sz w:val="24"/>
          <w:lang w:bidi="ar"/>
        </w:rPr>
        <w:t>分）</w:t>
      </w:r>
      <w:r>
        <w:rPr>
          <w:rFonts w:hint="eastAsia" w:ascii="宋体" w:hAnsi="宋体" w:eastAsia="宋体" w:cs="宋体"/>
          <w:sz w:val="24"/>
        </w:rPr>
        <w:t>-</w:t>
      </w:r>
      <w:r>
        <w:rPr>
          <w:rFonts w:hint="eastAsia" w:ascii="宋体" w:hAnsi="宋体" w:eastAsia="宋体" w:cs="宋体"/>
          <w:color w:val="000000"/>
          <w:kern w:val="0"/>
          <w:sz w:val="24"/>
          <w:lang w:bidi="ar"/>
        </w:rPr>
        <w:t>售后服务</w:t>
      </w:r>
      <w:r>
        <w:rPr>
          <w:rFonts w:hint="eastAsia" w:ascii="宋体" w:hAnsi="宋体" w:eastAsia="宋体" w:cs="宋体"/>
          <w:sz w:val="24"/>
        </w:rPr>
        <w:t>”的评分标准及分值；</w:t>
      </w:r>
    </w:p>
    <w:p w14:paraId="42A72DB6">
      <w:pPr>
        <w:numPr>
          <w:ilvl w:val="0"/>
          <w:numId w:val="5"/>
        </w:numPr>
        <w:rPr>
          <w:rFonts w:ascii="宋体" w:hAnsi="宋体" w:eastAsia="宋体" w:cs="宋体"/>
          <w:sz w:val="24"/>
        </w:rPr>
      </w:pPr>
      <w:r>
        <w:rPr>
          <w:rFonts w:hint="eastAsia" w:ascii="宋体" w:hAnsi="宋体" w:eastAsia="宋体" w:cs="宋体"/>
          <w:sz w:val="24"/>
        </w:rPr>
        <w:t>变更前</w:t>
      </w:r>
    </w:p>
    <w:tbl>
      <w:tblPr>
        <w:tblStyle w:val="9"/>
        <w:tblW w:w="9351" w:type="dxa"/>
        <w:jc w:val="center"/>
        <w:tblLayout w:type="fixed"/>
        <w:tblCellMar>
          <w:top w:w="0" w:type="dxa"/>
          <w:left w:w="108" w:type="dxa"/>
          <w:bottom w:w="0" w:type="dxa"/>
          <w:right w:w="108" w:type="dxa"/>
        </w:tblCellMar>
      </w:tblPr>
      <w:tblGrid>
        <w:gridCol w:w="811"/>
        <w:gridCol w:w="1191"/>
        <w:gridCol w:w="5441"/>
        <w:gridCol w:w="718"/>
        <w:gridCol w:w="1190"/>
      </w:tblGrid>
      <w:tr w14:paraId="5E8D5145">
        <w:tblPrEx>
          <w:tblCellMar>
            <w:top w:w="0" w:type="dxa"/>
            <w:left w:w="108" w:type="dxa"/>
            <w:bottom w:w="0" w:type="dxa"/>
            <w:right w:w="108" w:type="dxa"/>
          </w:tblCellMar>
        </w:tblPrEx>
        <w:trPr>
          <w:trHeight w:val="359" w:hRule="atLeast"/>
          <w:jc w:val="center"/>
        </w:trPr>
        <w:tc>
          <w:tcPr>
            <w:tcW w:w="811" w:type="dxa"/>
            <w:vMerge w:val="restart"/>
            <w:tcBorders>
              <w:top w:val="single" w:color="000000" w:sz="4" w:space="0"/>
              <w:left w:val="single" w:color="000000" w:sz="4" w:space="0"/>
              <w:bottom w:val="single" w:color="000000" w:sz="4" w:space="0"/>
              <w:right w:val="single" w:color="000000" w:sz="4" w:space="0"/>
            </w:tcBorders>
            <w:vAlign w:val="center"/>
          </w:tcPr>
          <w:p w14:paraId="617B510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技术部分（</w:t>
            </w:r>
            <w:r>
              <w:rPr>
                <w:rStyle w:val="13"/>
                <w:rFonts w:hint="eastAsia" w:ascii="宋体" w:hAnsi="宋体" w:eastAsia="宋体" w:cs="宋体"/>
                <w:sz w:val="24"/>
                <w:szCs w:val="24"/>
                <w:lang w:bidi="ar"/>
              </w:rPr>
              <w:t xml:space="preserve">64  </w:t>
            </w:r>
            <w:r>
              <w:rPr>
                <w:rFonts w:hint="eastAsia" w:ascii="宋体" w:hAnsi="宋体" w:eastAsia="宋体" w:cs="宋体"/>
                <w:color w:val="000000"/>
                <w:kern w:val="0"/>
                <w:sz w:val="24"/>
                <w:lang w:bidi="ar"/>
              </w:rPr>
              <w:t>分）</w:t>
            </w:r>
          </w:p>
        </w:tc>
        <w:tc>
          <w:tcPr>
            <w:tcW w:w="1191" w:type="dxa"/>
            <w:vMerge w:val="restart"/>
            <w:tcBorders>
              <w:top w:val="single" w:color="000000" w:sz="4" w:space="0"/>
              <w:left w:val="single" w:color="000000" w:sz="4" w:space="0"/>
              <w:bottom w:val="single" w:color="000000" w:sz="4" w:space="0"/>
              <w:right w:val="single" w:color="000000" w:sz="4" w:space="0"/>
            </w:tcBorders>
            <w:vAlign w:val="center"/>
          </w:tcPr>
          <w:p w14:paraId="069DF89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无线网络设备产品技术优势及技术领先性</w:t>
            </w:r>
          </w:p>
        </w:tc>
        <w:tc>
          <w:tcPr>
            <w:tcW w:w="5441" w:type="dxa"/>
            <w:vMerge w:val="restart"/>
            <w:tcBorders>
              <w:top w:val="single" w:color="000000" w:sz="4" w:space="0"/>
              <w:left w:val="single" w:color="000000" w:sz="4" w:space="0"/>
              <w:bottom w:val="single" w:color="000000" w:sz="4" w:space="0"/>
              <w:right w:val="single" w:color="000000" w:sz="4" w:space="0"/>
            </w:tcBorders>
            <w:vAlign w:val="center"/>
          </w:tcPr>
          <w:p w14:paraId="6181DB40">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根据投标人对招标文件《采购需求》中“技术规格”的响应情况进行评审。</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1、主要技术指标（“</w:t>
            </w:r>
            <w:r>
              <w:rPr>
                <w:rFonts w:hint="eastAsia" w:ascii="宋体" w:hAnsi="宋体" w:eastAsia="宋体" w:cs="宋体"/>
                <w:b/>
                <w:bCs/>
                <w:color w:val="000000"/>
                <w:kern w:val="0"/>
                <w:sz w:val="24"/>
                <w:lang w:bidi="ar"/>
              </w:rPr>
              <w:t>#</w:t>
            </w:r>
            <w:r>
              <w:rPr>
                <w:rFonts w:hint="eastAsia" w:ascii="宋体" w:hAnsi="宋体" w:eastAsia="宋体" w:cs="宋体"/>
                <w:color w:val="000000"/>
                <w:kern w:val="0"/>
                <w:sz w:val="24"/>
                <w:lang w:bidi="ar"/>
              </w:rPr>
              <w:t>” 号条款）：共 15 项，投标人每满足 1 项得 3 分，本类条款满分 45 分。</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2、一般项指标（“</w:t>
            </w:r>
            <w:r>
              <w:rPr>
                <w:rFonts w:ascii="宋体" w:hAnsi="宋体" w:eastAsia="宋体" w:cs="Segoe UI"/>
                <w:sz w:val="24"/>
                <w:shd w:val="clear" w:color="auto" w:fill="FFFFFF"/>
              </w:rPr>
              <w:t>▲</w:t>
            </w:r>
            <w:r>
              <w:rPr>
                <w:rFonts w:hint="eastAsia" w:ascii="宋体" w:hAnsi="宋体" w:eastAsia="宋体" w:cs="宋体"/>
                <w:color w:val="000000"/>
                <w:kern w:val="0"/>
                <w:sz w:val="24"/>
                <w:lang w:bidi="ar"/>
              </w:rPr>
              <w:t>”号条款）：共 70项，投标人每满足 1 项得 0.1分，本类条款满分 7分。</w:t>
            </w:r>
            <w:r>
              <w:rPr>
                <w:rFonts w:hint="eastAsia" w:ascii="宋体" w:hAnsi="宋体" w:eastAsia="宋体" w:cs="宋体"/>
                <w:color w:val="000000"/>
                <w:kern w:val="0"/>
                <w:sz w:val="24"/>
                <w:lang w:bidi="ar"/>
              </w:rPr>
              <w:br w:type="textWrapping"/>
            </w:r>
          </w:p>
          <w:p w14:paraId="37DF9A50">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3、本评审项总分限制：最高得 52 分（“#” 号条款得分与 “▲” 号条款得分累加，总分不超过 52 分）。</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注：</w:t>
            </w:r>
            <w:r>
              <w:rPr>
                <w:rFonts w:hint="eastAsia" w:ascii="宋体" w:hAnsi="宋体" w:eastAsia="宋体" w:cs="宋体"/>
                <w:b/>
                <w:bCs/>
                <w:color w:val="000000"/>
                <w:kern w:val="0"/>
                <w:sz w:val="24"/>
                <w:lang w:bidi="ar"/>
              </w:rPr>
              <w:t>＃</w:t>
            </w:r>
            <w:r>
              <w:rPr>
                <w:rFonts w:hint="eastAsia" w:ascii="宋体" w:hAnsi="宋体" w:eastAsia="宋体" w:cs="宋体"/>
                <w:color w:val="000000"/>
                <w:kern w:val="0"/>
                <w:sz w:val="24"/>
                <w:lang w:bidi="ar"/>
              </w:rPr>
              <w:t>为主要技术指标；</w:t>
            </w:r>
            <w:r>
              <w:rPr>
                <w:rFonts w:ascii="宋体" w:hAnsi="宋体" w:eastAsia="宋体" w:cs="Segoe UI"/>
                <w:sz w:val="24"/>
                <w:shd w:val="clear" w:color="auto" w:fill="FFFFFF"/>
              </w:rPr>
              <w:t>▲</w:t>
            </w:r>
            <w:r>
              <w:rPr>
                <w:rFonts w:hint="eastAsia" w:ascii="宋体" w:hAnsi="宋体" w:eastAsia="宋体" w:cs="宋体"/>
                <w:color w:val="000000"/>
                <w:kern w:val="0"/>
                <w:sz w:val="24"/>
                <w:lang w:bidi="ar"/>
              </w:rPr>
              <w:t>为一般技术指标。</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响应采购需求要求提供证明材料的，未按要求提供按不满足认定。</w:t>
            </w:r>
          </w:p>
        </w:tc>
        <w:tc>
          <w:tcPr>
            <w:tcW w:w="718" w:type="dxa"/>
            <w:vMerge w:val="restart"/>
            <w:tcBorders>
              <w:top w:val="single" w:color="000000" w:sz="4" w:space="0"/>
              <w:left w:val="single" w:color="000000" w:sz="4" w:space="0"/>
              <w:bottom w:val="single" w:color="000000" w:sz="4" w:space="0"/>
              <w:right w:val="single" w:color="000000" w:sz="4" w:space="0"/>
            </w:tcBorders>
            <w:vAlign w:val="center"/>
          </w:tcPr>
          <w:p w14:paraId="4014A38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52</w:t>
            </w:r>
          </w:p>
        </w:tc>
        <w:tc>
          <w:tcPr>
            <w:tcW w:w="1190" w:type="dxa"/>
            <w:vMerge w:val="restart"/>
            <w:tcBorders>
              <w:top w:val="single" w:color="000000" w:sz="4" w:space="0"/>
              <w:left w:val="single" w:color="000000" w:sz="4" w:space="0"/>
              <w:bottom w:val="single" w:color="000000" w:sz="4" w:space="0"/>
              <w:right w:val="single" w:color="000000" w:sz="4" w:space="0"/>
            </w:tcBorders>
            <w:vAlign w:val="center"/>
          </w:tcPr>
          <w:p w14:paraId="0DF6D26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客观</w:t>
            </w:r>
          </w:p>
        </w:tc>
      </w:tr>
      <w:tr w14:paraId="7AA79E4D">
        <w:tblPrEx>
          <w:tblCellMar>
            <w:top w:w="0" w:type="dxa"/>
            <w:left w:w="108" w:type="dxa"/>
            <w:bottom w:w="0" w:type="dxa"/>
            <w:right w:w="108" w:type="dxa"/>
          </w:tblCellMar>
        </w:tblPrEx>
        <w:trPr>
          <w:trHeight w:val="359"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vAlign w:val="center"/>
          </w:tcPr>
          <w:p w14:paraId="7F85C129">
            <w:pPr>
              <w:jc w:val="center"/>
              <w:rPr>
                <w:rFonts w:ascii="宋体" w:hAnsi="宋体" w:eastAsia="宋体" w:cs="宋体"/>
                <w:color w:val="000000"/>
                <w:sz w:val="24"/>
              </w:rPr>
            </w:pPr>
          </w:p>
        </w:tc>
        <w:tc>
          <w:tcPr>
            <w:tcW w:w="1191" w:type="dxa"/>
            <w:vMerge w:val="continue"/>
            <w:tcBorders>
              <w:top w:val="single" w:color="000000" w:sz="4" w:space="0"/>
              <w:left w:val="single" w:color="000000" w:sz="4" w:space="0"/>
              <w:bottom w:val="single" w:color="000000" w:sz="4" w:space="0"/>
              <w:right w:val="single" w:color="000000" w:sz="4" w:space="0"/>
            </w:tcBorders>
            <w:vAlign w:val="center"/>
          </w:tcPr>
          <w:p w14:paraId="1E4E3F1B">
            <w:pPr>
              <w:jc w:val="center"/>
              <w:rPr>
                <w:rFonts w:ascii="宋体" w:hAnsi="宋体" w:eastAsia="宋体" w:cs="宋体"/>
                <w:color w:val="000000"/>
                <w:sz w:val="24"/>
              </w:rPr>
            </w:pPr>
          </w:p>
        </w:tc>
        <w:tc>
          <w:tcPr>
            <w:tcW w:w="5441" w:type="dxa"/>
            <w:vMerge w:val="continue"/>
            <w:tcBorders>
              <w:top w:val="single" w:color="000000" w:sz="4" w:space="0"/>
              <w:left w:val="single" w:color="000000" w:sz="4" w:space="0"/>
              <w:bottom w:val="single" w:color="000000" w:sz="4" w:space="0"/>
              <w:right w:val="single" w:color="000000" w:sz="4" w:space="0"/>
            </w:tcBorders>
            <w:vAlign w:val="center"/>
          </w:tcPr>
          <w:p w14:paraId="7082A4A7">
            <w:pPr>
              <w:jc w:val="left"/>
              <w:rPr>
                <w:rFonts w:ascii="宋体" w:hAnsi="宋体" w:eastAsia="宋体" w:cs="宋体"/>
                <w:color w:val="000000"/>
                <w:sz w:val="24"/>
              </w:rPr>
            </w:pPr>
          </w:p>
        </w:tc>
        <w:tc>
          <w:tcPr>
            <w:tcW w:w="718" w:type="dxa"/>
            <w:vMerge w:val="continue"/>
            <w:tcBorders>
              <w:top w:val="single" w:color="000000" w:sz="4" w:space="0"/>
              <w:left w:val="single" w:color="000000" w:sz="4" w:space="0"/>
              <w:bottom w:val="single" w:color="000000" w:sz="4" w:space="0"/>
              <w:right w:val="single" w:color="000000" w:sz="4" w:space="0"/>
            </w:tcBorders>
            <w:vAlign w:val="center"/>
          </w:tcPr>
          <w:p w14:paraId="0A4D8772">
            <w:pPr>
              <w:jc w:val="center"/>
              <w:rPr>
                <w:rFonts w:ascii="宋体" w:hAnsi="宋体" w:eastAsia="宋体" w:cs="宋体"/>
                <w:color w:val="000000"/>
                <w:sz w:val="24"/>
              </w:rPr>
            </w:pPr>
          </w:p>
        </w:tc>
        <w:tc>
          <w:tcPr>
            <w:tcW w:w="1190" w:type="dxa"/>
            <w:vMerge w:val="continue"/>
            <w:tcBorders>
              <w:top w:val="single" w:color="000000" w:sz="4" w:space="0"/>
              <w:left w:val="single" w:color="000000" w:sz="4" w:space="0"/>
              <w:bottom w:val="single" w:color="000000" w:sz="4" w:space="0"/>
              <w:right w:val="single" w:color="000000" w:sz="4" w:space="0"/>
            </w:tcBorders>
            <w:vAlign w:val="center"/>
          </w:tcPr>
          <w:p w14:paraId="1A883843">
            <w:pPr>
              <w:jc w:val="center"/>
              <w:rPr>
                <w:rFonts w:ascii="宋体" w:hAnsi="宋体" w:eastAsia="宋体" w:cs="宋体"/>
                <w:color w:val="000000"/>
                <w:sz w:val="24"/>
              </w:rPr>
            </w:pPr>
          </w:p>
        </w:tc>
      </w:tr>
      <w:tr w14:paraId="09CCD4E3">
        <w:tblPrEx>
          <w:tblCellMar>
            <w:top w:w="0" w:type="dxa"/>
            <w:left w:w="108" w:type="dxa"/>
            <w:bottom w:w="0" w:type="dxa"/>
            <w:right w:w="108" w:type="dxa"/>
          </w:tblCellMar>
        </w:tblPrEx>
        <w:trPr>
          <w:trHeight w:val="359"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vAlign w:val="center"/>
          </w:tcPr>
          <w:p w14:paraId="70839056">
            <w:pPr>
              <w:jc w:val="center"/>
              <w:rPr>
                <w:rFonts w:ascii="宋体" w:hAnsi="宋体" w:eastAsia="宋体" w:cs="宋体"/>
                <w:color w:val="000000"/>
                <w:sz w:val="24"/>
              </w:rPr>
            </w:pPr>
          </w:p>
        </w:tc>
        <w:tc>
          <w:tcPr>
            <w:tcW w:w="1191" w:type="dxa"/>
            <w:vMerge w:val="continue"/>
            <w:tcBorders>
              <w:top w:val="single" w:color="000000" w:sz="4" w:space="0"/>
              <w:left w:val="single" w:color="000000" w:sz="4" w:space="0"/>
              <w:bottom w:val="single" w:color="000000" w:sz="4" w:space="0"/>
              <w:right w:val="single" w:color="000000" w:sz="4" w:space="0"/>
            </w:tcBorders>
            <w:vAlign w:val="center"/>
          </w:tcPr>
          <w:p w14:paraId="354F7364">
            <w:pPr>
              <w:jc w:val="center"/>
              <w:rPr>
                <w:rFonts w:ascii="宋体" w:hAnsi="宋体" w:eastAsia="宋体" w:cs="宋体"/>
                <w:color w:val="000000"/>
                <w:sz w:val="24"/>
              </w:rPr>
            </w:pPr>
          </w:p>
        </w:tc>
        <w:tc>
          <w:tcPr>
            <w:tcW w:w="5441" w:type="dxa"/>
            <w:vMerge w:val="continue"/>
            <w:tcBorders>
              <w:top w:val="single" w:color="000000" w:sz="4" w:space="0"/>
              <w:left w:val="single" w:color="000000" w:sz="4" w:space="0"/>
              <w:bottom w:val="single" w:color="000000" w:sz="4" w:space="0"/>
              <w:right w:val="single" w:color="000000" w:sz="4" w:space="0"/>
            </w:tcBorders>
            <w:vAlign w:val="center"/>
          </w:tcPr>
          <w:p w14:paraId="5036BA2F">
            <w:pPr>
              <w:jc w:val="left"/>
              <w:rPr>
                <w:rFonts w:ascii="宋体" w:hAnsi="宋体" w:eastAsia="宋体" w:cs="宋体"/>
                <w:color w:val="000000"/>
                <w:sz w:val="24"/>
              </w:rPr>
            </w:pPr>
          </w:p>
        </w:tc>
        <w:tc>
          <w:tcPr>
            <w:tcW w:w="718" w:type="dxa"/>
            <w:vMerge w:val="continue"/>
            <w:tcBorders>
              <w:top w:val="single" w:color="000000" w:sz="4" w:space="0"/>
              <w:left w:val="single" w:color="000000" w:sz="4" w:space="0"/>
              <w:bottom w:val="single" w:color="000000" w:sz="4" w:space="0"/>
              <w:right w:val="single" w:color="000000" w:sz="4" w:space="0"/>
            </w:tcBorders>
            <w:vAlign w:val="center"/>
          </w:tcPr>
          <w:p w14:paraId="47F53D28">
            <w:pPr>
              <w:jc w:val="center"/>
              <w:rPr>
                <w:rFonts w:ascii="宋体" w:hAnsi="宋体" w:eastAsia="宋体" w:cs="宋体"/>
                <w:color w:val="000000"/>
                <w:sz w:val="24"/>
              </w:rPr>
            </w:pPr>
          </w:p>
        </w:tc>
        <w:tc>
          <w:tcPr>
            <w:tcW w:w="1190" w:type="dxa"/>
            <w:vMerge w:val="continue"/>
            <w:tcBorders>
              <w:top w:val="single" w:color="000000" w:sz="4" w:space="0"/>
              <w:left w:val="single" w:color="000000" w:sz="4" w:space="0"/>
              <w:bottom w:val="single" w:color="000000" w:sz="4" w:space="0"/>
              <w:right w:val="single" w:color="000000" w:sz="4" w:space="0"/>
            </w:tcBorders>
            <w:vAlign w:val="center"/>
          </w:tcPr>
          <w:p w14:paraId="136A997A">
            <w:pPr>
              <w:jc w:val="center"/>
              <w:rPr>
                <w:rFonts w:ascii="宋体" w:hAnsi="宋体" w:eastAsia="宋体" w:cs="宋体"/>
                <w:color w:val="000000"/>
                <w:sz w:val="24"/>
              </w:rPr>
            </w:pPr>
          </w:p>
        </w:tc>
      </w:tr>
      <w:tr w14:paraId="1EC704CD">
        <w:tblPrEx>
          <w:tblCellMar>
            <w:top w:w="0" w:type="dxa"/>
            <w:left w:w="108" w:type="dxa"/>
            <w:bottom w:w="0" w:type="dxa"/>
            <w:right w:w="108" w:type="dxa"/>
          </w:tblCellMar>
        </w:tblPrEx>
        <w:trPr>
          <w:trHeight w:val="359"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vAlign w:val="center"/>
          </w:tcPr>
          <w:p w14:paraId="00096339">
            <w:pPr>
              <w:jc w:val="center"/>
              <w:rPr>
                <w:rFonts w:ascii="宋体" w:hAnsi="宋体" w:eastAsia="宋体" w:cs="宋体"/>
                <w:color w:val="000000"/>
                <w:sz w:val="24"/>
              </w:rPr>
            </w:pPr>
          </w:p>
        </w:tc>
        <w:tc>
          <w:tcPr>
            <w:tcW w:w="1191" w:type="dxa"/>
            <w:vMerge w:val="continue"/>
            <w:tcBorders>
              <w:top w:val="single" w:color="000000" w:sz="4" w:space="0"/>
              <w:left w:val="single" w:color="000000" w:sz="4" w:space="0"/>
              <w:bottom w:val="single" w:color="000000" w:sz="4" w:space="0"/>
              <w:right w:val="single" w:color="000000" w:sz="4" w:space="0"/>
            </w:tcBorders>
            <w:vAlign w:val="center"/>
          </w:tcPr>
          <w:p w14:paraId="5763CB7B">
            <w:pPr>
              <w:jc w:val="center"/>
              <w:rPr>
                <w:rFonts w:ascii="宋体" w:hAnsi="宋体" w:eastAsia="宋体" w:cs="宋体"/>
                <w:color w:val="000000"/>
                <w:sz w:val="24"/>
              </w:rPr>
            </w:pPr>
          </w:p>
        </w:tc>
        <w:tc>
          <w:tcPr>
            <w:tcW w:w="5441" w:type="dxa"/>
            <w:vMerge w:val="continue"/>
            <w:tcBorders>
              <w:top w:val="single" w:color="000000" w:sz="4" w:space="0"/>
              <w:left w:val="single" w:color="000000" w:sz="4" w:space="0"/>
              <w:bottom w:val="single" w:color="000000" w:sz="4" w:space="0"/>
              <w:right w:val="single" w:color="000000" w:sz="4" w:space="0"/>
            </w:tcBorders>
            <w:vAlign w:val="center"/>
          </w:tcPr>
          <w:p w14:paraId="7E8AA955">
            <w:pPr>
              <w:jc w:val="left"/>
              <w:rPr>
                <w:rFonts w:ascii="宋体" w:hAnsi="宋体" w:eastAsia="宋体" w:cs="宋体"/>
                <w:color w:val="000000"/>
                <w:sz w:val="24"/>
              </w:rPr>
            </w:pPr>
          </w:p>
        </w:tc>
        <w:tc>
          <w:tcPr>
            <w:tcW w:w="718" w:type="dxa"/>
            <w:vMerge w:val="continue"/>
            <w:tcBorders>
              <w:top w:val="single" w:color="000000" w:sz="4" w:space="0"/>
              <w:left w:val="single" w:color="000000" w:sz="4" w:space="0"/>
              <w:bottom w:val="single" w:color="000000" w:sz="4" w:space="0"/>
              <w:right w:val="single" w:color="000000" w:sz="4" w:space="0"/>
            </w:tcBorders>
            <w:vAlign w:val="center"/>
          </w:tcPr>
          <w:p w14:paraId="65EBFEDB">
            <w:pPr>
              <w:jc w:val="center"/>
              <w:rPr>
                <w:rFonts w:ascii="宋体" w:hAnsi="宋体" w:eastAsia="宋体" w:cs="宋体"/>
                <w:color w:val="000000"/>
                <w:sz w:val="24"/>
              </w:rPr>
            </w:pPr>
          </w:p>
        </w:tc>
        <w:tc>
          <w:tcPr>
            <w:tcW w:w="1190" w:type="dxa"/>
            <w:vMerge w:val="continue"/>
            <w:tcBorders>
              <w:top w:val="single" w:color="000000" w:sz="4" w:space="0"/>
              <w:left w:val="single" w:color="000000" w:sz="4" w:space="0"/>
              <w:bottom w:val="single" w:color="000000" w:sz="4" w:space="0"/>
              <w:right w:val="single" w:color="000000" w:sz="4" w:space="0"/>
            </w:tcBorders>
            <w:vAlign w:val="center"/>
          </w:tcPr>
          <w:p w14:paraId="598C2358">
            <w:pPr>
              <w:jc w:val="center"/>
              <w:rPr>
                <w:rFonts w:ascii="宋体" w:hAnsi="宋体" w:eastAsia="宋体" w:cs="宋体"/>
                <w:color w:val="000000"/>
                <w:sz w:val="24"/>
              </w:rPr>
            </w:pPr>
          </w:p>
        </w:tc>
      </w:tr>
      <w:tr w14:paraId="280E2E98">
        <w:tblPrEx>
          <w:tblCellMar>
            <w:top w:w="0" w:type="dxa"/>
            <w:left w:w="108" w:type="dxa"/>
            <w:bottom w:w="0" w:type="dxa"/>
            <w:right w:w="108" w:type="dxa"/>
          </w:tblCellMar>
        </w:tblPrEx>
        <w:trPr>
          <w:trHeight w:val="359"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vAlign w:val="center"/>
          </w:tcPr>
          <w:p w14:paraId="650969BB">
            <w:pPr>
              <w:jc w:val="center"/>
              <w:rPr>
                <w:rFonts w:ascii="宋体" w:hAnsi="宋体" w:eastAsia="宋体" w:cs="宋体"/>
                <w:color w:val="000000"/>
                <w:sz w:val="24"/>
              </w:rPr>
            </w:pPr>
          </w:p>
        </w:tc>
        <w:tc>
          <w:tcPr>
            <w:tcW w:w="1191" w:type="dxa"/>
            <w:vMerge w:val="continue"/>
            <w:tcBorders>
              <w:top w:val="single" w:color="000000" w:sz="4" w:space="0"/>
              <w:left w:val="single" w:color="000000" w:sz="4" w:space="0"/>
              <w:bottom w:val="single" w:color="000000" w:sz="4" w:space="0"/>
              <w:right w:val="single" w:color="000000" w:sz="4" w:space="0"/>
            </w:tcBorders>
            <w:vAlign w:val="center"/>
          </w:tcPr>
          <w:p w14:paraId="51844E92">
            <w:pPr>
              <w:jc w:val="center"/>
              <w:rPr>
                <w:rFonts w:ascii="宋体" w:hAnsi="宋体" w:eastAsia="宋体" w:cs="宋体"/>
                <w:color w:val="000000"/>
                <w:sz w:val="24"/>
              </w:rPr>
            </w:pPr>
          </w:p>
        </w:tc>
        <w:tc>
          <w:tcPr>
            <w:tcW w:w="5441" w:type="dxa"/>
            <w:vMerge w:val="continue"/>
            <w:tcBorders>
              <w:top w:val="single" w:color="000000" w:sz="4" w:space="0"/>
              <w:left w:val="single" w:color="000000" w:sz="4" w:space="0"/>
              <w:bottom w:val="single" w:color="000000" w:sz="4" w:space="0"/>
              <w:right w:val="single" w:color="000000" w:sz="4" w:space="0"/>
            </w:tcBorders>
            <w:vAlign w:val="center"/>
          </w:tcPr>
          <w:p w14:paraId="186C3F78">
            <w:pPr>
              <w:jc w:val="left"/>
              <w:rPr>
                <w:rFonts w:ascii="宋体" w:hAnsi="宋体" w:eastAsia="宋体" w:cs="宋体"/>
                <w:color w:val="000000"/>
                <w:sz w:val="24"/>
              </w:rPr>
            </w:pPr>
          </w:p>
        </w:tc>
        <w:tc>
          <w:tcPr>
            <w:tcW w:w="718" w:type="dxa"/>
            <w:vMerge w:val="continue"/>
            <w:tcBorders>
              <w:top w:val="single" w:color="000000" w:sz="4" w:space="0"/>
              <w:left w:val="single" w:color="000000" w:sz="4" w:space="0"/>
              <w:bottom w:val="single" w:color="000000" w:sz="4" w:space="0"/>
              <w:right w:val="single" w:color="000000" w:sz="4" w:space="0"/>
            </w:tcBorders>
            <w:vAlign w:val="center"/>
          </w:tcPr>
          <w:p w14:paraId="39486110">
            <w:pPr>
              <w:jc w:val="center"/>
              <w:rPr>
                <w:rFonts w:ascii="宋体" w:hAnsi="宋体" w:eastAsia="宋体" w:cs="宋体"/>
                <w:color w:val="000000"/>
                <w:sz w:val="24"/>
              </w:rPr>
            </w:pPr>
          </w:p>
        </w:tc>
        <w:tc>
          <w:tcPr>
            <w:tcW w:w="1190" w:type="dxa"/>
            <w:vMerge w:val="continue"/>
            <w:tcBorders>
              <w:top w:val="single" w:color="000000" w:sz="4" w:space="0"/>
              <w:left w:val="single" w:color="000000" w:sz="4" w:space="0"/>
              <w:bottom w:val="single" w:color="000000" w:sz="4" w:space="0"/>
              <w:right w:val="single" w:color="000000" w:sz="4" w:space="0"/>
            </w:tcBorders>
            <w:vAlign w:val="center"/>
          </w:tcPr>
          <w:p w14:paraId="0C983EC6">
            <w:pPr>
              <w:jc w:val="center"/>
              <w:rPr>
                <w:rFonts w:ascii="宋体" w:hAnsi="宋体" w:eastAsia="宋体" w:cs="宋体"/>
                <w:color w:val="000000"/>
                <w:sz w:val="24"/>
              </w:rPr>
            </w:pPr>
          </w:p>
        </w:tc>
      </w:tr>
      <w:tr w14:paraId="46C64EAC">
        <w:tblPrEx>
          <w:tblCellMar>
            <w:top w:w="0" w:type="dxa"/>
            <w:left w:w="108" w:type="dxa"/>
            <w:bottom w:w="0" w:type="dxa"/>
            <w:right w:w="108" w:type="dxa"/>
          </w:tblCellMar>
        </w:tblPrEx>
        <w:trPr>
          <w:trHeight w:val="359"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vAlign w:val="center"/>
          </w:tcPr>
          <w:p w14:paraId="3878BF95">
            <w:pPr>
              <w:jc w:val="center"/>
              <w:rPr>
                <w:rFonts w:ascii="宋体" w:hAnsi="宋体" w:eastAsia="宋体" w:cs="宋体"/>
                <w:color w:val="000000"/>
                <w:sz w:val="24"/>
              </w:rPr>
            </w:pPr>
          </w:p>
        </w:tc>
        <w:tc>
          <w:tcPr>
            <w:tcW w:w="1191" w:type="dxa"/>
            <w:vMerge w:val="continue"/>
            <w:tcBorders>
              <w:top w:val="single" w:color="000000" w:sz="4" w:space="0"/>
              <w:left w:val="single" w:color="000000" w:sz="4" w:space="0"/>
              <w:bottom w:val="single" w:color="000000" w:sz="4" w:space="0"/>
              <w:right w:val="single" w:color="000000" w:sz="4" w:space="0"/>
            </w:tcBorders>
            <w:vAlign w:val="center"/>
          </w:tcPr>
          <w:p w14:paraId="256C17B7">
            <w:pPr>
              <w:jc w:val="center"/>
              <w:rPr>
                <w:rFonts w:ascii="宋体" w:hAnsi="宋体" w:eastAsia="宋体" w:cs="宋体"/>
                <w:color w:val="000000"/>
                <w:sz w:val="24"/>
              </w:rPr>
            </w:pPr>
          </w:p>
        </w:tc>
        <w:tc>
          <w:tcPr>
            <w:tcW w:w="5441" w:type="dxa"/>
            <w:vMerge w:val="continue"/>
            <w:tcBorders>
              <w:top w:val="single" w:color="000000" w:sz="4" w:space="0"/>
              <w:left w:val="single" w:color="000000" w:sz="4" w:space="0"/>
              <w:bottom w:val="single" w:color="000000" w:sz="4" w:space="0"/>
              <w:right w:val="single" w:color="000000" w:sz="4" w:space="0"/>
            </w:tcBorders>
            <w:vAlign w:val="center"/>
          </w:tcPr>
          <w:p w14:paraId="261CA70E">
            <w:pPr>
              <w:jc w:val="left"/>
              <w:rPr>
                <w:rFonts w:ascii="宋体" w:hAnsi="宋体" w:eastAsia="宋体" w:cs="宋体"/>
                <w:color w:val="000000"/>
                <w:sz w:val="24"/>
              </w:rPr>
            </w:pPr>
          </w:p>
        </w:tc>
        <w:tc>
          <w:tcPr>
            <w:tcW w:w="718" w:type="dxa"/>
            <w:vMerge w:val="continue"/>
            <w:tcBorders>
              <w:top w:val="single" w:color="000000" w:sz="4" w:space="0"/>
              <w:left w:val="single" w:color="000000" w:sz="4" w:space="0"/>
              <w:bottom w:val="single" w:color="000000" w:sz="4" w:space="0"/>
              <w:right w:val="single" w:color="000000" w:sz="4" w:space="0"/>
            </w:tcBorders>
            <w:vAlign w:val="center"/>
          </w:tcPr>
          <w:p w14:paraId="6A510532">
            <w:pPr>
              <w:jc w:val="center"/>
              <w:rPr>
                <w:rFonts w:ascii="宋体" w:hAnsi="宋体" w:eastAsia="宋体" w:cs="宋体"/>
                <w:color w:val="000000"/>
                <w:sz w:val="24"/>
              </w:rPr>
            </w:pPr>
          </w:p>
        </w:tc>
        <w:tc>
          <w:tcPr>
            <w:tcW w:w="1190" w:type="dxa"/>
            <w:vMerge w:val="continue"/>
            <w:tcBorders>
              <w:top w:val="single" w:color="000000" w:sz="4" w:space="0"/>
              <w:left w:val="single" w:color="000000" w:sz="4" w:space="0"/>
              <w:bottom w:val="single" w:color="000000" w:sz="4" w:space="0"/>
              <w:right w:val="single" w:color="000000" w:sz="4" w:space="0"/>
            </w:tcBorders>
            <w:vAlign w:val="center"/>
          </w:tcPr>
          <w:p w14:paraId="43F85673">
            <w:pPr>
              <w:jc w:val="center"/>
              <w:rPr>
                <w:rFonts w:ascii="宋体" w:hAnsi="宋体" w:eastAsia="宋体" w:cs="宋体"/>
                <w:color w:val="000000"/>
                <w:sz w:val="24"/>
              </w:rPr>
            </w:pPr>
          </w:p>
        </w:tc>
      </w:tr>
      <w:tr w14:paraId="53B61ACE">
        <w:tblPrEx>
          <w:tblCellMar>
            <w:top w:w="0" w:type="dxa"/>
            <w:left w:w="108" w:type="dxa"/>
            <w:bottom w:w="0" w:type="dxa"/>
            <w:right w:w="108" w:type="dxa"/>
          </w:tblCellMar>
        </w:tblPrEx>
        <w:trPr>
          <w:trHeight w:val="1400"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vAlign w:val="center"/>
          </w:tcPr>
          <w:p w14:paraId="11A9C2CD">
            <w:pPr>
              <w:jc w:val="center"/>
              <w:rPr>
                <w:rFonts w:ascii="宋体" w:hAnsi="宋体" w:eastAsia="宋体" w:cs="宋体"/>
                <w:color w:val="000000"/>
                <w:sz w:val="24"/>
              </w:rPr>
            </w:pPr>
          </w:p>
        </w:tc>
        <w:tc>
          <w:tcPr>
            <w:tcW w:w="1191" w:type="dxa"/>
            <w:vMerge w:val="continue"/>
            <w:tcBorders>
              <w:top w:val="single" w:color="000000" w:sz="4" w:space="0"/>
              <w:left w:val="single" w:color="000000" w:sz="4" w:space="0"/>
              <w:bottom w:val="single" w:color="000000" w:sz="4" w:space="0"/>
              <w:right w:val="single" w:color="000000" w:sz="4" w:space="0"/>
            </w:tcBorders>
            <w:vAlign w:val="center"/>
          </w:tcPr>
          <w:p w14:paraId="0FFF293B">
            <w:pPr>
              <w:jc w:val="center"/>
              <w:rPr>
                <w:rFonts w:ascii="宋体" w:hAnsi="宋体" w:eastAsia="宋体" w:cs="宋体"/>
                <w:color w:val="000000"/>
                <w:sz w:val="24"/>
              </w:rPr>
            </w:pPr>
          </w:p>
        </w:tc>
        <w:tc>
          <w:tcPr>
            <w:tcW w:w="5441" w:type="dxa"/>
            <w:vMerge w:val="continue"/>
            <w:tcBorders>
              <w:top w:val="single" w:color="000000" w:sz="4" w:space="0"/>
              <w:left w:val="single" w:color="000000" w:sz="4" w:space="0"/>
              <w:bottom w:val="single" w:color="000000" w:sz="4" w:space="0"/>
              <w:right w:val="single" w:color="000000" w:sz="4" w:space="0"/>
            </w:tcBorders>
            <w:vAlign w:val="center"/>
          </w:tcPr>
          <w:p w14:paraId="485DED78">
            <w:pPr>
              <w:jc w:val="left"/>
              <w:rPr>
                <w:rFonts w:ascii="宋体" w:hAnsi="宋体" w:eastAsia="宋体" w:cs="宋体"/>
                <w:color w:val="000000"/>
                <w:sz w:val="24"/>
              </w:rPr>
            </w:pPr>
          </w:p>
        </w:tc>
        <w:tc>
          <w:tcPr>
            <w:tcW w:w="718" w:type="dxa"/>
            <w:vMerge w:val="continue"/>
            <w:tcBorders>
              <w:top w:val="single" w:color="000000" w:sz="4" w:space="0"/>
              <w:left w:val="single" w:color="000000" w:sz="4" w:space="0"/>
              <w:bottom w:val="single" w:color="000000" w:sz="4" w:space="0"/>
              <w:right w:val="single" w:color="000000" w:sz="4" w:space="0"/>
            </w:tcBorders>
            <w:vAlign w:val="center"/>
          </w:tcPr>
          <w:p w14:paraId="43545D73">
            <w:pPr>
              <w:jc w:val="center"/>
              <w:rPr>
                <w:rFonts w:ascii="宋体" w:hAnsi="宋体" w:eastAsia="宋体" w:cs="宋体"/>
                <w:color w:val="000000"/>
                <w:sz w:val="24"/>
              </w:rPr>
            </w:pPr>
          </w:p>
        </w:tc>
        <w:tc>
          <w:tcPr>
            <w:tcW w:w="1190" w:type="dxa"/>
            <w:vMerge w:val="continue"/>
            <w:tcBorders>
              <w:top w:val="single" w:color="000000" w:sz="4" w:space="0"/>
              <w:left w:val="single" w:color="000000" w:sz="4" w:space="0"/>
              <w:bottom w:val="single" w:color="000000" w:sz="4" w:space="0"/>
              <w:right w:val="single" w:color="000000" w:sz="4" w:space="0"/>
            </w:tcBorders>
            <w:vAlign w:val="center"/>
          </w:tcPr>
          <w:p w14:paraId="37815799">
            <w:pPr>
              <w:jc w:val="center"/>
              <w:rPr>
                <w:rFonts w:ascii="宋体" w:hAnsi="宋体" w:eastAsia="宋体" w:cs="宋体"/>
                <w:color w:val="000000"/>
                <w:sz w:val="24"/>
              </w:rPr>
            </w:pPr>
          </w:p>
        </w:tc>
      </w:tr>
      <w:tr w14:paraId="6039DD8F">
        <w:tblPrEx>
          <w:tblCellMar>
            <w:top w:w="0" w:type="dxa"/>
            <w:left w:w="108" w:type="dxa"/>
            <w:bottom w:w="0" w:type="dxa"/>
            <w:right w:w="108" w:type="dxa"/>
          </w:tblCellMar>
        </w:tblPrEx>
        <w:trPr>
          <w:trHeight w:val="359"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vAlign w:val="center"/>
          </w:tcPr>
          <w:p w14:paraId="62A00C13">
            <w:pPr>
              <w:jc w:val="center"/>
              <w:rPr>
                <w:rFonts w:ascii="宋体" w:hAnsi="宋体" w:eastAsia="宋体" w:cs="宋体"/>
                <w:color w:val="000000"/>
                <w:sz w:val="24"/>
              </w:rPr>
            </w:pPr>
          </w:p>
        </w:tc>
        <w:tc>
          <w:tcPr>
            <w:tcW w:w="1191" w:type="dxa"/>
            <w:vMerge w:val="restart"/>
            <w:tcBorders>
              <w:top w:val="single" w:color="000000" w:sz="4" w:space="0"/>
              <w:left w:val="single" w:color="000000" w:sz="4" w:space="0"/>
              <w:bottom w:val="single" w:color="000000" w:sz="4" w:space="0"/>
              <w:right w:val="single" w:color="000000" w:sz="4" w:space="0"/>
            </w:tcBorders>
            <w:vAlign w:val="center"/>
          </w:tcPr>
          <w:p w14:paraId="6B9C652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安装调试方案</w:t>
            </w:r>
            <w:r>
              <w:rPr>
                <w:rFonts w:hint="eastAsia" w:ascii="宋体" w:hAnsi="宋体" w:eastAsia="宋体" w:cs="宋体"/>
                <w:color w:val="000000"/>
                <w:kern w:val="0"/>
                <w:sz w:val="24"/>
                <w:lang w:bidi="ar"/>
              </w:rPr>
              <w:br w:type="textWrapping"/>
            </w:r>
          </w:p>
        </w:tc>
        <w:tc>
          <w:tcPr>
            <w:tcW w:w="5441" w:type="dxa"/>
            <w:vMerge w:val="restart"/>
            <w:tcBorders>
              <w:top w:val="single" w:color="000000" w:sz="4" w:space="0"/>
              <w:left w:val="single" w:color="000000" w:sz="4" w:space="0"/>
              <w:bottom w:val="single" w:color="000000" w:sz="4" w:space="0"/>
              <w:right w:val="single" w:color="000000" w:sz="4" w:space="0"/>
            </w:tcBorders>
            <w:vAlign w:val="center"/>
          </w:tcPr>
          <w:p w14:paraId="4BEECFDD">
            <w:pPr>
              <w:rPr>
                <w:rFonts w:ascii="宋体" w:hAnsi="宋体" w:eastAsia="宋体" w:cstheme="minorEastAsia"/>
                <w:sz w:val="24"/>
              </w:rPr>
            </w:pPr>
            <w:r>
              <w:rPr>
                <w:rFonts w:hint="eastAsia" w:ascii="宋体" w:hAnsi="宋体" w:eastAsia="宋体" w:cstheme="minorEastAsia"/>
                <w:sz w:val="24"/>
              </w:rPr>
              <w:t>安装调试方案需提供：</w:t>
            </w:r>
          </w:p>
          <w:p w14:paraId="0A71D565">
            <w:pPr>
              <w:numPr>
                <w:ilvl w:val="0"/>
                <w:numId w:val="6"/>
              </w:numPr>
              <w:spacing w:beforeAutospacing="1" w:afterAutospacing="1"/>
              <w:ind w:left="420"/>
              <w:rPr>
                <w:rFonts w:ascii="宋体" w:hAnsi="宋体" w:eastAsia="宋体" w:cstheme="minorEastAsia"/>
                <w:sz w:val="24"/>
              </w:rPr>
            </w:pPr>
            <w:r>
              <w:rPr>
                <w:rFonts w:hint="eastAsia" w:ascii="宋体" w:hAnsi="宋体" w:eastAsia="宋体" w:cstheme="minorEastAsia"/>
                <w:sz w:val="24"/>
              </w:rPr>
              <w:t>安装规划方案；</w:t>
            </w:r>
          </w:p>
          <w:p w14:paraId="052852D6">
            <w:pPr>
              <w:numPr>
                <w:ilvl w:val="0"/>
                <w:numId w:val="6"/>
              </w:numPr>
              <w:spacing w:beforeAutospacing="1" w:afterAutospacing="1"/>
              <w:ind w:left="420"/>
              <w:rPr>
                <w:rFonts w:ascii="宋体" w:hAnsi="宋体" w:eastAsia="宋体" w:cstheme="minorEastAsia"/>
                <w:sz w:val="24"/>
              </w:rPr>
            </w:pPr>
            <w:r>
              <w:rPr>
                <w:rFonts w:hint="eastAsia" w:ascii="宋体" w:hAnsi="宋体" w:eastAsia="宋体" w:cstheme="minorEastAsia"/>
                <w:sz w:val="24"/>
              </w:rPr>
              <w:t>实施计划及方案；</w:t>
            </w:r>
          </w:p>
          <w:p w14:paraId="4D035BCE">
            <w:pPr>
              <w:numPr>
                <w:ilvl w:val="0"/>
                <w:numId w:val="6"/>
              </w:numPr>
              <w:spacing w:beforeAutospacing="1" w:afterAutospacing="1"/>
              <w:ind w:left="420"/>
              <w:rPr>
                <w:rFonts w:ascii="宋体" w:hAnsi="宋体" w:eastAsia="宋体" w:cstheme="minorEastAsia"/>
                <w:sz w:val="24"/>
              </w:rPr>
            </w:pPr>
            <w:r>
              <w:rPr>
                <w:rFonts w:hint="eastAsia" w:ascii="宋体" w:hAnsi="宋体" w:eastAsia="宋体" w:cstheme="minorEastAsia"/>
                <w:sz w:val="24"/>
              </w:rPr>
              <w:t>项目实施流程及进度管理与控制；</w:t>
            </w:r>
          </w:p>
          <w:p w14:paraId="79E9F6FB">
            <w:pPr>
              <w:pStyle w:val="6"/>
              <w:rPr>
                <w:rFonts w:ascii="宋体" w:hAnsi="宋体" w:eastAsia="宋体" w:cstheme="minorEastAsia"/>
                <w:sz w:val="24"/>
              </w:rPr>
            </w:pPr>
            <w:r>
              <w:rPr>
                <w:rFonts w:hint="eastAsia" w:ascii="宋体" w:hAnsi="宋体" w:eastAsia="宋体" w:cstheme="minorEastAsia"/>
                <w:kern w:val="0"/>
                <w:sz w:val="24"/>
              </w:rPr>
              <w:t>方案完整合理、内容详细，专门针对本项目，符合采购需求和实际情况视为符合；方案内容属于通用类，非专门针对本项目，部分符合实际情况视为部分符合；方案内容非专门针对本项目，不符合实际情况或未提供视为不符合。（</w:t>
            </w:r>
            <w:r>
              <w:rPr>
                <w:rFonts w:hint="eastAsia" w:ascii="宋体" w:hAnsi="宋体" w:eastAsia="宋体" w:cstheme="minorEastAsia"/>
                <w:sz w:val="24"/>
              </w:rPr>
              <w:t>以上每一项，完全符合得1分，</w:t>
            </w:r>
            <w:r>
              <w:rPr>
                <w:rFonts w:hint="eastAsia" w:ascii="宋体" w:hAnsi="宋体" w:eastAsia="宋体" w:cstheme="minorEastAsia"/>
                <w:kern w:val="0"/>
                <w:sz w:val="24"/>
              </w:rPr>
              <w:t>部分符合得0.5分，不符合不得分</w:t>
            </w:r>
            <w:r>
              <w:rPr>
                <w:rFonts w:hint="eastAsia" w:ascii="宋体" w:hAnsi="宋体" w:eastAsia="宋体" w:cstheme="minorEastAsia"/>
                <w:sz w:val="24"/>
              </w:rPr>
              <w:t>；此项最高3分）</w:t>
            </w:r>
          </w:p>
          <w:p w14:paraId="193A0900">
            <w:pPr>
              <w:widowControl/>
              <w:jc w:val="left"/>
              <w:textAlignment w:val="center"/>
              <w:rPr>
                <w:rFonts w:ascii="宋体" w:hAnsi="宋体" w:eastAsia="宋体" w:cs="宋体"/>
                <w:color w:val="000000"/>
                <w:sz w:val="24"/>
              </w:rPr>
            </w:pPr>
          </w:p>
        </w:tc>
        <w:tc>
          <w:tcPr>
            <w:tcW w:w="718" w:type="dxa"/>
            <w:vMerge w:val="restart"/>
            <w:tcBorders>
              <w:top w:val="single" w:color="000000" w:sz="4" w:space="0"/>
              <w:left w:val="single" w:color="000000" w:sz="4" w:space="0"/>
              <w:bottom w:val="single" w:color="000000" w:sz="4" w:space="0"/>
              <w:right w:val="single" w:color="000000" w:sz="4" w:space="0"/>
            </w:tcBorders>
            <w:vAlign w:val="center"/>
          </w:tcPr>
          <w:p w14:paraId="6AF9DA1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1190" w:type="dxa"/>
            <w:vMerge w:val="restart"/>
            <w:tcBorders>
              <w:top w:val="single" w:color="000000" w:sz="4" w:space="0"/>
              <w:left w:val="single" w:color="000000" w:sz="4" w:space="0"/>
              <w:bottom w:val="single" w:color="000000" w:sz="4" w:space="0"/>
              <w:right w:val="single" w:color="000000" w:sz="4" w:space="0"/>
            </w:tcBorders>
            <w:vAlign w:val="center"/>
          </w:tcPr>
          <w:p w14:paraId="701FE35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主观</w:t>
            </w:r>
          </w:p>
        </w:tc>
      </w:tr>
      <w:tr w14:paraId="7819E613">
        <w:tblPrEx>
          <w:tblCellMar>
            <w:top w:w="0" w:type="dxa"/>
            <w:left w:w="108" w:type="dxa"/>
            <w:bottom w:w="0" w:type="dxa"/>
            <w:right w:w="108" w:type="dxa"/>
          </w:tblCellMar>
        </w:tblPrEx>
        <w:trPr>
          <w:trHeight w:val="359"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vAlign w:val="center"/>
          </w:tcPr>
          <w:p w14:paraId="4C854EEA">
            <w:pPr>
              <w:jc w:val="center"/>
              <w:rPr>
                <w:rFonts w:ascii="宋体" w:hAnsi="宋体" w:eastAsia="宋体" w:cs="宋体"/>
                <w:color w:val="000000"/>
                <w:sz w:val="24"/>
              </w:rPr>
            </w:pPr>
          </w:p>
        </w:tc>
        <w:tc>
          <w:tcPr>
            <w:tcW w:w="1191" w:type="dxa"/>
            <w:vMerge w:val="continue"/>
            <w:tcBorders>
              <w:top w:val="single" w:color="000000" w:sz="4" w:space="0"/>
              <w:left w:val="single" w:color="000000" w:sz="4" w:space="0"/>
              <w:bottom w:val="single" w:color="000000" w:sz="4" w:space="0"/>
              <w:right w:val="single" w:color="000000" w:sz="4" w:space="0"/>
            </w:tcBorders>
            <w:vAlign w:val="center"/>
          </w:tcPr>
          <w:p w14:paraId="61EFE9B9">
            <w:pPr>
              <w:jc w:val="center"/>
              <w:rPr>
                <w:rFonts w:ascii="宋体" w:hAnsi="宋体" w:eastAsia="宋体" w:cs="宋体"/>
                <w:color w:val="000000"/>
                <w:sz w:val="24"/>
              </w:rPr>
            </w:pPr>
          </w:p>
        </w:tc>
        <w:tc>
          <w:tcPr>
            <w:tcW w:w="5441" w:type="dxa"/>
            <w:vMerge w:val="continue"/>
            <w:tcBorders>
              <w:top w:val="single" w:color="000000" w:sz="4" w:space="0"/>
              <w:left w:val="single" w:color="000000" w:sz="4" w:space="0"/>
              <w:bottom w:val="single" w:color="000000" w:sz="4" w:space="0"/>
              <w:right w:val="single" w:color="000000" w:sz="4" w:space="0"/>
            </w:tcBorders>
            <w:vAlign w:val="center"/>
          </w:tcPr>
          <w:p w14:paraId="327AE614">
            <w:pPr>
              <w:jc w:val="left"/>
              <w:rPr>
                <w:rFonts w:ascii="宋体" w:hAnsi="宋体" w:eastAsia="宋体" w:cs="宋体"/>
                <w:color w:val="000000"/>
                <w:sz w:val="24"/>
              </w:rPr>
            </w:pPr>
          </w:p>
        </w:tc>
        <w:tc>
          <w:tcPr>
            <w:tcW w:w="718" w:type="dxa"/>
            <w:vMerge w:val="continue"/>
            <w:tcBorders>
              <w:top w:val="single" w:color="000000" w:sz="4" w:space="0"/>
              <w:left w:val="single" w:color="000000" w:sz="4" w:space="0"/>
              <w:bottom w:val="single" w:color="000000" w:sz="4" w:space="0"/>
              <w:right w:val="single" w:color="000000" w:sz="4" w:space="0"/>
            </w:tcBorders>
            <w:vAlign w:val="center"/>
          </w:tcPr>
          <w:p w14:paraId="6F1A1F13">
            <w:pPr>
              <w:jc w:val="center"/>
              <w:rPr>
                <w:rFonts w:ascii="宋体" w:hAnsi="宋体" w:eastAsia="宋体" w:cs="宋体"/>
                <w:color w:val="000000"/>
                <w:sz w:val="24"/>
              </w:rPr>
            </w:pPr>
          </w:p>
        </w:tc>
        <w:tc>
          <w:tcPr>
            <w:tcW w:w="1190" w:type="dxa"/>
            <w:vMerge w:val="continue"/>
            <w:tcBorders>
              <w:top w:val="single" w:color="000000" w:sz="4" w:space="0"/>
              <w:left w:val="single" w:color="000000" w:sz="4" w:space="0"/>
              <w:bottom w:val="single" w:color="000000" w:sz="4" w:space="0"/>
              <w:right w:val="single" w:color="000000" w:sz="4" w:space="0"/>
            </w:tcBorders>
            <w:vAlign w:val="center"/>
          </w:tcPr>
          <w:p w14:paraId="7477471C">
            <w:pPr>
              <w:jc w:val="center"/>
              <w:rPr>
                <w:rFonts w:ascii="宋体" w:hAnsi="宋体" w:eastAsia="宋体" w:cs="宋体"/>
                <w:color w:val="000000"/>
                <w:sz w:val="24"/>
              </w:rPr>
            </w:pPr>
          </w:p>
        </w:tc>
      </w:tr>
      <w:tr w14:paraId="26DA196A">
        <w:tblPrEx>
          <w:tblCellMar>
            <w:top w:w="0" w:type="dxa"/>
            <w:left w:w="108" w:type="dxa"/>
            <w:bottom w:w="0" w:type="dxa"/>
            <w:right w:w="108" w:type="dxa"/>
          </w:tblCellMar>
        </w:tblPrEx>
        <w:trPr>
          <w:trHeight w:val="359"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vAlign w:val="center"/>
          </w:tcPr>
          <w:p w14:paraId="0D90AE6B">
            <w:pPr>
              <w:jc w:val="center"/>
              <w:rPr>
                <w:rFonts w:ascii="宋体" w:hAnsi="宋体" w:eastAsia="宋体" w:cs="宋体"/>
                <w:color w:val="000000"/>
                <w:sz w:val="24"/>
              </w:rPr>
            </w:pPr>
          </w:p>
        </w:tc>
        <w:tc>
          <w:tcPr>
            <w:tcW w:w="1191" w:type="dxa"/>
            <w:vMerge w:val="continue"/>
            <w:tcBorders>
              <w:top w:val="single" w:color="000000" w:sz="4" w:space="0"/>
              <w:left w:val="single" w:color="000000" w:sz="4" w:space="0"/>
              <w:bottom w:val="single" w:color="000000" w:sz="4" w:space="0"/>
              <w:right w:val="single" w:color="000000" w:sz="4" w:space="0"/>
            </w:tcBorders>
            <w:vAlign w:val="center"/>
          </w:tcPr>
          <w:p w14:paraId="554937A4">
            <w:pPr>
              <w:jc w:val="center"/>
              <w:rPr>
                <w:rFonts w:ascii="宋体" w:hAnsi="宋体" w:eastAsia="宋体" w:cs="宋体"/>
                <w:color w:val="000000"/>
                <w:sz w:val="24"/>
              </w:rPr>
            </w:pPr>
          </w:p>
        </w:tc>
        <w:tc>
          <w:tcPr>
            <w:tcW w:w="5441" w:type="dxa"/>
            <w:vMerge w:val="continue"/>
            <w:tcBorders>
              <w:top w:val="single" w:color="000000" w:sz="4" w:space="0"/>
              <w:left w:val="single" w:color="000000" w:sz="4" w:space="0"/>
              <w:bottom w:val="single" w:color="000000" w:sz="4" w:space="0"/>
              <w:right w:val="single" w:color="000000" w:sz="4" w:space="0"/>
            </w:tcBorders>
            <w:vAlign w:val="center"/>
          </w:tcPr>
          <w:p w14:paraId="6CB55300">
            <w:pPr>
              <w:jc w:val="left"/>
              <w:rPr>
                <w:rFonts w:ascii="宋体" w:hAnsi="宋体" w:eastAsia="宋体" w:cs="宋体"/>
                <w:color w:val="000000"/>
                <w:sz w:val="24"/>
              </w:rPr>
            </w:pPr>
          </w:p>
        </w:tc>
        <w:tc>
          <w:tcPr>
            <w:tcW w:w="718" w:type="dxa"/>
            <w:vMerge w:val="continue"/>
            <w:tcBorders>
              <w:top w:val="single" w:color="000000" w:sz="4" w:space="0"/>
              <w:left w:val="single" w:color="000000" w:sz="4" w:space="0"/>
              <w:bottom w:val="single" w:color="000000" w:sz="4" w:space="0"/>
              <w:right w:val="single" w:color="000000" w:sz="4" w:space="0"/>
            </w:tcBorders>
            <w:vAlign w:val="center"/>
          </w:tcPr>
          <w:p w14:paraId="56C89964">
            <w:pPr>
              <w:jc w:val="center"/>
              <w:rPr>
                <w:rFonts w:ascii="宋体" w:hAnsi="宋体" w:eastAsia="宋体" w:cs="宋体"/>
                <w:color w:val="000000"/>
                <w:sz w:val="24"/>
              </w:rPr>
            </w:pPr>
          </w:p>
        </w:tc>
        <w:tc>
          <w:tcPr>
            <w:tcW w:w="1190" w:type="dxa"/>
            <w:vMerge w:val="continue"/>
            <w:tcBorders>
              <w:top w:val="single" w:color="000000" w:sz="4" w:space="0"/>
              <w:left w:val="single" w:color="000000" w:sz="4" w:space="0"/>
              <w:bottom w:val="single" w:color="000000" w:sz="4" w:space="0"/>
              <w:right w:val="single" w:color="000000" w:sz="4" w:space="0"/>
            </w:tcBorders>
            <w:vAlign w:val="center"/>
          </w:tcPr>
          <w:p w14:paraId="5A0ED66C">
            <w:pPr>
              <w:jc w:val="center"/>
              <w:rPr>
                <w:rFonts w:ascii="宋体" w:hAnsi="宋体" w:eastAsia="宋体" w:cs="宋体"/>
                <w:color w:val="000000"/>
                <w:sz w:val="24"/>
              </w:rPr>
            </w:pPr>
          </w:p>
        </w:tc>
      </w:tr>
      <w:tr w14:paraId="52597B76">
        <w:tblPrEx>
          <w:tblCellMar>
            <w:top w:w="0" w:type="dxa"/>
            <w:left w:w="108" w:type="dxa"/>
            <w:bottom w:w="0" w:type="dxa"/>
            <w:right w:w="108" w:type="dxa"/>
          </w:tblCellMar>
        </w:tblPrEx>
        <w:trPr>
          <w:trHeight w:val="440"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vAlign w:val="center"/>
          </w:tcPr>
          <w:p w14:paraId="28774EB8">
            <w:pPr>
              <w:jc w:val="center"/>
              <w:rPr>
                <w:rFonts w:ascii="宋体" w:hAnsi="宋体" w:eastAsia="宋体" w:cs="宋体"/>
                <w:color w:val="000000"/>
                <w:sz w:val="24"/>
              </w:rPr>
            </w:pPr>
          </w:p>
        </w:tc>
        <w:tc>
          <w:tcPr>
            <w:tcW w:w="1191" w:type="dxa"/>
            <w:vMerge w:val="continue"/>
            <w:tcBorders>
              <w:top w:val="single" w:color="000000" w:sz="4" w:space="0"/>
              <w:left w:val="single" w:color="000000" w:sz="4" w:space="0"/>
              <w:bottom w:val="single" w:color="000000" w:sz="4" w:space="0"/>
              <w:right w:val="single" w:color="000000" w:sz="4" w:space="0"/>
            </w:tcBorders>
            <w:vAlign w:val="center"/>
          </w:tcPr>
          <w:p w14:paraId="3DF86335">
            <w:pPr>
              <w:jc w:val="center"/>
              <w:rPr>
                <w:rFonts w:ascii="宋体" w:hAnsi="宋体" w:eastAsia="宋体" w:cs="宋体"/>
                <w:color w:val="000000"/>
                <w:sz w:val="24"/>
              </w:rPr>
            </w:pPr>
          </w:p>
        </w:tc>
        <w:tc>
          <w:tcPr>
            <w:tcW w:w="5441" w:type="dxa"/>
            <w:vMerge w:val="continue"/>
            <w:tcBorders>
              <w:top w:val="single" w:color="000000" w:sz="4" w:space="0"/>
              <w:left w:val="single" w:color="000000" w:sz="4" w:space="0"/>
              <w:bottom w:val="single" w:color="000000" w:sz="4" w:space="0"/>
              <w:right w:val="single" w:color="000000" w:sz="4" w:space="0"/>
            </w:tcBorders>
            <w:vAlign w:val="center"/>
          </w:tcPr>
          <w:p w14:paraId="2AED13FF">
            <w:pPr>
              <w:jc w:val="left"/>
              <w:rPr>
                <w:rFonts w:ascii="宋体" w:hAnsi="宋体" w:eastAsia="宋体" w:cs="宋体"/>
                <w:color w:val="000000"/>
                <w:sz w:val="24"/>
              </w:rPr>
            </w:pPr>
          </w:p>
        </w:tc>
        <w:tc>
          <w:tcPr>
            <w:tcW w:w="718" w:type="dxa"/>
            <w:vMerge w:val="continue"/>
            <w:tcBorders>
              <w:top w:val="single" w:color="000000" w:sz="4" w:space="0"/>
              <w:left w:val="single" w:color="000000" w:sz="4" w:space="0"/>
              <w:bottom w:val="single" w:color="000000" w:sz="4" w:space="0"/>
              <w:right w:val="single" w:color="000000" w:sz="4" w:space="0"/>
            </w:tcBorders>
            <w:vAlign w:val="center"/>
          </w:tcPr>
          <w:p w14:paraId="2A50D2F6">
            <w:pPr>
              <w:jc w:val="center"/>
              <w:rPr>
                <w:rFonts w:ascii="宋体" w:hAnsi="宋体" w:eastAsia="宋体" w:cs="宋体"/>
                <w:color w:val="000000"/>
                <w:sz w:val="24"/>
              </w:rPr>
            </w:pPr>
          </w:p>
        </w:tc>
        <w:tc>
          <w:tcPr>
            <w:tcW w:w="1190" w:type="dxa"/>
            <w:vMerge w:val="continue"/>
            <w:tcBorders>
              <w:top w:val="single" w:color="000000" w:sz="4" w:space="0"/>
              <w:left w:val="single" w:color="000000" w:sz="4" w:space="0"/>
              <w:bottom w:val="single" w:color="000000" w:sz="4" w:space="0"/>
              <w:right w:val="single" w:color="000000" w:sz="4" w:space="0"/>
            </w:tcBorders>
            <w:vAlign w:val="center"/>
          </w:tcPr>
          <w:p w14:paraId="724D8591">
            <w:pPr>
              <w:jc w:val="center"/>
              <w:rPr>
                <w:rFonts w:ascii="宋体" w:hAnsi="宋体" w:eastAsia="宋体" w:cs="宋体"/>
                <w:color w:val="000000"/>
                <w:sz w:val="24"/>
              </w:rPr>
            </w:pPr>
          </w:p>
        </w:tc>
      </w:tr>
      <w:tr w14:paraId="55FF779A">
        <w:tblPrEx>
          <w:tblCellMar>
            <w:top w:w="0" w:type="dxa"/>
            <w:left w:w="108" w:type="dxa"/>
            <w:bottom w:w="0" w:type="dxa"/>
            <w:right w:w="108" w:type="dxa"/>
          </w:tblCellMar>
        </w:tblPrEx>
        <w:trPr>
          <w:trHeight w:val="359"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vAlign w:val="center"/>
          </w:tcPr>
          <w:p w14:paraId="6B52E354">
            <w:pPr>
              <w:jc w:val="center"/>
              <w:rPr>
                <w:rFonts w:ascii="宋体" w:hAnsi="宋体" w:eastAsia="宋体" w:cs="宋体"/>
                <w:color w:val="000000"/>
                <w:sz w:val="24"/>
              </w:rPr>
            </w:pPr>
          </w:p>
        </w:tc>
        <w:tc>
          <w:tcPr>
            <w:tcW w:w="1191" w:type="dxa"/>
            <w:vMerge w:val="restart"/>
            <w:tcBorders>
              <w:top w:val="single" w:color="000000" w:sz="4" w:space="0"/>
              <w:left w:val="single" w:color="000000" w:sz="4" w:space="0"/>
              <w:bottom w:val="single" w:color="000000" w:sz="4" w:space="0"/>
              <w:right w:val="single" w:color="000000" w:sz="4" w:space="0"/>
            </w:tcBorders>
            <w:vAlign w:val="center"/>
          </w:tcPr>
          <w:p w14:paraId="37D8356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带宽服务的运营方案</w:t>
            </w:r>
            <w:r>
              <w:rPr>
                <w:rFonts w:hint="eastAsia" w:ascii="宋体" w:hAnsi="宋体" w:eastAsia="宋体" w:cs="宋体"/>
                <w:color w:val="000000"/>
                <w:kern w:val="0"/>
                <w:sz w:val="24"/>
                <w:lang w:bidi="ar"/>
              </w:rPr>
              <w:br w:type="textWrapping"/>
            </w:r>
          </w:p>
        </w:tc>
        <w:tc>
          <w:tcPr>
            <w:tcW w:w="5441" w:type="dxa"/>
            <w:vMerge w:val="restart"/>
            <w:tcBorders>
              <w:top w:val="single" w:color="000000" w:sz="4" w:space="0"/>
              <w:left w:val="single" w:color="000000" w:sz="4" w:space="0"/>
              <w:bottom w:val="single" w:color="000000" w:sz="4" w:space="0"/>
              <w:right w:val="single" w:color="000000" w:sz="4" w:space="0"/>
            </w:tcBorders>
            <w:vAlign w:val="center"/>
          </w:tcPr>
          <w:p w14:paraId="55318CD5">
            <w:pPr>
              <w:spacing w:beforeAutospacing="1" w:afterAutospacing="1"/>
              <w:rPr>
                <w:rFonts w:ascii="宋体" w:hAnsi="宋体" w:eastAsia="宋体" w:cstheme="minorEastAsia"/>
                <w:color w:val="000000"/>
                <w:kern w:val="0"/>
                <w:sz w:val="24"/>
                <w:lang w:bidi="ar"/>
              </w:rPr>
            </w:pPr>
            <w:r>
              <w:rPr>
                <w:rFonts w:hint="eastAsia" w:ascii="宋体" w:hAnsi="宋体" w:eastAsia="宋体" w:cstheme="minorEastAsia"/>
                <w:color w:val="000000"/>
                <w:kern w:val="0"/>
                <w:sz w:val="24"/>
                <w:lang w:bidi="ar"/>
              </w:rPr>
              <w:t>带宽服务的运营方案需提供：</w:t>
            </w:r>
          </w:p>
          <w:p w14:paraId="73C340DA">
            <w:pPr>
              <w:numPr>
                <w:ilvl w:val="0"/>
                <w:numId w:val="7"/>
              </w:numPr>
              <w:spacing w:beforeAutospacing="1" w:afterAutospacing="1"/>
              <w:ind w:left="420"/>
              <w:rPr>
                <w:rFonts w:ascii="宋体" w:hAnsi="宋体" w:eastAsia="宋体" w:cstheme="minorEastAsia"/>
                <w:sz w:val="24"/>
              </w:rPr>
            </w:pPr>
            <w:r>
              <w:rPr>
                <w:rFonts w:hint="eastAsia" w:ascii="宋体" w:hAnsi="宋体" w:eastAsia="宋体" w:cstheme="minorEastAsia"/>
                <w:sz w:val="24"/>
              </w:rPr>
              <w:t>日常运营服务体系；</w:t>
            </w:r>
          </w:p>
          <w:p w14:paraId="15520E93">
            <w:pPr>
              <w:numPr>
                <w:ilvl w:val="0"/>
                <w:numId w:val="7"/>
              </w:numPr>
              <w:spacing w:beforeAutospacing="1" w:afterAutospacing="1"/>
              <w:ind w:left="420"/>
              <w:rPr>
                <w:rFonts w:ascii="宋体" w:hAnsi="宋体" w:eastAsia="宋体" w:cstheme="minorEastAsia"/>
                <w:sz w:val="24"/>
              </w:rPr>
            </w:pPr>
            <w:r>
              <w:rPr>
                <w:rFonts w:hint="eastAsia" w:ascii="宋体" w:hAnsi="宋体" w:eastAsia="宋体" w:cstheme="minorEastAsia"/>
                <w:sz w:val="24"/>
              </w:rPr>
              <w:t>运行监测与报告机制；</w:t>
            </w:r>
          </w:p>
          <w:p w14:paraId="3E1DD08D">
            <w:pPr>
              <w:numPr>
                <w:ilvl w:val="0"/>
                <w:numId w:val="7"/>
              </w:numPr>
              <w:spacing w:beforeAutospacing="1" w:afterAutospacing="1"/>
              <w:ind w:left="420"/>
              <w:rPr>
                <w:rFonts w:ascii="宋体" w:hAnsi="宋体" w:eastAsia="宋体" w:cstheme="minorEastAsia"/>
                <w:sz w:val="24"/>
              </w:rPr>
            </w:pPr>
            <w:r>
              <w:rPr>
                <w:rFonts w:hint="eastAsia" w:ascii="宋体" w:hAnsi="宋体" w:eastAsia="宋体" w:cstheme="minorEastAsia"/>
                <w:sz w:val="24"/>
              </w:rPr>
              <w:t>项目风险分析及应急方案；</w:t>
            </w:r>
          </w:p>
          <w:p w14:paraId="5CE9C120">
            <w:pPr>
              <w:pStyle w:val="6"/>
              <w:rPr>
                <w:rFonts w:ascii="宋体" w:hAnsi="宋体" w:eastAsia="宋体" w:cstheme="minorEastAsia"/>
                <w:sz w:val="24"/>
              </w:rPr>
            </w:pPr>
            <w:r>
              <w:rPr>
                <w:rFonts w:hint="eastAsia" w:ascii="宋体" w:hAnsi="宋体" w:eastAsia="宋体" w:cstheme="minorEastAsia"/>
                <w:kern w:val="0"/>
                <w:sz w:val="24"/>
              </w:rPr>
              <w:t>方案完整合理、内容详细，专门针对本项目，符合采购需求和实际情况视为符合；方案内容属于通用类，非专门针对本项目，部分符合实际情况视为部分符合；方案内容非专门针对本项目，不符合实际情况或未提供视为不符合。（</w:t>
            </w:r>
            <w:r>
              <w:rPr>
                <w:rFonts w:hint="eastAsia" w:ascii="宋体" w:hAnsi="宋体" w:eastAsia="宋体" w:cstheme="minorEastAsia"/>
                <w:sz w:val="24"/>
              </w:rPr>
              <w:t>以上每一项，完全符合得1分，</w:t>
            </w:r>
            <w:r>
              <w:rPr>
                <w:rFonts w:hint="eastAsia" w:ascii="宋体" w:hAnsi="宋体" w:eastAsia="宋体" w:cstheme="minorEastAsia"/>
                <w:kern w:val="0"/>
                <w:sz w:val="24"/>
              </w:rPr>
              <w:t>部分符合得0.5分，不符合不得分</w:t>
            </w:r>
            <w:r>
              <w:rPr>
                <w:rFonts w:hint="eastAsia" w:ascii="宋体" w:hAnsi="宋体" w:eastAsia="宋体" w:cstheme="minorEastAsia"/>
                <w:sz w:val="24"/>
              </w:rPr>
              <w:t>；此项最高3分）</w:t>
            </w:r>
          </w:p>
          <w:p w14:paraId="5A0229A0">
            <w:pPr>
              <w:widowControl/>
              <w:jc w:val="left"/>
              <w:textAlignment w:val="center"/>
              <w:rPr>
                <w:rFonts w:ascii="宋体" w:hAnsi="宋体" w:eastAsia="宋体" w:cs="宋体"/>
                <w:color w:val="000000"/>
                <w:sz w:val="24"/>
              </w:rPr>
            </w:pPr>
          </w:p>
        </w:tc>
        <w:tc>
          <w:tcPr>
            <w:tcW w:w="718" w:type="dxa"/>
            <w:vMerge w:val="restart"/>
            <w:tcBorders>
              <w:top w:val="single" w:color="000000" w:sz="4" w:space="0"/>
              <w:left w:val="single" w:color="000000" w:sz="4" w:space="0"/>
              <w:bottom w:val="single" w:color="000000" w:sz="4" w:space="0"/>
              <w:right w:val="single" w:color="000000" w:sz="4" w:space="0"/>
            </w:tcBorders>
            <w:vAlign w:val="center"/>
          </w:tcPr>
          <w:p w14:paraId="67B48BF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1190" w:type="dxa"/>
            <w:vMerge w:val="restart"/>
            <w:tcBorders>
              <w:top w:val="single" w:color="000000" w:sz="4" w:space="0"/>
              <w:left w:val="single" w:color="000000" w:sz="4" w:space="0"/>
              <w:bottom w:val="single" w:color="000000" w:sz="4" w:space="0"/>
              <w:right w:val="single" w:color="000000" w:sz="4" w:space="0"/>
            </w:tcBorders>
            <w:vAlign w:val="center"/>
          </w:tcPr>
          <w:p w14:paraId="693B536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主观</w:t>
            </w:r>
          </w:p>
        </w:tc>
      </w:tr>
      <w:tr w14:paraId="0CCDD075">
        <w:tblPrEx>
          <w:tblCellMar>
            <w:top w:w="0" w:type="dxa"/>
            <w:left w:w="108" w:type="dxa"/>
            <w:bottom w:w="0" w:type="dxa"/>
            <w:right w:w="108" w:type="dxa"/>
          </w:tblCellMar>
        </w:tblPrEx>
        <w:trPr>
          <w:trHeight w:val="359"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vAlign w:val="center"/>
          </w:tcPr>
          <w:p w14:paraId="4AD2CD83">
            <w:pPr>
              <w:jc w:val="center"/>
              <w:rPr>
                <w:rFonts w:ascii="宋体" w:hAnsi="宋体" w:eastAsia="宋体" w:cs="宋体"/>
                <w:color w:val="000000"/>
                <w:sz w:val="24"/>
              </w:rPr>
            </w:pPr>
          </w:p>
        </w:tc>
        <w:tc>
          <w:tcPr>
            <w:tcW w:w="1191" w:type="dxa"/>
            <w:vMerge w:val="continue"/>
            <w:tcBorders>
              <w:top w:val="single" w:color="000000" w:sz="4" w:space="0"/>
              <w:left w:val="single" w:color="000000" w:sz="4" w:space="0"/>
              <w:bottom w:val="single" w:color="000000" w:sz="4" w:space="0"/>
              <w:right w:val="single" w:color="000000" w:sz="4" w:space="0"/>
            </w:tcBorders>
            <w:vAlign w:val="center"/>
          </w:tcPr>
          <w:p w14:paraId="18DCB291">
            <w:pPr>
              <w:jc w:val="center"/>
              <w:rPr>
                <w:rFonts w:ascii="宋体" w:hAnsi="宋体" w:eastAsia="宋体" w:cs="宋体"/>
                <w:color w:val="000000"/>
                <w:sz w:val="24"/>
              </w:rPr>
            </w:pPr>
          </w:p>
        </w:tc>
        <w:tc>
          <w:tcPr>
            <w:tcW w:w="5441" w:type="dxa"/>
            <w:vMerge w:val="continue"/>
            <w:tcBorders>
              <w:top w:val="single" w:color="000000" w:sz="4" w:space="0"/>
              <w:left w:val="single" w:color="000000" w:sz="4" w:space="0"/>
              <w:bottom w:val="single" w:color="000000" w:sz="4" w:space="0"/>
              <w:right w:val="single" w:color="000000" w:sz="4" w:space="0"/>
            </w:tcBorders>
            <w:vAlign w:val="center"/>
          </w:tcPr>
          <w:p w14:paraId="56BC2E3E">
            <w:pPr>
              <w:jc w:val="left"/>
              <w:rPr>
                <w:rFonts w:ascii="宋体" w:hAnsi="宋体" w:eastAsia="宋体" w:cs="宋体"/>
                <w:color w:val="000000"/>
                <w:sz w:val="24"/>
              </w:rPr>
            </w:pPr>
          </w:p>
        </w:tc>
        <w:tc>
          <w:tcPr>
            <w:tcW w:w="718" w:type="dxa"/>
            <w:vMerge w:val="continue"/>
            <w:tcBorders>
              <w:top w:val="single" w:color="000000" w:sz="4" w:space="0"/>
              <w:left w:val="single" w:color="000000" w:sz="4" w:space="0"/>
              <w:bottom w:val="single" w:color="000000" w:sz="4" w:space="0"/>
              <w:right w:val="single" w:color="000000" w:sz="4" w:space="0"/>
            </w:tcBorders>
            <w:vAlign w:val="center"/>
          </w:tcPr>
          <w:p w14:paraId="49D1FD36">
            <w:pPr>
              <w:jc w:val="center"/>
              <w:rPr>
                <w:rFonts w:ascii="宋体" w:hAnsi="宋体" w:eastAsia="宋体" w:cs="宋体"/>
                <w:color w:val="000000"/>
                <w:sz w:val="24"/>
              </w:rPr>
            </w:pPr>
          </w:p>
        </w:tc>
        <w:tc>
          <w:tcPr>
            <w:tcW w:w="1190" w:type="dxa"/>
            <w:vMerge w:val="continue"/>
            <w:tcBorders>
              <w:top w:val="single" w:color="000000" w:sz="4" w:space="0"/>
              <w:left w:val="single" w:color="000000" w:sz="4" w:space="0"/>
              <w:bottom w:val="single" w:color="000000" w:sz="4" w:space="0"/>
              <w:right w:val="single" w:color="000000" w:sz="4" w:space="0"/>
            </w:tcBorders>
            <w:vAlign w:val="center"/>
          </w:tcPr>
          <w:p w14:paraId="77223E7F">
            <w:pPr>
              <w:jc w:val="center"/>
              <w:rPr>
                <w:rFonts w:ascii="宋体" w:hAnsi="宋体" w:eastAsia="宋体" w:cs="宋体"/>
                <w:color w:val="000000"/>
                <w:sz w:val="24"/>
              </w:rPr>
            </w:pPr>
          </w:p>
        </w:tc>
      </w:tr>
      <w:tr w14:paraId="174BFC7B">
        <w:tblPrEx>
          <w:tblCellMar>
            <w:top w:w="0" w:type="dxa"/>
            <w:left w:w="108" w:type="dxa"/>
            <w:bottom w:w="0" w:type="dxa"/>
            <w:right w:w="108" w:type="dxa"/>
          </w:tblCellMar>
        </w:tblPrEx>
        <w:trPr>
          <w:trHeight w:val="359"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vAlign w:val="center"/>
          </w:tcPr>
          <w:p w14:paraId="4438C1A9">
            <w:pPr>
              <w:jc w:val="center"/>
              <w:rPr>
                <w:rFonts w:ascii="宋体" w:hAnsi="宋体" w:eastAsia="宋体" w:cs="宋体"/>
                <w:color w:val="000000"/>
                <w:sz w:val="24"/>
              </w:rPr>
            </w:pPr>
          </w:p>
        </w:tc>
        <w:tc>
          <w:tcPr>
            <w:tcW w:w="1191" w:type="dxa"/>
            <w:vMerge w:val="continue"/>
            <w:tcBorders>
              <w:top w:val="single" w:color="000000" w:sz="4" w:space="0"/>
              <w:left w:val="single" w:color="000000" w:sz="4" w:space="0"/>
              <w:bottom w:val="single" w:color="000000" w:sz="4" w:space="0"/>
              <w:right w:val="single" w:color="000000" w:sz="4" w:space="0"/>
            </w:tcBorders>
            <w:vAlign w:val="center"/>
          </w:tcPr>
          <w:p w14:paraId="61D2C97A">
            <w:pPr>
              <w:jc w:val="center"/>
              <w:rPr>
                <w:rFonts w:ascii="宋体" w:hAnsi="宋体" w:eastAsia="宋体" w:cs="宋体"/>
                <w:color w:val="000000"/>
                <w:sz w:val="24"/>
              </w:rPr>
            </w:pPr>
          </w:p>
        </w:tc>
        <w:tc>
          <w:tcPr>
            <w:tcW w:w="5441" w:type="dxa"/>
            <w:vMerge w:val="continue"/>
            <w:tcBorders>
              <w:top w:val="single" w:color="000000" w:sz="4" w:space="0"/>
              <w:left w:val="single" w:color="000000" w:sz="4" w:space="0"/>
              <w:bottom w:val="single" w:color="000000" w:sz="4" w:space="0"/>
              <w:right w:val="single" w:color="000000" w:sz="4" w:space="0"/>
            </w:tcBorders>
            <w:vAlign w:val="center"/>
          </w:tcPr>
          <w:p w14:paraId="437D2E5B">
            <w:pPr>
              <w:jc w:val="left"/>
              <w:rPr>
                <w:rFonts w:ascii="宋体" w:hAnsi="宋体" w:eastAsia="宋体" w:cs="宋体"/>
                <w:color w:val="000000"/>
                <w:sz w:val="24"/>
              </w:rPr>
            </w:pPr>
          </w:p>
        </w:tc>
        <w:tc>
          <w:tcPr>
            <w:tcW w:w="718" w:type="dxa"/>
            <w:vMerge w:val="continue"/>
            <w:tcBorders>
              <w:top w:val="single" w:color="000000" w:sz="4" w:space="0"/>
              <w:left w:val="single" w:color="000000" w:sz="4" w:space="0"/>
              <w:bottom w:val="single" w:color="000000" w:sz="4" w:space="0"/>
              <w:right w:val="single" w:color="000000" w:sz="4" w:space="0"/>
            </w:tcBorders>
            <w:vAlign w:val="center"/>
          </w:tcPr>
          <w:p w14:paraId="7F469E9E">
            <w:pPr>
              <w:jc w:val="center"/>
              <w:rPr>
                <w:rFonts w:ascii="宋体" w:hAnsi="宋体" w:eastAsia="宋体" w:cs="宋体"/>
                <w:color w:val="000000"/>
                <w:sz w:val="24"/>
              </w:rPr>
            </w:pPr>
          </w:p>
        </w:tc>
        <w:tc>
          <w:tcPr>
            <w:tcW w:w="1190" w:type="dxa"/>
            <w:vMerge w:val="continue"/>
            <w:tcBorders>
              <w:top w:val="single" w:color="000000" w:sz="4" w:space="0"/>
              <w:left w:val="single" w:color="000000" w:sz="4" w:space="0"/>
              <w:bottom w:val="single" w:color="000000" w:sz="4" w:space="0"/>
              <w:right w:val="single" w:color="000000" w:sz="4" w:space="0"/>
            </w:tcBorders>
            <w:vAlign w:val="center"/>
          </w:tcPr>
          <w:p w14:paraId="65D6505C">
            <w:pPr>
              <w:jc w:val="center"/>
              <w:rPr>
                <w:rFonts w:ascii="宋体" w:hAnsi="宋体" w:eastAsia="宋体" w:cs="宋体"/>
                <w:color w:val="000000"/>
                <w:sz w:val="24"/>
              </w:rPr>
            </w:pPr>
          </w:p>
        </w:tc>
      </w:tr>
      <w:tr w14:paraId="751C07CA">
        <w:tblPrEx>
          <w:tblCellMar>
            <w:top w:w="0" w:type="dxa"/>
            <w:left w:w="108" w:type="dxa"/>
            <w:bottom w:w="0" w:type="dxa"/>
            <w:right w:w="108" w:type="dxa"/>
          </w:tblCellMar>
        </w:tblPrEx>
        <w:trPr>
          <w:trHeight w:val="1600"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vAlign w:val="center"/>
          </w:tcPr>
          <w:p w14:paraId="6AA64677">
            <w:pPr>
              <w:jc w:val="center"/>
              <w:rPr>
                <w:rFonts w:ascii="宋体" w:hAnsi="宋体" w:eastAsia="宋体" w:cs="宋体"/>
                <w:color w:val="000000"/>
                <w:sz w:val="24"/>
              </w:rPr>
            </w:pPr>
          </w:p>
        </w:tc>
        <w:tc>
          <w:tcPr>
            <w:tcW w:w="1191" w:type="dxa"/>
            <w:vMerge w:val="continue"/>
            <w:tcBorders>
              <w:top w:val="single" w:color="000000" w:sz="4" w:space="0"/>
              <w:left w:val="single" w:color="000000" w:sz="4" w:space="0"/>
              <w:bottom w:val="single" w:color="000000" w:sz="4" w:space="0"/>
              <w:right w:val="single" w:color="000000" w:sz="4" w:space="0"/>
            </w:tcBorders>
            <w:vAlign w:val="center"/>
          </w:tcPr>
          <w:p w14:paraId="3FE40001">
            <w:pPr>
              <w:jc w:val="center"/>
              <w:rPr>
                <w:rFonts w:ascii="宋体" w:hAnsi="宋体" w:eastAsia="宋体" w:cs="宋体"/>
                <w:color w:val="000000"/>
                <w:sz w:val="24"/>
              </w:rPr>
            </w:pPr>
          </w:p>
        </w:tc>
        <w:tc>
          <w:tcPr>
            <w:tcW w:w="5441" w:type="dxa"/>
            <w:vMerge w:val="continue"/>
            <w:tcBorders>
              <w:top w:val="single" w:color="000000" w:sz="4" w:space="0"/>
              <w:left w:val="single" w:color="000000" w:sz="4" w:space="0"/>
              <w:bottom w:val="single" w:color="000000" w:sz="4" w:space="0"/>
              <w:right w:val="single" w:color="000000" w:sz="4" w:space="0"/>
            </w:tcBorders>
            <w:vAlign w:val="center"/>
          </w:tcPr>
          <w:p w14:paraId="3F61DB1D">
            <w:pPr>
              <w:jc w:val="left"/>
              <w:rPr>
                <w:rFonts w:ascii="宋体" w:hAnsi="宋体" w:eastAsia="宋体" w:cs="宋体"/>
                <w:color w:val="000000"/>
                <w:sz w:val="24"/>
              </w:rPr>
            </w:pPr>
          </w:p>
        </w:tc>
        <w:tc>
          <w:tcPr>
            <w:tcW w:w="718" w:type="dxa"/>
            <w:vMerge w:val="continue"/>
            <w:tcBorders>
              <w:top w:val="single" w:color="000000" w:sz="4" w:space="0"/>
              <w:left w:val="single" w:color="000000" w:sz="4" w:space="0"/>
              <w:bottom w:val="single" w:color="000000" w:sz="4" w:space="0"/>
              <w:right w:val="single" w:color="000000" w:sz="4" w:space="0"/>
            </w:tcBorders>
            <w:vAlign w:val="center"/>
          </w:tcPr>
          <w:p w14:paraId="36ED26FB">
            <w:pPr>
              <w:jc w:val="center"/>
              <w:rPr>
                <w:rFonts w:ascii="宋体" w:hAnsi="宋体" w:eastAsia="宋体" w:cs="宋体"/>
                <w:color w:val="000000"/>
                <w:sz w:val="24"/>
              </w:rPr>
            </w:pPr>
          </w:p>
        </w:tc>
        <w:tc>
          <w:tcPr>
            <w:tcW w:w="1190" w:type="dxa"/>
            <w:vMerge w:val="continue"/>
            <w:tcBorders>
              <w:top w:val="single" w:color="000000" w:sz="4" w:space="0"/>
              <w:left w:val="single" w:color="000000" w:sz="4" w:space="0"/>
              <w:bottom w:val="single" w:color="000000" w:sz="4" w:space="0"/>
              <w:right w:val="single" w:color="000000" w:sz="4" w:space="0"/>
            </w:tcBorders>
            <w:vAlign w:val="center"/>
          </w:tcPr>
          <w:p w14:paraId="6812DAB6">
            <w:pPr>
              <w:jc w:val="center"/>
              <w:rPr>
                <w:rFonts w:ascii="宋体" w:hAnsi="宋体" w:eastAsia="宋体" w:cs="宋体"/>
                <w:color w:val="000000"/>
                <w:sz w:val="24"/>
              </w:rPr>
            </w:pPr>
          </w:p>
        </w:tc>
      </w:tr>
      <w:tr w14:paraId="5942DE2C">
        <w:tblPrEx>
          <w:tblCellMar>
            <w:top w:w="0" w:type="dxa"/>
            <w:left w:w="108" w:type="dxa"/>
            <w:bottom w:w="0" w:type="dxa"/>
            <w:right w:w="108" w:type="dxa"/>
          </w:tblCellMar>
        </w:tblPrEx>
        <w:trPr>
          <w:trHeight w:val="1036" w:hRule="atLeast"/>
          <w:jc w:val="center"/>
        </w:trPr>
        <w:tc>
          <w:tcPr>
            <w:tcW w:w="811" w:type="dxa"/>
            <w:tcBorders>
              <w:top w:val="single" w:color="000000" w:sz="4" w:space="0"/>
              <w:left w:val="single" w:color="000000" w:sz="4" w:space="0"/>
              <w:bottom w:val="single" w:color="000000" w:sz="4" w:space="0"/>
              <w:right w:val="single" w:color="000000" w:sz="4" w:space="0"/>
            </w:tcBorders>
            <w:vAlign w:val="center"/>
          </w:tcPr>
          <w:p w14:paraId="2F84DB6C">
            <w:pPr>
              <w:jc w:val="center"/>
              <w:rPr>
                <w:rFonts w:ascii="宋体" w:hAnsi="宋体" w:eastAsia="宋体" w:cs="宋体"/>
                <w:color w:val="000000"/>
                <w:sz w:val="24"/>
              </w:rPr>
            </w:pPr>
          </w:p>
        </w:tc>
        <w:tc>
          <w:tcPr>
            <w:tcW w:w="1191" w:type="dxa"/>
            <w:tcBorders>
              <w:top w:val="single" w:color="000000" w:sz="4" w:space="0"/>
              <w:left w:val="single" w:color="000000" w:sz="4" w:space="0"/>
              <w:bottom w:val="single" w:color="000000" w:sz="4" w:space="0"/>
              <w:right w:val="single" w:color="000000" w:sz="4" w:space="0"/>
            </w:tcBorders>
            <w:vAlign w:val="center"/>
          </w:tcPr>
          <w:p w14:paraId="5B894F48">
            <w:pPr>
              <w:jc w:val="center"/>
              <w:rPr>
                <w:rFonts w:ascii="宋体" w:hAnsi="宋体" w:eastAsia="宋体" w:cs="宋体"/>
                <w:color w:val="000000"/>
                <w:sz w:val="24"/>
              </w:rPr>
            </w:pPr>
            <w:r>
              <w:rPr>
                <w:rFonts w:hint="eastAsia" w:ascii="宋体" w:hAnsi="宋体" w:eastAsia="宋体" w:cs="宋体"/>
                <w:color w:val="000000"/>
                <w:sz w:val="24"/>
              </w:rPr>
              <w:t>培训方案</w:t>
            </w:r>
          </w:p>
        </w:tc>
        <w:tc>
          <w:tcPr>
            <w:tcW w:w="5441" w:type="dxa"/>
            <w:tcBorders>
              <w:top w:val="single" w:color="000000" w:sz="4" w:space="0"/>
              <w:left w:val="single" w:color="000000" w:sz="4" w:space="0"/>
              <w:bottom w:val="single" w:color="000000" w:sz="4" w:space="0"/>
              <w:right w:val="single" w:color="000000" w:sz="4" w:space="0"/>
            </w:tcBorders>
            <w:vAlign w:val="center"/>
          </w:tcPr>
          <w:p w14:paraId="0ABC4D6C">
            <w:pPr>
              <w:spacing w:beforeAutospacing="1" w:afterAutospacing="1"/>
              <w:rPr>
                <w:rFonts w:ascii="宋体" w:hAnsi="宋体" w:eastAsia="宋体" w:cstheme="minorEastAsia"/>
                <w:color w:val="000000"/>
                <w:kern w:val="0"/>
                <w:sz w:val="24"/>
                <w:lang w:bidi="ar"/>
              </w:rPr>
            </w:pPr>
            <w:r>
              <w:rPr>
                <w:rFonts w:hint="eastAsia" w:ascii="宋体" w:hAnsi="宋体" w:eastAsia="宋体" w:cstheme="minorEastAsia"/>
                <w:color w:val="000000"/>
                <w:kern w:val="0"/>
                <w:sz w:val="24"/>
                <w:lang w:bidi="ar"/>
              </w:rPr>
              <w:t>培训方案需提供：</w:t>
            </w:r>
          </w:p>
          <w:p w14:paraId="3645BED5">
            <w:pPr>
              <w:numPr>
                <w:ilvl w:val="0"/>
                <w:numId w:val="8"/>
              </w:numPr>
              <w:spacing w:beforeAutospacing="1" w:afterAutospacing="1"/>
              <w:ind w:left="420"/>
              <w:rPr>
                <w:rFonts w:ascii="宋体" w:hAnsi="宋体" w:eastAsia="宋体" w:cstheme="minorEastAsia"/>
                <w:sz w:val="24"/>
              </w:rPr>
            </w:pPr>
            <w:r>
              <w:rPr>
                <w:rFonts w:hint="eastAsia" w:ascii="宋体" w:hAnsi="宋体" w:eastAsia="宋体" w:cstheme="minorEastAsia"/>
                <w:sz w:val="24"/>
              </w:rPr>
              <w:t>培训目标与目的；</w:t>
            </w:r>
          </w:p>
          <w:p w14:paraId="07F94F87">
            <w:pPr>
              <w:numPr>
                <w:ilvl w:val="0"/>
                <w:numId w:val="8"/>
              </w:numPr>
              <w:spacing w:beforeAutospacing="1" w:afterAutospacing="1"/>
              <w:ind w:left="420"/>
              <w:rPr>
                <w:rFonts w:ascii="宋体" w:hAnsi="宋体" w:eastAsia="宋体" w:cstheme="minorEastAsia"/>
                <w:sz w:val="24"/>
              </w:rPr>
            </w:pPr>
            <w:r>
              <w:rPr>
                <w:rFonts w:hint="eastAsia" w:ascii="宋体" w:hAnsi="宋体" w:eastAsia="宋体" w:cstheme="minorEastAsia"/>
                <w:sz w:val="24"/>
              </w:rPr>
              <w:t>培训对象与培训方式；</w:t>
            </w:r>
          </w:p>
          <w:p w14:paraId="1353931C">
            <w:pPr>
              <w:numPr>
                <w:ilvl w:val="0"/>
                <w:numId w:val="8"/>
              </w:numPr>
              <w:spacing w:beforeAutospacing="1" w:afterAutospacing="1"/>
              <w:ind w:left="420"/>
              <w:rPr>
                <w:rFonts w:ascii="宋体" w:hAnsi="宋体" w:eastAsia="宋体" w:cstheme="minorEastAsia"/>
                <w:sz w:val="24"/>
              </w:rPr>
            </w:pPr>
            <w:r>
              <w:rPr>
                <w:rFonts w:hint="eastAsia" w:ascii="宋体" w:hAnsi="宋体" w:eastAsia="宋体" w:cstheme="minorEastAsia"/>
                <w:sz w:val="24"/>
              </w:rPr>
              <w:t>培训安排与课程；</w:t>
            </w:r>
          </w:p>
          <w:p w14:paraId="0BC36300">
            <w:pPr>
              <w:pStyle w:val="6"/>
              <w:rPr>
                <w:rFonts w:ascii="宋体" w:hAnsi="宋体" w:eastAsia="宋体" w:cstheme="minorEastAsia"/>
                <w:sz w:val="24"/>
              </w:rPr>
            </w:pPr>
            <w:r>
              <w:rPr>
                <w:rFonts w:hint="eastAsia" w:ascii="宋体" w:hAnsi="宋体" w:eastAsia="宋体" w:cstheme="minorEastAsia"/>
                <w:kern w:val="0"/>
                <w:sz w:val="24"/>
              </w:rPr>
              <w:t>方案完整合理、内容详细，专门针对本项目，符合采购需求和实际情况视为符合；方案内容属于通用类，非专门针对本项目，部分符合实际情况视为部分符合；方案内容非专门针对本项目，不符合实际情况或未提供视为不符合。（</w:t>
            </w:r>
            <w:r>
              <w:rPr>
                <w:rFonts w:hint="eastAsia" w:ascii="宋体" w:hAnsi="宋体" w:eastAsia="宋体" w:cstheme="minorEastAsia"/>
                <w:sz w:val="24"/>
              </w:rPr>
              <w:t>以上每一项，完全符合得1分，</w:t>
            </w:r>
            <w:r>
              <w:rPr>
                <w:rFonts w:hint="eastAsia" w:ascii="宋体" w:hAnsi="宋体" w:eastAsia="宋体" w:cstheme="minorEastAsia"/>
                <w:kern w:val="0"/>
                <w:sz w:val="24"/>
              </w:rPr>
              <w:t>部分符合得0.5分，不符合不得分</w:t>
            </w:r>
            <w:r>
              <w:rPr>
                <w:rFonts w:hint="eastAsia" w:ascii="宋体" w:hAnsi="宋体" w:eastAsia="宋体" w:cstheme="minorEastAsia"/>
                <w:sz w:val="24"/>
              </w:rPr>
              <w:t>；此项最高3分）</w:t>
            </w:r>
          </w:p>
          <w:p w14:paraId="72CF1D96">
            <w:pPr>
              <w:jc w:val="left"/>
              <w:rPr>
                <w:rFonts w:ascii="宋体" w:hAnsi="宋体" w:eastAsia="宋体" w:cs="宋体"/>
                <w:color w:val="000000"/>
                <w:sz w:val="24"/>
              </w:rPr>
            </w:pPr>
          </w:p>
        </w:tc>
        <w:tc>
          <w:tcPr>
            <w:tcW w:w="718" w:type="dxa"/>
            <w:tcBorders>
              <w:top w:val="single" w:color="000000" w:sz="4" w:space="0"/>
              <w:left w:val="single" w:color="000000" w:sz="4" w:space="0"/>
              <w:bottom w:val="single" w:color="000000" w:sz="4" w:space="0"/>
              <w:right w:val="single" w:color="000000" w:sz="4" w:space="0"/>
            </w:tcBorders>
            <w:vAlign w:val="center"/>
          </w:tcPr>
          <w:p w14:paraId="502CDA13">
            <w:pPr>
              <w:jc w:val="center"/>
              <w:rPr>
                <w:rFonts w:ascii="宋体" w:hAnsi="宋体" w:eastAsia="宋体" w:cs="宋体"/>
                <w:color w:val="000000"/>
                <w:sz w:val="24"/>
              </w:rPr>
            </w:pPr>
            <w:r>
              <w:rPr>
                <w:rFonts w:hint="eastAsia" w:ascii="宋体" w:hAnsi="宋体" w:eastAsia="宋体" w:cs="宋体"/>
                <w:color w:val="000000"/>
                <w:sz w:val="24"/>
              </w:rPr>
              <w:t>3</w:t>
            </w:r>
          </w:p>
        </w:tc>
        <w:tc>
          <w:tcPr>
            <w:tcW w:w="1190" w:type="dxa"/>
            <w:tcBorders>
              <w:top w:val="single" w:color="000000" w:sz="4" w:space="0"/>
              <w:left w:val="single" w:color="000000" w:sz="4" w:space="0"/>
              <w:bottom w:val="single" w:color="000000" w:sz="4" w:space="0"/>
              <w:right w:val="single" w:color="000000" w:sz="4" w:space="0"/>
            </w:tcBorders>
            <w:vAlign w:val="center"/>
          </w:tcPr>
          <w:p w14:paraId="016AC843">
            <w:pPr>
              <w:jc w:val="center"/>
              <w:rPr>
                <w:rFonts w:ascii="宋体" w:hAnsi="宋体" w:eastAsia="宋体" w:cs="宋体"/>
                <w:color w:val="000000"/>
                <w:sz w:val="24"/>
              </w:rPr>
            </w:pPr>
            <w:r>
              <w:rPr>
                <w:rFonts w:hint="eastAsia" w:ascii="宋体" w:hAnsi="宋体" w:eastAsia="宋体" w:cs="宋体"/>
                <w:color w:val="000000"/>
                <w:sz w:val="24"/>
              </w:rPr>
              <w:t>主观</w:t>
            </w:r>
          </w:p>
        </w:tc>
      </w:tr>
      <w:tr w14:paraId="779E640D">
        <w:tblPrEx>
          <w:tblCellMar>
            <w:top w:w="0" w:type="dxa"/>
            <w:left w:w="108" w:type="dxa"/>
            <w:bottom w:w="0" w:type="dxa"/>
            <w:right w:w="108" w:type="dxa"/>
          </w:tblCellMar>
        </w:tblPrEx>
        <w:trPr>
          <w:trHeight w:val="1600" w:hRule="atLeast"/>
          <w:jc w:val="center"/>
        </w:trPr>
        <w:tc>
          <w:tcPr>
            <w:tcW w:w="811" w:type="dxa"/>
            <w:tcBorders>
              <w:top w:val="single" w:color="000000" w:sz="4" w:space="0"/>
              <w:left w:val="single" w:color="000000" w:sz="4" w:space="0"/>
              <w:bottom w:val="single" w:color="000000" w:sz="4" w:space="0"/>
              <w:right w:val="single" w:color="000000" w:sz="4" w:space="0"/>
            </w:tcBorders>
            <w:vAlign w:val="center"/>
          </w:tcPr>
          <w:p w14:paraId="5EE3D170">
            <w:pPr>
              <w:jc w:val="center"/>
              <w:rPr>
                <w:rFonts w:ascii="宋体" w:hAnsi="宋体" w:eastAsia="宋体" w:cs="宋体"/>
                <w:color w:val="000000"/>
                <w:sz w:val="24"/>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1A8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售后服务</w:t>
            </w:r>
          </w:p>
        </w:tc>
        <w:tc>
          <w:tcPr>
            <w:tcW w:w="5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1071">
            <w:pPr>
              <w:spacing w:beforeAutospacing="1" w:afterAutospacing="1"/>
              <w:rPr>
                <w:rFonts w:ascii="宋体" w:hAnsi="宋体" w:eastAsia="宋体" w:cs="宋体"/>
                <w:color w:val="000000"/>
                <w:kern w:val="0"/>
                <w:sz w:val="24"/>
                <w:lang w:bidi="ar"/>
              </w:rPr>
            </w:pPr>
            <w:r>
              <w:rPr>
                <w:rFonts w:hint="eastAsia" w:ascii="宋体" w:hAnsi="宋体" w:eastAsia="宋体" w:cs="宋体"/>
                <w:color w:val="000000"/>
                <w:kern w:val="0"/>
                <w:sz w:val="24"/>
                <w:lang w:bidi="ar"/>
              </w:rPr>
              <w:t>售后服务方案需提供：</w:t>
            </w:r>
          </w:p>
          <w:p w14:paraId="4DA9753F">
            <w:pPr>
              <w:numPr>
                <w:ilvl w:val="0"/>
                <w:numId w:val="9"/>
              </w:numPr>
              <w:spacing w:beforeAutospacing="1" w:afterAutospacing="1"/>
              <w:ind w:left="420"/>
              <w:rPr>
                <w:rFonts w:ascii="宋体" w:hAnsi="宋体" w:eastAsia="宋体"/>
                <w:sz w:val="24"/>
              </w:rPr>
            </w:pPr>
            <w:r>
              <w:rPr>
                <w:rFonts w:hint="eastAsia" w:ascii="宋体" w:hAnsi="宋体" w:eastAsia="宋体"/>
                <w:sz w:val="24"/>
              </w:rPr>
              <w:t>日常与突发</w:t>
            </w:r>
            <w:r>
              <w:rPr>
                <w:rFonts w:ascii="宋体" w:hAnsi="宋体" w:eastAsia="宋体"/>
                <w:sz w:val="24"/>
              </w:rPr>
              <w:t>场景故障处理与保障服务</w:t>
            </w:r>
            <w:r>
              <w:rPr>
                <w:rFonts w:hint="eastAsia" w:ascii="宋体" w:hAnsi="宋体" w:eastAsia="宋体"/>
                <w:sz w:val="24"/>
              </w:rPr>
              <w:t>；</w:t>
            </w:r>
          </w:p>
          <w:p w14:paraId="19C53CC1">
            <w:pPr>
              <w:numPr>
                <w:ilvl w:val="0"/>
                <w:numId w:val="9"/>
              </w:numPr>
              <w:spacing w:beforeAutospacing="1" w:afterAutospacing="1"/>
              <w:ind w:left="420"/>
              <w:rPr>
                <w:rFonts w:ascii="宋体" w:hAnsi="宋体" w:eastAsia="宋体"/>
                <w:sz w:val="24"/>
              </w:rPr>
            </w:pPr>
            <w:r>
              <w:rPr>
                <w:rFonts w:ascii="宋体" w:hAnsi="宋体" w:eastAsia="宋体"/>
                <w:sz w:val="24"/>
              </w:rPr>
              <w:t>割接调试服务、节假日期间维护保障方案</w:t>
            </w:r>
            <w:r>
              <w:rPr>
                <w:rFonts w:hint="eastAsia" w:ascii="宋体" w:hAnsi="宋体" w:eastAsia="宋体"/>
                <w:sz w:val="24"/>
              </w:rPr>
              <w:t>；</w:t>
            </w:r>
          </w:p>
          <w:p w14:paraId="6F2F3D12">
            <w:pPr>
              <w:numPr>
                <w:ilvl w:val="0"/>
                <w:numId w:val="9"/>
              </w:numPr>
              <w:spacing w:beforeAutospacing="1" w:afterAutospacing="1"/>
              <w:ind w:left="420"/>
              <w:rPr>
                <w:rFonts w:ascii="宋体" w:hAnsi="宋体" w:eastAsia="宋体"/>
                <w:sz w:val="24"/>
              </w:rPr>
            </w:pPr>
            <w:r>
              <w:rPr>
                <w:rFonts w:ascii="宋体" w:hAnsi="宋体" w:eastAsia="宋体"/>
                <w:sz w:val="24"/>
              </w:rPr>
              <w:t>技术支持和专家技术咨询服务</w:t>
            </w:r>
            <w:r>
              <w:rPr>
                <w:rFonts w:hint="eastAsia" w:ascii="宋体" w:hAnsi="宋体" w:eastAsia="宋体"/>
                <w:sz w:val="24"/>
              </w:rPr>
              <w:t>方案；</w:t>
            </w:r>
          </w:p>
          <w:p w14:paraId="2129792D">
            <w:pPr>
              <w:widowControl/>
              <w:jc w:val="left"/>
              <w:textAlignment w:val="center"/>
              <w:rPr>
                <w:rFonts w:ascii="宋体" w:hAnsi="宋体" w:eastAsia="宋体"/>
                <w:sz w:val="24"/>
              </w:rPr>
            </w:pPr>
            <w:r>
              <w:rPr>
                <w:rFonts w:hint="eastAsia" w:ascii="宋体" w:hAnsi="宋体" w:eastAsia="宋体" w:cstheme="minorEastAsia"/>
                <w:kern w:val="0"/>
                <w:sz w:val="24"/>
              </w:rPr>
              <w:t>方案完整合理、内容详细，专门针对本项目，符合采购需求和实际情况视为符合；方案内容属于通用类，非专门针对本项目，部分符合实际情况视为部分符合；方案内容非专门针对本项目，不符合实际情况或未提供视为不符合。（</w:t>
            </w:r>
            <w:r>
              <w:rPr>
                <w:rFonts w:hint="eastAsia" w:ascii="宋体" w:hAnsi="宋体" w:eastAsia="宋体" w:cstheme="minorEastAsia"/>
                <w:sz w:val="24"/>
              </w:rPr>
              <w:t>以上每一项，完全符合得1分，</w:t>
            </w:r>
            <w:r>
              <w:rPr>
                <w:rFonts w:hint="eastAsia" w:ascii="宋体" w:hAnsi="宋体" w:eastAsia="宋体" w:cstheme="minorEastAsia"/>
                <w:kern w:val="0"/>
                <w:sz w:val="24"/>
              </w:rPr>
              <w:t>部分符合得0.5分，不符合不得分</w:t>
            </w:r>
            <w:r>
              <w:rPr>
                <w:rFonts w:hint="eastAsia" w:ascii="宋体" w:hAnsi="宋体" w:eastAsia="宋体" w:cstheme="minorEastAsia"/>
                <w:sz w:val="24"/>
              </w:rPr>
              <w:t>；此项最高3分）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218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1BD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主观</w:t>
            </w:r>
          </w:p>
        </w:tc>
      </w:tr>
    </w:tbl>
    <w:p w14:paraId="643CF843">
      <w:pPr>
        <w:rPr>
          <w:rFonts w:ascii="宋体" w:hAnsi="宋体" w:eastAsia="宋体" w:cs="宋体"/>
          <w:sz w:val="24"/>
        </w:rPr>
      </w:pPr>
    </w:p>
    <w:p w14:paraId="44A7EB2A">
      <w:pPr>
        <w:rPr>
          <w:rFonts w:ascii="宋体" w:hAnsi="宋体" w:eastAsia="宋体" w:cs="宋体"/>
          <w:sz w:val="24"/>
        </w:rPr>
      </w:pPr>
    </w:p>
    <w:p w14:paraId="1105D829">
      <w:pPr>
        <w:numPr>
          <w:ilvl w:val="0"/>
          <w:numId w:val="5"/>
        </w:numPr>
        <w:rPr>
          <w:rFonts w:ascii="宋体" w:hAnsi="宋体" w:eastAsia="宋体" w:cs="宋体"/>
          <w:sz w:val="24"/>
        </w:rPr>
      </w:pPr>
      <w:r>
        <w:rPr>
          <w:rFonts w:hint="eastAsia" w:ascii="宋体" w:hAnsi="宋体" w:eastAsia="宋体" w:cs="宋体"/>
          <w:sz w:val="24"/>
        </w:rPr>
        <w:t>变更后</w:t>
      </w:r>
    </w:p>
    <w:tbl>
      <w:tblPr>
        <w:tblStyle w:val="9"/>
        <w:tblW w:w="9351" w:type="dxa"/>
        <w:jc w:val="center"/>
        <w:tblLayout w:type="fixed"/>
        <w:tblCellMar>
          <w:top w:w="0" w:type="dxa"/>
          <w:left w:w="108" w:type="dxa"/>
          <w:bottom w:w="0" w:type="dxa"/>
          <w:right w:w="108" w:type="dxa"/>
        </w:tblCellMar>
      </w:tblPr>
      <w:tblGrid>
        <w:gridCol w:w="811"/>
        <w:gridCol w:w="1191"/>
        <w:gridCol w:w="5441"/>
        <w:gridCol w:w="718"/>
        <w:gridCol w:w="1190"/>
      </w:tblGrid>
      <w:tr w14:paraId="6398A9E7">
        <w:tblPrEx>
          <w:tblCellMar>
            <w:top w:w="0" w:type="dxa"/>
            <w:left w:w="108" w:type="dxa"/>
            <w:bottom w:w="0" w:type="dxa"/>
            <w:right w:w="108" w:type="dxa"/>
          </w:tblCellMar>
        </w:tblPrEx>
        <w:trPr>
          <w:trHeight w:val="312" w:hRule="atLeast"/>
          <w:jc w:val="center"/>
        </w:trPr>
        <w:tc>
          <w:tcPr>
            <w:tcW w:w="811" w:type="dxa"/>
            <w:vMerge w:val="restart"/>
            <w:tcBorders>
              <w:top w:val="single" w:color="000000" w:sz="4" w:space="0"/>
              <w:left w:val="single" w:color="000000" w:sz="4" w:space="0"/>
              <w:bottom w:val="single" w:color="000000" w:sz="4" w:space="0"/>
              <w:right w:val="single" w:color="000000" w:sz="4" w:space="0"/>
            </w:tcBorders>
            <w:vAlign w:val="center"/>
          </w:tcPr>
          <w:p w14:paraId="19C19AB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技术部分（</w:t>
            </w:r>
            <w:r>
              <w:rPr>
                <w:rStyle w:val="13"/>
                <w:rFonts w:hint="eastAsia" w:ascii="宋体" w:hAnsi="宋体" w:eastAsia="宋体" w:cs="宋体"/>
                <w:sz w:val="24"/>
                <w:szCs w:val="24"/>
                <w:lang w:bidi="ar"/>
              </w:rPr>
              <w:t xml:space="preserve">64  </w:t>
            </w:r>
            <w:r>
              <w:rPr>
                <w:rFonts w:hint="eastAsia" w:ascii="宋体" w:hAnsi="宋体" w:eastAsia="宋体" w:cs="宋体"/>
                <w:color w:val="000000"/>
                <w:kern w:val="0"/>
                <w:sz w:val="24"/>
                <w:lang w:bidi="ar"/>
              </w:rPr>
              <w:t>分）</w:t>
            </w:r>
          </w:p>
        </w:tc>
        <w:tc>
          <w:tcPr>
            <w:tcW w:w="1191" w:type="dxa"/>
            <w:vMerge w:val="restart"/>
            <w:tcBorders>
              <w:top w:val="single" w:color="000000" w:sz="4" w:space="0"/>
              <w:left w:val="single" w:color="000000" w:sz="4" w:space="0"/>
              <w:bottom w:val="single" w:color="000000" w:sz="4" w:space="0"/>
              <w:right w:val="single" w:color="000000" w:sz="4" w:space="0"/>
            </w:tcBorders>
            <w:vAlign w:val="center"/>
          </w:tcPr>
          <w:p w14:paraId="685D233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无线网络设备产品技术优势及技术领先性</w:t>
            </w:r>
          </w:p>
        </w:tc>
        <w:tc>
          <w:tcPr>
            <w:tcW w:w="5441" w:type="dxa"/>
            <w:vMerge w:val="restart"/>
            <w:tcBorders>
              <w:top w:val="single" w:color="000000" w:sz="4" w:space="0"/>
              <w:left w:val="single" w:color="000000" w:sz="4" w:space="0"/>
              <w:bottom w:val="single" w:color="000000" w:sz="4" w:space="0"/>
              <w:right w:val="single" w:color="000000" w:sz="4" w:space="0"/>
            </w:tcBorders>
            <w:vAlign w:val="center"/>
          </w:tcPr>
          <w:p w14:paraId="219D0D65">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根据投标人对招标文件《采购需求》中“技术规格”的响应情况进行评审。</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1、一般项指标（“</w:t>
            </w:r>
            <w:r>
              <w:rPr>
                <w:rFonts w:ascii="宋体" w:hAnsi="宋体" w:eastAsia="宋体" w:cs="Segoe UI"/>
                <w:sz w:val="24"/>
                <w:shd w:val="clear" w:color="auto" w:fill="FFFFFF"/>
              </w:rPr>
              <w:t>▲</w:t>
            </w:r>
            <w:r>
              <w:rPr>
                <w:rFonts w:hint="eastAsia" w:ascii="宋体" w:hAnsi="宋体" w:eastAsia="宋体" w:cs="宋体"/>
                <w:color w:val="000000"/>
                <w:kern w:val="0"/>
                <w:sz w:val="24"/>
                <w:lang w:bidi="ar"/>
              </w:rPr>
              <w:t>”号条款）：共 70项，投标人每满足 1 项得 0.4分，本类条款满分 28分。</w:t>
            </w:r>
            <w:r>
              <w:rPr>
                <w:rFonts w:hint="eastAsia" w:ascii="宋体" w:hAnsi="宋体" w:eastAsia="宋体" w:cs="宋体"/>
                <w:color w:val="000000"/>
                <w:kern w:val="0"/>
                <w:sz w:val="24"/>
                <w:lang w:bidi="ar"/>
              </w:rPr>
              <w:br w:type="textWrapping"/>
            </w:r>
          </w:p>
          <w:p w14:paraId="6C190E31">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2、本评审项总分限制：最高得 28 分。</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注：</w:t>
            </w:r>
            <w:r>
              <w:rPr>
                <w:rFonts w:ascii="宋体" w:hAnsi="宋体" w:eastAsia="宋体" w:cs="Segoe UI"/>
                <w:sz w:val="24"/>
                <w:shd w:val="clear" w:color="auto" w:fill="FFFFFF"/>
              </w:rPr>
              <w:t>▲</w:t>
            </w:r>
            <w:r>
              <w:rPr>
                <w:rFonts w:hint="eastAsia" w:ascii="宋体" w:hAnsi="宋体" w:eastAsia="宋体" w:cs="宋体"/>
                <w:color w:val="000000"/>
                <w:kern w:val="0"/>
                <w:sz w:val="24"/>
                <w:lang w:bidi="ar"/>
              </w:rPr>
              <w:t>为一般技术指标。</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响应采购需求要求提供证明材料的，未按要求提供按不满足认定。</w:t>
            </w:r>
          </w:p>
        </w:tc>
        <w:tc>
          <w:tcPr>
            <w:tcW w:w="718" w:type="dxa"/>
            <w:vMerge w:val="restart"/>
            <w:tcBorders>
              <w:top w:val="single" w:color="000000" w:sz="4" w:space="0"/>
              <w:left w:val="single" w:color="000000" w:sz="4" w:space="0"/>
              <w:bottom w:val="single" w:color="000000" w:sz="4" w:space="0"/>
              <w:right w:val="single" w:color="000000" w:sz="4" w:space="0"/>
            </w:tcBorders>
            <w:vAlign w:val="center"/>
          </w:tcPr>
          <w:p w14:paraId="1EC01235">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28</w:t>
            </w:r>
          </w:p>
        </w:tc>
        <w:tc>
          <w:tcPr>
            <w:tcW w:w="1190" w:type="dxa"/>
            <w:vMerge w:val="restart"/>
            <w:tcBorders>
              <w:top w:val="single" w:color="000000" w:sz="4" w:space="0"/>
              <w:left w:val="single" w:color="000000" w:sz="4" w:space="0"/>
              <w:bottom w:val="single" w:color="000000" w:sz="4" w:space="0"/>
              <w:right w:val="single" w:color="000000" w:sz="4" w:space="0"/>
            </w:tcBorders>
            <w:vAlign w:val="center"/>
          </w:tcPr>
          <w:p w14:paraId="4C84B29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客观</w:t>
            </w:r>
          </w:p>
        </w:tc>
      </w:tr>
      <w:tr w14:paraId="2535CDEF">
        <w:tblPrEx>
          <w:tblCellMar>
            <w:top w:w="0" w:type="dxa"/>
            <w:left w:w="108" w:type="dxa"/>
            <w:bottom w:w="0" w:type="dxa"/>
            <w:right w:w="108" w:type="dxa"/>
          </w:tblCellMar>
        </w:tblPrEx>
        <w:trPr>
          <w:trHeight w:val="312"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vAlign w:val="center"/>
          </w:tcPr>
          <w:p w14:paraId="0EE98F30">
            <w:pPr>
              <w:jc w:val="center"/>
              <w:rPr>
                <w:rFonts w:ascii="宋体" w:hAnsi="宋体" w:eastAsia="宋体" w:cs="宋体"/>
                <w:color w:val="000000"/>
                <w:sz w:val="24"/>
              </w:rPr>
            </w:pPr>
          </w:p>
        </w:tc>
        <w:tc>
          <w:tcPr>
            <w:tcW w:w="1191" w:type="dxa"/>
            <w:vMerge w:val="continue"/>
            <w:tcBorders>
              <w:top w:val="single" w:color="000000" w:sz="4" w:space="0"/>
              <w:left w:val="single" w:color="000000" w:sz="4" w:space="0"/>
              <w:bottom w:val="single" w:color="000000" w:sz="4" w:space="0"/>
              <w:right w:val="single" w:color="000000" w:sz="4" w:space="0"/>
            </w:tcBorders>
            <w:vAlign w:val="center"/>
          </w:tcPr>
          <w:p w14:paraId="12B73A7E">
            <w:pPr>
              <w:jc w:val="center"/>
              <w:rPr>
                <w:rFonts w:ascii="宋体" w:hAnsi="宋体" w:eastAsia="宋体" w:cs="宋体"/>
                <w:color w:val="000000"/>
                <w:sz w:val="24"/>
              </w:rPr>
            </w:pPr>
          </w:p>
        </w:tc>
        <w:tc>
          <w:tcPr>
            <w:tcW w:w="5441" w:type="dxa"/>
            <w:vMerge w:val="continue"/>
            <w:tcBorders>
              <w:top w:val="single" w:color="000000" w:sz="4" w:space="0"/>
              <w:left w:val="single" w:color="000000" w:sz="4" w:space="0"/>
              <w:bottom w:val="single" w:color="000000" w:sz="4" w:space="0"/>
              <w:right w:val="single" w:color="000000" w:sz="4" w:space="0"/>
            </w:tcBorders>
            <w:vAlign w:val="center"/>
          </w:tcPr>
          <w:p w14:paraId="0DFBD309">
            <w:pPr>
              <w:jc w:val="left"/>
              <w:rPr>
                <w:rFonts w:ascii="宋体" w:hAnsi="宋体" w:eastAsia="宋体" w:cs="宋体"/>
                <w:color w:val="000000"/>
                <w:sz w:val="24"/>
              </w:rPr>
            </w:pPr>
          </w:p>
        </w:tc>
        <w:tc>
          <w:tcPr>
            <w:tcW w:w="718" w:type="dxa"/>
            <w:vMerge w:val="continue"/>
            <w:tcBorders>
              <w:top w:val="single" w:color="000000" w:sz="4" w:space="0"/>
              <w:left w:val="single" w:color="000000" w:sz="4" w:space="0"/>
              <w:bottom w:val="single" w:color="000000" w:sz="4" w:space="0"/>
              <w:right w:val="single" w:color="000000" w:sz="4" w:space="0"/>
            </w:tcBorders>
            <w:vAlign w:val="center"/>
          </w:tcPr>
          <w:p w14:paraId="727CAA9C">
            <w:pPr>
              <w:jc w:val="center"/>
              <w:rPr>
                <w:rFonts w:ascii="宋体" w:hAnsi="宋体" w:eastAsia="宋体" w:cs="宋体"/>
                <w:color w:val="000000"/>
                <w:sz w:val="24"/>
              </w:rPr>
            </w:pPr>
          </w:p>
        </w:tc>
        <w:tc>
          <w:tcPr>
            <w:tcW w:w="1190" w:type="dxa"/>
            <w:vMerge w:val="continue"/>
            <w:tcBorders>
              <w:top w:val="single" w:color="000000" w:sz="4" w:space="0"/>
              <w:left w:val="single" w:color="000000" w:sz="4" w:space="0"/>
              <w:bottom w:val="single" w:color="000000" w:sz="4" w:space="0"/>
              <w:right w:val="single" w:color="000000" w:sz="4" w:space="0"/>
            </w:tcBorders>
            <w:vAlign w:val="center"/>
          </w:tcPr>
          <w:p w14:paraId="75FF3765">
            <w:pPr>
              <w:jc w:val="center"/>
              <w:rPr>
                <w:rFonts w:ascii="宋体" w:hAnsi="宋体" w:eastAsia="宋体" w:cs="宋体"/>
                <w:color w:val="000000"/>
                <w:sz w:val="24"/>
              </w:rPr>
            </w:pPr>
          </w:p>
        </w:tc>
      </w:tr>
      <w:tr w14:paraId="00961CFD">
        <w:tblPrEx>
          <w:tblCellMar>
            <w:top w:w="0" w:type="dxa"/>
            <w:left w:w="108" w:type="dxa"/>
            <w:bottom w:w="0" w:type="dxa"/>
            <w:right w:w="108" w:type="dxa"/>
          </w:tblCellMar>
        </w:tblPrEx>
        <w:trPr>
          <w:trHeight w:val="312"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vAlign w:val="center"/>
          </w:tcPr>
          <w:p w14:paraId="26FFE9D5">
            <w:pPr>
              <w:jc w:val="center"/>
              <w:rPr>
                <w:rFonts w:ascii="宋体" w:hAnsi="宋体" w:eastAsia="宋体" w:cs="宋体"/>
                <w:color w:val="000000"/>
                <w:sz w:val="24"/>
              </w:rPr>
            </w:pPr>
          </w:p>
        </w:tc>
        <w:tc>
          <w:tcPr>
            <w:tcW w:w="1191" w:type="dxa"/>
            <w:vMerge w:val="continue"/>
            <w:tcBorders>
              <w:top w:val="single" w:color="000000" w:sz="4" w:space="0"/>
              <w:left w:val="single" w:color="000000" w:sz="4" w:space="0"/>
              <w:bottom w:val="single" w:color="000000" w:sz="4" w:space="0"/>
              <w:right w:val="single" w:color="000000" w:sz="4" w:space="0"/>
            </w:tcBorders>
            <w:vAlign w:val="center"/>
          </w:tcPr>
          <w:p w14:paraId="1DBF65C3">
            <w:pPr>
              <w:jc w:val="center"/>
              <w:rPr>
                <w:rFonts w:ascii="宋体" w:hAnsi="宋体" w:eastAsia="宋体" w:cs="宋体"/>
                <w:color w:val="000000"/>
                <w:sz w:val="24"/>
              </w:rPr>
            </w:pPr>
          </w:p>
        </w:tc>
        <w:tc>
          <w:tcPr>
            <w:tcW w:w="5441" w:type="dxa"/>
            <w:vMerge w:val="continue"/>
            <w:tcBorders>
              <w:top w:val="single" w:color="000000" w:sz="4" w:space="0"/>
              <w:left w:val="single" w:color="000000" w:sz="4" w:space="0"/>
              <w:bottom w:val="single" w:color="000000" w:sz="4" w:space="0"/>
              <w:right w:val="single" w:color="000000" w:sz="4" w:space="0"/>
            </w:tcBorders>
            <w:vAlign w:val="center"/>
          </w:tcPr>
          <w:p w14:paraId="355B2EC5">
            <w:pPr>
              <w:jc w:val="left"/>
              <w:rPr>
                <w:rFonts w:ascii="宋体" w:hAnsi="宋体" w:eastAsia="宋体" w:cs="宋体"/>
                <w:color w:val="000000"/>
                <w:sz w:val="24"/>
              </w:rPr>
            </w:pPr>
          </w:p>
        </w:tc>
        <w:tc>
          <w:tcPr>
            <w:tcW w:w="718" w:type="dxa"/>
            <w:vMerge w:val="continue"/>
            <w:tcBorders>
              <w:top w:val="single" w:color="000000" w:sz="4" w:space="0"/>
              <w:left w:val="single" w:color="000000" w:sz="4" w:space="0"/>
              <w:bottom w:val="single" w:color="000000" w:sz="4" w:space="0"/>
              <w:right w:val="single" w:color="000000" w:sz="4" w:space="0"/>
            </w:tcBorders>
            <w:vAlign w:val="center"/>
          </w:tcPr>
          <w:p w14:paraId="17D96AE6">
            <w:pPr>
              <w:jc w:val="center"/>
              <w:rPr>
                <w:rFonts w:ascii="宋体" w:hAnsi="宋体" w:eastAsia="宋体" w:cs="宋体"/>
                <w:color w:val="000000"/>
                <w:sz w:val="24"/>
              </w:rPr>
            </w:pPr>
          </w:p>
        </w:tc>
        <w:tc>
          <w:tcPr>
            <w:tcW w:w="1190" w:type="dxa"/>
            <w:vMerge w:val="continue"/>
            <w:tcBorders>
              <w:top w:val="single" w:color="000000" w:sz="4" w:space="0"/>
              <w:left w:val="single" w:color="000000" w:sz="4" w:space="0"/>
              <w:bottom w:val="single" w:color="000000" w:sz="4" w:space="0"/>
              <w:right w:val="single" w:color="000000" w:sz="4" w:space="0"/>
            </w:tcBorders>
            <w:vAlign w:val="center"/>
          </w:tcPr>
          <w:p w14:paraId="4823B07C">
            <w:pPr>
              <w:jc w:val="center"/>
              <w:rPr>
                <w:rFonts w:ascii="宋体" w:hAnsi="宋体" w:eastAsia="宋体" w:cs="宋体"/>
                <w:color w:val="000000"/>
                <w:sz w:val="24"/>
              </w:rPr>
            </w:pPr>
          </w:p>
        </w:tc>
      </w:tr>
      <w:tr w14:paraId="320F81BB">
        <w:tblPrEx>
          <w:tblCellMar>
            <w:top w:w="0" w:type="dxa"/>
            <w:left w:w="108" w:type="dxa"/>
            <w:bottom w:w="0" w:type="dxa"/>
            <w:right w:w="108" w:type="dxa"/>
          </w:tblCellMar>
        </w:tblPrEx>
        <w:trPr>
          <w:trHeight w:val="312"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vAlign w:val="center"/>
          </w:tcPr>
          <w:p w14:paraId="1F4E447C">
            <w:pPr>
              <w:jc w:val="center"/>
              <w:rPr>
                <w:rFonts w:ascii="宋体" w:hAnsi="宋体" w:eastAsia="宋体" w:cs="宋体"/>
                <w:color w:val="000000"/>
                <w:sz w:val="24"/>
              </w:rPr>
            </w:pPr>
          </w:p>
        </w:tc>
        <w:tc>
          <w:tcPr>
            <w:tcW w:w="1191" w:type="dxa"/>
            <w:vMerge w:val="continue"/>
            <w:tcBorders>
              <w:top w:val="single" w:color="000000" w:sz="4" w:space="0"/>
              <w:left w:val="single" w:color="000000" w:sz="4" w:space="0"/>
              <w:bottom w:val="single" w:color="000000" w:sz="4" w:space="0"/>
              <w:right w:val="single" w:color="000000" w:sz="4" w:space="0"/>
            </w:tcBorders>
            <w:vAlign w:val="center"/>
          </w:tcPr>
          <w:p w14:paraId="51AAA1C8">
            <w:pPr>
              <w:jc w:val="center"/>
              <w:rPr>
                <w:rFonts w:ascii="宋体" w:hAnsi="宋体" w:eastAsia="宋体" w:cs="宋体"/>
                <w:color w:val="000000"/>
                <w:sz w:val="24"/>
              </w:rPr>
            </w:pPr>
          </w:p>
        </w:tc>
        <w:tc>
          <w:tcPr>
            <w:tcW w:w="5441" w:type="dxa"/>
            <w:vMerge w:val="continue"/>
            <w:tcBorders>
              <w:top w:val="single" w:color="000000" w:sz="4" w:space="0"/>
              <w:left w:val="single" w:color="000000" w:sz="4" w:space="0"/>
              <w:bottom w:val="single" w:color="000000" w:sz="4" w:space="0"/>
              <w:right w:val="single" w:color="000000" w:sz="4" w:space="0"/>
            </w:tcBorders>
            <w:vAlign w:val="center"/>
          </w:tcPr>
          <w:p w14:paraId="57D60AD9">
            <w:pPr>
              <w:jc w:val="left"/>
              <w:rPr>
                <w:rFonts w:ascii="宋体" w:hAnsi="宋体" w:eastAsia="宋体" w:cs="宋体"/>
                <w:color w:val="000000"/>
                <w:sz w:val="24"/>
              </w:rPr>
            </w:pPr>
          </w:p>
        </w:tc>
        <w:tc>
          <w:tcPr>
            <w:tcW w:w="718" w:type="dxa"/>
            <w:vMerge w:val="continue"/>
            <w:tcBorders>
              <w:top w:val="single" w:color="000000" w:sz="4" w:space="0"/>
              <w:left w:val="single" w:color="000000" w:sz="4" w:space="0"/>
              <w:bottom w:val="single" w:color="000000" w:sz="4" w:space="0"/>
              <w:right w:val="single" w:color="000000" w:sz="4" w:space="0"/>
            </w:tcBorders>
            <w:vAlign w:val="center"/>
          </w:tcPr>
          <w:p w14:paraId="5C560896">
            <w:pPr>
              <w:jc w:val="center"/>
              <w:rPr>
                <w:rFonts w:ascii="宋体" w:hAnsi="宋体" w:eastAsia="宋体" w:cs="宋体"/>
                <w:color w:val="000000"/>
                <w:sz w:val="24"/>
              </w:rPr>
            </w:pPr>
          </w:p>
        </w:tc>
        <w:tc>
          <w:tcPr>
            <w:tcW w:w="1190" w:type="dxa"/>
            <w:vMerge w:val="continue"/>
            <w:tcBorders>
              <w:top w:val="single" w:color="000000" w:sz="4" w:space="0"/>
              <w:left w:val="single" w:color="000000" w:sz="4" w:space="0"/>
              <w:bottom w:val="single" w:color="000000" w:sz="4" w:space="0"/>
              <w:right w:val="single" w:color="000000" w:sz="4" w:space="0"/>
            </w:tcBorders>
            <w:vAlign w:val="center"/>
          </w:tcPr>
          <w:p w14:paraId="46BD6E70">
            <w:pPr>
              <w:jc w:val="center"/>
              <w:rPr>
                <w:rFonts w:ascii="宋体" w:hAnsi="宋体" w:eastAsia="宋体" w:cs="宋体"/>
                <w:color w:val="000000"/>
                <w:sz w:val="24"/>
              </w:rPr>
            </w:pPr>
          </w:p>
        </w:tc>
      </w:tr>
      <w:tr w14:paraId="1D4704A1">
        <w:tblPrEx>
          <w:tblCellMar>
            <w:top w:w="0" w:type="dxa"/>
            <w:left w:w="108" w:type="dxa"/>
            <w:bottom w:w="0" w:type="dxa"/>
            <w:right w:w="108" w:type="dxa"/>
          </w:tblCellMar>
        </w:tblPrEx>
        <w:trPr>
          <w:trHeight w:val="312"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vAlign w:val="center"/>
          </w:tcPr>
          <w:p w14:paraId="76DEDC6A">
            <w:pPr>
              <w:jc w:val="center"/>
              <w:rPr>
                <w:rFonts w:ascii="宋体" w:hAnsi="宋体" w:eastAsia="宋体" w:cs="宋体"/>
                <w:color w:val="000000"/>
                <w:sz w:val="24"/>
              </w:rPr>
            </w:pPr>
          </w:p>
        </w:tc>
        <w:tc>
          <w:tcPr>
            <w:tcW w:w="1191" w:type="dxa"/>
            <w:vMerge w:val="continue"/>
            <w:tcBorders>
              <w:top w:val="single" w:color="000000" w:sz="4" w:space="0"/>
              <w:left w:val="single" w:color="000000" w:sz="4" w:space="0"/>
              <w:bottom w:val="single" w:color="000000" w:sz="4" w:space="0"/>
              <w:right w:val="single" w:color="000000" w:sz="4" w:space="0"/>
            </w:tcBorders>
            <w:vAlign w:val="center"/>
          </w:tcPr>
          <w:p w14:paraId="1AF3F823">
            <w:pPr>
              <w:jc w:val="center"/>
              <w:rPr>
                <w:rFonts w:ascii="宋体" w:hAnsi="宋体" w:eastAsia="宋体" w:cs="宋体"/>
                <w:color w:val="000000"/>
                <w:sz w:val="24"/>
              </w:rPr>
            </w:pPr>
          </w:p>
        </w:tc>
        <w:tc>
          <w:tcPr>
            <w:tcW w:w="5441" w:type="dxa"/>
            <w:vMerge w:val="continue"/>
            <w:tcBorders>
              <w:top w:val="single" w:color="000000" w:sz="4" w:space="0"/>
              <w:left w:val="single" w:color="000000" w:sz="4" w:space="0"/>
              <w:bottom w:val="single" w:color="000000" w:sz="4" w:space="0"/>
              <w:right w:val="single" w:color="000000" w:sz="4" w:space="0"/>
            </w:tcBorders>
            <w:vAlign w:val="center"/>
          </w:tcPr>
          <w:p w14:paraId="1E8E6559">
            <w:pPr>
              <w:jc w:val="left"/>
              <w:rPr>
                <w:rFonts w:ascii="宋体" w:hAnsi="宋体" w:eastAsia="宋体" w:cs="宋体"/>
                <w:color w:val="000000"/>
                <w:sz w:val="24"/>
              </w:rPr>
            </w:pPr>
          </w:p>
        </w:tc>
        <w:tc>
          <w:tcPr>
            <w:tcW w:w="718" w:type="dxa"/>
            <w:vMerge w:val="continue"/>
            <w:tcBorders>
              <w:top w:val="single" w:color="000000" w:sz="4" w:space="0"/>
              <w:left w:val="single" w:color="000000" w:sz="4" w:space="0"/>
              <w:bottom w:val="single" w:color="000000" w:sz="4" w:space="0"/>
              <w:right w:val="single" w:color="000000" w:sz="4" w:space="0"/>
            </w:tcBorders>
            <w:vAlign w:val="center"/>
          </w:tcPr>
          <w:p w14:paraId="2B7FD0AC">
            <w:pPr>
              <w:jc w:val="center"/>
              <w:rPr>
                <w:rFonts w:ascii="宋体" w:hAnsi="宋体" w:eastAsia="宋体" w:cs="宋体"/>
                <w:color w:val="000000"/>
                <w:sz w:val="24"/>
              </w:rPr>
            </w:pPr>
          </w:p>
        </w:tc>
        <w:tc>
          <w:tcPr>
            <w:tcW w:w="1190" w:type="dxa"/>
            <w:vMerge w:val="continue"/>
            <w:tcBorders>
              <w:top w:val="single" w:color="000000" w:sz="4" w:space="0"/>
              <w:left w:val="single" w:color="000000" w:sz="4" w:space="0"/>
              <w:bottom w:val="single" w:color="000000" w:sz="4" w:space="0"/>
              <w:right w:val="single" w:color="000000" w:sz="4" w:space="0"/>
            </w:tcBorders>
            <w:vAlign w:val="center"/>
          </w:tcPr>
          <w:p w14:paraId="3D710BB7">
            <w:pPr>
              <w:jc w:val="center"/>
              <w:rPr>
                <w:rFonts w:ascii="宋体" w:hAnsi="宋体" w:eastAsia="宋体" w:cs="宋体"/>
                <w:color w:val="000000"/>
                <w:sz w:val="24"/>
              </w:rPr>
            </w:pPr>
          </w:p>
        </w:tc>
      </w:tr>
      <w:tr w14:paraId="7DB88C10">
        <w:tblPrEx>
          <w:tblCellMar>
            <w:top w:w="0" w:type="dxa"/>
            <w:left w:w="108" w:type="dxa"/>
            <w:bottom w:w="0" w:type="dxa"/>
            <w:right w:w="108" w:type="dxa"/>
          </w:tblCellMar>
        </w:tblPrEx>
        <w:trPr>
          <w:trHeight w:val="312"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vAlign w:val="center"/>
          </w:tcPr>
          <w:p w14:paraId="1B3FA078">
            <w:pPr>
              <w:jc w:val="center"/>
              <w:rPr>
                <w:rFonts w:ascii="宋体" w:hAnsi="宋体" w:eastAsia="宋体" w:cs="宋体"/>
                <w:color w:val="000000"/>
                <w:sz w:val="24"/>
              </w:rPr>
            </w:pPr>
          </w:p>
        </w:tc>
        <w:tc>
          <w:tcPr>
            <w:tcW w:w="1191" w:type="dxa"/>
            <w:vMerge w:val="continue"/>
            <w:tcBorders>
              <w:top w:val="single" w:color="000000" w:sz="4" w:space="0"/>
              <w:left w:val="single" w:color="000000" w:sz="4" w:space="0"/>
              <w:bottom w:val="single" w:color="000000" w:sz="4" w:space="0"/>
              <w:right w:val="single" w:color="000000" w:sz="4" w:space="0"/>
            </w:tcBorders>
            <w:vAlign w:val="center"/>
          </w:tcPr>
          <w:p w14:paraId="0D713D71">
            <w:pPr>
              <w:jc w:val="center"/>
              <w:rPr>
                <w:rFonts w:ascii="宋体" w:hAnsi="宋体" w:eastAsia="宋体" w:cs="宋体"/>
                <w:color w:val="000000"/>
                <w:sz w:val="24"/>
              </w:rPr>
            </w:pPr>
          </w:p>
        </w:tc>
        <w:tc>
          <w:tcPr>
            <w:tcW w:w="5441" w:type="dxa"/>
            <w:vMerge w:val="continue"/>
            <w:tcBorders>
              <w:top w:val="single" w:color="000000" w:sz="4" w:space="0"/>
              <w:left w:val="single" w:color="000000" w:sz="4" w:space="0"/>
              <w:bottom w:val="single" w:color="000000" w:sz="4" w:space="0"/>
              <w:right w:val="single" w:color="000000" w:sz="4" w:space="0"/>
            </w:tcBorders>
            <w:vAlign w:val="center"/>
          </w:tcPr>
          <w:p w14:paraId="51C10064">
            <w:pPr>
              <w:jc w:val="left"/>
              <w:rPr>
                <w:rFonts w:ascii="宋体" w:hAnsi="宋体" w:eastAsia="宋体" w:cs="宋体"/>
                <w:color w:val="000000"/>
                <w:sz w:val="24"/>
              </w:rPr>
            </w:pPr>
          </w:p>
        </w:tc>
        <w:tc>
          <w:tcPr>
            <w:tcW w:w="718" w:type="dxa"/>
            <w:vMerge w:val="continue"/>
            <w:tcBorders>
              <w:top w:val="single" w:color="000000" w:sz="4" w:space="0"/>
              <w:left w:val="single" w:color="000000" w:sz="4" w:space="0"/>
              <w:bottom w:val="single" w:color="000000" w:sz="4" w:space="0"/>
              <w:right w:val="single" w:color="000000" w:sz="4" w:space="0"/>
            </w:tcBorders>
            <w:vAlign w:val="center"/>
          </w:tcPr>
          <w:p w14:paraId="53BC7303">
            <w:pPr>
              <w:jc w:val="center"/>
              <w:rPr>
                <w:rFonts w:ascii="宋体" w:hAnsi="宋体" w:eastAsia="宋体" w:cs="宋体"/>
                <w:color w:val="000000"/>
                <w:sz w:val="24"/>
              </w:rPr>
            </w:pPr>
          </w:p>
        </w:tc>
        <w:tc>
          <w:tcPr>
            <w:tcW w:w="1190" w:type="dxa"/>
            <w:vMerge w:val="continue"/>
            <w:tcBorders>
              <w:top w:val="single" w:color="000000" w:sz="4" w:space="0"/>
              <w:left w:val="single" w:color="000000" w:sz="4" w:space="0"/>
              <w:bottom w:val="single" w:color="000000" w:sz="4" w:space="0"/>
              <w:right w:val="single" w:color="000000" w:sz="4" w:space="0"/>
            </w:tcBorders>
            <w:vAlign w:val="center"/>
          </w:tcPr>
          <w:p w14:paraId="0DB6C0EE">
            <w:pPr>
              <w:jc w:val="center"/>
              <w:rPr>
                <w:rFonts w:ascii="宋体" w:hAnsi="宋体" w:eastAsia="宋体" w:cs="宋体"/>
                <w:color w:val="000000"/>
                <w:sz w:val="24"/>
              </w:rPr>
            </w:pPr>
          </w:p>
        </w:tc>
      </w:tr>
      <w:tr w14:paraId="349B7688">
        <w:tblPrEx>
          <w:tblCellMar>
            <w:top w:w="0" w:type="dxa"/>
            <w:left w:w="108" w:type="dxa"/>
            <w:bottom w:w="0" w:type="dxa"/>
            <w:right w:w="108" w:type="dxa"/>
          </w:tblCellMar>
        </w:tblPrEx>
        <w:trPr>
          <w:trHeight w:val="1400"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vAlign w:val="center"/>
          </w:tcPr>
          <w:p w14:paraId="351B3FDF">
            <w:pPr>
              <w:jc w:val="center"/>
              <w:rPr>
                <w:rFonts w:ascii="宋体" w:hAnsi="宋体" w:eastAsia="宋体" w:cs="宋体"/>
                <w:color w:val="000000"/>
                <w:sz w:val="24"/>
              </w:rPr>
            </w:pPr>
          </w:p>
        </w:tc>
        <w:tc>
          <w:tcPr>
            <w:tcW w:w="1191" w:type="dxa"/>
            <w:vMerge w:val="continue"/>
            <w:tcBorders>
              <w:top w:val="single" w:color="000000" w:sz="4" w:space="0"/>
              <w:left w:val="single" w:color="000000" w:sz="4" w:space="0"/>
              <w:bottom w:val="single" w:color="000000" w:sz="4" w:space="0"/>
              <w:right w:val="single" w:color="000000" w:sz="4" w:space="0"/>
            </w:tcBorders>
            <w:vAlign w:val="center"/>
          </w:tcPr>
          <w:p w14:paraId="137A5A28">
            <w:pPr>
              <w:jc w:val="center"/>
              <w:rPr>
                <w:rFonts w:ascii="宋体" w:hAnsi="宋体" w:eastAsia="宋体" w:cs="宋体"/>
                <w:color w:val="000000"/>
                <w:sz w:val="24"/>
              </w:rPr>
            </w:pPr>
          </w:p>
        </w:tc>
        <w:tc>
          <w:tcPr>
            <w:tcW w:w="5441" w:type="dxa"/>
            <w:vMerge w:val="continue"/>
            <w:tcBorders>
              <w:top w:val="single" w:color="000000" w:sz="4" w:space="0"/>
              <w:left w:val="single" w:color="000000" w:sz="4" w:space="0"/>
              <w:bottom w:val="single" w:color="000000" w:sz="4" w:space="0"/>
              <w:right w:val="single" w:color="000000" w:sz="4" w:space="0"/>
            </w:tcBorders>
            <w:vAlign w:val="center"/>
          </w:tcPr>
          <w:p w14:paraId="3390929D">
            <w:pPr>
              <w:jc w:val="left"/>
              <w:rPr>
                <w:rFonts w:ascii="宋体" w:hAnsi="宋体" w:eastAsia="宋体" w:cs="宋体"/>
                <w:color w:val="000000"/>
                <w:sz w:val="24"/>
              </w:rPr>
            </w:pPr>
          </w:p>
        </w:tc>
        <w:tc>
          <w:tcPr>
            <w:tcW w:w="718" w:type="dxa"/>
            <w:vMerge w:val="continue"/>
            <w:tcBorders>
              <w:top w:val="single" w:color="000000" w:sz="4" w:space="0"/>
              <w:left w:val="single" w:color="000000" w:sz="4" w:space="0"/>
              <w:bottom w:val="single" w:color="000000" w:sz="4" w:space="0"/>
              <w:right w:val="single" w:color="000000" w:sz="4" w:space="0"/>
            </w:tcBorders>
            <w:vAlign w:val="center"/>
          </w:tcPr>
          <w:p w14:paraId="48172888">
            <w:pPr>
              <w:jc w:val="center"/>
              <w:rPr>
                <w:rFonts w:ascii="宋体" w:hAnsi="宋体" w:eastAsia="宋体" w:cs="宋体"/>
                <w:color w:val="000000"/>
                <w:sz w:val="24"/>
              </w:rPr>
            </w:pPr>
          </w:p>
        </w:tc>
        <w:tc>
          <w:tcPr>
            <w:tcW w:w="1190" w:type="dxa"/>
            <w:vMerge w:val="continue"/>
            <w:tcBorders>
              <w:top w:val="single" w:color="000000" w:sz="4" w:space="0"/>
              <w:left w:val="single" w:color="000000" w:sz="4" w:space="0"/>
              <w:bottom w:val="single" w:color="000000" w:sz="4" w:space="0"/>
              <w:right w:val="single" w:color="000000" w:sz="4" w:space="0"/>
            </w:tcBorders>
            <w:vAlign w:val="center"/>
          </w:tcPr>
          <w:p w14:paraId="0FF9F33F">
            <w:pPr>
              <w:jc w:val="center"/>
              <w:rPr>
                <w:rFonts w:ascii="宋体" w:hAnsi="宋体" w:eastAsia="宋体" w:cs="宋体"/>
                <w:color w:val="000000"/>
                <w:sz w:val="24"/>
              </w:rPr>
            </w:pPr>
          </w:p>
        </w:tc>
      </w:tr>
      <w:tr w14:paraId="7489E89B">
        <w:tblPrEx>
          <w:tblCellMar>
            <w:top w:w="0" w:type="dxa"/>
            <w:left w:w="108" w:type="dxa"/>
            <w:bottom w:w="0" w:type="dxa"/>
            <w:right w:w="108" w:type="dxa"/>
          </w:tblCellMar>
        </w:tblPrEx>
        <w:trPr>
          <w:trHeight w:val="312"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vAlign w:val="center"/>
          </w:tcPr>
          <w:p w14:paraId="37DC456F">
            <w:pPr>
              <w:jc w:val="center"/>
              <w:rPr>
                <w:rFonts w:ascii="宋体" w:hAnsi="宋体" w:eastAsia="宋体" w:cs="宋体"/>
                <w:color w:val="000000"/>
                <w:sz w:val="24"/>
              </w:rPr>
            </w:pPr>
          </w:p>
        </w:tc>
        <w:tc>
          <w:tcPr>
            <w:tcW w:w="1191" w:type="dxa"/>
            <w:vMerge w:val="restart"/>
            <w:tcBorders>
              <w:top w:val="single" w:color="000000" w:sz="4" w:space="0"/>
              <w:left w:val="single" w:color="000000" w:sz="4" w:space="0"/>
              <w:bottom w:val="single" w:color="000000" w:sz="4" w:space="0"/>
              <w:right w:val="single" w:color="000000" w:sz="4" w:space="0"/>
            </w:tcBorders>
            <w:vAlign w:val="center"/>
          </w:tcPr>
          <w:p w14:paraId="0F5F1CB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安装调试方案</w:t>
            </w:r>
            <w:r>
              <w:rPr>
                <w:rFonts w:hint="eastAsia" w:ascii="宋体" w:hAnsi="宋体" w:eastAsia="宋体" w:cs="宋体"/>
                <w:color w:val="000000"/>
                <w:kern w:val="0"/>
                <w:sz w:val="24"/>
                <w:lang w:bidi="ar"/>
              </w:rPr>
              <w:br w:type="textWrapping"/>
            </w:r>
          </w:p>
        </w:tc>
        <w:tc>
          <w:tcPr>
            <w:tcW w:w="5441" w:type="dxa"/>
            <w:vMerge w:val="restart"/>
            <w:tcBorders>
              <w:top w:val="single" w:color="000000" w:sz="4" w:space="0"/>
              <w:left w:val="single" w:color="000000" w:sz="4" w:space="0"/>
              <w:bottom w:val="single" w:color="000000" w:sz="4" w:space="0"/>
              <w:right w:val="single" w:color="000000" w:sz="4" w:space="0"/>
            </w:tcBorders>
            <w:vAlign w:val="center"/>
          </w:tcPr>
          <w:p w14:paraId="170ED7BF">
            <w:pPr>
              <w:rPr>
                <w:rFonts w:ascii="宋体" w:hAnsi="宋体" w:eastAsia="宋体" w:cstheme="minorEastAsia"/>
                <w:sz w:val="24"/>
              </w:rPr>
            </w:pPr>
            <w:r>
              <w:rPr>
                <w:rFonts w:hint="eastAsia" w:ascii="宋体" w:hAnsi="宋体" w:eastAsia="宋体" w:cstheme="minorEastAsia"/>
                <w:sz w:val="24"/>
              </w:rPr>
              <w:t>安装调试方案需提供：</w:t>
            </w:r>
          </w:p>
          <w:p w14:paraId="0EBD534B">
            <w:pPr>
              <w:numPr>
                <w:ilvl w:val="0"/>
                <w:numId w:val="10"/>
              </w:numPr>
              <w:spacing w:beforeAutospacing="1" w:afterAutospacing="1"/>
              <w:ind w:left="420"/>
              <w:rPr>
                <w:rFonts w:ascii="宋体" w:hAnsi="宋体" w:eastAsia="宋体" w:cstheme="minorEastAsia"/>
                <w:sz w:val="24"/>
              </w:rPr>
            </w:pPr>
            <w:r>
              <w:rPr>
                <w:rFonts w:hint="eastAsia" w:ascii="宋体" w:hAnsi="宋体" w:eastAsia="宋体" w:cstheme="minorEastAsia"/>
                <w:sz w:val="24"/>
              </w:rPr>
              <w:t>安装规划方案；</w:t>
            </w:r>
          </w:p>
          <w:p w14:paraId="32CC7965">
            <w:pPr>
              <w:numPr>
                <w:ilvl w:val="0"/>
                <w:numId w:val="10"/>
              </w:numPr>
              <w:spacing w:beforeAutospacing="1" w:afterAutospacing="1"/>
              <w:ind w:left="420"/>
              <w:rPr>
                <w:rFonts w:ascii="宋体" w:hAnsi="宋体" w:eastAsia="宋体" w:cstheme="minorEastAsia"/>
                <w:sz w:val="24"/>
              </w:rPr>
            </w:pPr>
            <w:r>
              <w:rPr>
                <w:rFonts w:hint="eastAsia" w:ascii="宋体" w:hAnsi="宋体" w:eastAsia="宋体" w:cstheme="minorEastAsia"/>
                <w:sz w:val="24"/>
              </w:rPr>
              <w:t>实施计划及方案；</w:t>
            </w:r>
          </w:p>
          <w:p w14:paraId="2DD7CD81">
            <w:pPr>
              <w:numPr>
                <w:ilvl w:val="0"/>
                <w:numId w:val="10"/>
              </w:numPr>
              <w:spacing w:beforeAutospacing="1" w:afterAutospacing="1"/>
              <w:ind w:left="420"/>
              <w:rPr>
                <w:rFonts w:ascii="宋体" w:hAnsi="宋体" w:eastAsia="宋体" w:cstheme="minorEastAsia"/>
                <w:sz w:val="24"/>
              </w:rPr>
            </w:pPr>
            <w:r>
              <w:rPr>
                <w:rFonts w:hint="eastAsia" w:ascii="宋体" w:hAnsi="宋体" w:eastAsia="宋体" w:cstheme="minorEastAsia"/>
                <w:sz w:val="24"/>
              </w:rPr>
              <w:t>项目实施流程及进度管理与控制；</w:t>
            </w:r>
          </w:p>
          <w:p w14:paraId="03449DA9">
            <w:pPr>
              <w:pStyle w:val="6"/>
              <w:rPr>
                <w:rFonts w:ascii="宋体" w:hAnsi="宋体" w:eastAsia="宋体" w:cstheme="minorEastAsia"/>
                <w:sz w:val="24"/>
              </w:rPr>
            </w:pPr>
            <w:r>
              <w:rPr>
                <w:rFonts w:hint="eastAsia" w:ascii="宋体" w:hAnsi="宋体" w:eastAsia="宋体" w:cstheme="minorEastAsia"/>
                <w:kern w:val="0"/>
                <w:sz w:val="24"/>
              </w:rPr>
              <w:t>方案完整合理、内容详细，专门针对本项目，符合采购需求和实际情况视为符合；方案内容属于通用类，非专门针对本项目，部分符合实际情况视为部分符合；方案内容非专门针对本项目，不符合实际情况或未提供视为不符合。（</w:t>
            </w:r>
            <w:r>
              <w:rPr>
                <w:rFonts w:hint="eastAsia" w:ascii="宋体" w:hAnsi="宋体" w:eastAsia="宋体" w:cstheme="minorEastAsia"/>
                <w:sz w:val="24"/>
              </w:rPr>
              <w:t>以上每一项，完全符合得3分，</w:t>
            </w:r>
            <w:r>
              <w:rPr>
                <w:rFonts w:hint="eastAsia" w:ascii="宋体" w:hAnsi="宋体" w:eastAsia="宋体" w:cstheme="minorEastAsia"/>
                <w:kern w:val="0"/>
                <w:sz w:val="24"/>
              </w:rPr>
              <w:t>部分符合得1分，不符合不得分</w:t>
            </w:r>
            <w:r>
              <w:rPr>
                <w:rFonts w:hint="eastAsia" w:ascii="宋体" w:hAnsi="宋体" w:eastAsia="宋体" w:cstheme="minorEastAsia"/>
                <w:sz w:val="24"/>
              </w:rPr>
              <w:t>；此项最高9分）</w:t>
            </w:r>
          </w:p>
          <w:p w14:paraId="7197334F">
            <w:pPr>
              <w:widowControl/>
              <w:jc w:val="left"/>
              <w:textAlignment w:val="center"/>
              <w:rPr>
                <w:rFonts w:ascii="宋体" w:hAnsi="宋体" w:eastAsia="宋体" w:cs="宋体"/>
                <w:color w:val="000000"/>
                <w:sz w:val="24"/>
              </w:rPr>
            </w:pPr>
          </w:p>
        </w:tc>
        <w:tc>
          <w:tcPr>
            <w:tcW w:w="718" w:type="dxa"/>
            <w:vMerge w:val="restart"/>
            <w:tcBorders>
              <w:top w:val="single" w:color="000000" w:sz="4" w:space="0"/>
              <w:left w:val="single" w:color="000000" w:sz="4" w:space="0"/>
              <w:bottom w:val="single" w:color="000000" w:sz="4" w:space="0"/>
              <w:right w:val="single" w:color="000000" w:sz="4" w:space="0"/>
            </w:tcBorders>
            <w:vAlign w:val="center"/>
          </w:tcPr>
          <w:p w14:paraId="77D140AF">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9</w:t>
            </w:r>
          </w:p>
        </w:tc>
        <w:tc>
          <w:tcPr>
            <w:tcW w:w="1190" w:type="dxa"/>
            <w:vMerge w:val="restart"/>
            <w:tcBorders>
              <w:top w:val="single" w:color="000000" w:sz="4" w:space="0"/>
              <w:left w:val="single" w:color="000000" w:sz="4" w:space="0"/>
              <w:bottom w:val="single" w:color="000000" w:sz="4" w:space="0"/>
              <w:right w:val="single" w:color="000000" w:sz="4" w:space="0"/>
            </w:tcBorders>
            <w:vAlign w:val="center"/>
          </w:tcPr>
          <w:p w14:paraId="762998D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主观</w:t>
            </w:r>
          </w:p>
        </w:tc>
      </w:tr>
      <w:tr w14:paraId="4630404A">
        <w:tblPrEx>
          <w:tblCellMar>
            <w:top w:w="0" w:type="dxa"/>
            <w:left w:w="108" w:type="dxa"/>
            <w:bottom w:w="0" w:type="dxa"/>
            <w:right w:w="108" w:type="dxa"/>
          </w:tblCellMar>
        </w:tblPrEx>
        <w:trPr>
          <w:trHeight w:val="312"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vAlign w:val="center"/>
          </w:tcPr>
          <w:p w14:paraId="7C2BF793">
            <w:pPr>
              <w:jc w:val="center"/>
              <w:rPr>
                <w:rFonts w:ascii="宋体" w:hAnsi="宋体" w:eastAsia="宋体" w:cs="宋体"/>
                <w:color w:val="000000"/>
                <w:sz w:val="24"/>
              </w:rPr>
            </w:pPr>
          </w:p>
        </w:tc>
        <w:tc>
          <w:tcPr>
            <w:tcW w:w="1191" w:type="dxa"/>
            <w:vMerge w:val="continue"/>
            <w:tcBorders>
              <w:top w:val="single" w:color="000000" w:sz="4" w:space="0"/>
              <w:left w:val="single" w:color="000000" w:sz="4" w:space="0"/>
              <w:bottom w:val="single" w:color="000000" w:sz="4" w:space="0"/>
              <w:right w:val="single" w:color="000000" w:sz="4" w:space="0"/>
            </w:tcBorders>
            <w:vAlign w:val="center"/>
          </w:tcPr>
          <w:p w14:paraId="39FE993D">
            <w:pPr>
              <w:jc w:val="center"/>
              <w:rPr>
                <w:rFonts w:ascii="宋体" w:hAnsi="宋体" w:eastAsia="宋体" w:cs="宋体"/>
                <w:color w:val="000000"/>
                <w:sz w:val="24"/>
              </w:rPr>
            </w:pPr>
          </w:p>
        </w:tc>
        <w:tc>
          <w:tcPr>
            <w:tcW w:w="5441" w:type="dxa"/>
            <w:vMerge w:val="continue"/>
            <w:tcBorders>
              <w:top w:val="single" w:color="000000" w:sz="4" w:space="0"/>
              <w:left w:val="single" w:color="000000" w:sz="4" w:space="0"/>
              <w:bottom w:val="single" w:color="000000" w:sz="4" w:space="0"/>
              <w:right w:val="single" w:color="000000" w:sz="4" w:space="0"/>
            </w:tcBorders>
            <w:vAlign w:val="center"/>
          </w:tcPr>
          <w:p w14:paraId="319B449E">
            <w:pPr>
              <w:jc w:val="left"/>
              <w:rPr>
                <w:rFonts w:ascii="宋体" w:hAnsi="宋体" w:eastAsia="宋体" w:cs="宋体"/>
                <w:color w:val="000000"/>
                <w:sz w:val="24"/>
              </w:rPr>
            </w:pPr>
          </w:p>
        </w:tc>
        <w:tc>
          <w:tcPr>
            <w:tcW w:w="718" w:type="dxa"/>
            <w:vMerge w:val="continue"/>
            <w:tcBorders>
              <w:top w:val="single" w:color="000000" w:sz="4" w:space="0"/>
              <w:left w:val="single" w:color="000000" w:sz="4" w:space="0"/>
              <w:bottom w:val="single" w:color="000000" w:sz="4" w:space="0"/>
              <w:right w:val="single" w:color="000000" w:sz="4" w:space="0"/>
            </w:tcBorders>
            <w:vAlign w:val="center"/>
          </w:tcPr>
          <w:p w14:paraId="1FE8AA4F">
            <w:pPr>
              <w:jc w:val="center"/>
              <w:rPr>
                <w:rFonts w:ascii="宋体" w:hAnsi="宋体" w:eastAsia="宋体" w:cs="宋体"/>
                <w:color w:val="000000"/>
                <w:sz w:val="24"/>
              </w:rPr>
            </w:pPr>
          </w:p>
        </w:tc>
        <w:tc>
          <w:tcPr>
            <w:tcW w:w="1190" w:type="dxa"/>
            <w:vMerge w:val="continue"/>
            <w:tcBorders>
              <w:top w:val="single" w:color="000000" w:sz="4" w:space="0"/>
              <w:left w:val="single" w:color="000000" w:sz="4" w:space="0"/>
              <w:bottom w:val="single" w:color="000000" w:sz="4" w:space="0"/>
              <w:right w:val="single" w:color="000000" w:sz="4" w:space="0"/>
            </w:tcBorders>
            <w:vAlign w:val="center"/>
          </w:tcPr>
          <w:p w14:paraId="2D880116">
            <w:pPr>
              <w:jc w:val="center"/>
              <w:rPr>
                <w:rFonts w:ascii="宋体" w:hAnsi="宋体" w:eastAsia="宋体" w:cs="宋体"/>
                <w:color w:val="000000"/>
                <w:sz w:val="24"/>
              </w:rPr>
            </w:pPr>
          </w:p>
        </w:tc>
      </w:tr>
      <w:tr w14:paraId="6EBD43B0">
        <w:tblPrEx>
          <w:tblCellMar>
            <w:top w:w="0" w:type="dxa"/>
            <w:left w:w="108" w:type="dxa"/>
            <w:bottom w:w="0" w:type="dxa"/>
            <w:right w:w="108" w:type="dxa"/>
          </w:tblCellMar>
        </w:tblPrEx>
        <w:trPr>
          <w:trHeight w:val="312"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vAlign w:val="center"/>
          </w:tcPr>
          <w:p w14:paraId="14CDF547">
            <w:pPr>
              <w:jc w:val="center"/>
              <w:rPr>
                <w:rFonts w:ascii="宋体" w:hAnsi="宋体" w:eastAsia="宋体" w:cs="宋体"/>
                <w:color w:val="000000"/>
                <w:sz w:val="24"/>
              </w:rPr>
            </w:pPr>
          </w:p>
        </w:tc>
        <w:tc>
          <w:tcPr>
            <w:tcW w:w="1191" w:type="dxa"/>
            <w:vMerge w:val="continue"/>
            <w:tcBorders>
              <w:top w:val="single" w:color="000000" w:sz="4" w:space="0"/>
              <w:left w:val="single" w:color="000000" w:sz="4" w:space="0"/>
              <w:bottom w:val="single" w:color="000000" w:sz="4" w:space="0"/>
              <w:right w:val="single" w:color="000000" w:sz="4" w:space="0"/>
            </w:tcBorders>
            <w:vAlign w:val="center"/>
          </w:tcPr>
          <w:p w14:paraId="5FAB9C58">
            <w:pPr>
              <w:jc w:val="center"/>
              <w:rPr>
                <w:rFonts w:ascii="宋体" w:hAnsi="宋体" w:eastAsia="宋体" w:cs="宋体"/>
                <w:color w:val="000000"/>
                <w:sz w:val="24"/>
              </w:rPr>
            </w:pPr>
          </w:p>
        </w:tc>
        <w:tc>
          <w:tcPr>
            <w:tcW w:w="5441" w:type="dxa"/>
            <w:vMerge w:val="continue"/>
            <w:tcBorders>
              <w:top w:val="single" w:color="000000" w:sz="4" w:space="0"/>
              <w:left w:val="single" w:color="000000" w:sz="4" w:space="0"/>
              <w:bottom w:val="single" w:color="000000" w:sz="4" w:space="0"/>
              <w:right w:val="single" w:color="000000" w:sz="4" w:space="0"/>
            </w:tcBorders>
            <w:vAlign w:val="center"/>
          </w:tcPr>
          <w:p w14:paraId="3F76E52F">
            <w:pPr>
              <w:jc w:val="left"/>
              <w:rPr>
                <w:rFonts w:ascii="宋体" w:hAnsi="宋体" w:eastAsia="宋体" w:cs="宋体"/>
                <w:color w:val="000000"/>
                <w:sz w:val="24"/>
              </w:rPr>
            </w:pPr>
          </w:p>
        </w:tc>
        <w:tc>
          <w:tcPr>
            <w:tcW w:w="718" w:type="dxa"/>
            <w:vMerge w:val="continue"/>
            <w:tcBorders>
              <w:top w:val="single" w:color="000000" w:sz="4" w:space="0"/>
              <w:left w:val="single" w:color="000000" w:sz="4" w:space="0"/>
              <w:bottom w:val="single" w:color="000000" w:sz="4" w:space="0"/>
              <w:right w:val="single" w:color="000000" w:sz="4" w:space="0"/>
            </w:tcBorders>
            <w:vAlign w:val="center"/>
          </w:tcPr>
          <w:p w14:paraId="5E8957FA">
            <w:pPr>
              <w:jc w:val="center"/>
              <w:rPr>
                <w:rFonts w:ascii="宋体" w:hAnsi="宋体" w:eastAsia="宋体" w:cs="宋体"/>
                <w:color w:val="000000"/>
                <w:sz w:val="24"/>
              </w:rPr>
            </w:pPr>
          </w:p>
        </w:tc>
        <w:tc>
          <w:tcPr>
            <w:tcW w:w="1190" w:type="dxa"/>
            <w:vMerge w:val="continue"/>
            <w:tcBorders>
              <w:top w:val="single" w:color="000000" w:sz="4" w:space="0"/>
              <w:left w:val="single" w:color="000000" w:sz="4" w:space="0"/>
              <w:bottom w:val="single" w:color="000000" w:sz="4" w:space="0"/>
              <w:right w:val="single" w:color="000000" w:sz="4" w:space="0"/>
            </w:tcBorders>
            <w:vAlign w:val="center"/>
          </w:tcPr>
          <w:p w14:paraId="25B37DFD">
            <w:pPr>
              <w:jc w:val="center"/>
              <w:rPr>
                <w:rFonts w:ascii="宋体" w:hAnsi="宋体" w:eastAsia="宋体" w:cs="宋体"/>
                <w:color w:val="000000"/>
                <w:sz w:val="24"/>
              </w:rPr>
            </w:pPr>
          </w:p>
        </w:tc>
      </w:tr>
      <w:tr w14:paraId="3A01AB0A">
        <w:tblPrEx>
          <w:tblCellMar>
            <w:top w:w="0" w:type="dxa"/>
            <w:left w:w="108" w:type="dxa"/>
            <w:bottom w:w="0" w:type="dxa"/>
            <w:right w:w="108" w:type="dxa"/>
          </w:tblCellMar>
        </w:tblPrEx>
        <w:trPr>
          <w:trHeight w:val="440"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vAlign w:val="center"/>
          </w:tcPr>
          <w:p w14:paraId="2787184C">
            <w:pPr>
              <w:jc w:val="center"/>
              <w:rPr>
                <w:rFonts w:ascii="宋体" w:hAnsi="宋体" w:eastAsia="宋体" w:cs="宋体"/>
                <w:color w:val="000000"/>
                <w:sz w:val="24"/>
              </w:rPr>
            </w:pPr>
          </w:p>
        </w:tc>
        <w:tc>
          <w:tcPr>
            <w:tcW w:w="1191" w:type="dxa"/>
            <w:vMerge w:val="continue"/>
            <w:tcBorders>
              <w:top w:val="single" w:color="000000" w:sz="4" w:space="0"/>
              <w:left w:val="single" w:color="000000" w:sz="4" w:space="0"/>
              <w:bottom w:val="single" w:color="000000" w:sz="4" w:space="0"/>
              <w:right w:val="single" w:color="000000" w:sz="4" w:space="0"/>
            </w:tcBorders>
            <w:vAlign w:val="center"/>
          </w:tcPr>
          <w:p w14:paraId="40105C85">
            <w:pPr>
              <w:jc w:val="center"/>
              <w:rPr>
                <w:rFonts w:ascii="宋体" w:hAnsi="宋体" w:eastAsia="宋体" w:cs="宋体"/>
                <w:color w:val="000000"/>
                <w:sz w:val="24"/>
              </w:rPr>
            </w:pPr>
          </w:p>
        </w:tc>
        <w:tc>
          <w:tcPr>
            <w:tcW w:w="5441" w:type="dxa"/>
            <w:vMerge w:val="continue"/>
            <w:tcBorders>
              <w:top w:val="single" w:color="000000" w:sz="4" w:space="0"/>
              <w:left w:val="single" w:color="000000" w:sz="4" w:space="0"/>
              <w:bottom w:val="single" w:color="000000" w:sz="4" w:space="0"/>
              <w:right w:val="single" w:color="000000" w:sz="4" w:space="0"/>
            </w:tcBorders>
            <w:vAlign w:val="center"/>
          </w:tcPr>
          <w:p w14:paraId="03914E7F">
            <w:pPr>
              <w:jc w:val="left"/>
              <w:rPr>
                <w:rFonts w:ascii="宋体" w:hAnsi="宋体" w:eastAsia="宋体" w:cs="宋体"/>
                <w:color w:val="000000"/>
                <w:sz w:val="24"/>
              </w:rPr>
            </w:pPr>
          </w:p>
        </w:tc>
        <w:tc>
          <w:tcPr>
            <w:tcW w:w="718" w:type="dxa"/>
            <w:vMerge w:val="continue"/>
            <w:tcBorders>
              <w:top w:val="single" w:color="000000" w:sz="4" w:space="0"/>
              <w:left w:val="single" w:color="000000" w:sz="4" w:space="0"/>
              <w:bottom w:val="single" w:color="000000" w:sz="4" w:space="0"/>
              <w:right w:val="single" w:color="000000" w:sz="4" w:space="0"/>
            </w:tcBorders>
            <w:vAlign w:val="center"/>
          </w:tcPr>
          <w:p w14:paraId="36F1B910">
            <w:pPr>
              <w:jc w:val="center"/>
              <w:rPr>
                <w:rFonts w:ascii="宋体" w:hAnsi="宋体" w:eastAsia="宋体" w:cs="宋体"/>
                <w:color w:val="000000"/>
                <w:sz w:val="24"/>
              </w:rPr>
            </w:pPr>
          </w:p>
        </w:tc>
        <w:tc>
          <w:tcPr>
            <w:tcW w:w="1190" w:type="dxa"/>
            <w:vMerge w:val="continue"/>
            <w:tcBorders>
              <w:top w:val="single" w:color="000000" w:sz="4" w:space="0"/>
              <w:left w:val="single" w:color="000000" w:sz="4" w:space="0"/>
              <w:bottom w:val="single" w:color="000000" w:sz="4" w:space="0"/>
              <w:right w:val="single" w:color="000000" w:sz="4" w:space="0"/>
            </w:tcBorders>
            <w:vAlign w:val="center"/>
          </w:tcPr>
          <w:p w14:paraId="5D6D7CE0">
            <w:pPr>
              <w:jc w:val="center"/>
              <w:rPr>
                <w:rFonts w:ascii="宋体" w:hAnsi="宋体" w:eastAsia="宋体" w:cs="宋体"/>
                <w:color w:val="000000"/>
                <w:sz w:val="24"/>
              </w:rPr>
            </w:pPr>
          </w:p>
        </w:tc>
      </w:tr>
      <w:tr w14:paraId="042B4B59">
        <w:tblPrEx>
          <w:tblCellMar>
            <w:top w:w="0" w:type="dxa"/>
            <w:left w:w="108" w:type="dxa"/>
            <w:bottom w:w="0" w:type="dxa"/>
            <w:right w:w="108" w:type="dxa"/>
          </w:tblCellMar>
        </w:tblPrEx>
        <w:trPr>
          <w:trHeight w:val="312"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vAlign w:val="center"/>
          </w:tcPr>
          <w:p w14:paraId="3F5B8692">
            <w:pPr>
              <w:jc w:val="center"/>
              <w:rPr>
                <w:rFonts w:ascii="宋体" w:hAnsi="宋体" w:eastAsia="宋体" w:cs="宋体"/>
                <w:color w:val="000000"/>
                <w:sz w:val="24"/>
              </w:rPr>
            </w:pPr>
          </w:p>
        </w:tc>
        <w:tc>
          <w:tcPr>
            <w:tcW w:w="1191" w:type="dxa"/>
            <w:vMerge w:val="restart"/>
            <w:tcBorders>
              <w:top w:val="single" w:color="000000" w:sz="4" w:space="0"/>
              <w:left w:val="single" w:color="000000" w:sz="4" w:space="0"/>
              <w:bottom w:val="single" w:color="000000" w:sz="4" w:space="0"/>
              <w:right w:val="single" w:color="000000" w:sz="4" w:space="0"/>
            </w:tcBorders>
            <w:vAlign w:val="center"/>
          </w:tcPr>
          <w:p w14:paraId="787A258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带宽服务的运营方案</w:t>
            </w:r>
            <w:r>
              <w:rPr>
                <w:rFonts w:hint="eastAsia" w:ascii="宋体" w:hAnsi="宋体" w:eastAsia="宋体" w:cs="宋体"/>
                <w:color w:val="000000"/>
                <w:kern w:val="0"/>
                <w:sz w:val="24"/>
                <w:lang w:bidi="ar"/>
              </w:rPr>
              <w:br w:type="textWrapping"/>
            </w:r>
          </w:p>
        </w:tc>
        <w:tc>
          <w:tcPr>
            <w:tcW w:w="5441" w:type="dxa"/>
            <w:vMerge w:val="restart"/>
            <w:tcBorders>
              <w:top w:val="single" w:color="000000" w:sz="4" w:space="0"/>
              <w:left w:val="single" w:color="000000" w:sz="4" w:space="0"/>
              <w:bottom w:val="single" w:color="000000" w:sz="4" w:space="0"/>
              <w:right w:val="single" w:color="000000" w:sz="4" w:space="0"/>
            </w:tcBorders>
            <w:vAlign w:val="center"/>
          </w:tcPr>
          <w:p w14:paraId="2C638190">
            <w:pPr>
              <w:spacing w:beforeAutospacing="1" w:afterAutospacing="1"/>
              <w:rPr>
                <w:rFonts w:ascii="宋体" w:hAnsi="宋体" w:eastAsia="宋体" w:cstheme="minorEastAsia"/>
                <w:color w:val="000000"/>
                <w:kern w:val="0"/>
                <w:sz w:val="24"/>
                <w:lang w:bidi="ar"/>
              </w:rPr>
            </w:pPr>
            <w:r>
              <w:rPr>
                <w:rFonts w:hint="eastAsia" w:ascii="宋体" w:hAnsi="宋体" w:eastAsia="宋体" w:cstheme="minorEastAsia"/>
                <w:color w:val="000000"/>
                <w:kern w:val="0"/>
                <w:sz w:val="24"/>
                <w:lang w:bidi="ar"/>
              </w:rPr>
              <w:t>带宽服务的运营方案需提供：</w:t>
            </w:r>
          </w:p>
          <w:p w14:paraId="0DA3D128">
            <w:pPr>
              <w:numPr>
                <w:ilvl w:val="0"/>
                <w:numId w:val="11"/>
              </w:numPr>
              <w:spacing w:beforeAutospacing="1" w:afterAutospacing="1"/>
              <w:ind w:left="420"/>
              <w:rPr>
                <w:rFonts w:ascii="宋体" w:hAnsi="宋体" w:eastAsia="宋体" w:cstheme="minorEastAsia"/>
                <w:sz w:val="24"/>
              </w:rPr>
            </w:pPr>
            <w:r>
              <w:rPr>
                <w:rFonts w:hint="eastAsia" w:ascii="宋体" w:hAnsi="宋体" w:eastAsia="宋体" w:cstheme="minorEastAsia"/>
                <w:sz w:val="24"/>
              </w:rPr>
              <w:t>日常运营服务体系；</w:t>
            </w:r>
          </w:p>
          <w:p w14:paraId="0333ADE3">
            <w:pPr>
              <w:numPr>
                <w:ilvl w:val="0"/>
                <w:numId w:val="11"/>
              </w:numPr>
              <w:spacing w:beforeAutospacing="1" w:afterAutospacing="1"/>
              <w:ind w:left="420"/>
              <w:rPr>
                <w:rFonts w:ascii="宋体" w:hAnsi="宋体" w:eastAsia="宋体" w:cstheme="minorEastAsia"/>
                <w:sz w:val="24"/>
              </w:rPr>
            </w:pPr>
            <w:r>
              <w:rPr>
                <w:rFonts w:hint="eastAsia" w:ascii="宋体" w:hAnsi="宋体" w:eastAsia="宋体" w:cstheme="minorEastAsia"/>
                <w:sz w:val="24"/>
              </w:rPr>
              <w:t>运行监测与报告机制；</w:t>
            </w:r>
          </w:p>
          <w:p w14:paraId="6955C2D3">
            <w:pPr>
              <w:numPr>
                <w:ilvl w:val="0"/>
                <w:numId w:val="11"/>
              </w:numPr>
              <w:spacing w:beforeAutospacing="1" w:afterAutospacing="1"/>
              <w:ind w:left="420"/>
              <w:rPr>
                <w:rFonts w:ascii="宋体" w:hAnsi="宋体" w:eastAsia="宋体" w:cstheme="minorEastAsia"/>
                <w:sz w:val="24"/>
              </w:rPr>
            </w:pPr>
            <w:r>
              <w:rPr>
                <w:rFonts w:hint="eastAsia" w:ascii="宋体" w:hAnsi="宋体" w:eastAsia="宋体" w:cstheme="minorEastAsia"/>
                <w:sz w:val="24"/>
              </w:rPr>
              <w:t>项目风险分析及应急方案；</w:t>
            </w:r>
          </w:p>
          <w:p w14:paraId="65EBB893">
            <w:pPr>
              <w:pStyle w:val="6"/>
              <w:rPr>
                <w:rFonts w:ascii="宋体" w:hAnsi="宋体" w:eastAsia="宋体" w:cstheme="minorEastAsia"/>
                <w:sz w:val="24"/>
              </w:rPr>
            </w:pPr>
            <w:r>
              <w:rPr>
                <w:rFonts w:hint="eastAsia" w:ascii="宋体" w:hAnsi="宋体" w:eastAsia="宋体" w:cstheme="minorEastAsia"/>
                <w:kern w:val="0"/>
                <w:sz w:val="24"/>
              </w:rPr>
              <w:t>方案完整合理、内容详细，专门针对本项目，符合采购需求和实际情况视为符合；方案内容属于通用类，非专门针对本项目，部分符合实际情况视为部分符合；方案内容非专门针对本项目，不符合实际情况或未提供视为不符合。（</w:t>
            </w:r>
            <w:r>
              <w:rPr>
                <w:rFonts w:hint="eastAsia" w:ascii="宋体" w:hAnsi="宋体" w:eastAsia="宋体" w:cstheme="minorEastAsia"/>
                <w:sz w:val="24"/>
              </w:rPr>
              <w:t>以上每一项，完全符合得3分，</w:t>
            </w:r>
            <w:r>
              <w:rPr>
                <w:rFonts w:hint="eastAsia" w:ascii="宋体" w:hAnsi="宋体" w:eastAsia="宋体" w:cstheme="minorEastAsia"/>
                <w:kern w:val="0"/>
                <w:sz w:val="24"/>
              </w:rPr>
              <w:t>部分符合得1分，不符合不得分</w:t>
            </w:r>
            <w:r>
              <w:rPr>
                <w:rFonts w:hint="eastAsia" w:ascii="宋体" w:hAnsi="宋体" w:eastAsia="宋体" w:cstheme="minorEastAsia"/>
                <w:sz w:val="24"/>
              </w:rPr>
              <w:t>；此项最高9分）</w:t>
            </w:r>
          </w:p>
          <w:p w14:paraId="14403EA8">
            <w:pPr>
              <w:widowControl/>
              <w:jc w:val="left"/>
              <w:textAlignment w:val="center"/>
              <w:rPr>
                <w:rFonts w:ascii="宋体" w:hAnsi="宋体" w:eastAsia="宋体" w:cs="宋体"/>
                <w:color w:val="000000"/>
                <w:sz w:val="24"/>
              </w:rPr>
            </w:pPr>
          </w:p>
        </w:tc>
        <w:tc>
          <w:tcPr>
            <w:tcW w:w="718" w:type="dxa"/>
            <w:vMerge w:val="restart"/>
            <w:tcBorders>
              <w:top w:val="single" w:color="000000" w:sz="4" w:space="0"/>
              <w:left w:val="single" w:color="000000" w:sz="4" w:space="0"/>
              <w:bottom w:val="single" w:color="000000" w:sz="4" w:space="0"/>
              <w:right w:val="single" w:color="000000" w:sz="4" w:space="0"/>
            </w:tcBorders>
            <w:vAlign w:val="center"/>
          </w:tcPr>
          <w:p w14:paraId="276B08A6">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9</w:t>
            </w:r>
          </w:p>
        </w:tc>
        <w:tc>
          <w:tcPr>
            <w:tcW w:w="1190" w:type="dxa"/>
            <w:vMerge w:val="restart"/>
            <w:tcBorders>
              <w:top w:val="single" w:color="000000" w:sz="4" w:space="0"/>
              <w:left w:val="single" w:color="000000" w:sz="4" w:space="0"/>
              <w:bottom w:val="single" w:color="000000" w:sz="4" w:space="0"/>
              <w:right w:val="single" w:color="000000" w:sz="4" w:space="0"/>
            </w:tcBorders>
            <w:vAlign w:val="center"/>
          </w:tcPr>
          <w:p w14:paraId="2BB36B0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主观</w:t>
            </w:r>
          </w:p>
        </w:tc>
      </w:tr>
      <w:tr w14:paraId="0236342D">
        <w:tblPrEx>
          <w:tblCellMar>
            <w:top w:w="0" w:type="dxa"/>
            <w:left w:w="108" w:type="dxa"/>
            <w:bottom w:w="0" w:type="dxa"/>
            <w:right w:w="108" w:type="dxa"/>
          </w:tblCellMar>
        </w:tblPrEx>
        <w:trPr>
          <w:trHeight w:val="312"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vAlign w:val="center"/>
          </w:tcPr>
          <w:p w14:paraId="3F11A5F2">
            <w:pPr>
              <w:jc w:val="center"/>
              <w:rPr>
                <w:rFonts w:ascii="宋体" w:hAnsi="宋体" w:eastAsia="宋体" w:cs="宋体"/>
                <w:color w:val="000000"/>
                <w:sz w:val="24"/>
              </w:rPr>
            </w:pPr>
          </w:p>
        </w:tc>
        <w:tc>
          <w:tcPr>
            <w:tcW w:w="1191" w:type="dxa"/>
            <w:vMerge w:val="continue"/>
            <w:tcBorders>
              <w:top w:val="single" w:color="000000" w:sz="4" w:space="0"/>
              <w:left w:val="single" w:color="000000" w:sz="4" w:space="0"/>
              <w:bottom w:val="single" w:color="000000" w:sz="4" w:space="0"/>
              <w:right w:val="single" w:color="000000" w:sz="4" w:space="0"/>
            </w:tcBorders>
            <w:vAlign w:val="center"/>
          </w:tcPr>
          <w:p w14:paraId="6F99CC27">
            <w:pPr>
              <w:jc w:val="center"/>
              <w:rPr>
                <w:rFonts w:ascii="宋体" w:hAnsi="宋体" w:eastAsia="宋体" w:cs="宋体"/>
                <w:color w:val="000000"/>
                <w:sz w:val="24"/>
              </w:rPr>
            </w:pPr>
          </w:p>
        </w:tc>
        <w:tc>
          <w:tcPr>
            <w:tcW w:w="5441" w:type="dxa"/>
            <w:vMerge w:val="continue"/>
            <w:tcBorders>
              <w:top w:val="single" w:color="000000" w:sz="4" w:space="0"/>
              <w:left w:val="single" w:color="000000" w:sz="4" w:space="0"/>
              <w:bottom w:val="single" w:color="000000" w:sz="4" w:space="0"/>
              <w:right w:val="single" w:color="000000" w:sz="4" w:space="0"/>
            </w:tcBorders>
            <w:vAlign w:val="center"/>
          </w:tcPr>
          <w:p w14:paraId="57F7925B">
            <w:pPr>
              <w:jc w:val="left"/>
              <w:rPr>
                <w:rFonts w:ascii="宋体" w:hAnsi="宋体" w:eastAsia="宋体" w:cs="宋体"/>
                <w:color w:val="000000"/>
                <w:sz w:val="24"/>
              </w:rPr>
            </w:pPr>
          </w:p>
        </w:tc>
        <w:tc>
          <w:tcPr>
            <w:tcW w:w="718" w:type="dxa"/>
            <w:vMerge w:val="continue"/>
            <w:tcBorders>
              <w:top w:val="single" w:color="000000" w:sz="4" w:space="0"/>
              <w:left w:val="single" w:color="000000" w:sz="4" w:space="0"/>
              <w:bottom w:val="single" w:color="000000" w:sz="4" w:space="0"/>
              <w:right w:val="single" w:color="000000" w:sz="4" w:space="0"/>
            </w:tcBorders>
            <w:vAlign w:val="center"/>
          </w:tcPr>
          <w:p w14:paraId="0FF87860">
            <w:pPr>
              <w:jc w:val="center"/>
              <w:rPr>
                <w:rFonts w:ascii="宋体" w:hAnsi="宋体" w:eastAsia="宋体" w:cs="宋体"/>
                <w:color w:val="000000"/>
                <w:sz w:val="24"/>
              </w:rPr>
            </w:pPr>
          </w:p>
        </w:tc>
        <w:tc>
          <w:tcPr>
            <w:tcW w:w="1190" w:type="dxa"/>
            <w:vMerge w:val="continue"/>
            <w:tcBorders>
              <w:top w:val="single" w:color="000000" w:sz="4" w:space="0"/>
              <w:left w:val="single" w:color="000000" w:sz="4" w:space="0"/>
              <w:bottom w:val="single" w:color="000000" w:sz="4" w:space="0"/>
              <w:right w:val="single" w:color="000000" w:sz="4" w:space="0"/>
            </w:tcBorders>
            <w:vAlign w:val="center"/>
          </w:tcPr>
          <w:p w14:paraId="78769732">
            <w:pPr>
              <w:jc w:val="center"/>
              <w:rPr>
                <w:rFonts w:ascii="宋体" w:hAnsi="宋体" w:eastAsia="宋体" w:cs="宋体"/>
                <w:color w:val="000000"/>
                <w:sz w:val="24"/>
              </w:rPr>
            </w:pPr>
          </w:p>
        </w:tc>
      </w:tr>
      <w:tr w14:paraId="71B17DEB">
        <w:tblPrEx>
          <w:tblCellMar>
            <w:top w:w="0" w:type="dxa"/>
            <w:left w:w="108" w:type="dxa"/>
            <w:bottom w:w="0" w:type="dxa"/>
            <w:right w:w="108" w:type="dxa"/>
          </w:tblCellMar>
        </w:tblPrEx>
        <w:trPr>
          <w:trHeight w:val="312"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vAlign w:val="center"/>
          </w:tcPr>
          <w:p w14:paraId="02B27F1A">
            <w:pPr>
              <w:jc w:val="center"/>
              <w:rPr>
                <w:rFonts w:ascii="宋体" w:hAnsi="宋体" w:eastAsia="宋体" w:cs="宋体"/>
                <w:color w:val="000000"/>
                <w:sz w:val="24"/>
              </w:rPr>
            </w:pPr>
          </w:p>
        </w:tc>
        <w:tc>
          <w:tcPr>
            <w:tcW w:w="1191" w:type="dxa"/>
            <w:vMerge w:val="continue"/>
            <w:tcBorders>
              <w:top w:val="single" w:color="000000" w:sz="4" w:space="0"/>
              <w:left w:val="single" w:color="000000" w:sz="4" w:space="0"/>
              <w:bottom w:val="single" w:color="000000" w:sz="4" w:space="0"/>
              <w:right w:val="single" w:color="000000" w:sz="4" w:space="0"/>
            </w:tcBorders>
            <w:vAlign w:val="center"/>
          </w:tcPr>
          <w:p w14:paraId="08AB3454">
            <w:pPr>
              <w:jc w:val="center"/>
              <w:rPr>
                <w:rFonts w:ascii="宋体" w:hAnsi="宋体" w:eastAsia="宋体" w:cs="宋体"/>
                <w:color w:val="000000"/>
                <w:sz w:val="24"/>
              </w:rPr>
            </w:pPr>
          </w:p>
        </w:tc>
        <w:tc>
          <w:tcPr>
            <w:tcW w:w="5441" w:type="dxa"/>
            <w:vMerge w:val="continue"/>
            <w:tcBorders>
              <w:top w:val="single" w:color="000000" w:sz="4" w:space="0"/>
              <w:left w:val="single" w:color="000000" w:sz="4" w:space="0"/>
              <w:bottom w:val="single" w:color="000000" w:sz="4" w:space="0"/>
              <w:right w:val="single" w:color="000000" w:sz="4" w:space="0"/>
            </w:tcBorders>
            <w:vAlign w:val="center"/>
          </w:tcPr>
          <w:p w14:paraId="331B3445">
            <w:pPr>
              <w:jc w:val="left"/>
              <w:rPr>
                <w:rFonts w:ascii="宋体" w:hAnsi="宋体" w:eastAsia="宋体" w:cs="宋体"/>
                <w:color w:val="000000"/>
                <w:sz w:val="24"/>
              </w:rPr>
            </w:pPr>
          </w:p>
        </w:tc>
        <w:tc>
          <w:tcPr>
            <w:tcW w:w="718" w:type="dxa"/>
            <w:vMerge w:val="continue"/>
            <w:tcBorders>
              <w:top w:val="single" w:color="000000" w:sz="4" w:space="0"/>
              <w:left w:val="single" w:color="000000" w:sz="4" w:space="0"/>
              <w:bottom w:val="single" w:color="000000" w:sz="4" w:space="0"/>
              <w:right w:val="single" w:color="000000" w:sz="4" w:space="0"/>
            </w:tcBorders>
            <w:vAlign w:val="center"/>
          </w:tcPr>
          <w:p w14:paraId="158A0A4F">
            <w:pPr>
              <w:jc w:val="center"/>
              <w:rPr>
                <w:rFonts w:ascii="宋体" w:hAnsi="宋体" w:eastAsia="宋体" w:cs="宋体"/>
                <w:color w:val="000000"/>
                <w:sz w:val="24"/>
              </w:rPr>
            </w:pPr>
          </w:p>
        </w:tc>
        <w:tc>
          <w:tcPr>
            <w:tcW w:w="1190" w:type="dxa"/>
            <w:vMerge w:val="continue"/>
            <w:tcBorders>
              <w:top w:val="single" w:color="000000" w:sz="4" w:space="0"/>
              <w:left w:val="single" w:color="000000" w:sz="4" w:space="0"/>
              <w:bottom w:val="single" w:color="000000" w:sz="4" w:space="0"/>
              <w:right w:val="single" w:color="000000" w:sz="4" w:space="0"/>
            </w:tcBorders>
            <w:vAlign w:val="center"/>
          </w:tcPr>
          <w:p w14:paraId="12DAA3CA">
            <w:pPr>
              <w:jc w:val="center"/>
              <w:rPr>
                <w:rFonts w:ascii="宋体" w:hAnsi="宋体" w:eastAsia="宋体" w:cs="宋体"/>
                <w:color w:val="000000"/>
                <w:sz w:val="24"/>
              </w:rPr>
            </w:pPr>
          </w:p>
        </w:tc>
      </w:tr>
      <w:tr w14:paraId="043390DF">
        <w:tblPrEx>
          <w:tblCellMar>
            <w:top w:w="0" w:type="dxa"/>
            <w:left w:w="108" w:type="dxa"/>
            <w:bottom w:w="0" w:type="dxa"/>
            <w:right w:w="108" w:type="dxa"/>
          </w:tblCellMar>
        </w:tblPrEx>
        <w:trPr>
          <w:trHeight w:val="1600"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vAlign w:val="center"/>
          </w:tcPr>
          <w:p w14:paraId="4A102569">
            <w:pPr>
              <w:jc w:val="center"/>
              <w:rPr>
                <w:rFonts w:ascii="宋体" w:hAnsi="宋体" w:eastAsia="宋体" w:cs="宋体"/>
                <w:color w:val="000000"/>
                <w:sz w:val="24"/>
              </w:rPr>
            </w:pPr>
          </w:p>
        </w:tc>
        <w:tc>
          <w:tcPr>
            <w:tcW w:w="1191" w:type="dxa"/>
            <w:vMerge w:val="continue"/>
            <w:tcBorders>
              <w:top w:val="single" w:color="000000" w:sz="4" w:space="0"/>
              <w:left w:val="single" w:color="000000" w:sz="4" w:space="0"/>
              <w:bottom w:val="single" w:color="000000" w:sz="4" w:space="0"/>
              <w:right w:val="single" w:color="000000" w:sz="4" w:space="0"/>
            </w:tcBorders>
            <w:vAlign w:val="center"/>
          </w:tcPr>
          <w:p w14:paraId="3B191974">
            <w:pPr>
              <w:jc w:val="center"/>
              <w:rPr>
                <w:rFonts w:ascii="宋体" w:hAnsi="宋体" w:eastAsia="宋体" w:cs="宋体"/>
                <w:color w:val="000000"/>
                <w:sz w:val="24"/>
              </w:rPr>
            </w:pPr>
          </w:p>
        </w:tc>
        <w:tc>
          <w:tcPr>
            <w:tcW w:w="5441" w:type="dxa"/>
            <w:vMerge w:val="continue"/>
            <w:tcBorders>
              <w:top w:val="single" w:color="000000" w:sz="4" w:space="0"/>
              <w:left w:val="single" w:color="000000" w:sz="4" w:space="0"/>
              <w:bottom w:val="single" w:color="000000" w:sz="4" w:space="0"/>
              <w:right w:val="single" w:color="000000" w:sz="4" w:space="0"/>
            </w:tcBorders>
            <w:vAlign w:val="center"/>
          </w:tcPr>
          <w:p w14:paraId="346A550A">
            <w:pPr>
              <w:jc w:val="left"/>
              <w:rPr>
                <w:rFonts w:ascii="宋体" w:hAnsi="宋体" w:eastAsia="宋体" w:cs="宋体"/>
                <w:color w:val="000000"/>
                <w:sz w:val="24"/>
              </w:rPr>
            </w:pPr>
          </w:p>
        </w:tc>
        <w:tc>
          <w:tcPr>
            <w:tcW w:w="718" w:type="dxa"/>
            <w:vMerge w:val="continue"/>
            <w:tcBorders>
              <w:top w:val="single" w:color="000000" w:sz="4" w:space="0"/>
              <w:left w:val="single" w:color="000000" w:sz="4" w:space="0"/>
              <w:bottom w:val="single" w:color="000000" w:sz="4" w:space="0"/>
              <w:right w:val="single" w:color="000000" w:sz="4" w:space="0"/>
            </w:tcBorders>
            <w:vAlign w:val="center"/>
          </w:tcPr>
          <w:p w14:paraId="6D9D0669">
            <w:pPr>
              <w:jc w:val="center"/>
              <w:rPr>
                <w:rFonts w:ascii="宋体" w:hAnsi="宋体" w:eastAsia="宋体" w:cs="宋体"/>
                <w:color w:val="000000"/>
                <w:sz w:val="24"/>
              </w:rPr>
            </w:pPr>
          </w:p>
        </w:tc>
        <w:tc>
          <w:tcPr>
            <w:tcW w:w="1190" w:type="dxa"/>
            <w:vMerge w:val="continue"/>
            <w:tcBorders>
              <w:top w:val="single" w:color="000000" w:sz="4" w:space="0"/>
              <w:left w:val="single" w:color="000000" w:sz="4" w:space="0"/>
              <w:bottom w:val="single" w:color="000000" w:sz="4" w:space="0"/>
              <w:right w:val="single" w:color="000000" w:sz="4" w:space="0"/>
            </w:tcBorders>
            <w:vAlign w:val="center"/>
          </w:tcPr>
          <w:p w14:paraId="67D81776">
            <w:pPr>
              <w:jc w:val="center"/>
              <w:rPr>
                <w:rFonts w:ascii="宋体" w:hAnsi="宋体" w:eastAsia="宋体" w:cs="宋体"/>
                <w:color w:val="000000"/>
                <w:sz w:val="24"/>
              </w:rPr>
            </w:pPr>
          </w:p>
        </w:tc>
      </w:tr>
      <w:tr w14:paraId="168C8AC2">
        <w:tblPrEx>
          <w:tblCellMar>
            <w:top w:w="0" w:type="dxa"/>
            <w:left w:w="108" w:type="dxa"/>
            <w:bottom w:w="0" w:type="dxa"/>
            <w:right w:w="108" w:type="dxa"/>
          </w:tblCellMar>
        </w:tblPrEx>
        <w:trPr>
          <w:trHeight w:val="1036" w:hRule="atLeast"/>
          <w:jc w:val="center"/>
        </w:trPr>
        <w:tc>
          <w:tcPr>
            <w:tcW w:w="811" w:type="dxa"/>
            <w:tcBorders>
              <w:top w:val="single" w:color="000000" w:sz="4" w:space="0"/>
              <w:left w:val="single" w:color="000000" w:sz="4" w:space="0"/>
              <w:bottom w:val="single" w:color="000000" w:sz="4" w:space="0"/>
              <w:right w:val="single" w:color="000000" w:sz="4" w:space="0"/>
            </w:tcBorders>
            <w:vAlign w:val="center"/>
          </w:tcPr>
          <w:p w14:paraId="56A80632">
            <w:pPr>
              <w:jc w:val="center"/>
              <w:rPr>
                <w:rFonts w:ascii="宋体" w:hAnsi="宋体" w:eastAsia="宋体" w:cs="宋体"/>
                <w:color w:val="000000"/>
                <w:sz w:val="24"/>
              </w:rPr>
            </w:pPr>
          </w:p>
        </w:tc>
        <w:tc>
          <w:tcPr>
            <w:tcW w:w="1191" w:type="dxa"/>
            <w:tcBorders>
              <w:top w:val="single" w:color="000000" w:sz="4" w:space="0"/>
              <w:left w:val="single" w:color="000000" w:sz="4" w:space="0"/>
              <w:bottom w:val="single" w:color="000000" w:sz="4" w:space="0"/>
              <w:right w:val="single" w:color="000000" w:sz="4" w:space="0"/>
            </w:tcBorders>
            <w:vAlign w:val="center"/>
          </w:tcPr>
          <w:p w14:paraId="19FEC034">
            <w:pPr>
              <w:jc w:val="center"/>
              <w:rPr>
                <w:rFonts w:ascii="宋体" w:hAnsi="宋体" w:eastAsia="宋体" w:cs="宋体"/>
                <w:color w:val="000000"/>
                <w:sz w:val="24"/>
              </w:rPr>
            </w:pPr>
            <w:r>
              <w:rPr>
                <w:rFonts w:hint="eastAsia" w:ascii="宋体" w:hAnsi="宋体" w:eastAsia="宋体" w:cs="宋体"/>
                <w:color w:val="000000"/>
                <w:sz w:val="24"/>
              </w:rPr>
              <w:t>培训方案</w:t>
            </w:r>
          </w:p>
        </w:tc>
        <w:tc>
          <w:tcPr>
            <w:tcW w:w="5441" w:type="dxa"/>
            <w:tcBorders>
              <w:top w:val="single" w:color="000000" w:sz="4" w:space="0"/>
              <w:left w:val="single" w:color="000000" w:sz="4" w:space="0"/>
              <w:bottom w:val="single" w:color="000000" w:sz="4" w:space="0"/>
              <w:right w:val="single" w:color="000000" w:sz="4" w:space="0"/>
            </w:tcBorders>
            <w:vAlign w:val="center"/>
          </w:tcPr>
          <w:p w14:paraId="5FC16F52">
            <w:pPr>
              <w:spacing w:beforeAutospacing="1" w:afterAutospacing="1"/>
              <w:rPr>
                <w:rFonts w:ascii="宋体" w:hAnsi="宋体" w:eastAsia="宋体" w:cstheme="minorEastAsia"/>
                <w:color w:val="000000"/>
                <w:kern w:val="0"/>
                <w:sz w:val="24"/>
                <w:lang w:bidi="ar"/>
              </w:rPr>
            </w:pPr>
            <w:r>
              <w:rPr>
                <w:rFonts w:hint="eastAsia" w:ascii="宋体" w:hAnsi="宋体" w:eastAsia="宋体" w:cstheme="minorEastAsia"/>
                <w:color w:val="000000"/>
                <w:kern w:val="0"/>
                <w:sz w:val="24"/>
                <w:lang w:bidi="ar"/>
              </w:rPr>
              <w:t>培训方案需提供：</w:t>
            </w:r>
          </w:p>
          <w:p w14:paraId="4C80387A">
            <w:pPr>
              <w:numPr>
                <w:ilvl w:val="0"/>
                <w:numId w:val="12"/>
              </w:numPr>
              <w:spacing w:beforeAutospacing="1" w:afterAutospacing="1"/>
              <w:ind w:left="420"/>
              <w:rPr>
                <w:rFonts w:ascii="宋体" w:hAnsi="宋体" w:eastAsia="宋体" w:cstheme="minorEastAsia"/>
                <w:sz w:val="24"/>
              </w:rPr>
            </w:pPr>
            <w:r>
              <w:rPr>
                <w:rFonts w:hint="eastAsia" w:ascii="宋体" w:hAnsi="宋体" w:eastAsia="宋体" w:cstheme="minorEastAsia"/>
                <w:sz w:val="24"/>
              </w:rPr>
              <w:t>培训目标与目的；</w:t>
            </w:r>
          </w:p>
          <w:p w14:paraId="6EC10DE3">
            <w:pPr>
              <w:numPr>
                <w:ilvl w:val="0"/>
                <w:numId w:val="12"/>
              </w:numPr>
              <w:spacing w:beforeAutospacing="1" w:afterAutospacing="1"/>
              <w:ind w:left="420"/>
              <w:rPr>
                <w:rFonts w:ascii="宋体" w:hAnsi="宋体" w:eastAsia="宋体" w:cstheme="minorEastAsia"/>
                <w:sz w:val="24"/>
              </w:rPr>
            </w:pPr>
            <w:r>
              <w:rPr>
                <w:rFonts w:hint="eastAsia" w:ascii="宋体" w:hAnsi="宋体" w:eastAsia="宋体" w:cstheme="minorEastAsia"/>
                <w:sz w:val="24"/>
              </w:rPr>
              <w:t>培训对象与培训方式；</w:t>
            </w:r>
          </w:p>
          <w:p w14:paraId="467F7C45">
            <w:pPr>
              <w:numPr>
                <w:ilvl w:val="0"/>
                <w:numId w:val="12"/>
              </w:numPr>
              <w:spacing w:beforeAutospacing="1" w:afterAutospacing="1"/>
              <w:ind w:left="420"/>
              <w:rPr>
                <w:rFonts w:ascii="宋体" w:hAnsi="宋体" w:eastAsia="宋体" w:cstheme="minorEastAsia"/>
                <w:sz w:val="24"/>
              </w:rPr>
            </w:pPr>
            <w:r>
              <w:rPr>
                <w:rFonts w:hint="eastAsia" w:ascii="宋体" w:hAnsi="宋体" w:eastAsia="宋体" w:cstheme="minorEastAsia"/>
                <w:sz w:val="24"/>
              </w:rPr>
              <w:t>培训安排与课程；</w:t>
            </w:r>
          </w:p>
          <w:p w14:paraId="2ADD2582">
            <w:pPr>
              <w:pStyle w:val="6"/>
              <w:rPr>
                <w:rFonts w:ascii="宋体" w:hAnsi="宋体" w:eastAsia="宋体" w:cs="宋体"/>
                <w:color w:val="000000"/>
                <w:sz w:val="24"/>
              </w:rPr>
            </w:pPr>
            <w:r>
              <w:rPr>
                <w:rFonts w:hint="eastAsia" w:ascii="宋体" w:hAnsi="宋体" w:eastAsia="宋体" w:cstheme="minorEastAsia"/>
                <w:kern w:val="0"/>
                <w:sz w:val="24"/>
              </w:rPr>
              <w:t>方案完整合理、内容详细，专门针对本项目，符合采购需求和实际情况视为符合；方案内容属于通用类，非专门针对本项目，部分符合实际情况视为部分符合；方案内容非专门针对本项目，不符合实际情况或未提供视为不符合。（</w:t>
            </w:r>
            <w:r>
              <w:rPr>
                <w:rFonts w:hint="eastAsia" w:ascii="宋体" w:hAnsi="宋体" w:eastAsia="宋体" w:cstheme="minorEastAsia"/>
                <w:sz w:val="24"/>
              </w:rPr>
              <w:t>以上每一项，完全符合得3分，</w:t>
            </w:r>
            <w:r>
              <w:rPr>
                <w:rFonts w:hint="eastAsia" w:ascii="宋体" w:hAnsi="宋体" w:eastAsia="宋体" w:cstheme="minorEastAsia"/>
                <w:kern w:val="0"/>
                <w:sz w:val="24"/>
              </w:rPr>
              <w:t>部分符合得1分，不符合不得分</w:t>
            </w:r>
            <w:r>
              <w:rPr>
                <w:rFonts w:hint="eastAsia" w:ascii="宋体" w:hAnsi="宋体" w:eastAsia="宋体" w:cstheme="minorEastAsia"/>
                <w:sz w:val="24"/>
              </w:rPr>
              <w:t>；此项最高9分）</w:t>
            </w:r>
          </w:p>
        </w:tc>
        <w:tc>
          <w:tcPr>
            <w:tcW w:w="718" w:type="dxa"/>
            <w:tcBorders>
              <w:top w:val="single" w:color="000000" w:sz="4" w:space="0"/>
              <w:left w:val="single" w:color="000000" w:sz="4" w:space="0"/>
              <w:bottom w:val="single" w:color="000000" w:sz="4" w:space="0"/>
              <w:right w:val="single" w:color="000000" w:sz="4" w:space="0"/>
            </w:tcBorders>
            <w:vAlign w:val="center"/>
          </w:tcPr>
          <w:p w14:paraId="34B2A126">
            <w:pPr>
              <w:jc w:val="center"/>
              <w:rPr>
                <w:rFonts w:ascii="宋体" w:hAnsi="宋体" w:eastAsia="宋体" w:cs="宋体"/>
                <w:color w:val="000000"/>
                <w:sz w:val="24"/>
              </w:rPr>
            </w:pPr>
            <w:r>
              <w:rPr>
                <w:rFonts w:hint="eastAsia" w:ascii="宋体" w:hAnsi="宋体" w:eastAsia="宋体" w:cs="宋体"/>
                <w:color w:val="000000"/>
                <w:sz w:val="24"/>
              </w:rPr>
              <w:t>9</w:t>
            </w:r>
          </w:p>
        </w:tc>
        <w:tc>
          <w:tcPr>
            <w:tcW w:w="1190" w:type="dxa"/>
            <w:tcBorders>
              <w:top w:val="single" w:color="000000" w:sz="4" w:space="0"/>
              <w:left w:val="single" w:color="000000" w:sz="4" w:space="0"/>
              <w:bottom w:val="single" w:color="000000" w:sz="4" w:space="0"/>
              <w:right w:val="single" w:color="000000" w:sz="4" w:space="0"/>
            </w:tcBorders>
            <w:vAlign w:val="center"/>
          </w:tcPr>
          <w:p w14:paraId="4379F21F">
            <w:pPr>
              <w:jc w:val="center"/>
              <w:rPr>
                <w:rFonts w:ascii="宋体" w:hAnsi="宋体" w:eastAsia="宋体" w:cs="宋体"/>
                <w:color w:val="000000"/>
                <w:sz w:val="24"/>
              </w:rPr>
            </w:pPr>
            <w:r>
              <w:rPr>
                <w:rFonts w:hint="eastAsia" w:ascii="宋体" w:hAnsi="宋体" w:eastAsia="宋体" w:cs="宋体"/>
                <w:color w:val="000000"/>
                <w:sz w:val="24"/>
              </w:rPr>
              <w:t>主观</w:t>
            </w:r>
          </w:p>
        </w:tc>
      </w:tr>
      <w:tr w14:paraId="379378C7">
        <w:tblPrEx>
          <w:tblCellMar>
            <w:top w:w="0" w:type="dxa"/>
            <w:left w:w="108" w:type="dxa"/>
            <w:bottom w:w="0" w:type="dxa"/>
            <w:right w:w="108" w:type="dxa"/>
          </w:tblCellMar>
        </w:tblPrEx>
        <w:trPr>
          <w:trHeight w:val="1600" w:hRule="atLeast"/>
          <w:jc w:val="center"/>
        </w:trPr>
        <w:tc>
          <w:tcPr>
            <w:tcW w:w="811" w:type="dxa"/>
            <w:tcBorders>
              <w:top w:val="single" w:color="000000" w:sz="4" w:space="0"/>
              <w:left w:val="single" w:color="000000" w:sz="4" w:space="0"/>
              <w:bottom w:val="single" w:color="000000" w:sz="4" w:space="0"/>
              <w:right w:val="single" w:color="000000" w:sz="4" w:space="0"/>
            </w:tcBorders>
            <w:vAlign w:val="center"/>
          </w:tcPr>
          <w:p w14:paraId="1CEDF077">
            <w:pPr>
              <w:jc w:val="center"/>
              <w:rPr>
                <w:rFonts w:ascii="宋体" w:hAnsi="宋体" w:eastAsia="宋体" w:cs="宋体"/>
                <w:color w:val="000000"/>
                <w:sz w:val="24"/>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AAD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售后服务</w:t>
            </w:r>
          </w:p>
        </w:tc>
        <w:tc>
          <w:tcPr>
            <w:tcW w:w="5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A379">
            <w:pPr>
              <w:spacing w:beforeAutospacing="1" w:afterAutospacing="1"/>
              <w:rPr>
                <w:rFonts w:ascii="宋体" w:hAnsi="宋体" w:eastAsia="宋体" w:cs="宋体"/>
                <w:color w:val="000000"/>
                <w:kern w:val="0"/>
                <w:sz w:val="24"/>
                <w:lang w:bidi="ar"/>
              </w:rPr>
            </w:pPr>
            <w:r>
              <w:rPr>
                <w:rFonts w:hint="eastAsia" w:ascii="宋体" w:hAnsi="宋体" w:eastAsia="宋体" w:cs="宋体"/>
                <w:color w:val="000000"/>
                <w:kern w:val="0"/>
                <w:sz w:val="24"/>
                <w:lang w:bidi="ar"/>
              </w:rPr>
              <w:t>售后服务方案需提供：</w:t>
            </w:r>
          </w:p>
          <w:p w14:paraId="2D3D6339">
            <w:pPr>
              <w:numPr>
                <w:ilvl w:val="0"/>
                <w:numId w:val="13"/>
              </w:numPr>
              <w:spacing w:beforeAutospacing="1" w:afterAutospacing="1"/>
              <w:ind w:left="420"/>
              <w:rPr>
                <w:rFonts w:ascii="宋体" w:hAnsi="宋体" w:eastAsia="宋体"/>
                <w:sz w:val="24"/>
              </w:rPr>
            </w:pPr>
            <w:r>
              <w:rPr>
                <w:rFonts w:hint="eastAsia" w:ascii="宋体" w:hAnsi="宋体" w:eastAsia="宋体"/>
                <w:sz w:val="24"/>
              </w:rPr>
              <w:t>日常与突发</w:t>
            </w:r>
            <w:r>
              <w:rPr>
                <w:rFonts w:ascii="宋体" w:hAnsi="宋体" w:eastAsia="宋体"/>
                <w:sz w:val="24"/>
              </w:rPr>
              <w:t>场景故障处理与保障服务</w:t>
            </w:r>
            <w:r>
              <w:rPr>
                <w:rFonts w:hint="eastAsia" w:ascii="宋体" w:hAnsi="宋体" w:eastAsia="宋体"/>
                <w:sz w:val="24"/>
              </w:rPr>
              <w:t>；</w:t>
            </w:r>
          </w:p>
          <w:p w14:paraId="71157BC2">
            <w:pPr>
              <w:numPr>
                <w:ilvl w:val="0"/>
                <w:numId w:val="13"/>
              </w:numPr>
              <w:spacing w:beforeAutospacing="1" w:afterAutospacing="1"/>
              <w:ind w:left="420"/>
              <w:rPr>
                <w:rFonts w:ascii="宋体" w:hAnsi="宋体" w:eastAsia="宋体"/>
                <w:sz w:val="24"/>
              </w:rPr>
            </w:pPr>
            <w:r>
              <w:rPr>
                <w:rFonts w:ascii="宋体" w:hAnsi="宋体" w:eastAsia="宋体"/>
                <w:sz w:val="24"/>
              </w:rPr>
              <w:t>割接调试服务、节假日期间维护保障方案</w:t>
            </w:r>
            <w:r>
              <w:rPr>
                <w:rFonts w:hint="eastAsia" w:ascii="宋体" w:hAnsi="宋体" w:eastAsia="宋体"/>
                <w:sz w:val="24"/>
              </w:rPr>
              <w:t>；</w:t>
            </w:r>
          </w:p>
          <w:p w14:paraId="06842E68">
            <w:pPr>
              <w:numPr>
                <w:ilvl w:val="0"/>
                <w:numId w:val="13"/>
              </w:numPr>
              <w:spacing w:beforeAutospacing="1" w:afterAutospacing="1"/>
              <w:ind w:left="420"/>
              <w:rPr>
                <w:rFonts w:ascii="宋体" w:hAnsi="宋体" w:eastAsia="宋体"/>
                <w:sz w:val="24"/>
              </w:rPr>
            </w:pPr>
            <w:r>
              <w:rPr>
                <w:rFonts w:ascii="宋体" w:hAnsi="宋体" w:eastAsia="宋体"/>
                <w:sz w:val="24"/>
              </w:rPr>
              <w:t>技术支持和专家技术咨询服务</w:t>
            </w:r>
            <w:r>
              <w:rPr>
                <w:rFonts w:hint="eastAsia" w:ascii="宋体" w:hAnsi="宋体" w:eastAsia="宋体"/>
                <w:sz w:val="24"/>
              </w:rPr>
              <w:t>方案；</w:t>
            </w:r>
          </w:p>
          <w:p w14:paraId="70BB29A7">
            <w:pPr>
              <w:widowControl/>
              <w:jc w:val="left"/>
              <w:textAlignment w:val="center"/>
              <w:rPr>
                <w:rFonts w:ascii="宋体" w:hAnsi="宋体" w:eastAsia="宋体"/>
                <w:sz w:val="24"/>
              </w:rPr>
            </w:pPr>
            <w:r>
              <w:rPr>
                <w:rFonts w:hint="eastAsia" w:ascii="宋体" w:hAnsi="宋体" w:eastAsia="宋体" w:cstheme="minorEastAsia"/>
                <w:kern w:val="0"/>
                <w:sz w:val="24"/>
              </w:rPr>
              <w:t>方案完整合理、内容详细，专门针对本项目，符合采购需求和实际情况视为符合；方案内容属于通用类，非专门针对本项目，部分符合实际情况视为部分符合；方案内容非专门针对本项目，不符合实际情况或未提供视为不符合。（</w:t>
            </w:r>
            <w:r>
              <w:rPr>
                <w:rFonts w:hint="eastAsia" w:ascii="宋体" w:hAnsi="宋体" w:eastAsia="宋体" w:cstheme="minorEastAsia"/>
                <w:sz w:val="24"/>
              </w:rPr>
              <w:t>以上每一项，完全符合得3分，</w:t>
            </w:r>
            <w:r>
              <w:rPr>
                <w:rFonts w:hint="eastAsia" w:ascii="宋体" w:hAnsi="宋体" w:eastAsia="宋体" w:cstheme="minorEastAsia"/>
                <w:kern w:val="0"/>
                <w:sz w:val="24"/>
              </w:rPr>
              <w:t>部分符合得1分，不符合不得分</w:t>
            </w:r>
            <w:r>
              <w:rPr>
                <w:rFonts w:hint="eastAsia" w:ascii="宋体" w:hAnsi="宋体" w:eastAsia="宋体" w:cstheme="minorEastAsia"/>
                <w:sz w:val="24"/>
              </w:rPr>
              <w:t>；此项最高9分）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79BC">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9</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C8F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主观</w:t>
            </w:r>
          </w:p>
        </w:tc>
      </w:tr>
    </w:tbl>
    <w:p w14:paraId="08034408">
      <w:pPr>
        <w:rPr>
          <w:rFonts w:ascii="宋体" w:hAnsi="宋体" w:eastAsia="宋体" w:cs="宋体"/>
          <w:sz w:val="24"/>
        </w:rPr>
      </w:pPr>
    </w:p>
    <w:p w14:paraId="6E796FC0">
      <w:pPr>
        <w:rPr>
          <w:rFonts w:ascii="宋体" w:hAnsi="宋体" w:eastAsia="宋体" w:cs="宋体"/>
          <w:sz w:val="24"/>
        </w:rPr>
      </w:pPr>
    </w:p>
    <w:p w14:paraId="367E080F">
      <w:pPr>
        <w:rPr>
          <w:rFonts w:ascii="宋体" w:hAnsi="宋体" w:eastAsia="宋体" w:cs="宋体"/>
          <w:sz w:val="24"/>
        </w:rPr>
      </w:pPr>
      <w:r>
        <w:rPr>
          <w:rFonts w:hint="eastAsia" w:ascii="宋体" w:hAnsi="宋体" w:eastAsia="宋体" w:cs="宋体"/>
          <w:sz w:val="24"/>
        </w:rPr>
        <w:t>三、变更项：“</w:t>
      </w:r>
      <w:bookmarkStart w:id="7" w:name="_Toc99301424"/>
      <w:r>
        <w:rPr>
          <w:rFonts w:hint="eastAsia" w:ascii="宋体" w:hAnsi="宋体" w:eastAsia="宋体" w:cs="宋体"/>
          <w:sz w:val="24"/>
        </w:rPr>
        <w:t>第五章 采购需求</w:t>
      </w:r>
      <w:bookmarkEnd w:id="7"/>
      <w:r>
        <w:rPr>
          <w:rFonts w:hint="eastAsia" w:ascii="宋体" w:hAnsi="宋体" w:eastAsia="宋体" w:cs="宋体"/>
          <w:sz w:val="24"/>
        </w:rPr>
        <w:t>-一、采购标的”</w:t>
      </w:r>
    </w:p>
    <w:p w14:paraId="25CD96B2">
      <w:pPr>
        <w:rPr>
          <w:rFonts w:ascii="宋体" w:hAnsi="宋体" w:eastAsia="宋体" w:cs="宋体"/>
          <w:sz w:val="24"/>
        </w:rPr>
      </w:pPr>
    </w:p>
    <w:p w14:paraId="53F9C889">
      <w:pPr>
        <w:ind w:firstLine="420"/>
        <w:rPr>
          <w:rFonts w:ascii="宋体" w:hAnsi="宋体" w:eastAsia="宋体" w:cs="宋体"/>
          <w:sz w:val="24"/>
        </w:rPr>
      </w:pPr>
      <w:r>
        <w:rPr>
          <w:rFonts w:hint="eastAsia" w:ascii="宋体" w:hAnsi="宋体" w:eastAsia="宋体" w:cs="宋体"/>
          <w:sz w:val="24"/>
        </w:rPr>
        <w:t>修改说明：</w:t>
      </w:r>
    </w:p>
    <w:p w14:paraId="2C54BC93">
      <w:pPr>
        <w:ind w:firstLine="420"/>
        <w:rPr>
          <w:rFonts w:ascii="宋体" w:hAnsi="宋体" w:eastAsia="宋体" w:cs="宋体"/>
          <w:sz w:val="24"/>
        </w:rPr>
      </w:pPr>
      <w:r>
        <w:rPr>
          <w:rFonts w:hint="eastAsia" w:ascii="宋体" w:hAnsi="宋体" w:eastAsia="宋体" w:cs="宋体"/>
          <w:sz w:val="24"/>
        </w:rPr>
        <w:t>（1）删除“第五章 采购需求-一、采购标的-2.项目背景”的“保持现有互联网出口IPv4、IPv6地址不变”的内容；</w:t>
      </w:r>
    </w:p>
    <w:p w14:paraId="4EEE5859">
      <w:pPr>
        <w:rPr>
          <w:rFonts w:ascii="宋体" w:hAnsi="宋体" w:eastAsia="宋体" w:cs="宋体"/>
          <w:sz w:val="24"/>
        </w:rPr>
      </w:pPr>
    </w:p>
    <w:p w14:paraId="2640DED4">
      <w:pPr>
        <w:numPr>
          <w:ilvl w:val="0"/>
          <w:numId w:val="14"/>
        </w:numPr>
        <w:rPr>
          <w:rFonts w:ascii="宋体" w:hAnsi="宋体" w:eastAsia="宋体" w:cs="宋体"/>
          <w:sz w:val="24"/>
        </w:rPr>
      </w:pPr>
      <w:r>
        <w:rPr>
          <w:rFonts w:hint="eastAsia" w:ascii="宋体" w:hAnsi="宋体" w:eastAsia="宋体" w:cs="宋体"/>
          <w:sz w:val="24"/>
        </w:rPr>
        <w:t>变更前</w:t>
      </w:r>
    </w:p>
    <w:p w14:paraId="7EA22554">
      <w:pPr>
        <w:adjustRightInd w:val="0"/>
        <w:snapToGrid w:val="0"/>
        <w:ind w:firstLine="480" w:firstLineChars="200"/>
        <w:rPr>
          <w:rFonts w:ascii="宋体" w:hAnsi="宋体" w:eastAsia="宋体"/>
          <w:sz w:val="24"/>
        </w:rPr>
      </w:pPr>
      <w:r>
        <w:rPr>
          <w:rFonts w:hint="eastAsia" w:ascii="宋体" w:hAnsi="宋体" w:eastAsia="宋体" w:cs="宋体"/>
          <w:sz w:val="24"/>
        </w:rPr>
        <w:t>北京物资学院出口带宽合约即将于2025年9月底到期，为保证满足校园网用户访问互联网的需求，加强校内外信息的共享与交流，北京物资学院就校园网出口带宽采购事宜进行招标。本次出口带宽为8Gbps、双路由（保持现有互联网出口IPv4、IPv6地址不变）；并且不仅解决1号、2号、3号、4号、5号、6号、10号、11号、12号、20号学生宿舍区域无线网问题，还将解决我校第一教学楼、第二教学楼、图书馆、物流博物馆、右安门校区教学及办公区域、科研楼、人文楼、崇德楼、校本部部分室外区域的无线网络覆盖问题。增强师生在上述区域的无线需求，满足师生们的科研用网需求。通过本项目还将支持学校产教融合、支持人工智能通识教育、支持信息技术与物流技术相结合的示范场景增强师生在上述区域的无线需求，满足师生们的科研用网需求。</w:t>
      </w:r>
      <w:r>
        <w:rPr>
          <w:rFonts w:hint="eastAsia" w:ascii="宋体" w:hAnsi="宋体" w:eastAsia="宋体"/>
          <w:color w:val="000000" w:themeColor="text1"/>
          <w:sz w:val="24"/>
          <w14:textFill>
            <w14:solidFill>
              <w14:schemeClr w14:val="tx1"/>
            </w14:solidFill>
          </w14:textFill>
        </w:rPr>
        <w:t>（所列设备在合同期内由</w:t>
      </w:r>
      <w:r>
        <w:rPr>
          <w:rFonts w:hint="eastAsia" w:ascii="宋体" w:hAnsi="宋体" w:eastAsia="宋体" w:cs="宋体"/>
          <w:sz w:val="24"/>
        </w:rPr>
        <w:t>中标人</w:t>
      </w:r>
      <w:r>
        <w:rPr>
          <w:rFonts w:hint="eastAsia" w:ascii="宋体" w:hAnsi="宋体" w:eastAsia="宋体"/>
          <w:color w:val="000000" w:themeColor="text1"/>
          <w:sz w:val="24"/>
          <w14:textFill>
            <w14:solidFill>
              <w14:schemeClr w14:val="tx1"/>
            </w14:solidFill>
          </w14:textFill>
        </w:rPr>
        <w:t>提供给</w:t>
      </w:r>
      <w:r>
        <w:rPr>
          <w:rFonts w:hint="eastAsia" w:ascii="宋体" w:hAnsi="宋体" w:eastAsia="宋体" w:cs="宋体"/>
          <w:sz w:val="24"/>
        </w:rPr>
        <w:t>采购人</w:t>
      </w:r>
      <w:r>
        <w:rPr>
          <w:rFonts w:hint="eastAsia" w:ascii="宋体" w:hAnsi="宋体" w:eastAsia="宋体"/>
          <w:color w:val="000000" w:themeColor="text1"/>
          <w:sz w:val="24"/>
          <w14:textFill>
            <w14:solidFill>
              <w14:schemeClr w14:val="tx1"/>
            </w14:solidFill>
          </w14:textFill>
        </w:rPr>
        <w:t>使用。合同期结束后由</w:t>
      </w:r>
      <w:r>
        <w:rPr>
          <w:rFonts w:hint="eastAsia" w:ascii="宋体" w:hAnsi="宋体" w:eastAsia="宋体" w:cs="宋体"/>
          <w:sz w:val="24"/>
        </w:rPr>
        <w:t>中标人</w:t>
      </w:r>
      <w:r>
        <w:rPr>
          <w:rFonts w:hint="eastAsia" w:ascii="宋体" w:hAnsi="宋体" w:eastAsia="宋体"/>
          <w:color w:val="000000" w:themeColor="text1"/>
          <w:sz w:val="24"/>
          <w14:textFill>
            <w14:solidFill>
              <w14:schemeClr w14:val="tx1"/>
            </w14:solidFill>
          </w14:textFill>
        </w:rPr>
        <w:t>收回）</w:t>
      </w:r>
    </w:p>
    <w:p w14:paraId="6D5407AD">
      <w:pPr>
        <w:rPr>
          <w:rFonts w:ascii="宋体" w:hAnsi="宋体" w:eastAsia="宋体" w:cs="宋体"/>
          <w:sz w:val="24"/>
        </w:rPr>
      </w:pPr>
    </w:p>
    <w:p w14:paraId="6BB930EB">
      <w:pPr>
        <w:rPr>
          <w:rFonts w:ascii="宋体" w:hAnsi="宋体" w:eastAsia="宋体" w:cs="宋体"/>
          <w:sz w:val="24"/>
        </w:rPr>
      </w:pPr>
    </w:p>
    <w:p w14:paraId="22EE5D3E">
      <w:pPr>
        <w:numPr>
          <w:ilvl w:val="0"/>
          <w:numId w:val="14"/>
        </w:numPr>
        <w:rPr>
          <w:rFonts w:ascii="宋体" w:hAnsi="宋体" w:eastAsia="宋体" w:cs="宋体"/>
          <w:sz w:val="24"/>
        </w:rPr>
      </w:pPr>
      <w:r>
        <w:rPr>
          <w:rFonts w:hint="eastAsia" w:ascii="宋体" w:hAnsi="宋体" w:eastAsia="宋体" w:cs="宋体"/>
          <w:sz w:val="24"/>
        </w:rPr>
        <w:t>变更后</w:t>
      </w:r>
    </w:p>
    <w:p w14:paraId="556D02C0">
      <w:pPr>
        <w:adjustRightInd w:val="0"/>
        <w:snapToGrid w:val="0"/>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s="宋体"/>
          <w:sz w:val="24"/>
        </w:rPr>
        <w:t>北京物资学院出口带宽合约即将于2025年9月底到期，为保证满足校园网用户访问互联网的需求，加强校内外信息的共享与交流，北京物资学院就校园网出口带宽采购事宜进行招标。本次出口带宽为8Gbps、双路由；并且不仅解决1号、2号、3号、4号、5号、6号、10号、11号、12号、20号学生宿舍区域无线网问题，还将解决我校第一教学楼、第二教学楼、图书馆、物流博物馆、右安门校区教学及办公区域、科研楼、人文楼、崇德楼、校本部部分室外区域的无线网络覆盖问题。增强师生在上述区域的无线需求，满足师生们的科研用网需求。通过本项目还将支持学校产教融合、支持人工智能通识教育、支持信息技术与物流技术相结合的示范场景增强师生在上述区域的无线需求，满足师生们的科研用网需求。</w:t>
      </w:r>
      <w:r>
        <w:rPr>
          <w:rFonts w:hint="eastAsia" w:ascii="宋体" w:hAnsi="宋体" w:eastAsia="宋体"/>
          <w:color w:val="000000" w:themeColor="text1"/>
          <w:sz w:val="24"/>
          <w14:textFill>
            <w14:solidFill>
              <w14:schemeClr w14:val="tx1"/>
            </w14:solidFill>
          </w14:textFill>
        </w:rPr>
        <w:t>（所列设备在合同期内由</w:t>
      </w:r>
      <w:r>
        <w:rPr>
          <w:rFonts w:hint="eastAsia" w:ascii="宋体" w:hAnsi="宋体" w:eastAsia="宋体" w:cs="宋体"/>
          <w:sz w:val="24"/>
        </w:rPr>
        <w:t>中标人</w:t>
      </w:r>
      <w:r>
        <w:rPr>
          <w:rFonts w:hint="eastAsia" w:ascii="宋体" w:hAnsi="宋体" w:eastAsia="宋体"/>
          <w:color w:val="000000" w:themeColor="text1"/>
          <w:sz w:val="24"/>
          <w14:textFill>
            <w14:solidFill>
              <w14:schemeClr w14:val="tx1"/>
            </w14:solidFill>
          </w14:textFill>
        </w:rPr>
        <w:t>提供给</w:t>
      </w:r>
      <w:r>
        <w:rPr>
          <w:rFonts w:hint="eastAsia" w:ascii="宋体" w:hAnsi="宋体" w:eastAsia="宋体" w:cs="宋体"/>
          <w:sz w:val="24"/>
        </w:rPr>
        <w:t>采购人</w:t>
      </w:r>
      <w:r>
        <w:rPr>
          <w:rFonts w:hint="eastAsia" w:ascii="宋体" w:hAnsi="宋体" w:eastAsia="宋体"/>
          <w:color w:val="000000" w:themeColor="text1"/>
          <w:sz w:val="24"/>
          <w14:textFill>
            <w14:solidFill>
              <w14:schemeClr w14:val="tx1"/>
            </w14:solidFill>
          </w14:textFill>
        </w:rPr>
        <w:t>使用。合同期结束后由</w:t>
      </w:r>
      <w:r>
        <w:rPr>
          <w:rFonts w:hint="eastAsia" w:ascii="宋体" w:hAnsi="宋体" w:eastAsia="宋体" w:cs="宋体"/>
          <w:sz w:val="24"/>
        </w:rPr>
        <w:t>中标人</w:t>
      </w:r>
      <w:r>
        <w:rPr>
          <w:rFonts w:hint="eastAsia" w:ascii="宋体" w:hAnsi="宋体" w:eastAsia="宋体"/>
          <w:color w:val="000000" w:themeColor="text1"/>
          <w:sz w:val="24"/>
          <w14:textFill>
            <w14:solidFill>
              <w14:schemeClr w14:val="tx1"/>
            </w14:solidFill>
          </w14:textFill>
        </w:rPr>
        <w:t>收回）</w:t>
      </w:r>
    </w:p>
    <w:p w14:paraId="11CF18F4">
      <w:pPr>
        <w:adjustRightInd w:val="0"/>
        <w:snapToGrid w:val="0"/>
        <w:ind w:firstLine="480" w:firstLineChars="200"/>
        <w:rPr>
          <w:rFonts w:ascii="宋体" w:hAnsi="宋体" w:eastAsia="宋体"/>
          <w:color w:val="000000" w:themeColor="text1"/>
          <w:sz w:val="24"/>
          <w14:textFill>
            <w14:solidFill>
              <w14:schemeClr w14:val="tx1"/>
            </w14:solidFill>
          </w14:textFill>
        </w:rPr>
      </w:pPr>
    </w:p>
    <w:p w14:paraId="0F65547A">
      <w:pPr>
        <w:rPr>
          <w:rFonts w:ascii="宋体" w:hAnsi="宋体" w:eastAsia="宋体" w:cs="宋体"/>
          <w:sz w:val="24"/>
        </w:rPr>
      </w:pPr>
      <w:r>
        <w:rPr>
          <w:rFonts w:hint="eastAsia" w:ascii="宋体" w:hAnsi="宋体" w:eastAsia="宋体" w:cs="宋体"/>
          <w:sz w:val="24"/>
        </w:rPr>
        <w:t>四、变更项：“第五章 采购需求-二、商务要求”</w:t>
      </w:r>
    </w:p>
    <w:p w14:paraId="3A676D1C">
      <w:pPr>
        <w:ind w:firstLine="420"/>
        <w:contextualSpacing/>
        <w:rPr>
          <w:rFonts w:ascii="宋体" w:hAnsi="宋体" w:eastAsia="宋体" w:cs="宋体"/>
          <w:sz w:val="24"/>
        </w:rPr>
      </w:pPr>
      <w:r>
        <w:rPr>
          <w:rFonts w:hint="eastAsia" w:ascii="宋体" w:hAnsi="宋体" w:eastAsia="宋体" w:cs="宋体"/>
          <w:sz w:val="24"/>
        </w:rPr>
        <w:t>修改说明：</w:t>
      </w:r>
    </w:p>
    <w:p w14:paraId="01856608">
      <w:pPr>
        <w:ind w:firstLine="420"/>
        <w:contextualSpacing/>
        <w:rPr>
          <w:rFonts w:ascii="宋体" w:hAnsi="宋体" w:eastAsia="宋体" w:cs="宋体"/>
          <w:sz w:val="24"/>
        </w:rPr>
      </w:pPr>
      <w:r>
        <w:rPr>
          <w:rFonts w:hint="eastAsia" w:ascii="宋体" w:hAnsi="宋体" w:eastAsia="宋体" w:cs="宋体"/>
          <w:sz w:val="24"/>
        </w:rPr>
        <w:t>（1）修改“第五章 采购需求-二、商务要求-1.</w:t>
      </w:r>
      <w:r>
        <w:rPr>
          <w:rFonts w:ascii="宋体" w:hAnsi="宋体" w:eastAsia="宋体"/>
          <w:sz w:val="24"/>
        </w:rPr>
        <w:t>交付（实施）的时间（期限）和地点（范围）</w:t>
      </w:r>
      <w:r>
        <w:rPr>
          <w:rFonts w:hint="eastAsia" w:ascii="宋体" w:hAnsi="宋体" w:eastAsia="宋体" w:cs="宋体"/>
          <w:sz w:val="24"/>
        </w:rPr>
        <w:t>”的相关内容；</w:t>
      </w:r>
    </w:p>
    <w:p w14:paraId="352AF4A8">
      <w:pPr>
        <w:rPr>
          <w:rFonts w:ascii="宋体" w:hAnsi="宋体" w:eastAsia="宋体" w:cs="宋体"/>
          <w:sz w:val="24"/>
        </w:rPr>
      </w:pPr>
    </w:p>
    <w:p w14:paraId="21CA4C84">
      <w:pPr>
        <w:numPr>
          <w:ilvl w:val="0"/>
          <w:numId w:val="15"/>
        </w:numPr>
        <w:rPr>
          <w:rFonts w:ascii="宋体" w:hAnsi="宋体" w:eastAsia="宋体" w:cs="宋体"/>
          <w:sz w:val="24"/>
        </w:rPr>
      </w:pPr>
      <w:r>
        <w:rPr>
          <w:rFonts w:hint="eastAsia" w:ascii="宋体" w:hAnsi="宋体" w:eastAsia="宋体" w:cs="宋体"/>
          <w:sz w:val="24"/>
        </w:rPr>
        <w:t>变更前</w:t>
      </w:r>
    </w:p>
    <w:p w14:paraId="7470060C">
      <w:pPr>
        <w:adjustRightInd w:val="0"/>
        <w:snapToGrid w:val="0"/>
        <w:ind w:firstLine="480" w:firstLineChars="200"/>
        <w:rPr>
          <w:rFonts w:ascii="宋体" w:hAnsi="宋体" w:eastAsia="宋体" w:cs="宋体"/>
          <w:sz w:val="24"/>
        </w:rPr>
      </w:pPr>
      <w:r>
        <w:rPr>
          <w:rFonts w:hint="eastAsia" w:ascii="宋体" w:hAnsi="宋体" w:eastAsia="宋体" w:cs="宋体"/>
          <w:sz w:val="24"/>
        </w:rPr>
        <w:t>自合同签订之日起</w:t>
      </w:r>
      <w:r>
        <w:rPr>
          <w:rFonts w:ascii="宋体" w:hAnsi="宋体" w:eastAsia="宋体" w:cs="宋体"/>
          <w:sz w:val="24"/>
        </w:rPr>
        <w:t>3</w:t>
      </w:r>
      <w:r>
        <w:rPr>
          <w:rFonts w:hint="eastAsia" w:ascii="宋体" w:hAnsi="宋体" w:eastAsia="宋体" w:cs="宋体"/>
          <w:sz w:val="24"/>
        </w:rPr>
        <w:t>年。（货物自签订采购合同之日起，30 个日历天内完成供货、安装及调试</w:t>
      </w:r>
      <w:r>
        <w:rPr>
          <w:rFonts w:hint="eastAsia" w:ascii="宋体" w:hAnsi="宋体" w:eastAsia="宋体"/>
          <w:sz w:val="24"/>
        </w:rPr>
        <w:t>）</w:t>
      </w:r>
    </w:p>
    <w:p w14:paraId="6BD64992">
      <w:pPr>
        <w:adjustRightInd w:val="0"/>
        <w:snapToGrid w:val="0"/>
        <w:ind w:firstLine="480" w:firstLineChars="200"/>
        <w:rPr>
          <w:rFonts w:ascii="宋体" w:hAnsi="宋体" w:eastAsia="宋体" w:cs="宋体"/>
          <w:sz w:val="24"/>
        </w:rPr>
      </w:pPr>
      <w:r>
        <w:rPr>
          <w:rFonts w:hint="eastAsia" w:ascii="宋体" w:hAnsi="宋体" w:eastAsia="宋体" w:cs="宋体"/>
          <w:sz w:val="24"/>
        </w:rPr>
        <w:t>交付地点：北京物资学院</w:t>
      </w:r>
    </w:p>
    <w:p w14:paraId="002366D4">
      <w:pPr>
        <w:rPr>
          <w:rFonts w:ascii="宋体" w:hAnsi="宋体" w:eastAsia="宋体" w:cs="宋体"/>
          <w:sz w:val="24"/>
        </w:rPr>
      </w:pPr>
    </w:p>
    <w:p w14:paraId="1A2F9A1C">
      <w:pPr>
        <w:rPr>
          <w:rFonts w:ascii="宋体" w:hAnsi="宋体" w:eastAsia="宋体" w:cs="宋体"/>
          <w:sz w:val="24"/>
        </w:rPr>
      </w:pPr>
      <w:r>
        <w:rPr>
          <w:rFonts w:hint="eastAsia" w:ascii="宋体" w:hAnsi="宋体" w:eastAsia="宋体" w:cs="宋体"/>
          <w:sz w:val="24"/>
        </w:rPr>
        <w:t>2、变更后</w:t>
      </w:r>
    </w:p>
    <w:p w14:paraId="2C7FFE8B">
      <w:pPr>
        <w:adjustRightInd w:val="0"/>
        <w:snapToGrid w:val="0"/>
        <w:ind w:firstLine="480" w:firstLineChars="200"/>
        <w:rPr>
          <w:rFonts w:ascii="宋体" w:hAnsi="宋体" w:eastAsia="宋体" w:cs="宋体"/>
          <w:sz w:val="24"/>
        </w:rPr>
      </w:pPr>
      <w:r>
        <w:rPr>
          <w:rFonts w:hint="eastAsia" w:ascii="宋体" w:hAnsi="宋体" w:eastAsia="宋体" w:cs="宋体"/>
          <w:sz w:val="24"/>
        </w:rPr>
        <w:t>自合同签订之日起</w:t>
      </w:r>
      <w:r>
        <w:rPr>
          <w:rFonts w:ascii="宋体" w:hAnsi="宋体" w:eastAsia="宋体" w:cs="宋体"/>
          <w:sz w:val="24"/>
        </w:rPr>
        <w:t>3</w:t>
      </w:r>
      <w:r>
        <w:rPr>
          <w:rFonts w:hint="eastAsia" w:ascii="宋体" w:hAnsi="宋体" w:eastAsia="宋体" w:cs="宋体"/>
          <w:sz w:val="24"/>
        </w:rPr>
        <w:t>年。（货物自签订采购合同之日起，60 个日历天内完成供货、安装及调试</w:t>
      </w:r>
      <w:r>
        <w:rPr>
          <w:rFonts w:hint="eastAsia" w:ascii="宋体" w:hAnsi="宋体" w:eastAsia="宋体"/>
          <w:sz w:val="24"/>
        </w:rPr>
        <w:t>）</w:t>
      </w:r>
    </w:p>
    <w:p w14:paraId="5CC0F9F5">
      <w:pPr>
        <w:adjustRightInd w:val="0"/>
        <w:snapToGrid w:val="0"/>
        <w:ind w:firstLine="480" w:firstLineChars="200"/>
        <w:rPr>
          <w:rFonts w:ascii="宋体" w:hAnsi="宋体" w:eastAsia="宋体" w:cs="宋体"/>
          <w:sz w:val="24"/>
        </w:rPr>
      </w:pPr>
      <w:r>
        <w:rPr>
          <w:rFonts w:hint="eastAsia" w:ascii="宋体" w:hAnsi="宋体" w:eastAsia="宋体" w:cs="宋体"/>
          <w:sz w:val="24"/>
        </w:rPr>
        <w:t>交付地点：北京物资学院</w:t>
      </w:r>
    </w:p>
    <w:p w14:paraId="2E9BB912">
      <w:pPr>
        <w:rPr>
          <w:rFonts w:ascii="宋体" w:hAnsi="宋体" w:eastAsia="宋体" w:cs="宋体"/>
          <w:sz w:val="24"/>
        </w:rPr>
      </w:pPr>
    </w:p>
    <w:p w14:paraId="61643BE1">
      <w:pPr>
        <w:rPr>
          <w:rFonts w:ascii="宋体" w:hAnsi="宋体" w:eastAsia="宋体" w:cs="宋体"/>
          <w:sz w:val="24"/>
        </w:rPr>
      </w:pPr>
      <w:r>
        <w:rPr>
          <w:rFonts w:hint="eastAsia" w:ascii="宋体" w:hAnsi="宋体" w:eastAsia="宋体" w:cs="宋体"/>
          <w:sz w:val="24"/>
        </w:rPr>
        <w:t>五、变更项：“第五章 采购需求-三、技术要求”</w:t>
      </w:r>
    </w:p>
    <w:p w14:paraId="74DFC9AC">
      <w:pPr>
        <w:ind w:firstLine="420"/>
        <w:contextualSpacing/>
        <w:rPr>
          <w:rFonts w:ascii="宋体" w:hAnsi="宋体" w:eastAsia="宋体" w:cs="宋体"/>
          <w:sz w:val="24"/>
        </w:rPr>
      </w:pPr>
      <w:r>
        <w:rPr>
          <w:rFonts w:hint="eastAsia" w:ascii="宋体" w:hAnsi="宋体" w:eastAsia="宋体" w:cs="宋体"/>
          <w:sz w:val="24"/>
        </w:rPr>
        <w:t>修改说明：</w:t>
      </w:r>
    </w:p>
    <w:p w14:paraId="03E3C7DD">
      <w:pPr>
        <w:ind w:firstLine="420"/>
        <w:rPr>
          <w:rFonts w:ascii="宋体" w:hAnsi="宋体" w:eastAsia="宋体" w:cs="宋体"/>
          <w:sz w:val="24"/>
        </w:rPr>
      </w:pPr>
      <w:r>
        <w:rPr>
          <w:rFonts w:hint="eastAsia" w:ascii="宋体" w:hAnsi="宋体" w:eastAsia="宋体" w:cs="宋体"/>
          <w:sz w:val="24"/>
        </w:rPr>
        <w:t>（1）删除“第五章 采购需求-三、技术要求-1.</w:t>
      </w:r>
      <w:r>
        <w:rPr>
          <w:rFonts w:hint="eastAsia" w:ascii="宋体" w:hAnsi="宋体" w:eastAsia="宋体"/>
          <w:sz w:val="24"/>
        </w:rPr>
        <w:t>基本要求</w:t>
      </w:r>
      <w:r>
        <w:rPr>
          <w:rFonts w:hint="eastAsia" w:ascii="宋体" w:hAnsi="宋体" w:eastAsia="宋体" w:cs="宋体"/>
          <w:sz w:val="24"/>
        </w:rPr>
        <w:t>”的“保持现有互联网出口IPv4、IPv6地址不变”的内容；</w:t>
      </w:r>
    </w:p>
    <w:p w14:paraId="06F59FCA">
      <w:pPr>
        <w:ind w:firstLine="420"/>
        <w:rPr>
          <w:rFonts w:ascii="宋体" w:hAnsi="宋体" w:eastAsia="宋体" w:cs="宋体"/>
          <w:sz w:val="24"/>
        </w:rPr>
      </w:pPr>
      <w:r>
        <w:rPr>
          <w:rFonts w:hint="eastAsia" w:ascii="宋体" w:hAnsi="宋体" w:eastAsia="宋体" w:cs="宋体"/>
          <w:sz w:val="24"/>
        </w:rPr>
        <w:t>（2）删除“第五章 采购需求-三、技术要求-</w:t>
      </w:r>
      <w:r>
        <w:rPr>
          <w:rFonts w:hint="eastAsia" w:ascii="宋体" w:hAnsi="宋体" w:eastAsia="宋体"/>
          <w:sz w:val="24"/>
        </w:rPr>
        <w:t>2.服务内容及要求/货物技术要求-服务清单</w:t>
      </w:r>
      <w:r>
        <w:rPr>
          <w:rFonts w:hint="eastAsia" w:ascii="宋体" w:hAnsi="宋体" w:eastAsia="宋体" w:cs="宋体"/>
          <w:sz w:val="24"/>
        </w:rPr>
        <w:t>”的“保持现有互联网出口IPv4、IPv6地址不变”的内容；</w:t>
      </w:r>
    </w:p>
    <w:p w14:paraId="4475A5B0">
      <w:pPr>
        <w:rPr>
          <w:rFonts w:ascii="宋体" w:hAnsi="宋体" w:eastAsia="宋体" w:cs="宋体"/>
          <w:sz w:val="24"/>
        </w:rPr>
      </w:pPr>
    </w:p>
    <w:p w14:paraId="2A6024FB">
      <w:pPr>
        <w:numPr>
          <w:ilvl w:val="0"/>
          <w:numId w:val="16"/>
        </w:numPr>
        <w:rPr>
          <w:rFonts w:ascii="宋体" w:hAnsi="宋体" w:eastAsia="宋体" w:cs="宋体"/>
          <w:sz w:val="24"/>
        </w:rPr>
      </w:pPr>
      <w:r>
        <w:rPr>
          <w:rFonts w:hint="eastAsia" w:ascii="宋体" w:hAnsi="宋体" w:eastAsia="宋体" w:cs="宋体"/>
          <w:sz w:val="24"/>
        </w:rPr>
        <w:t>变更前</w:t>
      </w:r>
    </w:p>
    <w:p w14:paraId="40655063">
      <w:pPr>
        <w:contextualSpacing/>
        <w:rPr>
          <w:rFonts w:ascii="宋体" w:hAnsi="宋体" w:eastAsia="宋体"/>
          <w:sz w:val="24"/>
        </w:rPr>
      </w:pPr>
      <w:r>
        <w:rPr>
          <w:rFonts w:ascii="宋体" w:hAnsi="宋体" w:eastAsia="宋体"/>
          <w:sz w:val="24"/>
        </w:rPr>
        <w:t>1. 基本要求</w:t>
      </w:r>
    </w:p>
    <w:p w14:paraId="034BAD87">
      <w:pPr>
        <w:ind w:firstLine="480" w:firstLineChars="200"/>
        <w:contextualSpacing/>
        <w:rPr>
          <w:rFonts w:ascii="宋体" w:hAnsi="宋体" w:eastAsia="宋体"/>
          <w:sz w:val="24"/>
        </w:rPr>
      </w:pPr>
      <w:r>
        <w:rPr>
          <w:rFonts w:ascii="宋体" w:hAnsi="宋体" w:eastAsia="宋体"/>
          <w:sz w:val="24"/>
        </w:rPr>
        <w:t>1.1 采购标的需实现的功能或者目标</w:t>
      </w:r>
    </w:p>
    <w:p w14:paraId="398544ED">
      <w:pPr>
        <w:adjustRightInd w:val="0"/>
        <w:snapToGrid w:val="0"/>
        <w:ind w:firstLine="480" w:firstLineChars="200"/>
        <w:rPr>
          <w:rFonts w:ascii="宋体" w:hAnsi="宋体" w:eastAsia="宋体" w:cs="宋体"/>
          <w:sz w:val="24"/>
        </w:rPr>
      </w:pPr>
      <w:r>
        <w:rPr>
          <w:rFonts w:hint="eastAsia" w:ascii="宋体" w:hAnsi="宋体" w:eastAsia="宋体" w:cs="宋体"/>
          <w:sz w:val="24"/>
        </w:rPr>
        <w:t>本次出口带宽为8Gbps、双路由（保持现有互联网出口IPv4、IPv6地址不变）；并且不仅解决1号、2号、3号、4号、5号、6号、10号、11号、12号、20号学生宿舍区域无线网问题，还将解决我校第一教学楼、第二教学楼、图书馆、物流博物馆、右安门校区教学及办公区域、科研楼、人文楼、崇德楼、校本部部分室外区域的无线网络覆盖问题。增强师生在上述区域的无线需求，满足师生们的科研用网需求。通过本项目还将支持学校产教融合、支持人工智能通识教育、支持信息技术与物流技术相结合的示范场景增强师生在上述区域的无线需求，满足师生们的科研用网需求。</w:t>
      </w:r>
    </w:p>
    <w:p w14:paraId="76D3550B">
      <w:pPr>
        <w:ind w:firstLine="480" w:firstLineChars="200"/>
        <w:contextualSpacing/>
        <w:rPr>
          <w:rFonts w:ascii="宋体" w:hAnsi="宋体" w:eastAsia="宋体"/>
          <w:sz w:val="24"/>
        </w:rPr>
      </w:pPr>
    </w:p>
    <w:p w14:paraId="7EE6E774">
      <w:pPr>
        <w:numPr>
          <w:ilvl w:val="0"/>
          <w:numId w:val="17"/>
        </w:numPr>
        <w:contextualSpacing/>
        <w:rPr>
          <w:rFonts w:ascii="宋体" w:hAnsi="宋体" w:eastAsia="宋体"/>
          <w:sz w:val="24"/>
        </w:rPr>
      </w:pPr>
      <w:r>
        <w:rPr>
          <w:rFonts w:ascii="宋体" w:hAnsi="宋体" w:eastAsia="宋体"/>
          <w:sz w:val="24"/>
        </w:rPr>
        <w:t>服务内容及要求/货物技术要求</w:t>
      </w:r>
    </w:p>
    <w:p w14:paraId="0EAB801C">
      <w:pPr>
        <w:contextualSpacing/>
        <w:rPr>
          <w:rFonts w:ascii="宋体" w:hAnsi="宋体" w:eastAsia="宋体"/>
          <w:sz w:val="24"/>
        </w:rPr>
      </w:pPr>
      <w:r>
        <w:rPr>
          <w:rFonts w:hint="eastAsia" w:ascii="宋体" w:hAnsi="宋体" w:eastAsia="宋体"/>
          <w:sz w:val="24"/>
        </w:rPr>
        <w:t>服务清单：</w:t>
      </w:r>
    </w:p>
    <w:tbl>
      <w:tblPr>
        <w:tblStyle w:val="9"/>
        <w:tblpPr w:leftFromText="180" w:rightFromText="180" w:vertAnchor="text" w:horzAnchor="page" w:tblpX="2090" w:tblpY="443"/>
        <w:tblOverlap w:val="never"/>
        <w:tblW w:w="8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203"/>
        <w:gridCol w:w="3571"/>
        <w:gridCol w:w="2871"/>
      </w:tblGrid>
      <w:tr w14:paraId="205E7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tcPr>
          <w:p w14:paraId="7DBC68CA">
            <w:pPr>
              <w:snapToGrid w:val="0"/>
              <w:spacing w:before="240"/>
              <w:jc w:val="center"/>
              <w:rPr>
                <w:rFonts w:ascii="宋体" w:hAnsi="宋体" w:eastAsia="宋体"/>
                <w:sz w:val="24"/>
              </w:rPr>
            </w:pPr>
            <w:r>
              <w:rPr>
                <w:rFonts w:hint="eastAsia" w:ascii="宋体" w:hAnsi="宋体" w:eastAsia="宋体"/>
                <w:sz w:val="24"/>
              </w:rPr>
              <w:t>序号</w:t>
            </w:r>
          </w:p>
        </w:tc>
        <w:tc>
          <w:tcPr>
            <w:tcW w:w="1203" w:type="dxa"/>
          </w:tcPr>
          <w:p w14:paraId="077E8CED">
            <w:pPr>
              <w:snapToGrid w:val="0"/>
              <w:spacing w:before="240"/>
              <w:jc w:val="center"/>
              <w:rPr>
                <w:rFonts w:ascii="宋体" w:hAnsi="宋体" w:eastAsia="宋体"/>
                <w:sz w:val="24"/>
              </w:rPr>
            </w:pPr>
            <w:r>
              <w:rPr>
                <w:rFonts w:hint="eastAsia" w:ascii="宋体" w:hAnsi="宋体" w:eastAsia="宋体"/>
                <w:sz w:val="24"/>
              </w:rPr>
              <w:t>名称</w:t>
            </w:r>
          </w:p>
        </w:tc>
        <w:tc>
          <w:tcPr>
            <w:tcW w:w="3571" w:type="dxa"/>
          </w:tcPr>
          <w:p w14:paraId="7735C7CA">
            <w:pPr>
              <w:snapToGrid w:val="0"/>
              <w:spacing w:before="240"/>
              <w:jc w:val="center"/>
              <w:rPr>
                <w:rFonts w:ascii="宋体" w:hAnsi="宋体" w:eastAsia="宋体"/>
                <w:sz w:val="24"/>
              </w:rPr>
            </w:pPr>
            <w:r>
              <w:rPr>
                <w:rFonts w:hint="eastAsia" w:ascii="宋体" w:hAnsi="宋体" w:eastAsia="宋体"/>
                <w:sz w:val="24"/>
              </w:rPr>
              <w:t>服务项</w:t>
            </w:r>
          </w:p>
        </w:tc>
        <w:tc>
          <w:tcPr>
            <w:tcW w:w="2871" w:type="dxa"/>
          </w:tcPr>
          <w:p w14:paraId="493141DA">
            <w:pPr>
              <w:snapToGrid w:val="0"/>
              <w:spacing w:before="240"/>
              <w:jc w:val="center"/>
              <w:rPr>
                <w:rFonts w:ascii="宋体" w:hAnsi="宋体" w:eastAsia="宋体"/>
                <w:sz w:val="24"/>
              </w:rPr>
            </w:pPr>
            <w:r>
              <w:rPr>
                <w:rFonts w:hint="eastAsia" w:ascii="宋体" w:hAnsi="宋体" w:eastAsia="宋体"/>
                <w:sz w:val="24"/>
              </w:rPr>
              <w:t>数量及</w:t>
            </w:r>
          </w:p>
          <w:p w14:paraId="11FC31B9">
            <w:pPr>
              <w:snapToGrid w:val="0"/>
              <w:spacing w:before="240"/>
              <w:jc w:val="center"/>
              <w:rPr>
                <w:rFonts w:ascii="宋体" w:hAnsi="宋体" w:eastAsia="宋体"/>
                <w:sz w:val="24"/>
              </w:rPr>
            </w:pPr>
            <w:r>
              <w:rPr>
                <w:rFonts w:hint="eastAsia" w:ascii="宋体" w:hAnsi="宋体" w:eastAsia="宋体"/>
                <w:sz w:val="24"/>
              </w:rPr>
              <w:t>单位</w:t>
            </w:r>
          </w:p>
        </w:tc>
      </w:tr>
      <w:tr w14:paraId="0BA3B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693" w:type="dxa"/>
            <w:vMerge w:val="restart"/>
            <w:vAlign w:val="center"/>
          </w:tcPr>
          <w:p w14:paraId="7CA61BA9">
            <w:pPr>
              <w:snapToGrid w:val="0"/>
              <w:spacing w:before="240"/>
              <w:jc w:val="center"/>
              <w:rPr>
                <w:rFonts w:ascii="宋体" w:hAnsi="宋体" w:eastAsia="宋体"/>
                <w:sz w:val="24"/>
              </w:rPr>
            </w:pPr>
            <w:r>
              <w:rPr>
                <w:rFonts w:hint="eastAsia" w:ascii="宋体" w:hAnsi="宋体" w:eastAsia="宋体"/>
                <w:sz w:val="24"/>
              </w:rPr>
              <w:t>1</w:t>
            </w:r>
          </w:p>
          <w:p w14:paraId="14F055F2">
            <w:pPr>
              <w:snapToGrid w:val="0"/>
              <w:spacing w:before="240"/>
              <w:jc w:val="center"/>
              <w:rPr>
                <w:rFonts w:ascii="宋体" w:hAnsi="宋体" w:eastAsia="宋体"/>
                <w:sz w:val="24"/>
              </w:rPr>
            </w:pPr>
          </w:p>
        </w:tc>
        <w:tc>
          <w:tcPr>
            <w:tcW w:w="1203" w:type="dxa"/>
            <w:vMerge w:val="restart"/>
          </w:tcPr>
          <w:p w14:paraId="1A56462E">
            <w:pPr>
              <w:snapToGrid w:val="0"/>
              <w:spacing w:before="240"/>
              <w:jc w:val="center"/>
              <w:rPr>
                <w:rFonts w:ascii="宋体" w:hAnsi="宋体" w:eastAsia="宋体"/>
                <w:sz w:val="24"/>
              </w:rPr>
            </w:pPr>
            <w:r>
              <w:rPr>
                <w:rFonts w:hint="eastAsia" w:ascii="宋体" w:hAnsi="宋体" w:eastAsia="宋体"/>
                <w:bCs/>
                <w:sz w:val="24"/>
              </w:rPr>
              <w:t>北京物资学院2025年-2028年校园网络接入服务采购项目</w:t>
            </w:r>
          </w:p>
        </w:tc>
        <w:tc>
          <w:tcPr>
            <w:tcW w:w="3571" w:type="dxa"/>
          </w:tcPr>
          <w:p w14:paraId="2193014C">
            <w:pPr>
              <w:snapToGrid w:val="0"/>
              <w:spacing w:before="240"/>
              <w:jc w:val="center"/>
              <w:rPr>
                <w:rFonts w:ascii="宋体" w:hAnsi="宋体" w:eastAsia="宋体"/>
                <w:sz w:val="24"/>
              </w:rPr>
            </w:pPr>
            <w:r>
              <w:rPr>
                <w:rFonts w:hint="eastAsia" w:ascii="宋体" w:hAnsi="宋体" w:eastAsia="宋体"/>
                <w:sz w:val="24"/>
              </w:rPr>
              <w:t>互联网接入带宽</w:t>
            </w:r>
          </w:p>
        </w:tc>
        <w:tc>
          <w:tcPr>
            <w:tcW w:w="2871" w:type="dxa"/>
          </w:tcPr>
          <w:p w14:paraId="5B3B95C2">
            <w:pPr>
              <w:snapToGrid w:val="0"/>
              <w:spacing w:before="240"/>
              <w:jc w:val="center"/>
              <w:rPr>
                <w:rFonts w:ascii="宋体" w:hAnsi="宋体" w:eastAsia="宋体"/>
                <w:sz w:val="24"/>
              </w:rPr>
            </w:pPr>
            <w:r>
              <w:rPr>
                <w:rFonts w:hint="eastAsia" w:ascii="宋体" w:hAnsi="宋体" w:eastAsia="宋体"/>
                <w:sz w:val="24"/>
              </w:rPr>
              <w:t>（8Gbps、双路由（保持现有互联网出口IPv4、IPv6地址不变））</w:t>
            </w:r>
          </w:p>
        </w:tc>
      </w:tr>
      <w:tr w14:paraId="3AC6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693" w:type="dxa"/>
            <w:vMerge w:val="continue"/>
          </w:tcPr>
          <w:p w14:paraId="26B6FFD6">
            <w:pPr>
              <w:snapToGrid w:val="0"/>
              <w:spacing w:before="240"/>
              <w:jc w:val="center"/>
              <w:rPr>
                <w:rFonts w:ascii="宋体" w:hAnsi="宋体" w:eastAsia="宋体"/>
                <w:sz w:val="24"/>
              </w:rPr>
            </w:pPr>
          </w:p>
        </w:tc>
        <w:tc>
          <w:tcPr>
            <w:tcW w:w="1203" w:type="dxa"/>
            <w:vMerge w:val="continue"/>
          </w:tcPr>
          <w:p w14:paraId="354F9303">
            <w:pPr>
              <w:snapToGrid w:val="0"/>
              <w:spacing w:before="240"/>
              <w:jc w:val="center"/>
              <w:rPr>
                <w:rFonts w:ascii="宋体" w:hAnsi="宋体" w:eastAsia="宋体"/>
                <w:sz w:val="24"/>
              </w:rPr>
            </w:pPr>
          </w:p>
        </w:tc>
        <w:tc>
          <w:tcPr>
            <w:tcW w:w="3571" w:type="dxa"/>
          </w:tcPr>
          <w:p w14:paraId="5B47103B">
            <w:pPr>
              <w:snapToGrid w:val="0"/>
              <w:spacing w:before="240"/>
              <w:jc w:val="left"/>
              <w:rPr>
                <w:rFonts w:ascii="宋体" w:hAnsi="宋体" w:eastAsia="宋体"/>
                <w:sz w:val="24"/>
              </w:rPr>
            </w:pPr>
            <w:r>
              <w:rPr>
                <w:rFonts w:hint="eastAsia" w:ascii="宋体" w:hAnsi="宋体" w:eastAsia="宋体"/>
                <w:sz w:val="24"/>
              </w:rPr>
              <w:t>1号、2号、3号、4号、5号、6号、10号、11号、12号、20号生宿舍区域、右安门校区、物流示范中心、第一教学楼有线网、校本部部分室外区域无线网络服务</w:t>
            </w:r>
          </w:p>
        </w:tc>
        <w:tc>
          <w:tcPr>
            <w:tcW w:w="2871" w:type="dxa"/>
          </w:tcPr>
          <w:p w14:paraId="613C4869">
            <w:pPr>
              <w:snapToGrid w:val="0"/>
              <w:spacing w:before="240"/>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1套（所列设备在合同期内由中标人提供给采购人使用。合同期结束后由中标人收回）</w:t>
            </w:r>
          </w:p>
        </w:tc>
      </w:tr>
      <w:tr w14:paraId="75812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693" w:type="dxa"/>
            <w:vMerge w:val="continue"/>
          </w:tcPr>
          <w:p w14:paraId="7F4B31B5">
            <w:pPr>
              <w:snapToGrid w:val="0"/>
              <w:spacing w:before="240"/>
              <w:jc w:val="center"/>
              <w:rPr>
                <w:rFonts w:ascii="宋体" w:hAnsi="宋体" w:eastAsia="宋体"/>
                <w:sz w:val="24"/>
              </w:rPr>
            </w:pPr>
          </w:p>
        </w:tc>
        <w:tc>
          <w:tcPr>
            <w:tcW w:w="1203" w:type="dxa"/>
            <w:vMerge w:val="continue"/>
          </w:tcPr>
          <w:p w14:paraId="4B62096C">
            <w:pPr>
              <w:snapToGrid w:val="0"/>
              <w:spacing w:before="240"/>
              <w:jc w:val="center"/>
              <w:rPr>
                <w:rFonts w:ascii="宋体" w:hAnsi="宋体" w:eastAsia="宋体"/>
                <w:sz w:val="24"/>
              </w:rPr>
            </w:pPr>
          </w:p>
        </w:tc>
        <w:tc>
          <w:tcPr>
            <w:tcW w:w="3571" w:type="dxa"/>
          </w:tcPr>
          <w:p w14:paraId="662C65D6">
            <w:pPr>
              <w:snapToGrid w:val="0"/>
              <w:spacing w:before="240"/>
              <w:jc w:val="left"/>
              <w:rPr>
                <w:rFonts w:ascii="宋体" w:hAnsi="宋体" w:eastAsia="宋体"/>
                <w:sz w:val="24"/>
              </w:rPr>
            </w:pPr>
            <w:r>
              <w:rPr>
                <w:rFonts w:hint="eastAsia" w:ascii="宋体" w:hAnsi="宋体" w:eastAsia="宋体"/>
                <w:sz w:val="24"/>
              </w:rPr>
              <w:t>第一教学楼、第二教学楼、图书馆、科研楼、人文楼、崇德楼、行知楼、8号学生公寓无线网络服务</w:t>
            </w:r>
          </w:p>
        </w:tc>
        <w:tc>
          <w:tcPr>
            <w:tcW w:w="2871" w:type="dxa"/>
          </w:tcPr>
          <w:p w14:paraId="5E8F8674">
            <w:pPr>
              <w:snapToGrid w:val="0"/>
              <w:spacing w:before="240"/>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1套（所列设备在合同期内由中标人提供给采购人使用。合同期结束后由中标人收回）</w:t>
            </w:r>
          </w:p>
        </w:tc>
      </w:tr>
    </w:tbl>
    <w:p w14:paraId="68A37398">
      <w:pPr>
        <w:rPr>
          <w:rFonts w:ascii="宋体" w:hAnsi="宋体" w:eastAsia="宋体" w:cs="宋体"/>
          <w:sz w:val="24"/>
        </w:rPr>
      </w:pPr>
    </w:p>
    <w:p w14:paraId="31A6CF70">
      <w:pPr>
        <w:rPr>
          <w:rFonts w:ascii="宋体" w:hAnsi="宋体" w:eastAsia="宋体" w:cs="宋体"/>
          <w:sz w:val="24"/>
        </w:rPr>
      </w:pPr>
      <w:r>
        <w:rPr>
          <w:rFonts w:hint="eastAsia" w:ascii="宋体" w:hAnsi="宋体" w:eastAsia="宋体" w:cs="宋体"/>
          <w:sz w:val="24"/>
        </w:rPr>
        <w:t>2、变更后</w:t>
      </w:r>
    </w:p>
    <w:p w14:paraId="5DACE8A8">
      <w:pPr>
        <w:contextualSpacing/>
        <w:rPr>
          <w:rFonts w:ascii="宋体" w:hAnsi="宋体" w:eastAsia="宋体"/>
          <w:sz w:val="24"/>
        </w:rPr>
      </w:pPr>
      <w:r>
        <w:rPr>
          <w:rFonts w:ascii="宋体" w:hAnsi="宋体" w:eastAsia="宋体"/>
          <w:sz w:val="24"/>
        </w:rPr>
        <w:t>1. 基本要求</w:t>
      </w:r>
    </w:p>
    <w:p w14:paraId="1A401438">
      <w:pPr>
        <w:ind w:firstLine="480" w:firstLineChars="200"/>
        <w:contextualSpacing/>
        <w:rPr>
          <w:rFonts w:ascii="宋体" w:hAnsi="宋体" w:eastAsia="宋体"/>
          <w:sz w:val="24"/>
        </w:rPr>
      </w:pPr>
      <w:r>
        <w:rPr>
          <w:rFonts w:ascii="宋体" w:hAnsi="宋体" w:eastAsia="宋体"/>
          <w:sz w:val="24"/>
        </w:rPr>
        <w:t>1.1 采购标的需实现的功能或者目标</w:t>
      </w:r>
    </w:p>
    <w:p w14:paraId="43743CF5">
      <w:pPr>
        <w:adjustRightInd w:val="0"/>
        <w:snapToGrid w:val="0"/>
        <w:ind w:firstLine="480" w:firstLineChars="200"/>
        <w:rPr>
          <w:rFonts w:ascii="宋体" w:hAnsi="宋体" w:eastAsia="宋体" w:cs="宋体"/>
          <w:sz w:val="24"/>
        </w:rPr>
      </w:pPr>
      <w:r>
        <w:rPr>
          <w:rFonts w:hint="eastAsia" w:ascii="宋体" w:hAnsi="宋体" w:eastAsia="宋体" w:cs="宋体"/>
          <w:sz w:val="24"/>
        </w:rPr>
        <w:t>本次出口带宽为8Gbps、双路由；并且不仅解决1号、2号、3号、4号、5号、6号、10号、11号、12号、20号学生宿舍区域无线网问题，还将解决我校第一教学楼、第二教学楼、图书馆、物流博物馆、右安门校区教学及办公区域、科研楼、人文楼、崇德楼、校本部部分室外区域的无线网络覆盖问题。增强师生在上述区域的无线需求，满足师生们的科研用网需求。通过本项目还将支持学校产教融合、支持人工智能通识教育、支持信息技术与物流技术相结合的示范场景增强师生在上述区域的无线需求，满足师生们的科研用网需求。</w:t>
      </w:r>
    </w:p>
    <w:p w14:paraId="158EEF5D">
      <w:pPr>
        <w:ind w:firstLine="480" w:firstLineChars="200"/>
        <w:contextualSpacing/>
        <w:rPr>
          <w:rFonts w:ascii="宋体" w:hAnsi="宋体" w:eastAsia="宋体"/>
          <w:sz w:val="24"/>
        </w:rPr>
      </w:pPr>
    </w:p>
    <w:p w14:paraId="29600C0E">
      <w:pPr>
        <w:numPr>
          <w:ilvl w:val="0"/>
          <w:numId w:val="17"/>
        </w:numPr>
        <w:contextualSpacing/>
        <w:rPr>
          <w:rFonts w:ascii="宋体" w:hAnsi="宋体" w:eastAsia="宋体"/>
          <w:sz w:val="24"/>
        </w:rPr>
      </w:pPr>
      <w:r>
        <w:rPr>
          <w:rFonts w:ascii="宋体" w:hAnsi="宋体" w:eastAsia="宋体"/>
          <w:sz w:val="24"/>
        </w:rPr>
        <w:t>服务内容及要求/货物技术要求</w:t>
      </w:r>
    </w:p>
    <w:p w14:paraId="2DC59220">
      <w:pPr>
        <w:contextualSpacing/>
        <w:rPr>
          <w:rFonts w:ascii="宋体" w:hAnsi="宋体" w:eastAsia="宋体"/>
          <w:sz w:val="24"/>
        </w:rPr>
      </w:pPr>
      <w:r>
        <w:rPr>
          <w:rFonts w:hint="eastAsia" w:ascii="宋体" w:hAnsi="宋体" w:eastAsia="宋体"/>
          <w:sz w:val="24"/>
        </w:rPr>
        <w:t>服务清单：</w:t>
      </w:r>
    </w:p>
    <w:tbl>
      <w:tblPr>
        <w:tblStyle w:val="9"/>
        <w:tblpPr w:leftFromText="180" w:rightFromText="180" w:vertAnchor="text" w:horzAnchor="page" w:tblpX="2090" w:tblpY="443"/>
        <w:tblOverlap w:val="never"/>
        <w:tblW w:w="8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203"/>
        <w:gridCol w:w="3571"/>
        <w:gridCol w:w="2871"/>
      </w:tblGrid>
      <w:tr w14:paraId="477B7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tcPr>
          <w:p w14:paraId="4E9605D2">
            <w:pPr>
              <w:snapToGrid w:val="0"/>
              <w:spacing w:before="240"/>
              <w:jc w:val="center"/>
              <w:rPr>
                <w:rFonts w:ascii="宋体" w:hAnsi="宋体" w:eastAsia="宋体"/>
                <w:sz w:val="24"/>
              </w:rPr>
            </w:pPr>
            <w:r>
              <w:rPr>
                <w:rFonts w:hint="eastAsia" w:ascii="宋体" w:hAnsi="宋体" w:eastAsia="宋体"/>
                <w:sz w:val="24"/>
              </w:rPr>
              <w:t>序号</w:t>
            </w:r>
          </w:p>
        </w:tc>
        <w:tc>
          <w:tcPr>
            <w:tcW w:w="1203" w:type="dxa"/>
          </w:tcPr>
          <w:p w14:paraId="7C1D1222">
            <w:pPr>
              <w:snapToGrid w:val="0"/>
              <w:spacing w:before="240"/>
              <w:jc w:val="center"/>
              <w:rPr>
                <w:rFonts w:ascii="宋体" w:hAnsi="宋体" w:eastAsia="宋体"/>
                <w:sz w:val="24"/>
              </w:rPr>
            </w:pPr>
            <w:r>
              <w:rPr>
                <w:rFonts w:hint="eastAsia" w:ascii="宋体" w:hAnsi="宋体" w:eastAsia="宋体"/>
                <w:sz w:val="24"/>
              </w:rPr>
              <w:t>名称</w:t>
            </w:r>
          </w:p>
        </w:tc>
        <w:tc>
          <w:tcPr>
            <w:tcW w:w="3571" w:type="dxa"/>
          </w:tcPr>
          <w:p w14:paraId="2B81D41A">
            <w:pPr>
              <w:snapToGrid w:val="0"/>
              <w:spacing w:before="240"/>
              <w:jc w:val="center"/>
              <w:rPr>
                <w:rFonts w:ascii="宋体" w:hAnsi="宋体" w:eastAsia="宋体"/>
                <w:sz w:val="24"/>
              </w:rPr>
            </w:pPr>
            <w:r>
              <w:rPr>
                <w:rFonts w:hint="eastAsia" w:ascii="宋体" w:hAnsi="宋体" w:eastAsia="宋体"/>
                <w:sz w:val="24"/>
              </w:rPr>
              <w:t>服务项</w:t>
            </w:r>
          </w:p>
        </w:tc>
        <w:tc>
          <w:tcPr>
            <w:tcW w:w="2871" w:type="dxa"/>
          </w:tcPr>
          <w:p w14:paraId="46D693DA">
            <w:pPr>
              <w:snapToGrid w:val="0"/>
              <w:spacing w:before="240"/>
              <w:jc w:val="center"/>
              <w:rPr>
                <w:rFonts w:ascii="宋体" w:hAnsi="宋体" w:eastAsia="宋体"/>
                <w:sz w:val="24"/>
              </w:rPr>
            </w:pPr>
            <w:r>
              <w:rPr>
                <w:rFonts w:hint="eastAsia" w:ascii="宋体" w:hAnsi="宋体" w:eastAsia="宋体"/>
                <w:sz w:val="24"/>
              </w:rPr>
              <w:t>数量及</w:t>
            </w:r>
          </w:p>
          <w:p w14:paraId="04F18321">
            <w:pPr>
              <w:snapToGrid w:val="0"/>
              <w:spacing w:before="240"/>
              <w:jc w:val="center"/>
              <w:rPr>
                <w:rFonts w:ascii="宋体" w:hAnsi="宋体" w:eastAsia="宋体"/>
                <w:sz w:val="24"/>
              </w:rPr>
            </w:pPr>
            <w:r>
              <w:rPr>
                <w:rFonts w:hint="eastAsia" w:ascii="宋体" w:hAnsi="宋体" w:eastAsia="宋体"/>
                <w:sz w:val="24"/>
              </w:rPr>
              <w:t>单位</w:t>
            </w:r>
          </w:p>
        </w:tc>
      </w:tr>
      <w:tr w14:paraId="69FA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693" w:type="dxa"/>
            <w:vMerge w:val="restart"/>
            <w:vAlign w:val="center"/>
          </w:tcPr>
          <w:p w14:paraId="72B99D78">
            <w:pPr>
              <w:snapToGrid w:val="0"/>
              <w:spacing w:before="240"/>
              <w:jc w:val="center"/>
              <w:rPr>
                <w:rFonts w:ascii="宋体" w:hAnsi="宋体" w:eastAsia="宋体"/>
                <w:sz w:val="24"/>
              </w:rPr>
            </w:pPr>
            <w:r>
              <w:rPr>
                <w:rFonts w:hint="eastAsia" w:ascii="宋体" w:hAnsi="宋体" w:eastAsia="宋体"/>
                <w:sz w:val="24"/>
              </w:rPr>
              <w:t>1</w:t>
            </w:r>
          </w:p>
          <w:p w14:paraId="69088FC7">
            <w:pPr>
              <w:snapToGrid w:val="0"/>
              <w:spacing w:before="240"/>
              <w:jc w:val="center"/>
              <w:rPr>
                <w:rFonts w:ascii="宋体" w:hAnsi="宋体" w:eastAsia="宋体"/>
                <w:sz w:val="24"/>
              </w:rPr>
            </w:pPr>
          </w:p>
        </w:tc>
        <w:tc>
          <w:tcPr>
            <w:tcW w:w="1203" w:type="dxa"/>
            <w:vMerge w:val="restart"/>
          </w:tcPr>
          <w:p w14:paraId="13707385">
            <w:pPr>
              <w:snapToGrid w:val="0"/>
              <w:spacing w:before="240"/>
              <w:jc w:val="center"/>
              <w:rPr>
                <w:rFonts w:ascii="宋体" w:hAnsi="宋体" w:eastAsia="宋体"/>
                <w:sz w:val="24"/>
              </w:rPr>
            </w:pPr>
            <w:r>
              <w:rPr>
                <w:rFonts w:hint="eastAsia" w:ascii="宋体" w:hAnsi="宋体" w:eastAsia="宋体"/>
                <w:bCs/>
                <w:sz w:val="24"/>
              </w:rPr>
              <w:t>北京物资学院2025年-2028年校园网络接入服务采购项目</w:t>
            </w:r>
          </w:p>
        </w:tc>
        <w:tc>
          <w:tcPr>
            <w:tcW w:w="3571" w:type="dxa"/>
          </w:tcPr>
          <w:p w14:paraId="7D64943D">
            <w:pPr>
              <w:snapToGrid w:val="0"/>
              <w:spacing w:before="240"/>
              <w:jc w:val="center"/>
              <w:rPr>
                <w:rFonts w:ascii="宋体" w:hAnsi="宋体" w:eastAsia="宋体"/>
                <w:sz w:val="24"/>
              </w:rPr>
            </w:pPr>
            <w:r>
              <w:rPr>
                <w:rFonts w:hint="eastAsia" w:ascii="宋体" w:hAnsi="宋体" w:eastAsia="宋体"/>
                <w:sz w:val="24"/>
              </w:rPr>
              <w:t>互联网接入带宽</w:t>
            </w:r>
          </w:p>
        </w:tc>
        <w:tc>
          <w:tcPr>
            <w:tcW w:w="2871" w:type="dxa"/>
          </w:tcPr>
          <w:p w14:paraId="5912878F">
            <w:pPr>
              <w:snapToGrid w:val="0"/>
              <w:spacing w:before="240"/>
              <w:jc w:val="center"/>
              <w:rPr>
                <w:rFonts w:ascii="宋体" w:hAnsi="宋体" w:eastAsia="宋体"/>
                <w:sz w:val="24"/>
              </w:rPr>
            </w:pPr>
            <w:r>
              <w:rPr>
                <w:rFonts w:hint="eastAsia" w:ascii="宋体" w:hAnsi="宋体" w:eastAsia="宋体"/>
                <w:sz w:val="24"/>
              </w:rPr>
              <w:t>（8Gbps、双路由）</w:t>
            </w:r>
          </w:p>
        </w:tc>
      </w:tr>
      <w:tr w14:paraId="75878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693" w:type="dxa"/>
            <w:vMerge w:val="continue"/>
          </w:tcPr>
          <w:p w14:paraId="62D4AF3F">
            <w:pPr>
              <w:snapToGrid w:val="0"/>
              <w:spacing w:before="240"/>
              <w:jc w:val="center"/>
              <w:rPr>
                <w:rFonts w:ascii="宋体" w:hAnsi="宋体" w:eastAsia="宋体"/>
                <w:sz w:val="24"/>
              </w:rPr>
            </w:pPr>
          </w:p>
        </w:tc>
        <w:tc>
          <w:tcPr>
            <w:tcW w:w="1203" w:type="dxa"/>
            <w:vMerge w:val="continue"/>
          </w:tcPr>
          <w:p w14:paraId="4229FE04">
            <w:pPr>
              <w:snapToGrid w:val="0"/>
              <w:spacing w:before="240"/>
              <w:jc w:val="center"/>
              <w:rPr>
                <w:rFonts w:ascii="宋体" w:hAnsi="宋体" w:eastAsia="宋体"/>
                <w:sz w:val="24"/>
              </w:rPr>
            </w:pPr>
          </w:p>
        </w:tc>
        <w:tc>
          <w:tcPr>
            <w:tcW w:w="3571" w:type="dxa"/>
          </w:tcPr>
          <w:p w14:paraId="2F7C1399">
            <w:pPr>
              <w:snapToGrid w:val="0"/>
              <w:spacing w:before="240"/>
              <w:jc w:val="left"/>
              <w:rPr>
                <w:rFonts w:ascii="宋体" w:hAnsi="宋体" w:eastAsia="宋体"/>
                <w:sz w:val="24"/>
              </w:rPr>
            </w:pPr>
            <w:r>
              <w:rPr>
                <w:rFonts w:hint="eastAsia" w:ascii="宋体" w:hAnsi="宋体" w:eastAsia="宋体"/>
                <w:sz w:val="24"/>
              </w:rPr>
              <w:t>1号、2号、3号、4号、5号、6号、10号、11号、12号、20号生宿舍区域、右安门校区、物流示范中心、第一教学楼有线网、校本部部分室外区域无线网络服务</w:t>
            </w:r>
          </w:p>
        </w:tc>
        <w:tc>
          <w:tcPr>
            <w:tcW w:w="2871" w:type="dxa"/>
          </w:tcPr>
          <w:p w14:paraId="097F8846">
            <w:pPr>
              <w:snapToGrid w:val="0"/>
              <w:spacing w:before="240"/>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1套（所列设备在合同期内由中标人提供给采购人使用。合同期结束后由中标人收回）</w:t>
            </w:r>
          </w:p>
        </w:tc>
      </w:tr>
      <w:tr w14:paraId="5DBD4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693" w:type="dxa"/>
            <w:vMerge w:val="continue"/>
          </w:tcPr>
          <w:p w14:paraId="62AC9FB2">
            <w:pPr>
              <w:snapToGrid w:val="0"/>
              <w:spacing w:before="240"/>
              <w:jc w:val="center"/>
              <w:rPr>
                <w:rFonts w:ascii="宋体" w:hAnsi="宋体" w:eastAsia="宋体"/>
                <w:sz w:val="24"/>
              </w:rPr>
            </w:pPr>
          </w:p>
        </w:tc>
        <w:tc>
          <w:tcPr>
            <w:tcW w:w="1203" w:type="dxa"/>
            <w:vMerge w:val="continue"/>
          </w:tcPr>
          <w:p w14:paraId="21351A77">
            <w:pPr>
              <w:snapToGrid w:val="0"/>
              <w:spacing w:before="240"/>
              <w:jc w:val="center"/>
              <w:rPr>
                <w:rFonts w:ascii="宋体" w:hAnsi="宋体" w:eastAsia="宋体"/>
                <w:sz w:val="24"/>
              </w:rPr>
            </w:pPr>
          </w:p>
        </w:tc>
        <w:tc>
          <w:tcPr>
            <w:tcW w:w="3571" w:type="dxa"/>
          </w:tcPr>
          <w:p w14:paraId="5883E7CC">
            <w:pPr>
              <w:snapToGrid w:val="0"/>
              <w:spacing w:before="240"/>
              <w:jc w:val="left"/>
              <w:rPr>
                <w:rFonts w:ascii="宋体" w:hAnsi="宋体" w:eastAsia="宋体"/>
                <w:sz w:val="24"/>
              </w:rPr>
            </w:pPr>
            <w:r>
              <w:rPr>
                <w:rFonts w:hint="eastAsia" w:ascii="宋体" w:hAnsi="宋体" w:eastAsia="宋体"/>
                <w:sz w:val="24"/>
              </w:rPr>
              <w:t>第一教学楼、第二教学楼、图书馆、科研楼、人文楼、崇德楼、行知楼、8号学生公寓无线网络服务</w:t>
            </w:r>
          </w:p>
        </w:tc>
        <w:tc>
          <w:tcPr>
            <w:tcW w:w="2871" w:type="dxa"/>
          </w:tcPr>
          <w:p w14:paraId="21BC355F">
            <w:pPr>
              <w:snapToGrid w:val="0"/>
              <w:spacing w:before="240"/>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1套（所列设备在合同期内由中标人提供给采购人使用。合同期结束后由中标人收回）</w:t>
            </w:r>
          </w:p>
        </w:tc>
      </w:tr>
    </w:tbl>
    <w:p w14:paraId="2633428D">
      <w:pPr>
        <w:rPr>
          <w:rFonts w:ascii="宋体" w:hAnsi="宋体" w:eastAsia="宋体" w:cs="宋体"/>
          <w:sz w:val="24"/>
        </w:rPr>
      </w:pPr>
    </w:p>
    <w:p w14:paraId="4A2095BA">
      <w:pPr>
        <w:rPr>
          <w:rFonts w:ascii="宋体" w:hAnsi="宋体" w:eastAsia="宋体" w:cs="宋体"/>
          <w:sz w:val="24"/>
        </w:rPr>
      </w:pPr>
    </w:p>
    <w:p w14:paraId="30214F32">
      <w:pPr>
        <w:rPr>
          <w:rFonts w:ascii="宋体" w:hAnsi="宋体" w:eastAsia="宋体" w:cs="宋体"/>
          <w:sz w:val="24"/>
        </w:rPr>
      </w:pPr>
    </w:p>
    <w:p w14:paraId="10911377">
      <w:pPr>
        <w:rPr>
          <w:rFonts w:ascii="宋体" w:hAnsi="宋体" w:eastAsia="宋体" w:cs="宋体"/>
          <w:sz w:val="24"/>
        </w:rPr>
      </w:pPr>
      <w:r>
        <w:rPr>
          <w:rFonts w:hint="eastAsia" w:ascii="宋体" w:hAnsi="宋体" w:eastAsia="宋体" w:cs="宋体"/>
          <w:sz w:val="24"/>
        </w:rPr>
        <w:t>六、变更项：“第五章 采购需求-三、技术要求”</w:t>
      </w:r>
    </w:p>
    <w:p w14:paraId="5C601C41">
      <w:pPr>
        <w:ind w:firstLine="420"/>
        <w:contextualSpacing/>
        <w:rPr>
          <w:rFonts w:ascii="宋体" w:hAnsi="宋体" w:eastAsia="宋体" w:cs="宋体"/>
          <w:sz w:val="24"/>
        </w:rPr>
      </w:pPr>
      <w:r>
        <w:rPr>
          <w:rFonts w:hint="eastAsia" w:ascii="宋体" w:hAnsi="宋体" w:eastAsia="宋体" w:cs="宋体"/>
          <w:sz w:val="24"/>
        </w:rPr>
        <w:t>修改说明：</w:t>
      </w:r>
    </w:p>
    <w:p w14:paraId="51AD98E1">
      <w:pPr>
        <w:ind w:firstLine="420"/>
        <w:rPr>
          <w:rFonts w:ascii="宋体" w:hAnsi="宋体" w:eastAsia="宋体" w:cs="宋体"/>
          <w:sz w:val="24"/>
        </w:rPr>
      </w:pPr>
      <w:r>
        <w:rPr>
          <w:rFonts w:hint="eastAsia" w:ascii="宋体" w:hAnsi="宋体" w:eastAsia="宋体" w:cs="宋体"/>
          <w:sz w:val="24"/>
        </w:rPr>
        <w:t>（1）删除“第五章 采购需求-三、技术要求-</w:t>
      </w:r>
      <w:r>
        <w:rPr>
          <w:rFonts w:hint="eastAsia" w:ascii="宋体" w:hAnsi="宋体" w:eastAsia="宋体"/>
          <w:sz w:val="24"/>
        </w:rPr>
        <w:t>2.服务内容及要求/货物技术要求-2.1.1产品功能及相关技术规格-互联网接入带宽技术规格</w:t>
      </w:r>
      <w:r>
        <w:rPr>
          <w:rFonts w:hint="eastAsia" w:ascii="宋体" w:hAnsi="宋体" w:eastAsia="宋体" w:cs="宋体"/>
          <w:sz w:val="24"/>
        </w:rPr>
        <w:t>”的“保持现有互联网IP地址不变，包括IPv4及IPv6地址不变。”的内容；</w:t>
      </w:r>
    </w:p>
    <w:p w14:paraId="75768E2F">
      <w:pPr>
        <w:ind w:firstLine="420"/>
        <w:rPr>
          <w:rFonts w:ascii="宋体" w:hAnsi="宋体" w:eastAsia="宋体" w:cs="宋体"/>
          <w:sz w:val="24"/>
        </w:rPr>
      </w:pPr>
    </w:p>
    <w:p w14:paraId="2617EB24">
      <w:pPr>
        <w:rPr>
          <w:rFonts w:ascii="宋体" w:hAnsi="宋体" w:eastAsia="宋体" w:cs="宋体"/>
          <w:sz w:val="24"/>
        </w:rPr>
      </w:pPr>
      <w:r>
        <w:rPr>
          <w:rFonts w:hint="eastAsia" w:ascii="宋体" w:hAnsi="宋体" w:eastAsia="宋体" w:cs="宋体"/>
          <w:sz w:val="24"/>
        </w:rPr>
        <w:t>1、变更前</w:t>
      </w:r>
    </w:p>
    <w:tbl>
      <w:tblPr>
        <w:tblStyle w:val="9"/>
        <w:tblW w:w="10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005"/>
        <w:gridCol w:w="755"/>
        <w:gridCol w:w="7896"/>
      </w:tblGrid>
      <w:tr w14:paraId="5549B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2" w:hRule="atLeast"/>
          <w:jc w:val="center"/>
        </w:trPr>
        <w:tc>
          <w:tcPr>
            <w:tcW w:w="645" w:type="dxa"/>
            <w:vAlign w:val="center"/>
          </w:tcPr>
          <w:p w14:paraId="700B6BA6">
            <w:pPr>
              <w:snapToGrid w:val="0"/>
              <w:spacing w:before="240"/>
              <w:jc w:val="center"/>
              <w:rPr>
                <w:rFonts w:ascii="宋体" w:hAnsi="宋体" w:eastAsia="宋体"/>
                <w:b/>
                <w:bCs/>
                <w:sz w:val="24"/>
              </w:rPr>
            </w:pPr>
            <w:r>
              <w:rPr>
                <w:rFonts w:ascii="宋体" w:hAnsi="宋体" w:eastAsia="宋体"/>
                <w:b/>
                <w:bCs/>
                <w:sz w:val="24"/>
              </w:rPr>
              <w:t>1</w:t>
            </w:r>
          </w:p>
        </w:tc>
        <w:tc>
          <w:tcPr>
            <w:tcW w:w="1005" w:type="dxa"/>
            <w:vAlign w:val="center"/>
          </w:tcPr>
          <w:p w14:paraId="07087298">
            <w:pPr>
              <w:snapToGrid w:val="0"/>
              <w:spacing w:before="240"/>
              <w:jc w:val="center"/>
              <w:rPr>
                <w:rFonts w:ascii="宋体" w:hAnsi="宋体" w:eastAsia="宋体"/>
                <w:b/>
                <w:bCs/>
                <w:sz w:val="24"/>
              </w:rPr>
            </w:pPr>
            <w:r>
              <w:rPr>
                <w:rFonts w:hint="eastAsia" w:ascii="宋体" w:hAnsi="宋体" w:eastAsia="宋体"/>
                <w:b/>
                <w:bCs/>
                <w:sz w:val="24"/>
              </w:rPr>
              <w:t>互联网接入带宽</w:t>
            </w:r>
          </w:p>
        </w:tc>
        <w:tc>
          <w:tcPr>
            <w:tcW w:w="755" w:type="dxa"/>
            <w:vAlign w:val="center"/>
          </w:tcPr>
          <w:p w14:paraId="72870760">
            <w:pPr>
              <w:snapToGrid w:val="0"/>
              <w:spacing w:before="240"/>
              <w:jc w:val="center"/>
              <w:rPr>
                <w:rFonts w:ascii="宋体" w:hAnsi="宋体" w:eastAsia="宋体"/>
                <w:sz w:val="24"/>
              </w:rPr>
            </w:pPr>
            <w:r>
              <w:rPr>
                <w:rFonts w:hint="eastAsia" w:ascii="宋体" w:hAnsi="宋体" w:eastAsia="宋体"/>
                <w:sz w:val="24"/>
              </w:rPr>
              <w:t>8</w:t>
            </w:r>
            <w:r>
              <w:rPr>
                <w:rFonts w:ascii="宋体" w:hAnsi="宋体" w:eastAsia="宋体"/>
                <w:sz w:val="24"/>
              </w:rPr>
              <w:t>Gbps</w:t>
            </w:r>
          </w:p>
        </w:tc>
        <w:tc>
          <w:tcPr>
            <w:tcW w:w="7896" w:type="dxa"/>
            <w:vAlign w:val="center"/>
          </w:tcPr>
          <w:p w14:paraId="43EBFB8E">
            <w:pPr>
              <w:snapToGrid w:val="0"/>
              <w:rPr>
                <w:rFonts w:ascii="宋体" w:hAnsi="宋体" w:eastAsia="宋体"/>
                <w:b/>
                <w:bCs/>
                <w:sz w:val="24"/>
              </w:rPr>
            </w:pPr>
            <w:r>
              <w:rPr>
                <w:rFonts w:ascii="宋体" w:hAnsi="宋体" w:eastAsia="宋体"/>
                <w:b/>
                <w:bCs/>
                <w:sz w:val="24"/>
              </w:rPr>
              <w:t>带宽质量</w:t>
            </w:r>
            <w:r>
              <w:rPr>
                <w:rFonts w:hint="eastAsia" w:ascii="宋体" w:hAnsi="宋体" w:eastAsia="宋体"/>
                <w:b/>
                <w:bCs/>
                <w:sz w:val="24"/>
              </w:rPr>
              <w:t>：</w:t>
            </w:r>
          </w:p>
          <w:p w14:paraId="242E586E">
            <w:pPr>
              <w:numPr>
                <w:ilvl w:val="0"/>
                <w:numId w:val="18"/>
              </w:numPr>
              <w:snapToGrid w:val="0"/>
              <w:rPr>
                <w:rFonts w:ascii="宋体" w:hAnsi="宋体" w:eastAsia="宋体"/>
                <w:sz w:val="24"/>
              </w:rPr>
            </w:pPr>
            <w:r>
              <w:rPr>
                <w:rFonts w:hint="eastAsia" w:ascii="宋体" w:hAnsi="宋体" w:eastAsia="宋体"/>
                <w:sz w:val="24"/>
              </w:rPr>
              <w:t>互联网接入带宽≥8Gbps。要求提供独享带宽，不得与其他用户共享线路和带宽资源。（CERNET带宽除外）确保双线路路由。</w:t>
            </w:r>
          </w:p>
          <w:p w14:paraId="10D160DE">
            <w:pPr>
              <w:numPr>
                <w:ilvl w:val="0"/>
                <w:numId w:val="18"/>
              </w:numPr>
              <w:snapToGrid w:val="0"/>
              <w:rPr>
                <w:rFonts w:ascii="宋体" w:hAnsi="宋体" w:eastAsia="宋体"/>
                <w:sz w:val="24"/>
              </w:rPr>
            </w:pPr>
            <w:r>
              <w:rPr>
                <w:rFonts w:hint="eastAsia" w:ascii="宋体" w:hAnsi="宋体" w:eastAsia="宋体"/>
                <w:sz w:val="24"/>
              </w:rPr>
              <w:t>当连续3个自然日，出口带宽峰值占用率≥80%时，必须免费增加带宽直至出口带宽峰值占用率&lt;80%。</w:t>
            </w:r>
          </w:p>
          <w:p w14:paraId="4BD0AB60">
            <w:pPr>
              <w:numPr>
                <w:ilvl w:val="0"/>
                <w:numId w:val="18"/>
              </w:numPr>
              <w:snapToGrid w:val="0"/>
              <w:rPr>
                <w:rFonts w:ascii="宋体" w:hAnsi="宋体" w:eastAsia="宋体"/>
                <w:sz w:val="24"/>
              </w:rPr>
            </w:pPr>
            <w:r>
              <w:rPr>
                <w:rFonts w:hint="eastAsia" w:ascii="宋体" w:hAnsi="宋体" w:eastAsia="宋体"/>
                <w:sz w:val="24"/>
              </w:rPr>
              <w:t>要求提供合法的互联网IP地址（IPv4、IPv6地址），IPv4地址数量≥256个，不接受NAT转换的地址；保持现有互联网IP地址不变，包括IPv4及IPv6地址不变。</w:t>
            </w:r>
          </w:p>
          <w:p w14:paraId="1E9CBE6A">
            <w:pPr>
              <w:numPr>
                <w:ilvl w:val="0"/>
                <w:numId w:val="18"/>
              </w:numPr>
              <w:snapToGrid w:val="0"/>
              <w:rPr>
                <w:rFonts w:ascii="宋体" w:hAnsi="宋体" w:eastAsia="宋体"/>
                <w:sz w:val="24"/>
              </w:rPr>
            </w:pPr>
            <w:r>
              <w:rPr>
                <w:rFonts w:hint="eastAsia" w:ascii="宋体" w:hAnsi="宋体" w:eastAsia="宋体"/>
                <w:sz w:val="24"/>
              </w:rPr>
              <w:t>出口带宽要求线路状态稳定、速度达到标称，要求运营商带宽通过学校流量压力测试，保证质量。</w:t>
            </w:r>
          </w:p>
          <w:p w14:paraId="0E9397C9">
            <w:pPr>
              <w:snapToGrid w:val="0"/>
              <w:rPr>
                <w:rFonts w:ascii="宋体" w:hAnsi="宋体" w:eastAsia="宋体"/>
                <w:sz w:val="24"/>
              </w:rPr>
            </w:pPr>
            <w:r>
              <w:rPr>
                <w:rFonts w:hint="eastAsia" w:ascii="宋体" w:hAnsi="宋体" w:eastAsia="宋体"/>
                <w:sz w:val="24"/>
              </w:rPr>
              <w:t>5、全年可用性不低于99.95%。</w:t>
            </w:r>
          </w:p>
          <w:p w14:paraId="537EEC64">
            <w:pPr>
              <w:snapToGrid w:val="0"/>
              <w:rPr>
                <w:rFonts w:ascii="宋体" w:hAnsi="宋体" w:eastAsia="宋体"/>
                <w:sz w:val="24"/>
              </w:rPr>
            </w:pPr>
            <w:r>
              <w:rPr>
                <w:rFonts w:hint="eastAsia" w:ascii="宋体" w:hAnsi="宋体" w:eastAsia="宋体"/>
                <w:sz w:val="24"/>
              </w:rPr>
              <w:t>6、从学校出口设备到北京联通、北京电信、北京移动以及二级运营商骨干节点延迟≤20ms。</w:t>
            </w:r>
          </w:p>
          <w:p w14:paraId="5B4B52BE">
            <w:pPr>
              <w:snapToGrid w:val="0"/>
              <w:rPr>
                <w:rFonts w:ascii="宋体" w:hAnsi="宋体" w:eastAsia="宋体"/>
                <w:sz w:val="24"/>
              </w:rPr>
            </w:pPr>
            <w:r>
              <w:rPr>
                <w:rFonts w:hint="eastAsia" w:ascii="宋体" w:hAnsi="宋体" w:eastAsia="宋体"/>
                <w:sz w:val="24"/>
              </w:rPr>
              <w:t>7、从学校出口设备到北京联通、北京电信、北京移动以及二级运营商骨干节点的抖动≤20ms。</w:t>
            </w:r>
          </w:p>
          <w:p w14:paraId="350B7EAD">
            <w:pPr>
              <w:snapToGrid w:val="0"/>
              <w:rPr>
                <w:rFonts w:ascii="宋体" w:hAnsi="宋体" w:eastAsia="宋体"/>
                <w:sz w:val="24"/>
              </w:rPr>
            </w:pPr>
            <w:r>
              <w:rPr>
                <w:rFonts w:hint="eastAsia" w:ascii="宋体" w:hAnsi="宋体" w:eastAsia="宋体"/>
                <w:sz w:val="24"/>
              </w:rPr>
              <w:t>8、从学校到北京联通、北京电信、北京移动以及二级运营商骨干节点丢包率（</w:t>
            </w:r>
            <w:r>
              <w:rPr>
                <w:rFonts w:ascii="宋体" w:hAnsi="宋体" w:eastAsia="宋体"/>
                <w:sz w:val="24"/>
              </w:rPr>
              <w:t>1000</w:t>
            </w:r>
            <w:r>
              <w:rPr>
                <w:rFonts w:hint="eastAsia" w:ascii="宋体" w:hAnsi="宋体" w:eastAsia="宋体"/>
                <w:sz w:val="24"/>
              </w:rPr>
              <w:t>字节，100个包，不同时段20次的均值）≤0.5%。</w:t>
            </w:r>
          </w:p>
          <w:p w14:paraId="76D5E1AF">
            <w:pPr>
              <w:snapToGrid w:val="0"/>
              <w:rPr>
                <w:rFonts w:ascii="宋体" w:hAnsi="宋体" w:eastAsia="宋体"/>
                <w:sz w:val="24"/>
              </w:rPr>
            </w:pPr>
            <w:r>
              <w:rPr>
                <w:rFonts w:hint="eastAsia" w:ascii="宋体" w:hAnsi="宋体" w:eastAsia="宋体"/>
                <w:sz w:val="24"/>
              </w:rPr>
              <w:t>9、实现现有网络的平滑升级。</w:t>
            </w:r>
          </w:p>
          <w:p w14:paraId="41B410F7">
            <w:pPr>
              <w:snapToGrid w:val="0"/>
              <w:rPr>
                <w:rFonts w:ascii="宋体" w:hAnsi="宋体" w:eastAsia="宋体"/>
                <w:sz w:val="24"/>
              </w:rPr>
            </w:pPr>
            <w:r>
              <w:rPr>
                <w:rFonts w:hint="eastAsia" w:ascii="宋体" w:hAnsi="宋体" w:eastAsia="宋体"/>
                <w:sz w:val="24"/>
              </w:rPr>
              <w:t>10、全年累计网络中断时间不超过4小时。网络中断后能够在2小时内到达用户现场，在4小时内恢复网络。次日提供网络中断报告。</w:t>
            </w:r>
          </w:p>
          <w:p w14:paraId="5EB604BA">
            <w:pPr>
              <w:numPr>
                <w:ilvl w:val="0"/>
                <w:numId w:val="19"/>
              </w:numPr>
              <w:snapToGrid w:val="0"/>
              <w:rPr>
                <w:rFonts w:ascii="宋体" w:hAnsi="宋体" w:eastAsia="宋体"/>
                <w:sz w:val="24"/>
              </w:rPr>
            </w:pPr>
            <w:r>
              <w:rPr>
                <w:rFonts w:hint="eastAsia" w:ascii="宋体" w:hAnsi="宋体" w:eastAsia="宋体"/>
                <w:sz w:val="24"/>
              </w:rPr>
              <w:t>按照用户要求提供基本的带宽报告，能够区分多家运营商的网络流量。</w:t>
            </w:r>
          </w:p>
          <w:p w14:paraId="25092AE2">
            <w:pPr>
              <w:snapToGrid w:val="0"/>
              <w:rPr>
                <w:rFonts w:ascii="宋体" w:hAnsi="宋体" w:eastAsia="宋体"/>
                <w:sz w:val="24"/>
              </w:rPr>
            </w:pPr>
            <w:r>
              <w:rPr>
                <w:rFonts w:hint="eastAsia" w:ascii="宋体" w:hAnsi="宋体" w:eastAsia="宋体"/>
                <w:sz w:val="24"/>
              </w:rPr>
              <w:t>12、提供网络中断报警信息服务。</w:t>
            </w:r>
          </w:p>
        </w:tc>
      </w:tr>
    </w:tbl>
    <w:p w14:paraId="41AB9FFA">
      <w:pPr>
        <w:rPr>
          <w:rFonts w:ascii="宋体" w:hAnsi="宋体" w:eastAsia="宋体" w:cs="宋体"/>
          <w:sz w:val="24"/>
        </w:rPr>
      </w:pPr>
      <w:r>
        <w:rPr>
          <w:rFonts w:hint="eastAsia" w:ascii="宋体" w:hAnsi="宋体" w:eastAsia="宋体" w:cs="宋体"/>
          <w:sz w:val="24"/>
        </w:rPr>
        <w:t>2、变更后</w:t>
      </w:r>
    </w:p>
    <w:tbl>
      <w:tblPr>
        <w:tblStyle w:val="9"/>
        <w:tblW w:w="10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005"/>
        <w:gridCol w:w="897"/>
        <w:gridCol w:w="7754"/>
      </w:tblGrid>
      <w:tr w14:paraId="6C0DD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2" w:hRule="atLeast"/>
          <w:jc w:val="center"/>
        </w:trPr>
        <w:tc>
          <w:tcPr>
            <w:tcW w:w="645" w:type="dxa"/>
            <w:vAlign w:val="center"/>
          </w:tcPr>
          <w:p w14:paraId="76B74055">
            <w:pPr>
              <w:snapToGrid w:val="0"/>
              <w:spacing w:before="240"/>
              <w:jc w:val="center"/>
              <w:rPr>
                <w:rFonts w:ascii="宋体" w:hAnsi="宋体" w:eastAsia="宋体"/>
                <w:b/>
                <w:bCs/>
                <w:sz w:val="24"/>
              </w:rPr>
            </w:pPr>
            <w:r>
              <w:rPr>
                <w:rFonts w:ascii="宋体" w:hAnsi="宋体" w:eastAsia="宋体"/>
                <w:b/>
                <w:bCs/>
                <w:sz w:val="24"/>
              </w:rPr>
              <w:t>1</w:t>
            </w:r>
          </w:p>
        </w:tc>
        <w:tc>
          <w:tcPr>
            <w:tcW w:w="1005" w:type="dxa"/>
            <w:vAlign w:val="center"/>
          </w:tcPr>
          <w:p w14:paraId="71ADC7E6">
            <w:pPr>
              <w:snapToGrid w:val="0"/>
              <w:spacing w:before="240"/>
              <w:jc w:val="center"/>
              <w:rPr>
                <w:rFonts w:ascii="宋体" w:hAnsi="宋体" w:eastAsia="宋体"/>
                <w:b/>
                <w:bCs/>
                <w:sz w:val="24"/>
              </w:rPr>
            </w:pPr>
            <w:r>
              <w:rPr>
                <w:rFonts w:hint="eastAsia" w:ascii="宋体" w:hAnsi="宋体" w:eastAsia="宋体"/>
                <w:b/>
                <w:bCs/>
                <w:sz w:val="24"/>
              </w:rPr>
              <w:t>互联网接入带宽</w:t>
            </w:r>
          </w:p>
        </w:tc>
        <w:tc>
          <w:tcPr>
            <w:tcW w:w="897" w:type="dxa"/>
            <w:vAlign w:val="center"/>
          </w:tcPr>
          <w:p w14:paraId="051460AE">
            <w:pPr>
              <w:snapToGrid w:val="0"/>
              <w:spacing w:before="240"/>
              <w:jc w:val="center"/>
              <w:rPr>
                <w:rFonts w:ascii="宋体" w:hAnsi="宋体" w:eastAsia="宋体"/>
                <w:sz w:val="24"/>
              </w:rPr>
            </w:pPr>
            <w:r>
              <w:rPr>
                <w:rFonts w:hint="eastAsia" w:ascii="宋体" w:hAnsi="宋体" w:eastAsia="宋体"/>
                <w:sz w:val="24"/>
              </w:rPr>
              <w:t>8</w:t>
            </w:r>
            <w:r>
              <w:rPr>
                <w:rFonts w:ascii="宋体" w:hAnsi="宋体" w:eastAsia="宋体"/>
                <w:sz w:val="24"/>
              </w:rPr>
              <w:t>Gbps</w:t>
            </w:r>
          </w:p>
        </w:tc>
        <w:tc>
          <w:tcPr>
            <w:tcW w:w="7754" w:type="dxa"/>
            <w:vAlign w:val="center"/>
          </w:tcPr>
          <w:p w14:paraId="2068490B">
            <w:pPr>
              <w:snapToGrid w:val="0"/>
              <w:rPr>
                <w:rFonts w:ascii="宋体" w:hAnsi="宋体" w:eastAsia="宋体"/>
                <w:b/>
                <w:bCs/>
                <w:sz w:val="24"/>
              </w:rPr>
            </w:pPr>
            <w:r>
              <w:rPr>
                <w:rFonts w:ascii="宋体" w:hAnsi="宋体" w:eastAsia="宋体"/>
                <w:b/>
                <w:bCs/>
                <w:sz w:val="24"/>
              </w:rPr>
              <w:t>带宽质量</w:t>
            </w:r>
            <w:r>
              <w:rPr>
                <w:rFonts w:hint="eastAsia" w:ascii="宋体" w:hAnsi="宋体" w:eastAsia="宋体"/>
                <w:b/>
                <w:bCs/>
                <w:sz w:val="24"/>
              </w:rPr>
              <w:t>：</w:t>
            </w:r>
          </w:p>
          <w:p w14:paraId="33EC2EAB">
            <w:pPr>
              <w:numPr>
                <w:ilvl w:val="0"/>
                <w:numId w:val="20"/>
              </w:numPr>
              <w:snapToGrid w:val="0"/>
              <w:rPr>
                <w:rFonts w:ascii="宋体" w:hAnsi="宋体" w:eastAsia="宋体"/>
                <w:sz w:val="24"/>
              </w:rPr>
            </w:pPr>
            <w:r>
              <w:rPr>
                <w:rFonts w:hint="eastAsia" w:ascii="宋体" w:hAnsi="宋体" w:eastAsia="宋体"/>
                <w:sz w:val="24"/>
              </w:rPr>
              <w:t>互联网接入带宽≥8Gbps。要求提供独享带宽，不得与其他用户共享线路和带宽资源。（CERNET带宽除外）确保双线路路由。</w:t>
            </w:r>
          </w:p>
          <w:p w14:paraId="39F077D0">
            <w:pPr>
              <w:numPr>
                <w:ilvl w:val="0"/>
                <w:numId w:val="20"/>
              </w:numPr>
              <w:snapToGrid w:val="0"/>
              <w:rPr>
                <w:rFonts w:ascii="宋体" w:hAnsi="宋体" w:eastAsia="宋体"/>
                <w:sz w:val="24"/>
              </w:rPr>
            </w:pPr>
            <w:r>
              <w:rPr>
                <w:rFonts w:hint="eastAsia" w:ascii="宋体" w:hAnsi="宋体" w:eastAsia="宋体"/>
                <w:sz w:val="24"/>
              </w:rPr>
              <w:t>当连续3个自然日，出口带宽峰值占用率≥80%时，必须免费增加带宽直至出口带宽峰值占用率&lt;80%。</w:t>
            </w:r>
          </w:p>
          <w:p w14:paraId="7C2EAB48">
            <w:pPr>
              <w:numPr>
                <w:ilvl w:val="0"/>
                <w:numId w:val="20"/>
              </w:numPr>
              <w:snapToGrid w:val="0"/>
              <w:rPr>
                <w:rFonts w:ascii="宋体" w:hAnsi="宋体" w:eastAsia="宋体"/>
                <w:sz w:val="24"/>
              </w:rPr>
            </w:pPr>
            <w:r>
              <w:rPr>
                <w:rFonts w:hint="eastAsia" w:ascii="宋体" w:hAnsi="宋体" w:eastAsia="宋体"/>
                <w:sz w:val="24"/>
              </w:rPr>
              <w:t>要求提供合法的互联网IP地址（IPv4、IPv6地址），IPv4地址数量≥256个，不接受NAT转换的地址。</w:t>
            </w:r>
          </w:p>
          <w:p w14:paraId="0642B686">
            <w:pPr>
              <w:numPr>
                <w:ilvl w:val="0"/>
                <w:numId w:val="20"/>
              </w:numPr>
              <w:snapToGrid w:val="0"/>
              <w:rPr>
                <w:rFonts w:ascii="宋体" w:hAnsi="宋体" w:eastAsia="宋体"/>
                <w:sz w:val="24"/>
              </w:rPr>
            </w:pPr>
            <w:r>
              <w:rPr>
                <w:rFonts w:hint="eastAsia" w:ascii="宋体" w:hAnsi="宋体" w:eastAsia="宋体"/>
                <w:sz w:val="24"/>
              </w:rPr>
              <w:t>出口带宽要求线路状态稳定、速度达到标称，要求运营商带宽通过学校流量压力测试，保证质量。</w:t>
            </w:r>
          </w:p>
          <w:p w14:paraId="338CFF13">
            <w:pPr>
              <w:snapToGrid w:val="0"/>
              <w:rPr>
                <w:rFonts w:ascii="宋体" w:hAnsi="宋体" w:eastAsia="宋体"/>
                <w:sz w:val="24"/>
              </w:rPr>
            </w:pPr>
            <w:r>
              <w:rPr>
                <w:rFonts w:hint="eastAsia" w:ascii="宋体" w:hAnsi="宋体" w:eastAsia="宋体"/>
                <w:sz w:val="24"/>
              </w:rPr>
              <w:t>5、全年可用性不低于99.95%。</w:t>
            </w:r>
          </w:p>
          <w:p w14:paraId="20EA1F7F">
            <w:pPr>
              <w:snapToGrid w:val="0"/>
              <w:rPr>
                <w:rFonts w:ascii="宋体" w:hAnsi="宋体" w:eastAsia="宋体"/>
                <w:sz w:val="24"/>
              </w:rPr>
            </w:pPr>
            <w:r>
              <w:rPr>
                <w:rFonts w:hint="eastAsia" w:ascii="宋体" w:hAnsi="宋体" w:eastAsia="宋体"/>
                <w:sz w:val="24"/>
              </w:rPr>
              <w:t>6、从学校出口设备到北京联通、北京电信、北京移动以及二级运营商骨干节点延迟≤20ms。</w:t>
            </w:r>
          </w:p>
          <w:p w14:paraId="52E25D58">
            <w:pPr>
              <w:snapToGrid w:val="0"/>
              <w:rPr>
                <w:rFonts w:ascii="宋体" w:hAnsi="宋体" w:eastAsia="宋体"/>
                <w:sz w:val="24"/>
              </w:rPr>
            </w:pPr>
            <w:r>
              <w:rPr>
                <w:rFonts w:hint="eastAsia" w:ascii="宋体" w:hAnsi="宋体" w:eastAsia="宋体"/>
                <w:sz w:val="24"/>
              </w:rPr>
              <w:t>7、从学校出口设备到北京联通、北京电信、北京移动以及二级运营商骨干节点的抖动≤20ms。</w:t>
            </w:r>
          </w:p>
          <w:p w14:paraId="2B7247B4">
            <w:pPr>
              <w:snapToGrid w:val="0"/>
              <w:rPr>
                <w:rFonts w:ascii="宋体" w:hAnsi="宋体" w:eastAsia="宋体"/>
                <w:sz w:val="24"/>
              </w:rPr>
            </w:pPr>
            <w:r>
              <w:rPr>
                <w:rFonts w:hint="eastAsia" w:ascii="宋体" w:hAnsi="宋体" w:eastAsia="宋体"/>
                <w:sz w:val="24"/>
              </w:rPr>
              <w:t>8、从学校到北京联通、北京电信、北京移动以及二级运营商骨干节点丢包率（</w:t>
            </w:r>
            <w:r>
              <w:rPr>
                <w:rFonts w:ascii="宋体" w:hAnsi="宋体" w:eastAsia="宋体"/>
                <w:sz w:val="24"/>
              </w:rPr>
              <w:t>1000</w:t>
            </w:r>
            <w:r>
              <w:rPr>
                <w:rFonts w:hint="eastAsia" w:ascii="宋体" w:hAnsi="宋体" w:eastAsia="宋体"/>
                <w:sz w:val="24"/>
              </w:rPr>
              <w:t>字节，100个包，不同时段20次的均值）≤0.5%。</w:t>
            </w:r>
          </w:p>
          <w:p w14:paraId="64B9B6FC">
            <w:pPr>
              <w:snapToGrid w:val="0"/>
              <w:rPr>
                <w:rFonts w:ascii="宋体" w:hAnsi="宋体" w:eastAsia="宋体"/>
                <w:sz w:val="24"/>
              </w:rPr>
            </w:pPr>
            <w:r>
              <w:rPr>
                <w:rFonts w:hint="eastAsia" w:ascii="宋体" w:hAnsi="宋体" w:eastAsia="宋体"/>
                <w:sz w:val="24"/>
              </w:rPr>
              <w:t>9、实现现有网络的平滑升级。</w:t>
            </w:r>
          </w:p>
          <w:p w14:paraId="1A5CFF45">
            <w:pPr>
              <w:snapToGrid w:val="0"/>
              <w:rPr>
                <w:rFonts w:ascii="宋体" w:hAnsi="宋体" w:eastAsia="宋体"/>
                <w:sz w:val="24"/>
              </w:rPr>
            </w:pPr>
            <w:r>
              <w:rPr>
                <w:rFonts w:hint="eastAsia" w:ascii="宋体" w:hAnsi="宋体" w:eastAsia="宋体"/>
                <w:sz w:val="24"/>
              </w:rPr>
              <w:t>10、全年累计网络中断时间不超过4小时。网络中断后能够在2小时内到达用户现场，在4小时内恢复网络。次日提供网络中断报告。</w:t>
            </w:r>
          </w:p>
          <w:p w14:paraId="404D22AA">
            <w:pPr>
              <w:numPr>
                <w:ilvl w:val="0"/>
                <w:numId w:val="21"/>
              </w:numPr>
              <w:snapToGrid w:val="0"/>
              <w:rPr>
                <w:rFonts w:ascii="宋体" w:hAnsi="宋体" w:eastAsia="宋体"/>
                <w:sz w:val="24"/>
              </w:rPr>
            </w:pPr>
            <w:r>
              <w:rPr>
                <w:rFonts w:hint="eastAsia" w:ascii="宋体" w:hAnsi="宋体" w:eastAsia="宋体"/>
                <w:sz w:val="24"/>
              </w:rPr>
              <w:t>按照用户要求提供基本的带宽报告，能够区分多家运营商的网络流量。</w:t>
            </w:r>
          </w:p>
          <w:p w14:paraId="269AC7D8">
            <w:pPr>
              <w:snapToGrid w:val="0"/>
              <w:rPr>
                <w:rFonts w:ascii="宋体" w:hAnsi="宋体" w:eastAsia="宋体"/>
                <w:sz w:val="24"/>
              </w:rPr>
            </w:pPr>
            <w:r>
              <w:rPr>
                <w:rFonts w:hint="eastAsia" w:ascii="宋体" w:hAnsi="宋体" w:eastAsia="宋体"/>
                <w:sz w:val="24"/>
              </w:rPr>
              <w:t>12、提供网络中断报警信息服务。</w:t>
            </w:r>
          </w:p>
        </w:tc>
      </w:tr>
    </w:tbl>
    <w:p w14:paraId="66D80B4C">
      <w:pPr>
        <w:rPr>
          <w:rFonts w:ascii="宋体" w:hAnsi="宋体" w:eastAsia="宋体" w:cs="宋体"/>
          <w:sz w:val="24"/>
        </w:rPr>
      </w:pPr>
    </w:p>
    <w:p w14:paraId="341F01F6">
      <w:pPr>
        <w:rPr>
          <w:rFonts w:ascii="宋体" w:hAnsi="宋体" w:eastAsia="宋体" w:cs="宋体"/>
          <w:sz w:val="24"/>
        </w:rPr>
      </w:pPr>
      <w:r>
        <w:rPr>
          <w:rFonts w:hint="eastAsia" w:ascii="宋体" w:hAnsi="宋体" w:eastAsia="宋体" w:cs="宋体"/>
          <w:sz w:val="24"/>
        </w:rPr>
        <w:t>七、变更项：“第五章 采购需求-三、技术要求”</w:t>
      </w:r>
    </w:p>
    <w:p w14:paraId="69F2EF8B">
      <w:pPr>
        <w:rPr>
          <w:rFonts w:ascii="宋体" w:hAnsi="宋体" w:eastAsia="宋体" w:cs="宋体"/>
          <w:sz w:val="24"/>
        </w:rPr>
      </w:pPr>
    </w:p>
    <w:p w14:paraId="37FDA204">
      <w:pPr>
        <w:ind w:firstLine="420"/>
        <w:rPr>
          <w:rFonts w:ascii="宋体" w:hAnsi="宋体" w:eastAsia="宋体" w:cs="宋体"/>
          <w:sz w:val="24"/>
        </w:rPr>
      </w:pPr>
      <w:r>
        <w:rPr>
          <w:rFonts w:hint="eastAsia" w:ascii="宋体" w:hAnsi="宋体" w:eastAsia="宋体" w:cs="宋体"/>
          <w:sz w:val="24"/>
        </w:rPr>
        <w:t>修改说明：</w:t>
      </w:r>
    </w:p>
    <w:p w14:paraId="00AF86CD">
      <w:pPr>
        <w:ind w:firstLine="420"/>
        <w:rPr>
          <w:rFonts w:ascii="宋体" w:hAnsi="宋体" w:eastAsia="宋体" w:cs="宋体"/>
          <w:sz w:val="24"/>
        </w:rPr>
      </w:pPr>
      <w:r>
        <w:rPr>
          <w:rFonts w:hint="eastAsia" w:ascii="宋体" w:hAnsi="宋体" w:eastAsia="宋体" w:cs="宋体"/>
          <w:sz w:val="24"/>
        </w:rPr>
        <w:t>（1）删除“第五章 采购需求-三、技术要求-2.1.1产品功能及相关技术规格-序号2和序号3表格”所有 “#”号技术指标，取消强制技术要求；</w:t>
      </w:r>
    </w:p>
    <w:p w14:paraId="3CA8E9B3">
      <w:pPr>
        <w:ind w:firstLine="420"/>
        <w:rPr>
          <w:rFonts w:ascii="宋体" w:hAnsi="宋体" w:eastAsia="宋体" w:cs="宋体"/>
          <w:sz w:val="24"/>
        </w:rPr>
      </w:pPr>
      <w:r>
        <w:rPr>
          <w:rFonts w:hint="eastAsia" w:ascii="宋体" w:hAnsi="宋体" w:eastAsia="宋体" w:cs="宋体"/>
          <w:sz w:val="24"/>
        </w:rPr>
        <w:t>（2）修改“第五章 采购需求-三、技术要求-2.1.1产品功能及相关技术规格-序号2-1、宿舍汇聚交换机-</w:t>
      </w:r>
      <w:r>
        <w:rPr>
          <w:rFonts w:hint="eastAsia" w:ascii="宋体" w:hAnsi="宋体" w:eastAsia="宋体" w:cs="宋体"/>
          <w:b/>
          <w:bCs/>
          <w:sz w:val="24"/>
        </w:rPr>
        <w:t>▲</w:t>
      </w:r>
      <w:r>
        <w:rPr>
          <w:rFonts w:hint="eastAsia" w:ascii="宋体" w:hAnsi="宋体" w:eastAsia="宋体" w:cs="宋体"/>
          <w:sz w:val="24"/>
        </w:rPr>
        <w:t>①和</w:t>
      </w:r>
      <w:r>
        <w:rPr>
          <w:rFonts w:hint="eastAsia" w:ascii="宋体" w:hAnsi="宋体" w:eastAsia="宋体" w:cs="宋体"/>
          <w:b/>
          <w:bCs/>
          <w:sz w:val="24"/>
        </w:rPr>
        <w:t>▲</w:t>
      </w:r>
      <w:r>
        <w:rPr>
          <w:rFonts w:hint="eastAsia" w:ascii="宋体" w:hAnsi="宋体" w:eastAsia="宋体" w:cs="宋体"/>
          <w:sz w:val="24"/>
        </w:rPr>
        <w:t>②”的相关技术指标；</w:t>
      </w:r>
    </w:p>
    <w:p w14:paraId="448F93F8">
      <w:pPr>
        <w:ind w:firstLine="420"/>
        <w:rPr>
          <w:rFonts w:ascii="宋体" w:hAnsi="宋体" w:eastAsia="宋体" w:cs="宋体"/>
          <w:sz w:val="24"/>
        </w:rPr>
      </w:pPr>
      <w:r>
        <w:rPr>
          <w:rFonts w:hint="eastAsia" w:ascii="宋体" w:hAnsi="宋体" w:eastAsia="宋体" w:cs="宋体"/>
          <w:sz w:val="24"/>
        </w:rPr>
        <w:t>（3）修改“第五章 采购需求-三、技术要求-2.1.1产品功能及相关技术规格-序号2-2、智分+主机-</w:t>
      </w:r>
      <w:r>
        <w:rPr>
          <w:rFonts w:hint="eastAsia" w:ascii="宋体" w:hAnsi="宋体" w:eastAsia="宋体" w:cs="宋体"/>
          <w:b/>
          <w:bCs/>
          <w:sz w:val="24"/>
        </w:rPr>
        <w:t>▲</w:t>
      </w:r>
      <w:r>
        <w:rPr>
          <w:rFonts w:hint="eastAsia" w:ascii="宋体" w:hAnsi="宋体" w:eastAsia="宋体" w:cs="宋体"/>
          <w:sz w:val="24"/>
        </w:rPr>
        <w:t>①”的相关技术指标，修改原“智分+主机”产品名称。</w:t>
      </w:r>
    </w:p>
    <w:p w14:paraId="3C0E8D68">
      <w:pPr>
        <w:ind w:firstLine="420"/>
        <w:rPr>
          <w:rFonts w:ascii="宋体" w:hAnsi="宋体" w:eastAsia="宋体" w:cs="宋体"/>
          <w:sz w:val="24"/>
        </w:rPr>
      </w:pPr>
      <w:r>
        <w:rPr>
          <w:rFonts w:hint="eastAsia" w:ascii="宋体" w:hAnsi="宋体" w:eastAsia="宋体" w:cs="宋体"/>
          <w:sz w:val="24"/>
        </w:rPr>
        <w:t>（4）修改“第五章 采购需求-三、技术要求-2.1.1产品功能及相关技术规格-序号2-3、微AP-</w:t>
      </w:r>
      <w:r>
        <w:rPr>
          <w:rFonts w:hint="eastAsia" w:ascii="宋体" w:hAnsi="宋体" w:eastAsia="宋体" w:cs="宋体"/>
          <w:b/>
          <w:bCs/>
          <w:sz w:val="24"/>
        </w:rPr>
        <w:t>▲</w:t>
      </w:r>
      <w:r>
        <w:rPr>
          <w:rFonts w:hint="eastAsia" w:ascii="宋体" w:hAnsi="宋体" w:eastAsia="宋体" w:cs="宋体"/>
          <w:sz w:val="24"/>
        </w:rPr>
        <w:t>①和</w:t>
      </w:r>
      <w:r>
        <w:rPr>
          <w:rFonts w:hint="eastAsia" w:ascii="宋体" w:hAnsi="宋体" w:eastAsia="宋体" w:cs="宋体"/>
          <w:b/>
          <w:bCs/>
          <w:sz w:val="24"/>
        </w:rPr>
        <w:t>▲</w:t>
      </w:r>
      <w:r>
        <w:rPr>
          <w:rFonts w:hint="eastAsia" w:ascii="宋体" w:hAnsi="宋体" w:eastAsia="宋体" w:cs="宋体"/>
          <w:sz w:val="24"/>
        </w:rPr>
        <w:t>③”的相关技术指标，修改原“微A</w:t>
      </w:r>
      <w:r>
        <w:rPr>
          <w:rFonts w:ascii="宋体" w:hAnsi="宋体" w:eastAsia="宋体" w:cs="宋体"/>
          <w:sz w:val="24"/>
        </w:rPr>
        <w:t>P</w:t>
      </w:r>
      <w:r>
        <w:rPr>
          <w:rFonts w:hint="eastAsia" w:ascii="宋体" w:hAnsi="宋体" w:eastAsia="宋体" w:cs="宋体"/>
          <w:sz w:val="24"/>
        </w:rPr>
        <w:t>”产品名称。</w:t>
      </w:r>
    </w:p>
    <w:p w14:paraId="71D5226D">
      <w:pPr>
        <w:ind w:firstLine="420"/>
        <w:rPr>
          <w:rFonts w:ascii="宋体" w:hAnsi="宋体" w:eastAsia="宋体" w:cs="宋体"/>
          <w:sz w:val="24"/>
        </w:rPr>
      </w:pPr>
      <w:r>
        <w:rPr>
          <w:rFonts w:hint="eastAsia" w:ascii="宋体" w:hAnsi="宋体" w:eastAsia="宋体" w:cs="宋体"/>
          <w:sz w:val="24"/>
        </w:rPr>
        <w:t>（5）修改“第五章 采购需求-三、技术要求-2.1.1产品功能及相关技术规格-序号2-7、面板AP-</w:t>
      </w:r>
      <w:r>
        <w:rPr>
          <w:rFonts w:hint="eastAsia" w:ascii="宋体" w:hAnsi="宋体" w:eastAsia="宋体" w:cs="宋体"/>
          <w:b/>
          <w:bCs/>
          <w:sz w:val="24"/>
        </w:rPr>
        <w:t>▲</w:t>
      </w:r>
      <w:r>
        <w:rPr>
          <w:rFonts w:hint="eastAsia" w:ascii="宋体" w:hAnsi="宋体" w:eastAsia="宋体" w:cs="宋体"/>
          <w:sz w:val="24"/>
        </w:rPr>
        <w:t>②”的相关技术指标；</w:t>
      </w:r>
    </w:p>
    <w:p w14:paraId="5BD3F9D3">
      <w:pPr>
        <w:ind w:firstLine="420"/>
        <w:rPr>
          <w:rFonts w:ascii="宋体" w:hAnsi="宋体" w:eastAsia="宋体" w:cs="宋体"/>
          <w:sz w:val="24"/>
        </w:rPr>
      </w:pPr>
      <w:r>
        <w:rPr>
          <w:rFonts w:hint="eastAsia" w:ascii="宋体" w:hAnsi="宋体" w:eastAsia="宋体" w:cs="宋体"/>
          <w:sz w:val="24"/>
        </w:rPr>
        <w:t>（6）修改“第五章 采购需求-三、技术要求-2.1.1产品功能及相关技术规格-序号2-8、吸顶AP-</w:t>
      </w:r>
      <w:r>
        <w:rPr>
          <w:rFonts w:hint="eastAsia" w:ascii="宋体" w:hAnsi="宋体" w:eastAsia="宋体" w:cs="宋体"/>
          <w:b/>
          <w:bCs/>
          <w:sz w:val="24"/>
        </w:rPr>
        <w:t>▲</w:t>
      </w:r>
      <w:r>
        <w:rPr>
          <w:rFonts w:hint="eastAsia" w:ascii="宋体" w:hAnsi="宋体" w:eastAsia="宋体" w:cs="宋体"/>
          <w:sz w:val="24"/>
        </w:rPr>
        <w:t>①、</w:t>
      </w:r>
      <w:r>
        <w:rPr>
          <w:rFonts w:hint="eastAsia" w:ascii="宋体" w:hAnsi="宋体" w:eastAsia="宋体" w:cs="宋体"/>
          <w:b/>
          <w:bCs/>
          <w:sz w:val="24"/>
        </w:rPr>
        <w:t>▲</w:t>
      </w:r>
      <w:r>
        <w:rPr>
          <w:rFonts w:hint="eastAsia" w:ascii="宋体" w:hAnsi="宋体" w:eastAsia="宋体" w:cs="宋体"/>
          <w:sz w:val="24"/>
        </w:rPr>
        <w:t>②和</w:t>
      </w:r>
      <w:r>
        <w:rPr>
          <w:rFonts w:hint="eastAsia" w:ascii="宋体" w:hAnsi="宋体" w:eastAsia="宋体" w:cs="宋体"/>
          <w:b/>
          <w:bCs/>
          <w:sz w:val="24"/>
        </w:rPr>
        <w:t>▲</w:t>
      </w:r>
      <w:r>
        <w:rPr>
          <w:rFonts w:hint="eastAsia" w:ascii="宋体" w:hAnsi="宋体" w:eastAsia="宋体" w:cs="宋体"/>
          <w:sz w:val="24"/>
        </w:rPr>
        <w:t>③”的相关技术指标</w:t>
      </w:r>
    </w:p>
    <w:p w14:paraId="460173A4">
      <w:pPr>
        <w:ind w:firstLine="420"/>
        <w:rPr>
          <w:rFonts w:ascii="宋体" w:hAnsi="宋体" w:eastAsia="宋体" w:cs="宋体"/>
          <w:sz w:val="24"/>
        </w:rPr>
      </w:pPr>
      <w:r>
        <w:rPr>
          <w:rFonts w:hint="eastAsia" w:ascii="宋体" w:hAnsi="宋体" w:eastAsia="宋体" w:cs="宋体"/>
          <w:sz w:val="24"/>
        </w:rPr>
        <w:t>（7）修改“第五章 采购需求-三、技术要求-2.1.1产品功能及相关技术规格-序号3-1、面板AP-</w:t>
      </w:r>
      <w:r>
        <w:rPr>
          <w:rFonts w:hint="eastAsia" w:ascii="宋体" w:hAnsi="宋体" w:eastAsia="宋体" w:cs="宋体"/>
          <w:b/>
          <w:bCs/>
          <w:sz w:val="24"/>
        </w:rPr>
        <w:t>▲</w:t>
      </w:r>
      <w:r>
        <w:rPr>
          <w:rFonts w:hint="eastAsia" w:ascii="宋体" w:hAnsi="宋体" w:eastAsia="宋体" w:cs="宋体"/>
          <w:sz w:val="24"/>
        </w:rPr>
        <w:t>②和</w:t>
      </w:r>
      <w:r>
        <w:rPr>
          <w:rFonts w:hint="eastAsia" w:ascii="宋体" w:hAnsi="宋体" w:eastAsia="宋体" w:cs="宋体"/>
          <w:b/>
          <w:bCs/>
          <w:sz w:val="24"/>
        </w:rPr>
        <w:t>▲</w:t>
      </w:r>
      <w:r>
        <w:rPr>
          <w:rFonts w:hint="eastAsia" w:ascii="宋体" w:hAnsi="宋体" w:eastAsia="宋体" w:cs="宋体"/>
          <w:sz w:val="24"/>
        </w:rPr>
        <w:t>③”的相关技术指标；</w:t>
      </w:r>
    </w:p>
    <w:p w14:paraId="0D2C1B2F">
      <w:pPr>
        <w:ind w:firstLine="420"/>
        <w:rPr>
          <w:rFonts w:ascii="宋体" w:hAnsi="宋体" w:eastAsia="宋体" w:cs="宋体"/>
          <w:sz w:val="24"/>
        </w:rPr>
      </w:pPr>
      <w:r>
        <w:rPr>
          <w:rFonts w:hint="eastAsia" w:ascii="宋体" w:hAnsi="宋体" w:eastAsia="宋体" w:cs="宋体"/>
          <w:sz w:val="24"/>
        </w:rPr>
        <w:t>（8）修改“第五章 采购需求-三、技术要求-2.1.1产品功能及相关技术规格-序号3-2、放装AP-</w:t>
      </w:r>
      <w:r>
        <w:rPr>
          <w:rFonts w:hint="eastAsia" w:ascii="宋体" w:hAnsi="宋体" w:eastAsia="宋体" w:cs="宋体"/>
          <w:b/>
          <w:bCs/>
          <w:sz w:val="24"/>
        </w:rPr>
        <w:t>▲</w:t>
      </w:r>
      <w:r>
        <w:rPr>
          <w:rFonts w:hint="eastAsia" w:ascii="宋体" w:hAnsi="宋体" w:eastAsia="宋体" w:cs="宋体"/>
          <w:sz w:val="24"/>
        </w:rPr>
        <w:t>②和</w:t>
      </w:r>
      <w:r>
        <w:rPr>
          <w:rFonts w:hint="eastAsia" w:ascii="宋体" w:hAnsi="宋体" w:eastAsia="宋体" w:cs="宋体"/>
          <w:b/>
          <w:bCs/>
          <w:sz w:val="24"/>
        </w:rPr>
        <w:t>▲</w:t>
      </w:r>
      <w:r>
        <w:rPr>
          <w:rFonts w:hint="eastAsia" w:ascii="宋体" w:hAnsi="宋体" w:eastAsia="宋体" w:cs="宋体"/>
          <w:sz w:val="24"/>
        </w:rPr>
        <w:t>④”的相关技术指标；</w:t>
      </w:r>
    </w:p>
    <w:p w14:paraId="05734D7B">
      <w:pPr>
        <w:ind w:firstLine="420"/>
        <w:rPr>
          <w:rFonts w:ascii="宋体" w:hAnsi="宋体" w:eastAsia="宋体" w:cs="宋体"/>
          <w:sz w:val="24"/>
        </w:rPr>
      </w:pPr>
      <w:r>
        <w:rPr>
          <w:rFonts w:hint="eastAsia" w:ascii="宋体" w:hAnsi="宋体" w:eastAsia="宋体" w:cs="宋体"/>
          <w:sz w:val="24"/>
        </w:rPr>
        <w:t>（9）修改“第五章 采购需求-三、技术要求-2.1.1产品功能及相关技术规格-序号3-3、高密AP-</w:t>
      </w:r>
      <w:r>
        <w:rPr>
          <w:rFonts w:hint="eastAsia" w:ascii="宋体" w:hAnsi="宋体" w:eastAsia="宋体" w:cs="宋体"/>
          <w:b/>
          <w:bCs/>
          <w:sz w:val="24"/>
        </w:rPr>
        <w:t>▲</w:t>
      </w:r>
      <w:r>
        <w:rPr>
          <w:rFonts w:hint="eastAsia" w:ascii="宋体" w:hAnsi="宋体" w:eastAsia="宋体" w:cs="宋体"/>
          <w:sz w:val="24"/>
        </w:rPr>
        <w:t>②、</w:t>
      </w:r>
      <w:r>
        <w:rPr>
          <w:rFonts w:hint="eastAsia" w:ascii="宋体" w:hAnsi="宋体" w:eastAsia="宋体" w:cs="宋体"/>
          <w:b/>
          <w:bCs/>
          <w:sz w:val="24"/>
        </w:rPr>
        <w:t>▲</w:t>
      </w:r>
      <w:r>
        <w:rPr>
          <w:rFonts w:hint="eastAsia" w:ascii="宋体" w:hAnsi="宋体" w:eastAsia="宋体" w:cs="宋体"/>
          <w:sz w:val="24"/>
        </w:rPr>
        <w:t>⑤、</w:t>
      </w:r>
      <w:r>
        <w:rPr>
          <w:rFonts w:hint="eastAsia" w:ascii="宋体" w:hAnsi="宋体" w:eastAsia="宋体" w:cs="宋体"/>
          <w:b/>
          <w:bCs/>
          <w:sz w:val="24"/>
        </w:rPr>
        <w:t>▲</w:t>
      </w:r>
      <w:r>
        <w:rPr>
          <w:rFonts w:hint="eastAsia" w:ascii="宋体" w:hAnsi="宋体" w:eastAsia="宋体" w:cs="宋体"/>
          <w:sz w:val="24"/>
        </w:rPr>
        <w:t>⑥和</w:t>
      </w:r>
      <w:r>
        <w:rPr>
          <w:rFonts w:hint="eastAsia" w:ascii="宋体" w:hAnsi="宋体" w:eastAsia="宋体" w:cs="宋体"/>
          <w:b/>
          <w:bCs/>
          <w:sz w:val="24"/>
        </w:rPr>
        <w:t>▲</w:t>
      </w:r>
      <w:r>
        <w:rPr>
          <w:rFonts w:hint="eastAsia" w:ascii="宋体" w:hAnsi="宋体" w:eastAsia="宋体" w:cs="宋体"/>
          <w:sz w:val="24"/>
        </w:rPr>
        <w:t>⑧”的相关技术指标；</w:t>
      </w:r>
    </w:p>
    <w:p w14:paraId="7252FF87">
      <w:pPr>
        <w:ind w:firstLine="420"/>
        <w:rPr>
          <w:rFonts w:ascii="宋体" w:hAnsi="宋体" w:eastAsia="宋体" w:cs="宋体"/>
          <w:sz w:val="24"/>
        </w:rPr>
      </w:pPr>
      <w:r>
        <w:rPr>
          <w:rFonts w:hint="eastAsia" w:ascii="宋体" w:hAnsi="宋体" w:eastAsia="宋体" w:cs="宋体"/>
          <w:sz w:val="24"/>
        </w:rPr>
        <w:t>（10）修改“第五章 采购需求-三、技术要求-2.1.1产品功能及相关技术规格-序号3-</w:t>
      </w:r>
      <w:r>
        <w:rPr>
          <w:rFonts w:ascii="宋体" w:hAnsi="宋体" w:eastAsia="宋体" w:cs="宋体"/>
          <w:sz w:val="24"/>
        </w:rPr>
        <w:t>4</w:t>
      </w:r>
      <w:r>
        <w:rPr>
          <w:rFonts w:hint="eastAsia" w:ascii="宋体" w:hAnsi="宋体" w:eastAsia="宋体" w:cs="宋体"/>
          <w:sz w:val="24"/>
        </w:rPr>
        <w:t>、智分主机</w:t>
      </w:r>
      <w:r>
        <w:rPr>
          <w:rFonts w:ascii="宋体" w:hAnsi="宋体" w:eastAsia="宋体" w:cs="宋体"/>
          <w:sz w:val="24"/>
        </w:rPr>
        <w:t>AP</w:t>
      </w:r>
      <w:r>
        <w:rPr>
          <w:rFonts w:hint="eastAsia" w:ascii="宋体" w:hAnsi="宋体" w:eastAsia="宋体" w:cs="宋体"/>
          <w:sz w:val="24"/>
        </w:rPr>
        <w:t>”的产品名称；</w:t>
      </w:r>
    </w:p>
    <w:p w14:paraId="1B96002B">
      <w:pPr>
        <w:ind w:firstLine="42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1</w:t>
      </w:r>
      <w:r>
        <w:rPr>
          <w:rFonts w:hint="eastAsia" w:ascii="宋体" w:hAnsi="宋体" w:eastAsia="宋体" w:cs="宋体"/>
          <w:sz w:val="24"/>
        </w:rPr>
        <w:t>）修改“第五章 采购需求-三、技术要求-2.1.1产品功能及相关技术规格-序号3-5、智分微AP-</w:t>
      </w:r>
      <w:r>
        <w:rPr>
          <w:rFonts w:hint="eastAsia" w:ascii="宋体" w:hAnsi="宋体" w:eastAsia="宋体" w:cs="宋体"/>
          <w:b/>
          <w:bCs/>
          <w:sz w:val="24"/>
        </w:rPr>
        <w:t>▲</w:t>
      </w:r>
      <w:r>
        <w:rPr>
          <w:rFonts w:hint="eastAsia" w:ascii="宋体" w:hAnsi="宋体" w:eastAsia="宋体" w:cs="宋体"/>
          <w:sz w:val="24"/>
        </w:rPr>
        <w:t>③”的相关技术指标，修改原“微A</w:t>
      </w:r>
      <w:r>
        <w:rPr>
          <w:rFonts w:ascii="宋体" w:hAnsi="宋体" w:eastAsia="宋体" w:cs="宋体"/>
          <w:sz w:val="24"/>
        </w:rPr>
        <w:t>P</w:t>
      </w:r>
      <w:r>
        <w:rPr>
          <w:rFonts w:hint="eastAsia" w:ascii="宋体" w:hAnsi="宋体" w:eastAsia="宋体" w:cs="宋体"/>
          <w:sz w:val="24"/>
        </w:rPr>
        <w:t>”产品名称。</w:t>
      </w:r>
    </w:p>
    <w:p w14:paraId="152D53BF">
      <w:pPr>
        <w:ind w:firstLine="42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2</w:t>
      </w:r>
      <w:r>
        <w:rPr>
          <w:rFonts w:hint="eastAsia" w:ascii="宋体" w:hAnsi="宋体" w:eastAsia="宋体" w:cs="宋体"/>
          <w:sz w:val="24"/>
        </w:rPr>
        <w:t>）修改“第五章 采购需求-三、技术要求-2.1.1产品功能及相关技术规格-序号3-7、汇聚交换机-</w:t>
      </w:r>
      <w:r>
        <w:rPr>
          <w:rFonts w:hint="eastAsia" w:ascii="宋体" w:hAnsi="宋体" w:eastAsia="宋体" w:cs="宋体"/>
          <w:b/>
          <w:bCs/>
          <w:sz w:val="24"/>
        </w:rPr>
        <w:t>▲</w:t>
      </w:r>
      <w:r>
        <w:rPr>
          <w:rFonts w:hint="eastAsia" w:ascii="宋体" w:hAnsi="宋体" w:eastAsia="宋体" w:cs="宋体"/>
          <w:sz w:val="24"/>
        </w:rPr>
        <w:t>①和</w:t>
      </w:r>
      <w:r>
        <w:rPr>
          <w:rFonts w:hint="eastAsia" w:ascii="宋体" w:hAnsi="宋体" w:eastAsia="宋体" w:cs="宋体"/>
          <w:b/>
          <w:bCs/>
          <w:sz w:val="24"/>
        </w:rPr>
        <w:t>▲</w:t>
      </w:r>
      <w:r>
        <w:rPr>
          <w:rFonts w:hint="eastAsia" w:ascii="宋体" w:hAnsi="宋体" w:eastAsia="宋体" w:cs="宋体"/>
          <w:sz w:val="24"/>
        </w:rPr>
        <w:t>②”的相关技术指标；</w:t>
      </w:r>
    </w:p>
    <w:p w14:paraId="38AE1FA6">
      <w:pPr>
        <w:ind w:firstLine="42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3</w:t>
      </w:r>
      <w:r>
        <w:rPr>
          <w:rFonts w:hint="eastAsia" w:ascii="宋体" w:hAnsi="宋体" w:eastAsia="宋体" w:cs="宋体"/>
          <w:sz w:val="24"/>
        </w:rPr>
        <w:t>）修改“第五章 采购需求-三、技术要求-2.1.1产品功能及相关技术规格-序号3-8、无线控制器-</w:t>
      </w:r>
      <w:r>
        <w:rPr>
          <w:rFonts w:hint="eastAsia" w:ascii="宋体" w:hAnsi="宋体" w:eastAsia="宋体" w:cs="宋体"/>
          <w:b/>
          <w:bCs/>
          <w:sz w:val="24"/>
        </w:rPr>
        <w:t>▲</w:t>
      </w:r>
      <w:r>
        <w:rPr>
          <w:rFonts w:hint="eastAsia" w:ascii="宋体" w:hAnsi="宋体" w:eastAsia="宋体" w:cs="宋体"/>
          <w:sz w:val="24"/>
        </w:rPr>
        <w:t>①”的相关技术指标；</w:t>
      </w:r>
    </w:p>
    <w:p w14:paraId="30F20EBA">
      <w:pPr>
        <w:ind w:firstLine="420"/>
        <w:rPr>
          <w:rFonts w:ascii="宋体" w:hAnsi="宋体" w:eastAsia="宋体" w:cs="宋体"/>
          <w:sz w:val="24"/>
        </w:rPr>
      </w:pPr>
      <w:r>
        <w:rPr>
          <w:rFonts w:hint="eastAsia" w:ascii="宋体" w:hAnsi="宋体" w:eastAsia="宋体" w:cs="宋体"/>
          <w:sz w:val="24"/>
        </w:rPr>
        <w:t>具体指标以变更后为准。</w:t>
      </w:r>
    </w:p>
    <w:p w14:paraId="64C94F2C">
      <w:pPr>
        <w:rPr>
          <w:rFonts w:ascii="宋体" w:hAnsi="宋体" w:eastAsia="宋体" w:cs="宋体"/>
          <w:sz w:val="24"/>
        </w:rPr>
      </w:pPr>
    </w:p>
    <w:p w14:paraId="3345F153">
      <w:pPr>
        <w:numPr>
          <w:ilvl w:val="0"/>
          <w:numId w:val="22"/>
        </w:numPr>
        <w:rPr>
          <w:rFonts w:ascii="宋体" w:hAnsi="宋体" w:eastAsia="宋体" w:cs="宋体"/>
          <w:sz w:val="24"/>
        </w:rPr>
      </w:pPr>
      <w:r>
        <w:rPr>
          <w:rFonts w:hint="eastAsia" w:ascii="宋体" w:hAnsi="宋体" w:eastAsia="宋体" w:cs="宋体"/>
          <w:sz w:val="24"/>
        </w:rPr>
        <w:t>变更前</w:t>
      </w:r>
    </w:p>
    <w:tbl>
      <w:tblPr>
        <w:tblStyle w:val="9"/>
        <w:tblW w:w="10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005"/>
        <w:gridCol w:w="1125"/>
        <w:gridCol w:w="7526"/>
      </w:tblGrid>
      <w:tr w14:paraId="31D7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5"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65AE02B8">
            <w:pPr>
              <w:snapToGrid w:val="0"/>
              <w:spacing w:before="240"/>
              <w:jc w:val="center"/>
              <w:rPr>
                <w:rFonts w:ascii="宋体" w:hAnsi="宋体" w:eastAsia="宋体" w:cs="宋体"/>
                <w:b/>
                <w:bCs/>
                <w:sz w:val="24"/>
              </w:rPr>
            </w:pPr>
            <w:r>
              <w:rPr>
                <w:rFonts w:hint="eastAsia" w:ascii="宋体" w:hAnsi="宋体" w:eastAsia="宋体" w:cs="宋体"/>
                <w:b/>
                <w:bCs/>
                <w:sz w:val="24"/>
              </w:rPr>
              <w:t>2</w:t>
            </w:r>
          </w:p>
        </w:tc>
        <w:tc>
          <w:tcPr>
            <w:tcW w:w="1005" w:type="dxa"/>
            <w:tcBorders>
              <w:top w:val="single" w:color="auto" w:sz="4" w:space="0"/>
              <w:left w:val="single" w:color="auto" w:sz="4" w:space="0"/>
              <w:bottom w:val="single" w:color="auto" w:sz="4" w:space="0"/>
              <w:right w:val="single" w:color="auto" w:sz="4" w:space="0"/>
            </w:tcBorders>
            <w:vAlign w:val="center"/>
          </w:tcPr>
          <w:p w14:paraId="61A0028F">
            <w:pPr>
              <w:snapToGrid w:val="0"/>
              <w:spacing w:before="240"/>
              <w:jc w:val="center"/>
              <w:rPr>
                <w:rFonts w:ascii="宋体" w:hAnsi="宋体" w:eastAsia="宋体" w:cs="宋体"/>
                <w:b/>
                <w:bCs/>
                <w:sz w:val="24"/>
              </w:rPr>
            </w:pPr>
            <w:r>
              <w:rPr>
                <w:rFonts w:hint="eastAsia" w:ascii="宋体" w:hAnsi="宋体" w:eastAsia="宋体" w:cs="宋体"/>
                <w:b/>
                <w:bCs/>
                <w:sz w:val="24"/>
              </w:rPr>
              <w:t>1号、2号、3号、4号、5号、6号、10号、11号、12号、20号生宿舍区域、右安门校区、物流示范中心、第一教学楼有线网、校本部部分室外区域无线网络</w:t>
            </w:r>
          </w:p>
        </w:tc>
        <w:tc>
          <w:tcPr>
            <w:tcW w:w="1125" w:type="dxa"/>
            <w:tcBorders>
              <w:top w:val="single" w:color="auto" w:sz="4" w:space="0"/>
              <w:left w:val="single" w:color="auto" w:sz="4" w:space="0"/>
              <w:bottom w:val="single" w:color="auto" w:sz="4" w:space="0"/>
              <w:right w:val="single" w:color="auto" w:sz="4" w:space="0"/>
            </w:tcBorders>
            <w:vAlign w:val="center"/>
          </w:tcPr>
          <w:p w14:paraId="5708031F">
            <w:pPr>
              <w:snapToGrid w:val="0"/>
              <w:spacing w:before="240"/>
              <w:jc w:val="center"/>
              <w:rPr>
                <w:rFonts w:ascii="宋体" w:hAnsi="宋体" w:eastAsia="宋体" w:cs="宋体"/>
                <w:sz w:val="24"/>
              </w:rPr>
            </w:pPr>
            <w:r>
              <w:rPr>
                <w:rFonts w:hint="eastAsia" w:ascii="宋体" w:hAnsi="宋体" w:eastAsia="宋体" w:cs="宋体"/>
                <w:sz w:val="24"/>
              </w:rPr>
              <w:t>1套</w:t>
            </w:r>
          </w:p>
        </w:tc>
        <w:tc>
          <w:tcPr>
            <w:tcW w:w="7526" w:type="dxa"/>
            <w:tcBorders>
              <w:top w:val="single" w:color="auto" w:sz="4" w:space="0"/>
              <w:left w:val="single" w:color="auto" w:sz="4" w:space="0"/>
              <w:bottom w:val="single" w:color="auto" w:sz="4" w:space="0"/>
              <w:right w:val="single" w:color="auto" w:sz="4" w:space="0"/>
            </w:tcBorders>
            <w:vAlign w:val="center"/>
          </w:tcPr>
          <w:p w14:paraId="0E4F4896">
            <w:pPr>
              <w:snapToGrid w:val="0"/>
              <w:jc w:val="left"/>
              <w:rPr>
                <w:rFonts w:ascii="宋体" w:hAnsi="宋体" w:eastAsia="宋体" w:cs="宋体"/>
                <w:b/>
                <w:bCs/>
                <w:sz w:val="24"/>
              </w:rPr>
            </w:pPr>
            <w:r>
              <w:rPr>
                <w:rFonts w:hint="eastAsia" w:ascii="宋体" w:hAnsi="宋体" w:eastAsia="宋体" w:cs="宋体"/>
                <w:b/>
                <w:bCs/>
                <w:sz w:val="24"/>
              </w:rPr>
              <w:t>本项技术指标共48项，其中“#” 号条款11项，“▲” 号条款37项</w:t>
            </w:r>
          </w:p>
          <w:p w14:paraId="2AA1C752">
            <w:pPr>
              <w:snapToGrid w:val="0"/>
              <w:jc w:val="left"/>
              <w:rPr>
                <w:rFonts w:ascii="宋体" w:hAnsi="宋体" w:eastAsia="宋体" w:cs="宋体"/>
                <w:b/>
                <w:bCs/>
                <w:sz w:val="24"/>
              </w:rPr>
            </w:pPr>
            <w:r>
              <w:rPr>
                <w:rFonts w:hint="eastAsia" w:ascii="宋体" w:hAnsi="宋体" w:eastAsia="宋体" w:cs="宋体"/>
                <w:b/>
                <w:bCs/>
                <w:sz w:val="24"/>
              </w:rPr>
              <w:t>1、宿舍汇聚交换机（4台）</w:t>
            </w:r>
          </w:p>
          <w:p w14:paraId="37022213">
            <w:pPr>
              <w:snapToGrid w:val="0"/>
              <w:ind w:left="420" w:leftChars="200"/>
              <w:jc w:val="left"/>
              <w:rPr>
                <w:rFonts w:ascii="宋体" w:hAnsi="宋体" w:eastAsia="宋体" w:cs="宋体"/>
                <w:b/>
                <w:bCs/>
                <w:sz w:val="24"/>
              </w:rPr>
            </w:pPr>
            <w:r>
              <w:rPr>
                <w:rFonts w:hint="eastAsia" w:ascii="宋体" w:hAnsi="宋体" w:eastAsia="宋体" w:cs="宋体"/>
                <w:b/>
                <w:bCs/>
                <w:sz w:val="24"/>
              </w:rPr>
              <w:t>“#” 号条款：2 项</w:t>
            </w:r>
          </w:p>
          <w:p w14:paraId="49208B49">
            <w:pPr>
              <w:snapToGrid w:val="0"/>
              <w:ind w:left="420" w:leftChars="200"/>
              <w:jc w:val="left"/>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①支持硬件健康状态可视化，可监控风扇、电源、温度、板载电压（需提供检测报告）；</w:t>
            </w:r>
          </w:p>
          <w:p w14:paraId="2EC08B52">
            <w:pPr>
              <w:snapToGrid w:val="0"/>
              <w:ind w:left="420" w:leftChars="200"/>
              <w:jc w:val="left"/>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②支持故障隔离技术，可监测光模块故障并隔离（需提供检测报告）。</w:t>
            </w:r>
          </w:p>
          <w:p w14:paraId="44C02AB9">
            <w:pPr>
              <w:snapToGrid w:val="0"/>
              <w:ind w:left="420" w:leftChars="200"/>
              <w:jc w:val="left"/>
              <w:rPr>
                <w:rFonts w:ascii="宋体" w:hAnsi="宋体" w:eastAsia="宋体" w:cs="宋体"/>
                <w:sz w:val="24"/>
              </w:rPr>
            </w:pPr>
          </w:p>
          <w:p w14:paraId="2AE955BE">
            <w:pPr>
              <w:snapToGrid w:val="0"/>
              <w:ind w:left="420" w:leftChars="200"/>
              <w:jc w:val="left"/>
              <w:rPr>
                <w:rFonts w:ascii="宋体" w:hAnsi="宋体" w:eastAsia="宋体" w:cs="宋体"/>
                <w:b/>
                <w:bCs/>
                <w:sz w:val="24"/>
              </w:rPr>
            </w:pPr>
            <w:r>
              <w:rPr>
                <w:rFonts w:hint="eastAsia" w:ascii="宋体" w:hAnsi="宋体" w:eastAsia="宋体" w:cs="宋体"/>
                <w:b/>
                <w:bCs/>
                <w:sz w:val="24"/>
              </w:rPr>
              <w:t>“▲” 号条款：2项</w:t>
            </w:r>
          </w:p>
          <w:p w14:paraId="6645B3B5">
            <w:pPr>
              <w:snapToGrid w:val="0"/>
              <w:ind w:left="420" w:leftChars="200"/>
              <w:jc w:val="left"/>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①包转发率≥570Mpps/1260Mpps，交换容量≥2.56T/23.04T；</w:t>
            </w:r>
          </w:p>
          <w:p w14:paraId="1E788CDB">
            <w:pPr>
              <w:snapToGrid w:val="0"/>
              <w:ind w:left="420" w:leftChars="200"/>
              <w:jc w:val="left"/>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②20 个 1G/10G SFP + 光口，≥4 个 10G/25G SFP28 光口，≥2 个 40G QSFP + 光口，实配 2 个模块化电源、2 个模块化风扇、2 个 40G 单模 10KM 光模块；</w:t>
            </w:r>
          </w:p>
          <w:p w14:paraId="12E94B0F">
            <w:pPr>
              <w:snapToGrid w:val="0"/>
              <w:jc w:val="left"/>
              <w:rPr>
                <w:rFonts w:ascii="宋体" w:hAnsi="宋体" w:eastAsia="宋体" w:cs="宋体"/>
                <w:b/>
                <w:sz w:val="24"/>
              </w:rPr>
            </w:pPr>
            <w:r>
              <w:rPr>
                <w:rFonts w:hint="eastAsia" w:ascii="宋体" w:hAnsi="宋体" w:eastAsia="宋体" w:cs="宋体"/>
                <w:b/>
                <w:bCs/>
                <w:sz w:val="24"/>
              </w:rPr>
              <w:t>2、智分+主机（40台主机+1801块千兆光模块+48块万兆单模10KM光模块+32块万兆多模0.3KM光模块）</w:t>
            </w:r>
          </w:p>
          <w:p w14:paraId="75650242">
            <w:pPr>
              <w:snapToGrid w:val="0"/>
              <w:ind w:left="420" w:leftChars="200"/>
              <w:rPr>
                <w:rFonts w:ascii="宋体" w:hAnsi="宋体" w:eastAsia="宋体" w:cs="宋体"/>
                <w:b/>
                <w:sz w:val="24"/>
              </w:rPr>
            </w:pPr>
            <w:r>
              <w:rPr>
                <w:rFonts w:hint="eastAsia" w:ascii="宋体" w:hAnsi="宋体" w:eastAsia="宋体" w:cs="宋体"/>
                <w:b/>
                <w:sz w:val="24"/>
              </w:rPr>
              <w:t>“#” 号条款：0 项</w:t>
            </w:r>
          </w:p>
          <w:p w14:paraId="75AA2EE7">
            <w:pPr>
              <w:snapToGrid w:val="0"/>
              <w:ind w:left="420" w:leftChars="200"/>
              <w:rPr>
                <w:rFonts w:ascii="宋体" w:hAnsi="宋体" w:eastAsia="宋体" w:cs="宋体"/>
                <w:b/>
                <w:sz w:val="24"/>
              </w:rPr>
            </w:pPr>
            <w:r>
              <w:rPr>
                <w:rFonts w:hint="eastAsia" w:ascii="宋体" w:hAnsi="宋体" w:eastAsia="宋体" w:cs="宋体"/>
                <w:b/>
                <w:sz w:val="24"/>
              </w:rPr>
              <w:t>“▲” 号条款：1 项</w:t>
            </w:r>
          </w:p>
          <w:p w14:paraId="4EF5C7D3">
            <w:pPr>
              <w:snapToGrid w:val="0"/>
              <w:ind w:left="420" w:leftChars="200"/>
              <w:jc w:val="left"/>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①≥48个千兆下联光口，≥4个万兆SFP+上联光口，≥4个56V低压直流供电口；最大支持48个AP射频单元；实配双电源；</w:t>
            </w:r>
          </w:p>
          <w:p w14:paraId="1AD76E7B">
            <w:pPr>
              <w:numPr>
                <w:ilvl w:val="0"/>
                <w:numId w:val="23"/>
              </w:numPr>
              <w:snapToGrid w:val="0"/>
              <w:jc w:val="left"/>
              <w:rPr>
                <w:rFonts w:ascii="宋体" w:hAnsi="宋体" w:eastAsia="宋体" w:cs="宋体"/>
                <w:b/>
                <w:bCs/>
                <w:sz w:val="24"/>
              </w:rPr>
            </w:pPr>
            <w:r>
              <w:rPr>
                <w:rFonts w:hint="eastAsia" w:ascii="宋体" w:hAnsi="宋体" w:eastAsia="宋体" w:cs="宋体"/>
                <w:b/>
                <w:bCs/>
                <w:sz w:val="24"/>
              </w:rPr>
              <w:t>微AP（1781台）：</w:t>
            </w:r>
          </w:p>
          <w:p w14:paraId="405430EA">
            <w:pPr>
              <w:snapToGrid w:val="0"/>
              <w:ind w:left="420" w:leftChars="200"/>
              <w:rPr>
                <w:rFonts w:ascii="宋体" w:hAnsi="宋体" w:eastAsia="宋体" w:cs="宋体"/>
                <w:b/>
                <w:sz w:val="24"/>
              </w:rPr>
            </w:pPr>
            <w:r>
              <w:rPr>
                <w:rFonts w:hint="eastAsia" w:ascii="宋体" w:hAnsi="宋体" w:eastAsia="宋体" w:cs="宋体"/>
                <w:b/>
                <w:sz w:val="24"/>
              </w:rPr>
              <w:t>“#” 号条款：0 项</w:t>
            </w:r>
          </w:p>
          <w:p w14:paraId="6C00AB97">
            <w:pPr>
              <w:snapToGrid w:val="0"/>
              <w:ind w:left="420" w:leftChars="200"/>
              <w:rPr>
                <w:rFonts w:ascii="宋体" w:hAnsi="宋体" w:eastAsia="宋体" w:cs="宋体"/>
                <w:b/>
                <w:sz w:val="24"/>
              </w:rPr>
            </w:pPr>
            <w:r>
              <w:rPr>
                <w:rFonts w:hint="eastAsia" w:ascii="宋体" w:hAnsi="宋体" w:eastAsia="宋体" w:cs="宋体"/>
                <w:b/>
                <w:sz w:val="24"/>
              </w:rPr>
              <w:t>“▲” 号条款：3项</w:t>
            </w:r>
          </w:p>
          <w:p w14:paraId="74665672">
            <w:pPr>
              <w:snapToGrid w:val="0"/>
              <w:ind w:left="420" w:leftChars="200"/>
              <w:jc w:val="left"/>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①一个千兆光口上联接口，4个千兆以太网下联接口；</w:t>
            </w:r>
          </w:p>
          <w:p w14:paraId="753B54F0">
            <w:pPr>
              <w:snapToGrid w:val="0"/>
              <w:ind w:left="420" w:leftChars="200"/>
              <w:jc w:val="left"/>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②内置天线，双路双频，支持802.11b/g/n/ax和802.11a/n/ac/ax同时工作；</w:t>
            </w:r>
          </w:p>
          <w:p w14:paraId="0F96CBC1">
            <w:pPr>
              <w:snapToGrid w:val="0"/>
              <w:ind w:left="420" w:leftChars="200"/>
              <w:jc w:val="left"/>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③支持MU-MIMO，最大接入速度1.775Gbps；</w:t>
            </w:r>
          </w:p>
          <w:p w14:paraId="7103C91A">
            <w:pPr>
              <w:numPr>
                <w:ilvl w:val="0"/>
                <w:numId w:val="23"/>
              </w:numPr>
              <w:snapToGrid w:val="0"/>
              <w:jc w:val="left"/>
              <w:rPr>
                <w:rFonts w:ascii="宋体" w:hAnsi="宋体" w:eastAsia="宋体" w:cs="宋体"/>
                <w:b/>
                <w:bCs/>
                <w:sz w:val="24"/>
              </w:rPr>
            </w:pPr>
            <w:r>
              <w:rPr>
                <w:rFonts w:hint="eastAsia" w:ascii="宋体" w:hAnsi="宋体" w:eastAsia="宋体" w:cs="宋体"/>
                <w:b/>
                <w:bCs/>
                <w:sz w:val="24"/>
              </w:rPr>
              <w:t>教一汇聚交换机（1台）：</w:t>
            </w:r>
          </w:p>
          <w:p w14:paraId="755B872E">
            <w:pPr>
              <w:snapToGrid w:val="0"/>
              <w:ind w:left="420" w:leftChars="200"/>
              <w:rPr>
                <w:rFonts w:ascii="宋体" w:hAnsi="宋体" w:eastAsia="宋体" w:cs="宋体"/>
                <w:b/>
                <w:sz w:val="24"/>
              </w:rPr>
            </w:pPr>
            <w:r>
              <w:rPr>
                <w:rFonts w:hint="eastAsia" w:ascii="宋体" w:hAnsi="宋体" w:eastAsia="宋体" w:cs="宋体"/>
                <w:b/>
                <w:sz w:val="24"/>
              </w:rPr>
              <w:t>“#” 号条款：2项</w:t>
            </w:r>
          </w:p>
          <w:p w14:paraId="644E3BEA">
            <w:pPr>
              <w:ind w:left="420" w:leftChars="200"/>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①为保证IPv6的可部署性和应用性，所投交换机需具备IPv6 Ready Phase2认证证书，提供证书复印件证明；</w:t>
            </w:r>
          </w:p>
          <w:p w14:paraId="61277F70">
            <w:pPr>
              <w:pStyle w:val="7"/>
              <w:spacing w:line="240" w:lineRule="auto"/>
              <w:ind w:left="420" w:leftChars="200"/>
              <w:rPr>
                <w:rFonts w:eastAsia="宋体" w:cs="宋体"/>
              </w:rPr>
            </w:pPr>
            <w:r>
              <w:rPr>
                <w:rFonts w:hint="eastAsia" w:eastAsia="宋体" w:cs="宋体"/>
                <w:b/>
                <w:bCs/>
              </w:rPr>
              <w:t>#</w:t>
            </w:r>
            <w:r>
              <w:rPr>
                <w:rFonts w:hint="eastAsia" w:eastAsia="宋体" w:cs="宋体"/>
              </w:rPr>
              <w:t>②支持光口保护电路设计，用于监测光模块状态，一旦出现故障，可将故障模块隔离，确保不影响其它端口和整机的正常运行，更换模块后该端口也可马上恢复正常工作，提供官网截图证明；</w:t>
            </w:r>
          </w:p>
          <w:p w14:paraId="5B2B362B">
            <w:pPr>
              <w:snapToGrid w:val="0"/>
              <w:ind w:left="420" w:leftChars="200"/>
              <w:rPr>
                <w:rFonts w:ascii="宋体" w:hAnsi="宋体" w:eastAsia="宋体" w:cs="宋体"/>
                <w:b/>
                <w:sz w:val="24"/>
              </w:rPr>
            </w:pPr>
          </w:p>
          <w:p w14:paraId="4D07CC2A">
            <w:pPr>
              <w:snapToGrid w:val="0"/>
              <w:ind w:left="420" w:leftChars="200"/>
              <w:rPr>
                <w:rFonts w:ascii="宋体" w:hAnsi="宋体" w:eastAsia="宋体" w:cs="宋体"/>
                <w:b/>
                <w:sz w:val="24"/>
              </w:rPr>
            </w:pPr>
            <w:r>
              <w:rPr>
                <w:rFonts w:hint="eastAsia" w:ascii="宋体" w:hAnsi="宋体" w:eastAsia="宋体" w:cs="宋体"/>
                <w:b/>
                <w:sz w:val="24"/>
              </w:rPr>
              <w:t>“▲” 号条款：3项</w:t>
            </w:r>
          </w:p>
          <w:p w14:paraId="19463697">
            <w:pPr>
              <w:snapToGrid w:val="0"/>
              <w:ind w:left="420" w:leftChars="200"/>
              <w:jc w:val="left"/>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①包转发率：10065Mpps/36763Mpps，交换容量：47.7Tbps/168Tbps；</w:t>
            </w:r>
          </w:p>
          <w:p w14:paraId="5C25E1D4">
            <w:pPr>
              <w:snapToGrid w:val="0"/>
              <w:ind w:left="420" w:leftChars="200"/>
              <w:jc w:val="left"/>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②支持2个引擎槽位并满配，支持3个业务拓展槽位并满配48口万兆光板卡；</w:t>
            </w:r>
          </w:p>
          <w:p w14:paraId="306BF929">
            <w:pPr>
              <w:snapToGrid w:val="0"/>
              <w:ind w:left="420" w:leftChars="200"/>
              <w:jc w:val="left"/>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③实配双电源，8块万兆单模10KM光模块；</w:t>
            </w:r>
          </w:p>
          <w:p w14:paraId="1073BA53">
            <w:pPr>
              <w:numPr>
                <w:ilvl w:val="0"/>
                <w:numId w:val="20"/>
              </w:numPr>
              <w:snapToGrid w:val="0"/>
              <w:jc w:val="left"/>
              <w:rPr>
                <w:rFonts w:ascii="宋体" w:hAnsi="宋体" w:eastAsia="宋体" w:cs="宋体"/>
                <w:b/>
                <w:bCs/>
                <w:sz w:val="24"/>
              </w:rPr>
            </w:pPr>
            <w:r>
              <w:rPr>
                <w:rFonts w:hint="eastAsia" w:ascii="宋体" w:hAnsi="宋体" w:eastAsia="宋体" w:cs="宋体"/>
                <w:b/>
                <w:bCs/>
                <w:sz w:val="24"/>
              </w:rPr>
              <w:t>教一入室POE交换机（80台）：</w:t>
            </w:r>
          </w:p>
          <w:p w14:paraId="35553264">
            <w:pPr>
              <w:snapToGrid w:val="0"/>
              <w:ind w:left="420" w:leftChars="200"/>
              <w:rPr>
                <w:rFonts w:ascii="宋体" w:hAnsi="宋体" w:eastAsia="宋体" w:cs="宋体"/>
                <w:b/>
                <w:sz w:val="24"/>
              </w:rPr>
            </w:pPr>
            <w:r>
              <w:rPr>
                <w:rFonts w:hint="eastAsia" w:ascii="宋体" w:hAnsi="宋体" w:eastAsia="宋体" w:cs="宋体"/>
                <w:b/>
                <w:sz w:val="24"/>
              </w:rPr>
              <w:t>“#” 号条款：0 项</w:t>
            </w:r>
          </w:p>
          <w:p w14:paraId="607FF4BB">
            <w:pPr>
              <w:snapToGrid w:val="0"/>
              <w:ind w:left="420" w:leftChars="200"/>
              <w:rPr>
                <w:rFonts w:ascii="宋体" w:hAnsi="宋体" w:eastAsia="宋体" w:cs="宋体"/>
                <w:b/>
                <w:bCs/>
                <w:sz w:val="24"/>
              </w:rPr>
            </w:pPr>
            <w:r>
              <w:rPr>
                <w:rFonts w:hint="eastAsia" w:ascii="宋体" w:hAnsi="宋体" w:eastAsia="宋体" w:cs="宋体"/>
                <w:b/>
                <w:sz w:val="24"/>
              </w:rPr>
              <w:t>“▲” 号条款：3 项</w:t>
            </w:r>
          </w:p>
          <w:p w14:paraId="78E5CE8E">
            <w:pPr>
              <w:snapToGrid w:val="0"/>
              <w:ind w:left="420" w:leftChars="200"/>
              <w:jc w:val="left"/>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①包转发率：61.5Mpps/106Mpps，交换容量：336Gbps/3.36Tbps；</w:t>
            </w:r>
          </w:p>
          <w:p w14:paraId="6FF7D671">
            <w:pPr>
              <w:snapToGrid w:val="0"/>
              <w:ind w:left="420" w:leftChars="200"/>
              <w:jc w:val="left"/>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②支持16个10/100/1000M自适应电口，2个1G/2.5G自适应口，2个1G/10G SFP+光口，并实配2块万兆单模10KM光模块；</w:t>
            </w:r>
          </w:p>
          <w:p w14:paraId="6D5A493E">
            <w:pPr>
              <w:snapToGrid w:val="0"/>
              <w:ind w:left="420" w:leftChars="200"/>
              <w:jc w:val="left"/>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③固化单交流电源，无风扇，11口~14口(4个口GE)支持PoE远程供电，15口~18口(2个GE，2个口2.5G)支持POE/POE+供电，125W POE供电(最大支持8口POE满供或者4口POE+满供)；</w:t>
            </w:r>
          </w:p>
          <w:p w14:paraId="21893A05">
            <w:pPr>
              <w:numPr>
                <w:ilvl w:val="0"/>
                <w:numId w:val="20"/>
              </w:numPr>
              <w:snapToGrid w:val="0"/>
              <w:jc w:val="left"/>
              <w:rPr>
                <w:rFonts w:ascii="宋体" w:hAnsi="宋体" w:eastAsia="宋体" w:cs="宋体"/>
                <w:b/>
                <w:bCs/>
                <w:sz w:val="24"/>
              </w:rPr>
            </w:pPr>
            <w:r>
              <w:rPr>
                <w:rFonts w:hint="eastAsia" w:ascii="宋体" w:hAnsi="宋体" w:eastAsia="宋体" w:cs="宋体"/>
                <w:b/>
                <w:bCs/>
                <w:sz w:val="24"/>
              </w:rPr>
              <w:t>无线控制器授权（3套）：</w:t>
            </w:r>
          </w:p>
          <w:p w14:paraId="6F6A2CBB">
            <w:pPr>
              <w:snapToGrid w:val="0"/>
              <w:ind w:left="420" w:leftChars="200"/>
              <w:rPr>
                <w:rFonts w:ascii="宋体" w:hAnsi="宋体" w:eastAsia="宋体" w:cs="宋体"/>
                <w:b/>
                <w:sz w:val="24"/>
              </w:rPr>
            </w:pPr>
            <w:r>
              <w:rPr>
                <w:rFonts w:hint="eastAsia" w:ascii="宋体" w:hAnsi="宋体" w:eastAsia="宋体" w:cs="宋体"/>
                <w:b/>
                <w:sz w:val="24"/>
              </w:rPr>
              <w:t>“#” 号条款：0 项</w:t>
            </w:r>
          </w:p>
          <w:p w14:paraId="47D10514">
            <w:pPr>
              <w:snapToGrid w:val="0"/>
              <w:ind w:left="420" w:leftChars="200"/>
              <w:rPr>
                <w:rFonts w:ascii="宋体" w:hAnsi="宋体" w:eastAsia="宋体" w:cs="宋体"/>
                <w:b/>
                <w:sz w:val="24"/>
              </w:rPr>
            </w:pPr>
            <w:r>
              <w:rPr>
                <w:rFonts w:hint="eastAsia" w:ascii="宋体" w:hAnsi="宋体" w:eastAsia="宋体" w:cs="宋体"/>
                <w:b/>
                <w:sz w:val="24"/>
              </w:rPr>
              <w:t>“▲” 号条款：1项</w:t>
            </w:r>
          </w:p>
          <w:p w14:paraId="0B4014EB">
            <w:pPr>
              <w:snapToGrid w:val="0"/>
              <w:ind w:left="420" w:leftChars="200"/>
              <w:rPr>
                <w:rFonts w:ascii="宋体" w:hAnsi="宋体" w:eastAsia="宋体" w:cs="宋体"/>
                <w:b/>
                <w:bCs/>
                <w:sz w:val="24"/>
              </w:rPr>
            </w:pPr>
            <w:r>
              <w:rPr>
                <w:rFonts w:hint="eastAsia" w:ascii="宋体" w:hAnsi="宋体" w:eastAsia="宋体" w:cs="宋体"/>
                <w:b/>
                <w:bCs/>
                <w:sz w:val="24"/>
              </w:rPr>
              <w:t>▲</w:t>
            </w:r>
            <w:r>
              <w:rPr>
                <w:rFonts w:hint="eastAsia" w:ascii="宋体" w:hAnsi="宋体" w:eastAsia="宋体" w:cs="宋体"/>
                <w:bCs/>
                <w:sz w:val="24"/>
              </w:rPr>
              <w:t>①</w:t>
            </w:r>
            <w:r>
              <w:rPr>
                <w:rFonts w:hint="eastAsia" w:ascii="宋体" w:hAnsi="宋体" w:eastAsia="宋体" w:cs="宋体"/>
                <w:sz w:val="24"/>
              </w:rPr>
              <w:t>无线控制器产品专用升级许可证License，每套可支持增加128个AP授权</w:t>
            </w:r>
          </w:p>
          <w:p w14:paraId="2C27CE30">
            <w:pPr>
              <w:numPr>
                <w:ilvl w:val="0"/>
                <w:numId w:val="20"/>
              </w:numPr>
              <w:snapToGrid w:val="0"/>
              <w:jc w:val="left"/>
              <w:rPr>
                <w:rFonts w:ascii="宋体" w:hAnsi="宋体" w:eastAsia="宋体" w:cs="宋体"/>
                <w:b/>
                <w:bCs/>
                <w:sz w:val="24"/>
              </w:rPr>
            </w:pPr>
            <w:r>
              <w:rPr>
                <w:rFonts w:hint="eastAsia" w:ascii="宋体" w:hAnsi="宋体" w:eastAsia="宋体" w:cs="宋体"/>
                <w:b/>
                <w:bCs/>
                <w:sz w:val="24"/>
              </w:rPr>
              <w:t>面板AP（46台）：</w:t>
            </w:r>
          </w:p>
          <w:p w14:paraId="02427CE0">
            <w:pPr>
              <w:snapToGrid w:val="0"/>
              <w:ind w:left="420" w:leftChars="200"/>
              <w:rPr>
                <w:rFonts w:ascii="宋体" w:hAnsi="宋体" w:eastAsia="宋体" w:cs="宋体"/>
                <w:b/>
                <w:sz w:val="24"/>
              </w:rPr>
            </w:pPr>
            <w:r>
              <w:rPr>
                <w:rFonts w:hint="eastAsia" w:ascii="宋体" w:hAnsi="宋体" w:eastAsia="宋体" w:cs="宋体"/>
                <w:b/>
                <w:sz w:val="24"/>
              </w:rPr>
              <w:t>“#” 号条款：2 项</w:t>
            </w:r>
          </w:p>
          <w:p w14:paraId="01FDA2A7">
            <w:pPr>
              <w:ind w:left="420" w:leftChars="200"/>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①整机功耗≤8W，提供官网截图证明；</w:t>
            </w:r>
          </w:p>
          <w:p w14:paraId="35C11AD4">
            <w:pPr>
              <w:pStyle w:val="7"/>
              <w:spacing w:line="240" w:lineRule="auto"/>
              <w:ind w:left="420" w:leftChars="200"/>
              <w:rPr>
                <w:rFonts w:eastAsia="宋体" w:cs="宋体"/>
              </w:rPr>
            </w:pPr>
            <w:r>
              <w:rPr>
                <w:rFonts w:hint="eastAsia" w:eastAsia="宋体" w:cs="宋体"/>
                <w:b/>
                <w:bCs/>
              </w:rPr>
              <w:t>#</w:t>
            </w:r>
            <w:r>
              <w:rPr>
                <w:rFonts w:hint="eastAsia" w:eastAsia="宋体" w:cs="宋体"/>
              </w:rPr>
              <w:t>②考虑安装后的美观度，安装后突出墙面部分不得超过10mm（厚度），提供官网截图证明；</w:t>
            </w:r>
          </w:p>
          <w:p w14:paraId="3A017095">
            <w:pPr>
              <w:snapToGrid w:val="0"/>
              <w:ind w:left="420" w:leftChars="200"/>
              <w:rPr>
                <w:rFonts w:ascii="宋体" w:hAnsi="宋体" w:eastAsia="宋体" w:cs="宋体"/>
                <w:b/>
                <w:sz w:val="24"/>
              </w:rPr>
            </w:pPr>
          </w:p>
          <w:p w14:paraId="6DEEF155">
            <w:pPr>
              <w:snapToGrid w:val="0"/>
              <w:ind w:left="420" w:leftChars="200"/>
              <w:rPr>
                <w:rFonts w:ascii="宋体" w:hAnsi="宋体" w:eastAsia="宋体" w:cs="宋体"/>
                <w:b/>
                <w:bCs/>
                <w:sz w:val="24"/>
              </w:rPr>
            </w:pPr>
            <w:r>
              <w:rPr>
                <w:rFonts w:hint="eastAsia" w:ascii="宋体" w:hAnsi="宋体" w:eastAsia="宋体" w:cs="宋体"/>
                <w:b/>
                <w:sz w:val="24"/>
              </w:rPr>
              <w:t>“▲” 号条款：3项</w:t>
            </w:r>
          </w:p>
          <w:p w14:paraId="6660F5CF">
            <w:pPr>
              <w:snapToGrid w:val="0"/>
              <w:ind w:left="420" w:leftChars="200"/>
              <w:jc w:val="left"/>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①802.11ax双路双频通用级超薄面板型无线接入点；</w:t>
            </w:r>
          </w:p>
          <w:p w14:paraId="4FD3173E">
            <w:pPr>
              <w:snapToGrid w:val="0"/>
              <w:ind w:left="420" w:leftChars="200"/>
              <w:jc w:val="left"/>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②整机最大支持4条空间流，整机最高接入速率1.775Gbps；</w:t>
            </w:r>
          </w:p>
          <w:p w14:paraId="53945ECD">
            <w:pPr>
              <w:pStyle w:val="7"/>
              <w:spacing w:line="240" w:lineRule="auto"/>
              <w:ind w:left="420" w:leftChars="200"/>
              <w:rPr>
                <w:rFonts w:eastAsia="宋体" w:cs="宋体"/>
              </w:rPr>
            </w:pPr>
            <w:r>
              <w:rPr>
                <w:rFonts w:hint="eastAsia" w:eastAsia="宋体" w:cs="宋体"/>
                <w:b/>
                <w:bCs/>
              </w:rPr>
              <w:t>▲</w:t>
            </w:r>
            <w:r>
              <w:rPr>
                <w:rFonts w:hint="eastAsia" w:eastAsia="宋体" w:cs="宋体"/>
              </w:rPr>
              <w:t>③至少支持1个1G以太网口上联，1个1G以太网口下联；</w:t>
            </w:r>
          </w:p>
          <w:p w14:paraId="3D4A30BE">
            <w:pPr>
              <w:numPr>
                <w:ilvl w:val="0"/>
                <w:numId w:val="20"/>
              </w:numPr>
              <w:snapToGrid w:val="0"/>
              <w:jc w:val="left"/>
              <w:rPr>
                <w:rFonts w:ascii="宋体" w:hAnsi="宋体" w:eastAsia="宋体" w:cs="宋体"/>
                <w:b/>
                <w:bCs/>
                <w:sz w:val="24"/>
              </w:rPr>
            </w:pPr>
            <w:r>
              <w:rPr>
                <w:rFonts w:hint="eastAsia" w:ascii="宋体" w:hAnsi="宋体" w:eastAsia="宋体" w:cs="宋体"/>
                <w:b/>
                <w:bCs/>
                <w:sz w:val="24"/>
              </w:rPr>
              <w:t>吸顶AP（55台）：</w:t>
            </w:r>
          </w:p>
          <w:p w14:paraId="30362CC0">
            <w:pPr>
              <w:snapToGrid w:val="0"/>
              <w:ind w:left="420" w:leftChars="200"/>
              <w:rPr>
                <w:rFonts w:ascii="宋体" w:hAnsi="宋体" w:eastAsia="宋体" w:cs="宋体"/>
                <w:b/>
                <w:sz w:val="24"/>
              </w:rPr>
            </w:pPr>
            <w:r>
              <w:rPr>
                <w:rFonts w:hint="eastAsia" w:ascii="宋体" w:hAnsi="宋体" w:eastAsia="宋体" w:cs="宋体"/>
                <w:b/>
                <w:sz w:val="24"/>
              </w:rPr>
              <w:t>“#” 号条款：0 项</w:t>
            </w:r>
          </w:p>
          <w:p w14:paraId="0DC7E86A">
            <w:pPr>
              <w:snapToGrid w:val="0"/>
              <w:ind w:left="420" w:leftChars="200"/>
              <w:rPr>
                <w:rFonts w:ascii="宋体" w:hAnsi="宋体" w:eastAsia="宋体" w:cs="宋体"/>
                <w:b/>
                <w:bCs/>
                <w:sz w:val="24"/>
              </w:rPr>
            </w:pPr>
            <w:r>
              <w:rPr>
                <w:rFonts w:hint="eastAsia" w:ascii="宋体" w:hAnsi="宋体" w:eastAsia="宋体" w:cs="宋体"/>
                <w:b/>
                <w:sz w:val="24"/>
              </w:rPr>
              <w:t>“▲” 号条款：4项</w:t>
            </w:r>
          </w:p>
          <w:p w14:paraId="3B2F9CC2">
            <w:pPr>
              <w:snapToGrid w:val="0"/>
              <w:ind w:left="420" w:leftChars="200"/>
              <w:jc w:val="left"/>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shd w:val="clear" w:color="auto" w:fill="FFFFFF"/>
              </w:rPr>
              <w:t>①</w:t>
            </w:r>
            <w:r>
              <w:rPr>
                <w:rFonts w:hint="eastAsia" w:ascii="宋体" w:hAnsi="宋体" w:eastAsia="宋体" w:cs="宋体"/>
                <w:sz w:val="24"/>
              </w:rPr>
              <w:t>802.11ax四路双频通用级高密放装型AR系列无线接入点；</w:t>
            </w:r>
          </w:p>
          <w:p w14:paraId="40829990">
            <w:pPr>
              <w:snapToGrid w:val="0"/>
              <w:ind w:left="420" w:leftChars="200"/>
              <w:jc w:val="left"/>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shd w:val="clear" w:color="auto" w:fill="FFFFFF"/>
              </w:rPr>
              <w:t>②</w:t>
            </w:r>
            <w:r>
              <w:rPr>
                <w:rFonts w:hint="eastAsia" w:ascii="宋体" w:hAnsi="宋体" w:eastAsia="宋体" w:cs="宋体"/>
                <w:sz w:val="24"/>
              </w:rPr>
              <w:t>整机最大支持8条空间流，整机最高无线协商速率4.134Gbps；</w:t>
            </w:r>
          </w:p>
          <w:p w14:paraId="78DDBDB8">
            <w:pPr>
              <w:snapToGrid w:val="0"/>
              <w:ind w:left="420" w:leftChars="200"/>
              <w:jc w:val="left"/>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shd w:val="clear" w:color="auto" w:fill="FFFFFF"/>
              </w:rPr>
              <w:t>③</w:t>
            </w:r>
            <w:r>
              <w:rPr>
                <w:rFonts w:hint="eastAsia" w:ascii="宋体" w:hAnsi="宋体" w:eastAsia="宋体" w:cs="宋体"/>
                <w:sz w:val="24"/>
              </w:rPr>
              <w:t>可支持胖/瘦模式切换、802.3at供电和本地供电；</w:t>
            </w:r>
          </w:p>
          <w:p w14:paraId="1119950C">
            <w:pPr>
              <w:pStyle w:val="7"/>
              <w:spacing w:line="240" w:lineRule="auto"/>
              <w:ind w:left="420" w:leftChars="200"/>
              <w:rPr>
                <w:rFonts w:eastAsia="宋体" w:cs="宋体"/>
                <w:color w:val="292929"/>
              </w:rPr>
            </w:pPr>
            <w:r>
              <w:rPr>
                <w:rFonts w:hint="eastAsia" w:eastAsia="宋体" w:cs="宋体"/>
                <w:b/>
                <w:bCs/>
              </w:rPr>
              <w:t>▲</w:t>
            </w:r>
            <w:r>
              <w:rPr>
                <w:rFonts w:hint="eastAsia" w:eastAsia="宋体" w:cs="宋体"/>
                <w:shd w:val="clear" w:color="auto" w:fill="FFFFFF"/>
              </w:rPr>
              <w:t>④</w:t>
            </w:r>
            <w:r>
              <w:rPr>
                <w:rFonts w:hint="eastAsia" w:eastAsia="宋体" w:cs="宋体"/>
              </w:rPr>
              <w:t>至少支持</w:t>
            </w:r>
            <w:r>
              <w:rPr>
                <w:rFonts w:hint="eastAsia" w:eastAsia="宋体" w:cs="宋体"/>
                <w:color w:val="292929"/>
              </w:rPr>
              <w:t>1个100/1000/2.5GBase-T自适应以太网接口，1个1G SFP接口，支持1个10/100/1000Base-T自适应以太网接口，支持对物联网单元供电(12V/2W)；</w:t>
            </w:r>
          </w:p>
          <w:p w14:paraId="1D22B266">
            <w:pPr>
              <w:numPr>
                <w:ilvl w:val="0"/>
                <w:numId w:val="20"/>
              </w:numPr>
              <w:snapToGrid w:val="0"/>
              <w:jc w:val="left"/>
              <w:rPr>
                <w:rFonts w:ascii="宋体" w:hAnsi="宋体" w:eastAsia="宋体" w:cs="宋体"/>
                <w:b/>
                <w:bCs/>
                <w:sz w:val="24"/>
              </w:rPr>
            </w:pPr>
            <w:r>
              <w:rPr>
                <w:rFonts w:hint="eastAsia" w:ascii="宋体" w:hAnsi="宋体" w:eastAsia="宋体" w:cs="宋体"/>
                <w:b/>
                <w:bCs/>
                <w:sz w:val="24"/>
              </w:rPr>
              <w:t>定向室外AP（10台）：</w:t>
            </w:r>
          </w:p>
          <w:p w14:paraId="31EAE064">
            <w:pPr>
              <w:snapToGrid w:val="0"/>
              <w:ind w:left="420" w:leftChars="200"/>
              <w:rPr>
                <w:rFonts w:ascii="宋体" w:hAnsi="宋体" w:eastAsia="宋体" w:cs="宋体"/>
                <w:b/>
                <w:sz w:val="24"/>
              </w:rPr>
            </w:pPr>
            <w:r>
              <w:rPr>
                <w:rFonts w:hint="eastAsia" w:ascii="宋体" w:hAnsi="宋体" w:eastAsia="宋体" w:cs="宋体"/>
                <w:b/>
                <w:sz w:val="24"/>
              </w:rPr>
              <w:t>“#” 号条款：1项</w:t>
            </w:r>
          </w:p>
          <w:p w14:paraId="172C9017">
            <w:pPr>
              <w:pStyle w:val="7"/>
              <w:spacing w:line="240" w:lineRule="auto"/>
              <w:ind w:left="420" w:leftChars="200"/>
              <w:rPr>
                <w:rFonts w:eastAsia="宋体" w:cs="宋体"/>
              </w:rPr>
            </w:pPr>
            <w:r>
              <w:rPr>
                <w:rFonts w:hint="eastAsia" w:eastAsia="宋体" w:cs="宋体"/>
                <w:b/>
                <w:bCs/>
              </w:rPr>
              <w:t>#</w:t>
            </w:r>
            <w:r>
              <w:rPr>
                <w:rFonts w:hint="eastAsia" w:eastAsia="宋体" w:cs="宋体"/>
              </w:rPr>
              <w:t>①整机功耗≤13W，提供官网截图证明；</w:t>
            </w:r>
          </w:p>
          <w:p w14:paraId="0BD4B355">
            <w:pPr>
              <w:snapToGrid w:val="0"/>
              <w:ind w:left="420" w:leftChars="200"/>
              <w:rPr>
                <w:rFonts w:ascii="宋体" w:hAnsi="宋体" w:eastAsia="宋体" w:cs="宋体"/>
                <w:b/>
                <w:sz w:val="24"/>
              </w:rPr>
            </w:pPr>
          </w:p>
          <w:p w14:paraId="344BDE41">
            <w:pPr>
              <w:snapToGrid w:val="0"/>
              <w:ind w:left="420" w:leftChars="200"/>
              <w:rPr>
                <w:rFonts w:ascii="宋体" w:hAnsi="宋体" w:eastAsia="宋体" w:cs="宋体"/>
                <w:b/>
                <w:bCs/>
                <w:sz w:val="24"/>
              </w:rPr>
            </w:pPr>
            <w:r>
              <w:rPr>
                <w:rFonts w:hint="eastAsia" w:ascii="宋体" w:hAnsi="宋体" w:eastAsia="宋体" w:cs="宋体"/>
                <w:b/>
                <w:sz w:val="24"/>
              </w:rPr>
              <w:t>“▲” 号条款：6项</w:t>
            </w:r>
          </w:p>
          <w:p w14:paraId="241AF44D">
            <w:pPr>
              <w:snapToGrid w:val="0"/>
              <w:ind w:left="420" w:leftChars="200"/>
              <w:jc w:val="left"/>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①802.11ax双路双频通用级室外型无线接入点；</w:t>
            </w:r>
          </w:p>
          <w:p w14:paraId="25DB74F7">
            <w:pPr>
              <w:snapToGrid w:val="0"/>
              <w:ind w:left="420" w:leftChars="200"/>
              <w:jc w:val="left"/>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②支持802.11a/b/g/n/ac和802.11ax协议；</w:t>
            </w:r>
          </w:p>
          <w:p w14:paraId="5D99917E">
            <w:pPr>
              <w:snapToGrid w:val="0"/>
              <w:ind w:left="420" w:leftChars="200"/>
              <w:jc w:val="left"/>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③整机最大支持4条空间流，整机最高接入速率2.4Gbps，胖/瘦模式切换；</w:t>
            </w:r>
          </w:p>
          <w:p w14:paraId="4D995DB5">
            <w:pPr>
              <w:snapToGrid w:val="0"/>
              <w:ind w:left="420" w:leftChars="200"/>
              <w:jc w:val="left"/>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④支持光电上行、802.3af供电和本地供电；</w:t>
            </w:r>
          </w:p>
          <w:p w14:paraId="773B5E45">
            <w:pPr>
              <w:snapToGrid w:val="0"/>
              <w:ind w:left="420" w:leftChars="200"/>
              <w:jc w:val="left"/>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⑤单台实配支持802.3at/802.3af供电的POE模块；</w:t>
            </w:r>
          </w:p>
          <w:p w14:paraId="15242218">
            <w:pPr>
              <w:pStyle w:val="7"/>
              <w:spacing w:line="240" w:lineRule="auto"/>
              <w:ind w:left="420" w:leftChars="200"/>
              <w:rPr>
                <w:rFonts w:eastAsia="宋体" w:cs="宋体"/>
                <w:color w:val="292929"/>
              </w:rPr>
            </w:pPr>
            <w:r>
              <w:rPr>
                <w:rFonts w:hint="eastAsia" w:eastAsia="宋体" w:cs="宋体"/>
                <w:b/>
                <w:bCs/>
              </w:rPr>
              <w:t>▲</w:t>
            </w:r>
            <w:r>
              <w:rPr>
                <w:rFonts w:hint="eastAsia" w:eastAsia="宋体" w:cs="宋体"/>
              </w:rPr>
              <w:t>⑥至少支持</w:t>
            </w:r>
            <w:r>
              <w:rPr>
                <w:rFonts w:hint="eastAsia" w:eastAsia="宋体" w:cs="宋体"/>
                <w:color w:val="292929"/>
              </w:rPr>
              <w:t xml:space="preserve">1个100/1000自适应以太网接口，1个1G SFP接口； </w:t>
            </w:r>
          </w:p>
          <w:p w14:paraId="528A9A61">
            <w:pPr>
              <w:snapToGrid w:val="0"/>
              <w:jc w:val="left"/>
              <w:rPr>
                <w:rFonts w:ascii="宋体" w:hAnsi="宋体" w:eastAsia="宋体" w:cs="宋体"/>
                <w:b/>
                <w:bCs/>
                <w:sz w:val="24"/>
              </w:rPr>
            </w:pPr>
            <w:r>
              <w:rPr>
                <w:rFonts w:hint="eastAsia" w:ascii="宋体" w:hAnsi="宋体" w:eastAsia="宋体" w:cs="宋体"/>
                <w:b/>
                <w:bCs/>
                <w:sz w:val="24"/>
              </w:rPr>
              <w:t>10、24口POE交换机（5台）：</w:t>
            </w:r>
          </w:p>
          <w:p w14:paraId="050DE0D2">
            <w:pPr>
              <w:snapToGrid w:val="0"/>
              <w:ind w:left="420" w:leftChars="200"/>
              <w:rPr>
                <w:rFonts w:ascii="宋体" w:hAnsi="宋体" w:eastAsia="宋体" w:cs="宋体"/>
                <w:b/>
                <w:sz w:val="24"/>
              </w:rPr>
            </w:pPr>
            <w:r>
              <w:rPr>
                <w:rFonts w:hint="eastAsia" w:ascii="宋体" w:hAnsi="宋体" w:eastAsia="宋体" w:cs="宋体"/>
                <w:b/>
                <w:sz w:val="24"/>
              </w:rPr>
              <w:t>“#” 号条款：2 项</w:t>
            </w:r>
          </w:p>
          <w:p w14:paraId="72977E31">
            <w:pPr>
              <w:pStyle w:val="7"/>
              <w:spacing w:line="240" w:lineRule="auto"/>
              <w:ind w:left="420" w:leftChars="200"/>
              <w:rPr>
                <w:rFonts w:eastAsia="宋体" w:cs="宋体"/>
              </w:rPr>
            </w:pPr>
            <w:r>
              <w:rPr>
                <w:rFonts w:hint="eastAsia" w:eastAsia="宋体" w:cs="宋体"/>
                <w:b/>
                <w:bCs/>
              </w:rPr>
              <w:t>#</w:t>
            </w:r>
            <w:r>
              <w:rPr>
                <w:rFonts w:hint="eastAsia" w:eastAsia="宋体" w:cs="宋体"/>
              </w:rPr>
              <w:t>①支持双boot，避免设备因固件问题导致设备宕机，提供提供检测报告证明；</w:t>
            </w:r>
          </w:p>
          <w:p w14:paraId="358B81DC">
            <w:pPr>
              <w:ind w:left="420" w:leftChars="200"/>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②支持基于IPv6的SAVI功能，保证网络安全性，提供提供检测报告证明；</w:t>
            </w:r>
          </w:p>
          <w:p w14:paraId="363E3D37">
            <w:pPr>
              <w:ind w:left="420" w:leftChars="200"/>
              <w:rPr>
                <w:rFonts w:ascii="宋体" w:hAnsi="宋体" w:eastAsia="宋体" w:cs="宋体"/>
                <w:sz w:val="24"/>
              </w:rPr>
            </w:pPr>
          </w:p>
          <w:p w14:paraId="50DF19FB">
            <w:pPr>
              <w:snapToGrid w:val="0"/>
              <w:ind w:left="420" w:leftChars="200"/>
              <w:rPr>
                <w:rFonts w:ascii="宋体" w:hAnsi="宋体" w:eastAsia="宋体" w:cs="宋体"/>
                <w:b/>
                <w:bCs/>
                <w:sz w:val="24"/>
              </w:rPr>
            </w:pPr>
            <w:r>
              <w:rPr>
                <w:rFonts w:hint="eastAsia" w:ascii="宋体" w:hAnsi="宋体" w:eastAsia="宋体" w:cs="宋体"/>
                <w:b/>
                <w:sz w:val="24"/>
              </w:rPr>
              <w:t>“▲” 号条款：5项</w:t>
            </w:r>
          </w:p>
          <w:p w14:paraId="2006DE24">
            <w:pPr>
              <w:snapToGrid w:val="0"/>
              <w:ind w:left="420" w:leftChars="200"/>
              <w:jc w:val="left"/>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①交换容量≥670Gbps，包转发率≥170Mpps，固化10/100/1000M以太网端口≥24个，固化1G/10G SFP+接口≥4个，ConSole口≥1个，USB接口≥1个，MGMT口≥1个，支持≥24个电口POE/POE+远程供电，整机POE功率输出≥770W，模块化电源；</w:t>
            </w:r>
          </w:p>
          <w:p w14:paraId="371DADB6">
            <w:pPr>
              <w:snapToGrid w:val="0"/>
              <w:ind w:left="420" w:leftChars="200"/>
              <w:jc w:val="left"/>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②支持RIP、RIPng、OSPFv2 、OSPFv3、BGP、ISIS等路由协议；</w:t>
            </w:r>
          </w:p>
          <w:p w14:paraId="30F36C14">
            <w:pPr>
              <w:pStyle w:val="7"/>
              <w:spacing w:line="240" w:lineRule="auto"/>
              <w:ind w:left="420" w:leftChars="200"/>
              <w:rPr>
                <w:rFonts w:eastAsia="宋体" w:cs="宋体"/>
              </w:rPr>
            </w:pPr>
            <w:r>
              <w:rPr>
                <w:rFonts w:hint="eastAsia" w:eastAsia="宋体" w:cs="宋体"/>
                <w:b/>
                <w:bCs/>
              </w:rPr>
              <w:t>▲</w:t>
            </w:r>
            <w:r>
              <w:rPr>
                <w:rFonts w:hint="eastAsia" w:eastAsia="宋体" w:cs="宋体"/>
              </w:rPr>
              <w:t>③支持OpenFlow 1.3协议，支持CPU保护功能；</w:t>
            </w:r>
          </w:p>
          <w:p w14:paraId="4233420B">
            <w:pPr>
              <w:ind w:left="420" w:leftChars="200"/>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④支持国产化芯片；</w:t>
            </w:r>
          </w:p>
          <w:p w14:paraId="24F77443">
            <w:pPr>
              <w:pStyle w:val="7"/>
              <w:spacing w:line="240" w:lineRule="auto"/>
              <w:ind w:left="420" w:leftChars="200"/>
              <w:rPr>
                <w:rFonts w:eastAsia="宋体" w:cs="宋体"/>
              </w:rPr>
            </w:pPr>
            <w:r>
              <w:rPr>
                <w:rFonts w:hint="eastAsia" w:eastAsia="宋体" w:cs="宋体"/>
                <w:b/>
                <w:bCs/>
              </w:rPr>
              <w:t>▲</w:t>
            </w:r>
            <w:r>
              <w:rPr>
                <w:rFonts w:hint="eastAsia" w:eastAsia="宋体" w:cs="宋体"/>
              </w:rPr>
              <w:t>⑤实配双电源，2块万兆多模0.3KM光模块；</w:t>
            </w:r>
          </w:p>
          <w:p w14:paraId="72A0D2E1">
            <w:pPr>
              <w:snapToGrid w:val="0"/>
              <w:ind w:left="420" w:leftChars="200"/>
              <w:jc w:val="left"/>
              <w:rPr>
                <w:rFonts w:ascii="宋体" w:hAnsi="宋体" w:eastAsia="宋体" w:cs="宋体"/>
                <w:sz w:val="24"/>
              </w:rPr>
            </w:pPr>
          </w:p>
          <w:p w14:paraId="27C135D4">
            <w:pPr>
              <w:snapToGrid w:val="0"/>
              <w:jc w:val="left"/>
              <w:rPr>
                <w:rFonts w:ascii="宋体" w:hAnsi="宋体" w:eastAsia="宋体" w:cs="宋体"/>
                <w:b/>
                <w:bCs/>
                <w:sz w:val="24"/>
              </w:rPr>
            </w:pPr>
            <w:r>
              <w:rPr>
                <w:rFonts w:hint="eastAsia" w:ascii="宋体" w:hAnsi="宋体" w:eastAsia="宋体" w:cs="宋体"/>
                <w:b/>
                <w:bCs/>
                <w:sz w:val="24"/>
              </w:rPr>
              <w:t>11、48口接入交换机（1台）：</w:t>
            </w:r>
          </w:p>
          <w:p w14:paraId="117F147F">
            <w:pPr>
              <w:snapToGrid w:val="0"/>
              <w:ind w:left="420" w:leftChars="200"/>
              <w:rPr>
                <w:rFonts w:ascii="宋体" w:hAnsi="宋体" w:eastAsia="宋体" w:cs="宋体"/>
                <w:b/>
                <w:sz w:val="24"/>
              </w:rPr>
            </w:pPr>
            <w:r>
              <w:rPr>
                <w:rFonts w:hint="eastAsia" w:ascii="宋体" w:hAnsi="宋体" w:eastAsia="宋体" w:cs="宋体"/>
                <w:b/>
                <w:sz w:val="24"/>
              </w:rPr>
              <w:t>“#” 号条款：2项</w:t>
            </w:r>
          </w:p>
          <w:p w14:paraId="0421E7B2">
            <w:pPr>
              <w:pStyle w:val="7"/>
              <w:spacing w:line="240" w:lineRule="auto"/>
              <w:ind w:left="420" w:leftChars="200"/>
              <w:rPr>
                <w:rFonts w:eastAsia="宋体" w:cs="宋体"/>
              </w:rPr>
            </w:pPr>
            <w:r>
              <w:rPr>
                <w:rFonts w:hint="eastAsia" w:eastAsia="宋体" w:cs="宋体"/>
                <w:b/>
                <w:bCs/>
              </w:rPr>
              <w:t>#</w:t>
            </w:r>
            <w:r>
              <w:rPr>
                <w:rFonts w:hint="eastAsia" w:eastAsia="宋体" w:cs="宋体"/>
              </w:rPr>
              <w:t>①支持双boot，避免设备因固件问题导致设备宕机，提供提供检测报告证明；</w:t>
            </w:r>
          </w:p>
          <w:p w14:paraId="4AAC5FE2">
            <w:pPr>
              <w:ind w:left="420" w:leftChars="200"/>
              <w:rPr>
                <w:rFonts w:ascii="宋体" w:hAnsi="宋体" w:eastAsia="宋体" w:cs="宋体"/>
                <w:b/>
                <w:sz w:val="24"/>
              </w:rPr>
            </w:pPr>
            <w:r>
              <w:rPr>
                <w:rFonts w:hint="eastAsia" w:ascii="宋体" w:hAnsi="宋体" w:eastAsia="宋体" w:cs="宋体"/>
                <w:b/>
                <w:bCs/>
                <w:sz w:val="24"/>
              </w:rPr>
              <w:t>#</w:t>
            </w:r>
            <w:r>
              <w:rPr>
                <w:rFonts w:hint="eastAsia" w:ascii="宋体" w:hAnsi="宋体" w:eastAsia="宋体" w:cs="宋体"/>
                <w:sz w:val="24"/>
              </w:rPr>
              <w:t>②支持基于IPv6的SAVI功能，保证网络安全性，提供提供检测报告证明；</w:t>
            </w:r>
          </w:p>
          <w:p w14:paraId="6A47A5DC">
            <w:pPr>
              <w:snapToGrid w:val="0"/>
              <w:ind w:left="420" w:leftChars="200"/>
              <w:rPr>
                <w:rFonts w:ascii="宋体" w:hAnsi="宋体" w:eastAsia="宋体" w:cs="宋体"/>
                <w:b/>
                <w:bCs/>
                <w:sz w:val="24"/>
              </w:rPr>
            </w:pPr>
            <w:r>
              <w:rPr>
                <w:rFonts w:hint="eastAsia" w:ascii="宋体" w:hAnsi="宋体" w:eastAsia="宋体" w:cs="宋体"/>
                <w:b/>
                <w:sz w:val="24"/>
              </w:rPr>
              <w:t>“▲” 号条款：5项</w:t>
            </w:r>
          </w:p>
          <w:p w14:paraId="3788C37A">
            <w:pPr>
              <w:snapToGrid w:val="0"/>
              <w:ind w:left="420" w:leftChars="200"/>
              <w:jc w:val="left"/>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①交换容量≥670Gbps，包转发率≥170Mpps，固化10/100/1000M以太网端口≥48个，固化1G/10G SFP+接口≥4个，ConSole口≥1个，USB接口≥1个，MGMT口≥1个，固化电源；</w:t>
            </w:r>
          </w:p>
          <w:p w14:paraId="4F490E44">
            <w:pPr>
              <w:snapToGrid w:val="0"/>
              <w:ind w:left="420" w:leftChars="200"/>
              <w:jc w:val="left"/>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②支持RIP、RIPng、OSPFv2 、OSPFv3、BGP、ISIS等路由协议；</w:t>
            </w:r>
          </w:p>
          <w:p w14:paraId="725067E7">
            <w:pPr>
              <w:pStyle w:val="7"/>
              <w:spacing w:line="240" w:lineRule="auto"/>
              <w:ind w:left="420" w:leftChars="200"/>
              <w:rPr>
                <w:rFonts w:eastAsia="宋体" w:cs="宋体"/>
              </w:rPr>
            </w:pPr>
            <w:r>
              <w:rPr>
                <w:rFonts w:hint="eastAsia" w:eastAsia="宋体" w:cs="宋体"/>
                <w:b/>
                <w:bCs/>
              </w:rPr>
              <w:t>▲</w:t>
            </w:r>
            <w:r>
              <w:rPr>
                <w:rFonts w:hint="eastAsia" w:eastAsia="宋体" w:cs="宋体"/>
              </w:rPr>
              <w:t>③支持OpenFlow 1.3协议，支持CPU保护功能；</w:t>
            </w:r>
          </w:p>
          <w:p w14:paraId="01EFA396">
            <w:pPr>
              <w:ind w:left="420" w:leftChars="200"/>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④MAC地址表容量≥32K；</w:t>
            </w:r>
          </w:p>
          <w:p w14:paraId="25D19084">
            <w:pPr>
              <w:pStyle w:val="7"/>
              <w:spacing w:line="240" w:lineRule="auto"/>
              <w:ind w:left="420" w:leftChars="200"/>
              <w:rPr>
                <w:rFonts w:eastAsia="宋体" w:cs="宋体"/>
              </w:rPr>
            </w:pPr>
            <w:r>
              <w:rPr>
                <w:rFonts w:hint="eastAsia" w:eastAsia="宋体" w:cs="宋体"/>
                <w:b/>
                <w:bCs/>
              </w:rPr>
              <w:t>▲</w:t>
            </w:r>
            <w:r>
              <w:rPr>
                <w:rFonts w:hint="eastAsia" w:eastAsia="宋体" w:cs="宋体"/>
              </w:rPr>
              <w:t>⑤支持国产化芯片；</w:t>
            </w:r>
          </w:p>
          <w:p w14:paraId="47EC4C1C">
            <w:pPr>
              <w:numPr>
                <w:ilvl w:val="0"/>
                <w:numId w:val="21"/>
              </w:numPr>
              <w:snapToGrid w:val="0"/>
              <w:jc w:val="left"/>
              <w:rPr>
                <w:rFonts w:ascii="宋体" w:hAnsi="宋体" w:eastAsia="宋体" w:cs="宋体"/>
                <w:b/>
                <w:bCs/>
                <w:sz w:val="24"/>
              </w:rPr>
            </w:pPr>
            <w:r>
              <w:rPr>
                <w:rFonts w:hint="eastAsia" w:ascii="宋体" w:hAnsi="宋体" w:eastAsia="宋体" w:cs="宋体"/>
                <w:b/>
                <w:bCs/>
                <w:sz w:val="24"/>
              </w:rPr>
              <w:t>无线控制器授权（2套）：</w:t>
            </w:r>
          </w:p>
          <w:p w14:paraId="263499CF">
            <w:pPr>
              <w:snapToGrid w:val="0"/>
              <w:ind w:left="420" w:leftChars="200"/>
              <w:rPr>
                <w:rFonts w:ascii="宋体" w:hAnsi="宋体" w:eastAsia="宋体" w:cs="宋体"/>
                <w:b/>
                <w:sz w:val="24"/>
              </w:rPr>
            </w:pPr>
            <w:r>
              <w:rPr>
                <w:rFonts w:hint="eastAsia" w:ascii="宋体" w:hAnsi="宋体" w:eastAsia="宋体" w:cs="宋体"/>
                <w:b/>
                <w:sz w:val="24"/>
              </w:rPr>
              <w:t>“#” 号条款：0 项</w:t>
            </w:r>
          </w:p>
          <w:p w14:paraId="19133942">
            <w:pPr>
              <w:snapToGrid w:val="0"/>
              <w:ind w:left="420" w:leftChars="200"/>
              <w:rPr>
                <w:rFonts w:ascii="宋体" w:hAnsi="宋体" w:eastAsia="宋体" w:cs="宋体"/>
                <w:b/>
                <w:bCs/>
                <w:sz w:val="24"/>
              </w:rPr>
            </w:pPr>
            <w:r>
              <w:rPr>
                <w:rFonts w:hint="eastAsia" w:ascii="宋体" w:hAnsi="宋体" w:eastAsia="宋体" w:cs="宋体"/>
                <w:b/>
                <w:sz w:val="24"/>
              </w:rPr>
              <w:t>“▲” 号条款：1项</w:t>
            </w:r>
          </w:p>
          <w:p w14:paraId="4BECD09A">
            <w:pPr>
              <w:snapToGrid w:val="0"/>
              <w:ind w:left="420" w:leftChars="200"/>
              <w:jc w:val="left"/>
              <w:rPr>
                <w:rFonts w:ascii="宋体" w:hAnsi="宋体" w:eastAsia="宋体" w:cs="宋体"/>
                <w:b/>
                <w:bCs/>
                <w:sz w:val="24"/>
              </w:rPr>
            </w:pPr>
            <w:r>
              <w:rPr>
                <w:rFonts w:hint="eastAsia" w:ascii="宋体" w:hAnsi="宋体" w:eastAsia="宋体" w:cs="宋体"/>
                <w:b/>
                <w:bCs/>
                <w:sz w:val="24"/>
              </w:rPr>
              <w:t>▲</w:t>
            </w:r>
            <w:r>
              <w:rPr>
                <w:rFonts w:hint="eastAsia" w:ascii="宋体" w:hAnsi="宋体" w:eastAsia="宋体" w:cs="宋体"/>
                <w:sz w:val="24"/>
              </w:rPr>
              <w:t>①无线控制器产品专用升级许可证License，每套可支持增加32个AP授权</w:t>
            </w:r>
          </w:p>
          <w:p w14:paraId="226604F2">
            <w:pPr>
              <w:snapToGrid w:val="0"/>
              <w:rPr>
                <w:rFonts w:ascii="宋体" w:hAnsi="宋体" w:eastAsia="宋体" w:cs="宋体"/>
                <w:sz w:val="24"/>
              </w:rPr>
            </w:pPr>
          </w:p>
          <w:p w14:paraId="0EB4F50D">
            <w:pPr>
              <w:snapToGrid w:val="0"/>
              <w:rPr>
                <w:rFonts w:ascii="宋体" w:hAnsi="宋体" w:eastAsia="宋体" w:cs="宋体"/>
                <w:sz w:val="24"/>
              </w:rPr>
            </w:pPr>
          </w:p>
        </w:tc>
      </w:tr>
      <w:tr w14:paraId="72FF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5"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4A293C78">
            <w:pPr>
              <w:snapToGrid w:val="0"/>
              <w:spacing w:before="240"/>
              <w:jc w:val="center"/>
              <w:rPr>
                <w:rFonts w:ascii="宋体" w:hAnsi="宋体" w:eastAsia="宋体" w:cs="宋体"/>
                <w:b/>
                <w:bCs/>
                <w:sz w:val="24"/>
              </w:rPr>
            </w:pPr>
            <w:r>
              <w:rPr>
                <w:rFonts w:hint="eastAsia" w:ascii="宋体" w:hAnsi="宋体" w:eastAsia="宋体" w:cs="宋体"/>
                <w:b/>
                <w:bCs/>
                <w:sz w:val="24"/>
              </w:rPr>
              <w:t>3</w:t>
            </w:r>
          </w:p>
        </w:tc>
        <w:tc>
          <w:tcPr>
            <w:tcW w:w="1005" w:type="dxa"/>
            <w:tcBorders>
              <w:top w:val="single" w:color="auto" w:sz="4" w:space="0"/>
              <w:left w:val="single" w:color="auto" w:sz="4" w:space="0"/>
              <w:bottom w:val="single" w:color="auto" w:sz="4" w:space="0"/>
              <w:right w:val="single" w:color="auto" w:sz="4" w:space="0"/>
            </w:tcBorders>
            <w:vAlign w:val="center"/>
          </w:tcPr>
          <w:p w14:paraId="6B0AC831">
            <w:pPr>
              <w:snapToGrid w:val="0"/>
              <w:spacing w:before="240"/>
              <w:jc w:val="center"/>
              <w:rPr>
                <w:rFonts w:ascii="宋体" w:hAnsi="宋体" w:eastAsia="宋体" w:cs="宋体"/>
                <w:b/>
                <w:sz w:val="24"/>
              </w:rPr>
            </w:pPr>
            <w:r>
              <w:rPr>
                <w:rFonts w:hint="eastAsia" w:ascii="宋体" w:hAnsi="宋体" w:eastAsia="宋体" w:cs="宋体"/>
                <w:b/>
                <w:sz w:val="24"/>
              </w:rPr>
              <w:t>第一教学楼、第二教学楼、图书馆、科研楼、人文楼、崇德楼、行知楼、8号学生公寓无线网络</w:t>
            </w:r>
          </w:p>
        </w:tc>
        <w:tc>
          <w:tcPr>
            <w:tcW w:w="1125" w:type="dxa"/>
            <w:tcBorders>
              <w:top w:val="single" w:color="auto" w:sz="4" w:space="0"/>
              <w:left w:val="single" w:color="auto" w:sz="4" w:space="0"/>
              <w:bottom w:val="single" w:color="auto" w:sz="4" w:space="0"/>
              <w:right w:val="single" w:color="auto" w:sz="4" w:space="0"/>
            </w:tcBorders>
            <w:vAlign w:val="center"/>
          </w:tcPr>
          <w:p w14:paraId="1912E46D">
            <w:pPr>
              <w:snapToGrid w:val="0"/>
              <w:spacing w:before="240"/>
              <w:jc w:val="center"/>
              <w:rPr>
                <w:rFonts w:ascii="宋体" w:hAnsi="宋体" w:eastAsia="宋体" w:cs="宋体"/>
                <w:sz w:val="24"/>
              </w:rPr>
            </w:pPr>
            <w:r>
              <w:rPr>
                <w:rFonts w:hint="eastAsia" w:ascii="宋体" w:hAnsi="宋体" w:eastAsia="宋体" w:cs="宋体"/>
                <w:sz w:val="24"/>
              </w:rPr>
              <w:t>1套</w:t>
            </w:r>
          </w:p>
        </w:tc>
        <w:tc>
          <w:tcPr>
            <w:tcW w:w="7526" w:type="dxa"/>
            <w:tcBorders>
              <w:top w:val="single" w:color="auto" w:sz="4" w:space="0"/>
              <w:left w:val="single" w:color="auto" w:sz="4" w:space="0"/>
              <w:bottom w:val="single" w:color="auto" w:sz="4" w:space="0"/>
              <w:right w:val="single" w:color="auto" w:sz="4" w:space="0"/>
            </w:tcBorders>
            <w:vAlign w:val="center"/>
          </w:tcPr>
          <w:p w14:paraId="26E7FAD1">
            <w:pPr>
              <w:snapToGrid w:val="0"/>
              <w:jc w:val="left"/>
              <w:rPr>
                <w:rFonts w:ascii="宋体" w:hAnsi="宋体" w:eastAsia="宋体" w:cs="宋体"/>
                <w:sz w:val="24"/>
              </w:rPr>
            </w:pPr>
            <w:r>
              <w:rPr>
                <w:rFonts w:hint="eastAsia" w:ascii="宋体" w:hAnsi="宋体" w:eastAsia="宋体" w:cs="宋体"/>
                <w:b/>
                <w:bCs/>
                <w:sz w:val="24"/>
              </w:rPr>
              <w:t>本项技术指标共37项，其中“#” 号条款4项，“▲” 号条款33项</w:t>
            </w:r>
          </w:p>
          <w:p w14:paraId="32FA0C6F">
            <w:pPr>
              <w:numPr>
                <w:ilvl w:val="0"/>
                <w:numId w:val="24"/>
              </w:numPr>
              <w:snapToGrid w:val="0"/>
              <w:rPr>
                <w:rFonts w:ascii="宋体" w:hAnsi="宋体" w:eastAsia="宋体" w:cs="宋体"/>
                <w:b/>
                <w:bCs/>
                <w:sz w:val="24"/>
              </w:rPr>
            </w:pPr>
            <w:r>
              <w:rPr>
                <w:rFonts w:hint="eastAsia" w:ascii="宋体" w:hAnsi="宋体" w:eastAsia="宋体" w:cs="宋体"/>
                <w:b/>
                <w:bCs/>
                <w:sz w:val="24"/>
              </w:rPr>
              <w:t>面板AP（407台）：</w:t>
            </w:r>
          </w:p>
          <w:p w14:paraId="32F25071">
            <w:pPr>
              <w:snapToGrid w:val="0"/>
              <w:ind w:left="420" w:leftChars="200"/>
              <w:rPr>
                <w:rFonts w:ascii="宋体" w:hAnsi="宋体" w:eastAsia="宋体" w:cs="宋体"/>
                <w:b/>
                <w:sz w:val="24"/>
              </w:rPr>
            </w:pPr>
            <w:r>
              <w:rPr>
                <w:rFonts w:hint="eastAsia" w:ascii="宋体" w:hAnsi="宋体" w:eastAsia="宋体" w:cs="宋体"/>
                <w:b/>
                <w:sz w:val="24"/>
              </w:rPr>
              <w:t>“#” 号条款：1 项</w:t>
            </w:r>
          </w:p>
          <w:p w14:paraId="3DB94D6C">
            <w:pPr>
              <w:ind w:left="420" w:leftChars="200"/>
              <w:rPr>
                <w:rFonts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①整机功耗≤10W，提供官网截图证明；</w:t>
            </w:r>
          </w:p>
          <w:p w14:paraId="5C0497A6">
            <w:pPr>
              <w:snapToGrid w:val="0"/>
              <w:ind w:left="420" w:leftChars="200"/>
              <w:rPr>
                <w:rFonts w:ascii="宋体" w:hAnsi="宋体" w:eastAsia="宋体" w:cs="宋体"/>
                <w:b/>
                <w:sz w:val="24"/>
              </w:rPr>
            </w:pPr>
          </w:p>
          <w:p w14:paraId="533F28DC">
            <w:pPr>
              <w:snapToGrid w:val="0"/>
              <w:ind w:left="420" w:leftChars="200"/>
              <w:rPr>
                <w:rFonts w:ascii="宋体" w:hAnsi="宋体" w:eastAsia="宋体" w:cs="宋体"/>
                <w:b/>
                <w:bCs/>
                <w:sz w:val="24"/>
              </w:rPr>
            </w:pPr>
            <w:r>
              <w:rPr>
                <w:rFonts w:hint="eastAsia" w:ascii="宋体" w:hAnsi="宋体" w:eastAsia="宋体" w:cs="宋体"/>
                <w:b/>
                <w:sz w:val="24"/>
              </w:rPr>
              <w:t>“▲” 号条款：5项</w:t>
            </w:r>
          </w:p>
          <w:p w14:paraId="144D5A5D">
            <w:pPr>
              <w:snapToGrid w:val="0"/>
              <w:ind w:left="420" w:leftChars="200"/>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①墙面式无线接入点，可安装在86面板盒孔位；</w:t>
            </w:r>
          </w:p>
          <w:p w14:paraId="2433F843">
            <w:pPr>
              <w:snapToGrid w:val="0"/>
              <w:ind w:left="420" w:leftChars="200"/>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②内置天线，双路双频，2.4G最大574.5Mbps，5G最大1.2Gbps；</w:t>
            </w:r>
          </w:p>
          <w:p w14:paraId="758CF464">
            <w:pPr>
              <w:snapToGrid w:val="0"/>
              <w:ind w:left="420" w:leftChars="200"/>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③整机最大支持4条空间流，整机最高接入速率1774.5Mbps；</w:t>
            </w:r>
          </w:p>
          <w:p w14:paraId="7EBB6CE7">
            <w:pPr>
              <w:snapToGrid w:val="0"/>
              <w:ind w:left="420" w:leftChars="200"/>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④可支持胖/瘦模式切换、PoE供电和本地供电；</w:t>
            </w:r>
          </w:p>
          <w:p w14:paraId="6FA7B616">
            <w:pPr>
              <w:pStyle w:val="7"/>
              <w:spacing w:line="240" w:lineRule="auto"/>
              <w:ind w:left="420" w:leftChars="200"/>
              <w:rPr>
                <w:rFonts w:eastAsia="宋体" w:cs="宋体"/>
              </w:rPr>
            </w:pPr>
            <w:r>
              <w:rPr>
                <w:rFonts w:hint="eastAsia" w:eastAsia="宋体" w:cs="宋体"/>
                <w:b/>
                <w:bCs/>
              </w:rPr>
              <w:t>▲</w:t>
            </w:r>
            <w:r>
              <w:rPr>
                <w:rFonts w:hint="eastAsia" w:eastAsia="宋体" w:cs="宋体"/>
              </w:rPr>
              <w:t>⑤至少支持1个1G以太网口上联，4个1G以太网口下联；</w:t>
            </w:r>
          </w:p>
          <w:p w14:paraId="4D58A415">
            <w:pPr>
              <w:numPr>
                <w:ilvl w:val="0"/>
                <w:numId w:val="24"/>
              </w:numPr>
              <w:rPr>
                <w:rFonts w:ascii="宋体" w:hAnsi="宋体" w:eastAsia="宋体" w:cs="宋体"/>
                <w:b/>
                <w:bCs/>
                <w:sz w:val="24"/>
              </w:rPr>
            </w:pPr>
            <w:r>
              <w:rPr>
                <w:rFonts w:hint="eastAsia" w:ascii="宋体" w:hAnsi="宋体" w:eastAsia="宋体" w:cs="宋体"/>
                <w:b/>
                <w:bCs/>
                <w:sz w:val="24"/>
              </w:rPr>
              <w:t>放装AP（99台）：</w:t>
            </w:r>
          </w:p>
          <w:p w14:paraId="632D5DF2">
            <w:pPr>
              <w:snapToGrid w:val="0"/>
              <w:ind w:left="420" w:leftChars="200"/>
              <w:rPr>
                <w:rFonts w:ascii="宋体" w:hAnsi="宋体" w:eastAsia="宋体" w:cs="宋体"/>
                <w:b/>
                <w:sz w:val="24"/>
              </w:rPr>
            </w:pPr>
            <w:r>
              <w:rPr>
                <w:rFonts w:hint="eastAsia" w:ascii="宋体" w:hAnsi="宋体" w:eastAsia="宋体" w:cs="宋体"/>
                <w:b/>
                <w:sz w:val="24"/>
              </w:rPr>
              <w:t>“#” 号条款：0 项</w:t>
            </w:r>
          </w:p>
          <w:p w14:paraId="2F89C2CF">
            <w:pPr>
              <w:snapToGrid w:val="0"/>
              <w:ind w:left="420" w:leftChars="200"/>
              <w:rPr>
                <w:rFonts w:ascii="宋体" w:hAnsi="宋体" w:eastAsia="宋体" w:cs="宋体"/>
                <w:b/>
                <w:bCs/>
                <w:sz w:val="24"/>
              </w:rPr>
            </w:pPr>
            <w:r>
              <w:rPr>
                <w:rFonts w:hint="eastAsia" w:ascii="宋体" w:hAnsi="宋体" w:eastAsia="宋体" w:cs="宋体"/>
                <w:b/>
                <w:sz w:val="24"/>
              </w:rPr>
              <w:t>“▲” 号条款：4项</w:t>
            </w:r>
          </w:p>
          <w:p w14:paraId="3BD96AD6">
            <w:pPr>
              <w:snapToGrid w:val="0"/>
              <w:ind w:left="420" w:leftChars="200"/>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①高密度802.11ax室内无线接入点；</w:t>
            </w:r>
          </w:p>
          <w:p w14:paraId="6532E581">
            <w:pPr>
              <w:snapToGrid w:val="0"/>
              <w:ind w:left="420" w:leftChars="200"/>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②双路双频，2.4G最大400Mbps，5G最大4.8Gbps，整机最大支持6条空间流，整机最高接入速率5.2Gbps；</w:t>
            </w:r>
          </w:p>
          <w:p w14:paraId="7AD10707">
            <w:pPr>
              <w:snapToGrid w:val="0"/>
              <w:ind w:left="420" w:leftChars="200"/>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③可支持胖/瘦模式切换、PoE+供电和本地供电；</w:t>
            </w:r>
          </w:p>
          <w:p w14:paraId="630BD7B1">
            <w:pPr>
              <w:pStyle w:val="7"/>
              <w:spacing w:line="240" w:lineRule="auto"/>
              <w:ind w:left="420" w:leftChars="200"/>
              <w:rPr>
                <w:rFonts w:eastAsia="宋体" w:cs="宋体"/>
              </w:rPr>
            </w:pPr>
            <w:r>
              <w:rPr>
                <w:rFonts w:hint="eastAsia" w:eastAsia="宋体" w:cs="宋体"/>
                <w:b/>
                <w:bCs/>
              </w:rPr>
              <w:t>▲</w:t>
            </w:r>
            <w:r>
              <w:rPr>
                <w:rFonts w:hint="eastAsia" w:eastAsia="宋体" w:cs="宋体"/>
              </w:rPr>
              <w:t>④至少支持</w:t>
            </w:r>
            <w:r>
              <w:rPr>
                <w:rFonts w:hint="eastAsia" w:eastAsia="宋体" w:cs="宋体"/>
                <w:color w:val="292929"/>
              </w:rPr>
              <w:t>2个10/100/1000M自适应以太网电口，其中1个支持PD受电，支持链路聚合</w:t>
            </w:r>
          </w:p>
          <w:p w14:paraId="5A6166E2">
            <w:pPr>
              <w:numPr>
                <w:ilvl w:val="0"/>
                <w:numId w:val="24"/>
              </w:numPr>
              <w:rPr>
                <w:rFonts w:ascii="宋体" w:hAnsi="宋体" w:eastAsia="宋体" w:cs="宋体"/>
                <w:b/>
                <w:bCs/>
                <w:sz w:val="24"/>
              </w:rPr>
            </w:pPr>
            <w:r>
              <w:rPr>
                <w:rFonts w:hint="eastAsia" w:ascii="宋体" w:hAnsi="宋体" w:eastAsia="宋体" w:cs="宋体"/>
                <w:b/>
                <w:bCs/>
                <w:sz w:val="24"/>
              </w:rPr>
              <w:t>高密AP（高密AP1：384台，高密AP2:36台）：</w:t>
            </w:r>
          </w:p>
          <w:p w14:paraId="00557E4C">
            <w:pPr>
              <w:snapToGrid w:val="0"/>
              <w:ind w:left="420" w:leftChars="200"/>
              <w:rPr>
                <w:rFonts w:ascii="宋体" w:hAnsi="宋体" w:eastAsia="宋体" w:cs="宋体"/>
                <w:b/>
                <w:sz w:val="24"/>
              </w:rPr>
            </w:pPr>
            <w:r>
              <w:rPr>
                <w:rFonts w:hint="eastAsia" w:ascii="宋体" w:hAnsi="宋体" w:eastAsia="宋体" w:cs="宋体"/>
                <w:b/>
                <w:sz w:val="24"/>
              </w:rPr>
              <w:t>“#” 号条款：0 项</w:t>
            </w:r>
          </w:p>
          <w:p w14:paraId="74897AA5">
            <w:pPr>
              <w:snapToGrid w:val="0"/>
              <w:ind w:left="420" w:leftChars="200"/>
              <w:rPr>
                <w:rFonts w:ascii="宋体" w:hAnsi="宋体" w:eastAsia="宋体" w:cs="宋体"/>
                <w:b/>
                <w:bCs/>
                <w:sz w:val="24"/>
              </w:rPr>
            </w:pPr>
            <w:r>
              <w:rPr>
                <w:rFonts w:hint="eastAsia" w:ascii="宋体" w:hAnsi="宋体" w:eastAsia="宋体" w:cs="宋体"/>
                <w:b/>
                <w:sz w:val="24"/>
              </w:rPr>
              <w:t>“▲” 号条款：8项</w:t>
            </w:r>
          </w:p>
          <w:p w14:paraId="19979A48">
            <w:pPr>
              <w:snapToGrid w:val="0"/>
              <w:ind w:left="420" w:leftChars="200"/>
              <w:rPr>
                <w:rFonts w:ascii="宋体" w:hAnsi="宋体" w:eastAsia="宋体" w:cs="宋体"/>
                <w:sz w:val="24"/>
              </w:rPr>
            </w:pPr>
            <w:r>
              <w:rPr>
                <w:rFonts w:hint="eastAsia" w:ascii="宋体" w:hAnsi="宋体" w:eastAsia="宋体" w:cs="宋体"/>
                <w:sz w:val="24"/>
              </w:rPr>
              <w:t>高密AP1：</w:t>
            </w:r>
          </w:p>
          <w:p w14:paraId="2C75AE18">
            <w:pPr>
              <w:snapToGrid w:val="0"/>
              <w:ind w:left="420" w:leftChars="200"/>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①高密度802.11ax室内无线接入点；</w:t>
            </w:r>
          </w:p>
          <w:p w14:paraId="7B78170E">
            <w:pPr>
              <w:snapToGrid w:val="0"/>
              <w:ind w:left="420" w:leftChars="200"/>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②三路双频，2.4G最大1.15Gbps，5G最大5.67Gbps，整机最大支持10条空间流，整机最高接入速率6.82Gbps；</w:t>
            </w:r>
          </w:p>
          <w:p w14:paraId="5744844D">
            <w:pPr>
              <w:snapToGrid w:val="0"/>
              <w:ind w:left="420" w:leftChars="200"/>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③可支持胖/瘦模式切换、PoE+供电和本地供电；</w:t>
            </w:r>
          </w:p>
          <w:p w14:paraId="6B99464F">
            <w:pPr>
              <w:snapToGrid w:val="0"/>
              <w:ind w:left="420" w:leftChars="200"/>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④至少支持</w:t>
            </w:r>
            <w:r>
              <w:rPr>
                <w:rFonts w:hint="eastAsia" w:ascii="宋体" w:hAnsi="宋体" w:eastAsia="宋体" w:cs="宋体"/>
                <w:color w:val="292929"/>
                <w:sz w:val="24"/>
              </w:rPr>
              <w:t>3个千兆电口；</w:t>
            </w:r>
          </w:p>
          <w:p w14:paraId="49ECC962">
            <w:pPr>
              <w:pStyle w:val="7"/>
              <w:spacing w:line="240" w:lineRule="auto"/>
              <w:ind w:left="420" w:leftChars="200"/>
              <w:rPr>
                <w:rFonts w:eastAsia="宋体" w:cs="宋体"/>
              </w:rPr>
            </w:pPr>
            <w:r>
              <w:rPr>
                <w:rFonts w:hint="eastAsia" w:eastAsia="宋体" w:cs="宋体"/>
              </w:rPr>
              <w:t>高密AP2：</w:t>
            </w:r>
          </w:p>
          <w:p w14:paraId="70B196E2">
            <w:pPr>
              <w:snapToGrid w:val="0"/>
              <w:ind w:left="420" w:leftChars="200"/>
              <w:jc w:val="left"/>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⑤802.11ax四路双频通用级高密放装型AR系列无线接入点；</w:t>
            </w:r>
          </w:p>
          <w:p w14:paraId="1CF29B2C">
            <w:pPr>
              <w:snapToGrid w:val="0"/>
              <w:ind w:left="420" w:leftChars="200"/>
              <w:jc w:val="left"/>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⑥整机最大支持8条空间流，整机最高无线协商速率4.134Gbps；</w:t>
            </w:r>
          </w:p>
          <w:p w14:paraId="7CB69F0D">
            <w:pPr>
              <w:snapToGrid w:val="0"/>
              <w:ind w:left="420" w:leftChars="200"/>
              <w:jc w:val="left"/>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⑦可支持胖/瘦模式切换、802.3at供电和本地供电；</w:t>
            </w:r>
          </w:p>
          <w:p w14:paraId="6E00937F">
            <w:pPr>
              <w:snapToGrid w:val="0"/>
              <w:ind w:left="420" w:leftChars="200"/>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⑧至少支持</w:t>
            </w:r>
            <w:r>
              <w:rPr>
                <w:rFonts w:hint="eastAsia" w:ascii="宋体" w:hAnsi="宋体" w:eastAsia="宋体" w:cs="宋体"/>
                <w:color w:val="292929"/>
                <w:sz w:val="24"/>
              </w:rPr>
              <w:t>1个100/1000/2.5GBase-T自适应以太网接口，1个1G SFP接口，支持1个10/100/1000Base-T自适应以太网接口，支持对物联网单元供电(12V/2W)；</w:t>
            </w:r>
          </w:p>
          <w:p w14:paraId="106693E2">
            <w:pPr>
              <w:numPr>
                <w:ilvl w:val="0"/>
                <w:numId w:val="24"/>
              </w:numPr>
              <w:rPr>
                <w:rFonts w:ascii="宋体" w:hAnsi="宋体" w:eastAsia="宋体" w:cs="宋体"/>
                <w:b/>
                <w:bCs/>
                <w:sz w:val="24"/>
              </w:rPr>
            </w:pPr>
            <w:r>
              <w:rPr>
                <w:rFonts w:hint="eastAsia" w:ascii="宋体" w:hAnsi="宋体" w:eastAsia="宋体" w:cs="宋体"/>
                <w:b/>
                <w:bCs/>
                <w:sz w:val="24"/>
              </w:rPr>
              <w:t>智分主AP（3台）：</w:t>
            </w:r>
          </w:p>
          <w:p w14:paraId="06614C33">
            <w:pPr>
              <w:snapToGrid w:val="0"/>
              <w:ind w:left="420" w:leftChars="200"/>
              <w:rPr>
                <w:rFonts w:ascii="宋体" w:hAnsi="宋体" w:eastAsia="宋体" w:cs="宋体"/>
                <w:b/>
                <w:sz w:val="24"/>
              </w:rPr>
            </w:pPr>
            <w:r>
              <w:rPr>
                <w:rFonts w:hint="eastAsia" w:ascii="宋体" w:hAnsi="宋体" w:eastAsia="宋体" w:cs="宋体"/>
                <w:b/>
                <w:sz w:val="24"/>
              </w:rPr>
              <w:t>“#” 号条款：0 项</w:t>
            </w:r>
          </w:p>
          <w:p w14:paraId="51228BAD">
            <w:pPr>
              <w:snapToGrid w:val="0"/>
              <w:ind w:left="420" w:leftChars="200"/>
              <w:rPr>
                <w:rFonts w:ascii="宋体" w:hAnsi="宋体" w:eastAsia="宋体" w:cs="宋体"/>
                <w:b/>
                <w:bCs/>
                <w:sz w:val="24"/>
              </w:rPr>
            </w:pPr>
            <w:r>
              <w:rPr>
                <w:rFonts w:hint="eastAsia" w:ascii="宋体" w:hAnsi="宋体" w:eastAsia="宋体" w:cs="宋体"/>
                <w:b/>
                <w:sz w:val="24"/>
              </w:rPr>
              <w:t>“▲” 号条款：3项</w:t>
            </w:r>
          </w:p>
          <w:p w14:paraId="428CA2B1">
            <w:pPr>
              <w:snapToGrid w:val="0"/>
              <w:ind w:left="420" w:leftChars="200"/>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①支持可选择的4光口、4电口、2光2电三种模式之一的数据上链，上联电口也可以给放装AP供电并提供数据通路，下联24个微AP；</w:t>
            </w:r>
          </w:p>
          <w:p w14:paraId="39CD5988">
            <w:pPr>
              <w:snapToGrid w:val="0"/>
              <w:ind w:left="420" w:leftChars="200"/>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②每台主机占用4个无线控制器License；</w:t>
            </w:r>
          </w:p>
          <w:p w14:paraId="43C23DEC">
            <w:pPr>
              <w:pStyle w:val="7"/>
              <w:spacing w:line="240" w:lineRule="auto"/>
              <w:ind w:left="420" w:leftChars="200"/>
              <w:rPr>
                <w:rFonts w:eastAsia="宋体" w:cs="宋体"/>
              </w:rPr>
            </w:pPr>
            <w:r>
              <w:rPr>
                <w:rFonts w:hint="eastAsia" w:eastAsia="宋体" w:cs="宋体"/>
                <w:b/>
                <w:bCs/>
              </w:rPr>
              <w:t>▲</w:t>
            </w:r>
            <w:r>
              <w:rPr>
                <w:rFonts w:hint="eastAsia" w:eastAsia="宋体" w:cs="宋体"/>
              </w:rPr>
              <w:t>③支持SSID隐藏，每个SSID可配置单独的认证方式、加密机制，VLAN属性，支持虚拟AP服务，最大支持虚拟AP数≥64个；</w:t>
            </w:r>
          </w:p>
          <w:p w14:paraId="4198537F">
            <w:pPr>
              <w:numPr>
                <w:ilvl w:val="0"/>
                <w:numId w:val="24"/>
              </w:numPr>
              <w:rPr>
                <w:rFonts w:ascii="宋体" w:hAnsi="宋体" w:eastAsia="宋体" w:cs="宋体"/>
                <w:b/>
                <w:bCs/>
                <w:sz w:val="24"/>
              </w:rPr>
            </w:pPr>
            <w:r>
              <w:rPr>
                <w:rFonts w:hint="eastAsia" w:ascii="宋体" w:hAnsi="宋体" w:eastAsia="宋体" w:cs="宋体"/>
                <w:b/>
                <w:bCs/>
                <w:sz w:val="24"/>
              </w:rPr>
              <w:t>智分微AP（69台）：</w:t>
            </w:r>
          </w:p>
          <w:p w14:paraId="25E7032C">
            <w:pPr>
              <w:snapToGrid w:val="0"/>
              <w:ind w:left="420" w:leftChars="200"/>
              <w:rPr>
                <w:rFonts w:ascii="宋体" w:hAnsi="宋体" w:eastAsia="宋体" w:cs="宋体"/>
                <w:b/>
                <w:sz w:val="24"/>
              </w:rPr>
            </w:pPr>
            <w:r>
              <w:rPr>
                <w:rFonts w:hint="eastAsia" w:ascii="宋体" w:hAnsi="宋体" w:eastAsia="宋体" w:cs="宋体"/>
                <w:b/>
                <w:sz w:val="24"/>
              </w:rPr>
              <w:t>“#” 号条款：0 项</w:t>
            </w:r>
          </w:p>
          <w:p w14:paraId="1898B27B">
            <w:pPr>
              <w:snapToGrid w:val="0"/>
              <w:ind w:left="420" w:leftChars="200"/>
              <w:rPr>
                <w:rFonts w:ascii="宋体" w:hAnsi="宋体" w:eastAsia="宋体" w:cs="宋体"/>
                <w:b/>
                <w:bCs/>
                <w:sz w:val="24"/>
              </w:rPr>
            </w:pPr>
            <w:r>
              <w:rPr>
                <w:rFonts w:hint="eastAsia" w:ascii="宋体" w:hAnsi="宋体" w:eastAsia="宋体" w:cs="宋体"/>
                <w:b/>
                <w:sz w:val="24"/>
              </w:rPr>
              <w:t>“▲” 号条款：3项</w:t>
            </w:r>
          </w:p>
          <w:p w14:paraId="5F9A253F">
            <w:pPr>
              <w:snapToGrid w:val="0"/>
              <w:ind w:left="420" w:leftChars="200"/>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①一个千兆上联接口，4个千兆以太网下联接口；</w:t>
            </w:r>
          </w:p>
          <w:p w14:paraId="125469F7">
            <w:pPr>
              <w:snapToGrid w:val="0"/>
              <w:ind w:left="420" w:leftChars="200"/>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②内置天线，双路双频，支持802.11a/n/ac/ax和802.11b/g/n/ax 同时工作，支持11ac Wave 2；</w:t>
            </w:r>
          </w:p>
          <w:p w14:paraId="10D01606">
            <w:pPr>
              <w:snapToGrid w:val="0"/>
              <w:ind w:left="420" w:leftChars="200"/>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③支持MU-MIMO，最大接入速度573.5Mbps+1201Mbps；</w:t>
            </w:r>
          </w:p>
          <w:p w14:paraId="48503945">
            <w:pPr>
              <w:rPr>
                <w:rFonts w:ascii="宋体" w:hAnsi="宋体" w:eastAsia="宋体" w:cs="宋体"/>
                <w:b/>
                <w:bCs/>
                <w:sz w:val="24"/>
              </w:rPr>
            </w:pPr>
            <w:r>
              <w:rPr>
                <w:rFonts w:hint="eastAsia" w:ascii="宋体" w:hAnsi="宋体" w:eastAsia="宋体" w:cs="宋体"/>
                <w:b/>
                <w:bCs/>
                <w:sz w:val="24"/>
              </w:rPr>
              <w:t>6、24口POE交换机（44台）：</w:t>
            </w:r>
          </w:p>
          <w:p w14:paraId="52EFAD7C">
            <w:pPr>
              <w:snapToGrid w:val="0"/>
              <w:ind w:left="420" w:leftChars="200"/>
              <w:rPr>
                <w:rFonts w:ascii="宋体" w:hAnsi="宋体" w:eastAsia="宋体" w:cs="宋体"/>
                <w:b/>
                <w:sz w:val="24"/>
              </w:rPr>
            </w:pPr>
            <w:r>
              <w:rPr>
                <w:rFonts w:hint="eastAsia" w:ascii="宋体" w:hAnsi="宋体" w:eastAsia="宋体" w:cs="宋体"/>
                <w:b/>
                <w:sz w:val="24"/>
              </w:rPr>
              <w:t>“#” 号条款：1项</w:t>
            </w:r>
          </w:p>
          <w:p w14:paraId="664B0A5A">
            <w:pPr>
              <w:pStyle w:val="7"/>
              <w:spacing w:line="240" w:lineRule="auto"/>
              <w:ind w:left="420" w:leftChars="200"/>
              <w:rPr>
                <w:rFonts w:eastAsia="宋体" w:cs="宋体"/>
              </w:rPr>
            </w:pPr>
            <w:r>
              <w:rPr>
                <w:rFonts w:hint="eastAsia" w:eastAsia="宋体" w:cs="宋体"/>
                <w:b/>
              </w:rPr>
              <w:t>#</w:t>
            </w:r>
            <w:r>
              <w:rPr>
                <w:rFonts w:hint="eastAsia" w:eastAsia="宋体" w:cs="宋体"/>
              </w:rPr>
              <w:t>①投标产品面板自带一键查看PoE供电状态功能的PoE按钮，轻按即可查看设备当前的通信状态和供电状态，提供官网截图证明；</w:t>
            </w:r>
          </w:p>
          <w:p w14:paraId="46F7BA2D">
            <w:pPr>
              <w:snapToGrid w:val="0"/>
              <w:ind w:left="420" w:leftChars="200"/>
              <w:rPr>
                <w:rFonts w:ascii="宋体" w:hAnsi="宋体" w:eastAsia="宋体" w:cs="宋体"/>
                <w:b/>
                <w:sz w:val="24"/>
              </w:rPr>
            </w:pPr>
          </w:p>
          <w:p w14:paraId="7BCCD9E1">
            <w:pPr>
              <w:snapToGrid w:val="0"/>
              <w:ind w:left="420" w:leftChars="200"/>
              <w:rPr>
                <w:rFonts w:ascii="宋体" w:hAnsi="宋体" w:eastAsia="宋体" w:cs="宋体"/>
                <w:b/>
                <w:bCs/>
                <w:sz w:val="24"/>
              </w:rPr>
            </w:pPr>
            <w:r>
              <w:rPr>
                <w:rFonts w:hint="eastAsia" w:ascii="宋体" w:hAnsi="宋体" w:eastAsia="宋体" w:cs="宋体"/>
                <w:b/>
                <w:sz w:val="24"/>
              </w:rPr>
              <w:t>“▲” 号条款：2项</w:t>
            </w:r>
          </w:p>
          <w:p w14:paraId="55BB9857">
            <w:pPr>
              <w:snapToGrid w:val="0"/>
              <w:ind w:left="420" w:leftChars="200"/>
              <w:jc w:val="left"/>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①交换容量≥670Gbps，包转发率≥160Mpps，固化10/100/1000M以太网端口≥24个，固化1G/10G SFP+接口≥4个，ConSole口≥1个，支持≥24个电口POE/POE+远程供电，整机POE功率输出≥370W，固化电源；</w:t>
            </w:r>
          </w:p>
          <w:p w14:paraId="735281BC">
            <w:pPr>
              <w:pStyle w:val="7"/>
              <w:spacing w:line="240" w:lineRule="auto"/>
              <w:ind w:left="420" w:leftChars="200"/>
              <w:rPr>
                <w:rFonts w:eastAsia="宋体" w:cs="宋体"/>
              </w:rPr>
            </w:pPr>
            <w:r>
              <w:rPr>
                <w:rFonts w:hint="eastAsia" w:eastAsia="宋体" w:cs="宋体"/>
                <w:b/>
                <w:bCs/>
              </w:rPr>
              <w:t>▲</w:t>
            </w:r>
            <w:r>
              <w:rPr>
                <w:rFonts w:hint="eastAsia" w:eastAsia="宋体" w:cs="宋体"/>
              </w:rPr>
              <w:t>②支持OpenFlow 1.3协议，支持CPU保护功能；</w:t>
            </w:r>
          </w:p>
          <w:p w14:paraId="5161E8EC">
            <w:pPr>
              <w:rPr>
                <w:rFonts w:ascii="宋体" w:hAnsi="宋体" w:eastAsia="宋体" w:cs="宋体"/>
                <w:b/>
                <w:bCs/>
                <w:sz w:val="24"/>
              </w:rPr>
            </w:pPr>
            <w:r>
              <w:rPr>
                <w:rFonts w:hint="eastAsia" w:ascii="宋体" w:hAnsi="宋体" w:eastAsia="宋体" w:cs="宋体"/>
                <w:b/>
                <w:bCs/>
                <w:sz w:val="24"/>
              </w:rPr>
              <w:t>7、汇聚交换机（7台）：</w:t>
            </w:r>
          </w:p>
          <w:p w14:paraId="078C63AB">
            <w:pPr>
              <w:snapToGrid w:val="0"/>
              <w:ind w:left="420" w:leftChars="200"/>
              <w:rPr>
                <w:rFonts w:ascii="宋体" w:hAnsi="宋体" w:eastAsia="宋体" w:cs="宋体"/>
                <w:b/>
                <w:sz w:val="24"/>
              </w:rPr>
            </w:pPr>
            <w:r>
              <w:rPr>
                <w:rFonts w:hint="eastAsia" w:ascii="宋体" w:hAnsi="宋体" w:eastAsia="宋体" w:cs="宋体"/>
                <w:b/>
                <w:sz w:val="24"/>
              </w:rPr>
              <w:t>“#” 号条款：2项</w:t>
            </w:r>
          </w:p>
          <w:p w14:paraId="6820ECBF">
            <w:pPr>
              <w:pStyle w:val="7"/>
              <w:spacing w:line="240" w:lineRule="auto"/>
              <w:ind w:left="420" w:leftChars="200"/>
              <w:rPr>
                <w:rFonts w:eastAsia="宋体" w:cs="宋体"/>
              </w:rPr>
            </w:pPr>
            <w:r>
              <w:rPr>
                <w:rFonts w:hint="eastAsia" w:eastAsia="宋体" w:cs="宋体"/>
                <w:b/>
              </w:rPr>
              <w:t>#</w:t>
            </w:r>
            <w:r>
              <w:rPr>
                <w:rFonts w:hint="eastAsia" w:eastAsia="宋体" w:cs="宋体"/>
              </w:rPr>
              <w:t>①支持硬件健康状态可视化，可以对风扇状态、电源、温度、板载电压进行监控，尤其是在日常巡查中发现电压异常前兆，可及时处理，避免出现电压异常宕机，提供检测报告证明；</w:t>
            </w:r>
          </w:p>
          <w:p w14:paraId="30E16EDC">
            <w:pPr>
              <w:ind w:left="420" w:leftChars="200"/>
              <w:rPr>
                <w:rFonts w:ascii="宋体" w:hAnsi="宋体" w:eastAsia="宋体" w:cs="宋体"/>
                <w:sz w:val="24"/>
              </w:rPr>
            </w:pPr>
            <w:r>
              <w:rPr>
                <w:rFonts w:hint="eastAsia" w:ascii="宋体" w:hAnsi="宋体" w:eastAsia="宋体" w:cs="宋体"/>
                <w:b/>
                <w:sz w:val="24"/>
              </w:rPr>
              <w:t>#</w:t>
            </w:r>
            <w:r>
              <w:rPr>
                <w:rFonts w:hint="eastAsia" w:ascii="宋体" w:hAnsi="宋体" w:eastAsia="宋体" w:cs="宋体"/>
                <w:sz w:val="24"/>
              </w:rPr>
              <w:t>②设备支持故障隔离技术，用于监测光模块状态，一旦出现故障，可马上识别、并将故障模块隔离，确保不影响其它端口和整机的正常运行，更换模块后该端口也可马上恢复正常工作，提供检测报告证明；</w:t>
            </w:r>
          </w:p>
          <w:p w14:paraId="4BEC4DAD">
            <w:pPr>
              <w:snapToGrid w:val="0"/>
              <w:ind w:left="420" w:leftChars="200"/>
              <w:rPr>
                <w:rFonts w:ascii="宋体" w:hAnsi="宋体" w:eastAsia="宋体" w:cs="宋体"/>
                <w:b/>
                <w:sz w:val="24"/>
              </w:rPr>
            </w:pPr>
          </w:p>
          <w:p w14:paraId="278F6837">
            <w:pPr>
              <w:snapToGrid w:val="0"/>
              <w:ind w:left="420" w:leftChars="200"/>
              <w:rPr>
                <w:rFonts w:ascii="宋体" w:hAnsi="宋体" w:eastAsia="宋体" w:cs="宋体"/>
                <w:b/>
                <w:bCs/>
                <w:sz w:val="24"/>
              </w:rPr>
            </w:pPr>
            <w:r>
              <w:rPr>
                <w:rFonts w:hint="eastAsia" w:ascii="宋体" w:hAnsi="宋体" w:eastAsia="宋体" w:cs="宋体"/>
                <w:b/>
                <w:sz w:val="24"/>
              </w:rPr>
              <w:t>“▲” 号条款：2项</w:t>
            </w:r>
          </w:p>
          <w:p w14:paraId="29C6E93A">
            <w:pPr>
              <w:snapToGrid w:val="0"/>
              <w:ind w:left="420" w:leftChars="200"/>
              <w:jc w:val="left"/>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①包转发率：≥570Mpps/1260Mpps，交换容量：≥2.56T/23.04T；</w:t>
            </w:r>
          </w:p>
          <w:p w14:paraId="3AC192E5">
            <w:pPr>
              <w:snapToGrid w:val="0"/>
              <w:ind w:left="420" w:leftChars="200"/>
              <w:jc w:val="left"/>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②20个1G/10G SFP+光口，≥4个10G/25G SFP28光口，≥2个40G QSFP+光口，单台实配2个模块化电源，2个模块化风扇，2个40G单模10KM光模块；</w:t>
            </w:r>
          </w:p>
          <w:p w14:paraId="609634BE">
            <w:pPr>
              <w:rPr>
                <w:rFonts w:ascii="宋体" w:hAnsi="宋体" w:eastAsia="宋体" w:cs="宋体"/>
                <w:b/>
                <w:bCs/>
                <w:sz w:val="24"/>
              </w:rPr>
            </w:pPr>
            <w:r>
              <w:rPr>
                <w:rFonts w:hint="eastAsia" w:ascii="宋体" w:hAnsi="宋体" w:eastAsia="宋体" w:cs="宋体"/>
                <w:b/>
                <w:bCs/>
                <w:sz w:val="24"/>
              </w:rPr>
              <w:t>8、无线控制器（1台）：</w:t>
            </w:r>
          </w:p>
          <w:p w14:paraId="1EE5629E">
            <w:pPr>
              <w:snapToGrid w:val="0"/>
              <w:ind w:left="420" w:leftChars="200"/>
              <w:rPr>
                <w:rFonts w:ascii="宋体" w:hAnsi="宋体" w:eastAsia="宋体" w:cs="宋体"/>
                <w:b/>
                <w:sz w:val="24"/>
              </w:rPr>
            </w:pPr>
            <w:r>
              <w:rPr>
                <w:rFonts w:hint="eastAsia" w:ascii="宋体" w:hAnsi="宋体" w:eastAsia="宋体" w:cs="宋体"/>
                <w:b/>
                <w:sz w:val="24"/>
              </w:rPr>
              <w:t>“#” 号条款：0 项</w:t>
            </w:r>
          </w:p>
          <w:p w14:paraId="093D695C">
            <w:pPr>
              <w:snapToGrid w:val="0"/>
              <w:ind w:left="420" w:leftChars="200"/>
              <w:rPr>
                <w:rFonts w:ascii="宋体" w:hAnsi="宋体" w:eastAsia="宋体" w:cs="宋体"/>
                <w:b/>
                <w:bCs/>
                <w:sz w:val="24"/>
              </w:rPr>
            </w:pPr>
            <w:r>
              <w:rPr>
                <w:rFonts w:hint="eastAsia" w:ascii="宋体" w:hAnsi="宋体" w:eastAsia="宋体" w:cs="宋体"/>
                <w:b/>
                <w:sz w:val="24"/>
              </w:rPr>
              <w:t>“▲” 号条款：4项</w:t>
            </w:r>
          </w:p>
          <w:p w14:paraId="3FB199ED">
            <w:pPr>
              <w:snapToGrid w:val="0"/>
              <w:ind w:left="420" w:leftChars="200"/>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①下一代无线控制器，自带8个千兆光电复用口，4个万兆光口；</w:t>
            </w:r>
          </w:p>
          <w:p w14:paraId="3D10289A">
            <w:pPr>
              <w:snapToGrid w:val="0"/>
              <w:ind w:left="420" w:leftChars="200"/>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②默认支持128个AP，可通过扩展License最大控制2176个普通AP；</w:t>
            </w:r>
          </w:p>
          <w:p w14:paraId="4FDFB23E">
            <w:pPr>
              <w:snapToGrid w:val="0"/>
              <w:ind w:left="420" w:leftChars="200"/>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③支持两个电源模块；</w:t>
            </w:r>
          </w:p>
          <w:p w14:paraId="3CBB9C72">
            <w:pPr>
              <w:snapToGrid w:val="0"/>
              <w:ind w:left="420" w:leftChars="200"/>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④单台配置：实配无线控制器授权≥416；</w:t>
            </w:r>
          </w:p>
          <w:p w14:paraId="32FC3DBA">
            <w:pPr>
              <w:snapToGrid w:val="0"/>
              <w:rPr>
                <w:rFonts w:ascii="宋体" w:hAnsi="宋体" w:eastAsia="宋体" w:cs="宋体"/>
                <w:sz w:val="24"/>
              </w:rPr>
            </w:pPr>
          </w:p>
          <w:p w14:paraId="62FFC9B7">
            <w:pPr>
              <w:snapToGrid w:val="0"/>
              <w:rPr>
                <w:rFonts w:ascii="宋体" w:hAnsi="宋体" w:eastAsia="宋体" w:cs="宋体"/>
                <w:b/>
                <w:bCs/>
                <w:sz w:val="24"/>
              </w:rPr>
            </w:pPr>
            <w:r>
              <w:rPr>
                <w:rFonts w:hint="eastAsia" w:ascii="宋体" w:hAnsi="宋体" w:eastAsia="宋体" w:cs="宋体"/>
                <w:b/>
                <w:bCs/>
                <w:sz w:val="24"/>
              </w:rPr>
              <w:t>9、万兆单模光模块（14块）：</w:t>
            </w:r>
          </w:p>
          <w:p w14:paraId="07AAA61E">
            <w:pPr>
              <w:snapToGrid w:val="0"/>
              <w:ind w:left="420" w:leftChars="200"/>
              <w:rPr>
                <w:rFonts w:ascii="宋体" w:hAnsi="宋体" w:eastAsia="宋体" w:cs="宋体"/>
                <w:b/>
                <w:sz w:val="24"/>
              </w:rPr>
            </w:pPr>
            <w:r>
              <w:rPr>
                <w:rFonts w:hint="eastAsia" w:ascii="宋体" w:hAnsi="宋体" w:eastAsia="宋体" w:cs="宋体"/>
                <w:b/>
                <w:sz w:val="24"/>
              </w:rPr>
              <w:t>“#” 号条款：0 项</w:t>
            </w:r>
          </w:p>
          <w:p w14:paraId="212458A9">
            <w:pPr>
              <w:snapToGrid w:val="0"/>
              <w:ind w:left="420" w:leftChars="200"/>
              <w:rPr>
                <w:rFonts w:ascii="宋体" w:hAnsi="宋体" w:eastAsia="宋体" w:cs="宋体"/>
                <w:b/>
                <w:bCs/>
                <w:sz w:val="24"/>
              </w:rPr>
            </w:pPr>
            <w:r>
              <w:rPr>
                <w:rFonts w:hint="eastAsia" w:ascii="宋体" w:hAnsi="宋体" w:eastAsia="宋体" w:cs="宋体"/>
                <w:b/>
                <w:sz w:val="24"/>
              </w:rPr>
              <w:t>“▲” 号条款：1项</w:t>
            </w:r>
          </w:p>
          <w:p w14:paraId="0F76AED5">
            <w:pPr>
              <w:snapToGrid w:val="0"/>
              <w:ind w:left="420" w:leftChars="200"/>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①万兆LC接口模块（1310nm），10km，适用于SFP+接口</w:t>
            </w:r>
          </w:p>
          <w:p w14:paraId="2D06F75C">
            <w:pPr>
              <w:snapToGrid w:val="0"/>
              <w:rPr>
                <w:rFonts w:ascii="宋体" w:hAnsi="宋体" w:eastAsia="宋体" w:cs="宋体"/>
                <w:sz w:val="24"/>
              </w:rPr>
            </w:pPr>
          </w:p>
          <w:p w14:paraId="6BA3D588">
            <w:pPr>
              <w:snapToGrid w:val="0"/>
              <w:rPr>
                <w:rFonts w:ascii="宋体" w:hAnsi="宋体" w:eastAsia="宋体" w:cs="宋体"/>
                <w:b/>
                <w:bCs/>
                <w:sz w:val="24"/>
              </w:rPr>
            </w:pPr>
            <w:r>
              <w:rPr>
                <w:rFonts w:hint="eastAsia" w:ascii="宋体" w:hAnsi="宋体" w:eastAsia="宋体" w:cs="宋体"/>
                <w:b/>
                <w:bCs/>
                <w:sz w:val="24"/>
              </w:rPr>
              <w:t>10、万兆多模光模块（96块）：</w:t>
            </w:r>
          </w:p>
          <w:p w14:paraId="24C49980">
            <w:pPr>
              <w:snapToGrid w:val="0"/>
              <w:ind w:left="420" w:leftChars="200"/>
              <w:rPr>
                <w:rFonts w:ascii="宋体" w:hAnsi="宋体" w:eastAsia="宋体" w:cs="宋体"/>
                <w:b/>
                <w:sz w:val="24"/>
              </w:rPr>
            </w:pPr>
            <w:r>
              <w:rPr>
                <w:rFonts w:hint="eastAsia" w:ascii="宋体" w:hAnsi="宋体" w:eastAsia="宋体" w:cs="宋体"/>
                <w:b/>
                <w:sz w:val="24"/>
              </w:rPr>
              <w:t>“#” 号条款：0 项</w:t>
            </w:r>
          </w:p>
          <w:p w14:paraId="59C01A10">
            <w:pPr>
              <w:snapToGrid w:val="0"/>
              <w:ind w:left="420" w:leftChars="200"/>
              <w:rPr>
                <w:rFonts w:ascii="宋体" w:hAnsi="宋体" w:eastAsia="宋体" w:cs="宋体"/>
                <w:b/>
                <w:bCs/>
                <w:sz w:val="24"/>
              </w:rPr>
            </w:pPr>
            <w:r>
              <w:rPr>
                <w:rFonts w:hint="eastAsia" w:ascii="宋体" w:hAnsi="宋体" w:eastAsia="宋体" w:cs="宋体"/>
                <w:b/>
                <w:sz w:val="24"/>
              </w:rPr>
              <w:t>“▲” 号条款：1项</w:t>
            </w:r>
          </w:p>
          <w:p w14:paraId="50708C1B">
            <w:pPr>
              <w:snapToGrid w:val="0"/>
              <w:ind w:left="420" w:leftChars="200"/>
              <w:rPr>
                <w:rFonts w:ascii="宋体" w:hAnsi="宋体" w:eastAsia="宋体" w:cs="宋体"/>
                <w:sz w:val="24"/>
              </w:rPr>
            </w:pPr>
            <w:r>
              <w:rPr>
                <w:rFonts w:hint="eastAsia" w:ascii="宋体" w:hAnsi="宋体" w:eastAsia="宋体" w:cs="宋体"/>
                <w:b/>
                <w:bCs/>
                <w:sz w:val="24"/>
              </w:rPr>
              <w:t>▲</w:t>
            </w:r>
            <w:r>
              <w:rPr>
                <w:rFonts w:hint="eastAsia" w:ascii="宋体" w:hAnsi="宋体" w:eastAsia="宋体" w:cs="宋体"/>
                <w:sz w:val="24"/>
              </w:rPr>
              <w:t>①万兆LC接口模块（62.5/125μm：33米；50/125μm：66米；模态带宽为2000MHz•km时传输300米），适用于SFP+接口</w:t>
            </w:r>
          </w:p>
          <w:p w14:paraId="7BE0BBC7">
            <w:pPr>
              <w:pStyle w:val="7"/>
              <w:spacing w:line="240" w:lineRule="auto"/>
              <w:rPr>
                <w:rFonts w:eastAsia="宋体" w:cs="宋体"/>
              </w:rPr>
            </w:pPr>
          </w:p>
          <w:p w14:paraId="16A1AF1A">
            <w:pPr>
              <w:pStyle w:val="7"/>
              <w:spacing w:line="240" w:lineRule="auto"/>
              <w:rPr>
                <w:rFonts w:eastAsia="宋体" w:cs="宋体"/>
              </w:rPr>
            </w:pPr>
          </w:p>
          <w:p w14:paraId="6EA722CA">
            <w:pPr>
              <w:snapToGrid w:val="0"/>
              <w:rPr>
                <w:rFonts w:ascii="宋体" w:hAnsi="宋体" w:eastAsia="宋体" w:cs="宋体"/>
                <w:sz w:val="24"/>
              </w:rPr>
            </w:pPr>
          </w:p>
        </w:tc>
      </w:tr>
    </w:tbl>
    <w:p w14:paraId="0D73E32E">
      <w:pPr>
        <w:rPr>
          <w:rFonts w:ascii="宋体" w:hAnsi="宋体" w:eastAsia="宋体" w:cs="宋体"/>
          <w:sz w:val="24"/>
        </w:rPr>
      </w:pPr>
    </w:p>
    <w:p w14:paraId="496D0278">
      <w:pPr>
        <w:numPr>
          <w:ilvl w:val="0"/>
          <w:numId w:val="22"/>
        </w:numPr>
        <w:rPr>
          <w:rFonts w:ascii="宋体" w:hAnsi="宋体" w:eastAsia="宋体" w:cs="宋体"/>
          <w:sz w:val="24"/>
        </w:rPr>
      </w:pPr>
      <w:r>
        <w:rPr>
          <w:rFonts w:hint="eastAsia" w:ascii="宋体" w:hAnsi="宋体" w:eastAsia="宋体" w:cs="宋体"/>
          <w:sz w:val="24"/>
        </w:rPr>
        <w:t>变更后</w:t>
      </w:r>
    </w:p>
    <w:p w14:paraId="4CFCD148">
      <w:pPr>
        <w:rPr>
          <w:rFonts w:ascii="宋体" w:hAnsi="宋体" w:eastAsia="宋体" w:cs="宋体"/>
          <w:sz w:val="24"/>
        </w:rPr>
      </w:pPr>
    </w:p>
    <w:tbl>
      <w:tblPr>
        <w:tblStyle w:val="9"/>
        <w:tblW w:w="10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005"/>
        <w:gridCol w:w="1125"/>
        <w:gridCol w:w="7526"/>
      </w:tblGrid>
      <w:tr w14:paraId="48B8A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5"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24A200D4">
            <w:pPr>
              <w:snapToGrid w:val="0"/>
              <w:spacing w:before="240"/>
              <w:jc w:val="center"/>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2</w:t>
            </w:r>
          </w:p>
        </w:tc>
        <w:tc>
          <w:tcPr>
            <w:tcW w:w="1005" w:type="dxa"/>
            <w:tcBorders>
              <w:top w:val="single" w:color="auto" w:sz="4" w:space="0"/>
              <w:left w:val="single" w:color="auto" w:sz="4" w:space="0"/>
              <w:bottom w:val="single" w:color="auto" w:sz="4" w:space="0"/>
              <w:right w:val="single" w:color="auto" w:sz="4" w:space="0"/>
            </w:tcBorders>
            <w:vAlign w:val="center"/>
          </w:tcPr>
          <w:p w14:paraId="329702AB">
            <w:pPr>
              <w:snapToGrid w:val="0"/>
              <w:spacing w:before="240"/>
              <w:jc w:val="center"/>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1号、2号、3号、4号、5号、6号、10号、11号、12号、20号生宿舍区域、右安门校区、物流示范中心、第一教学楼有线网、校本部部分室外区域无线网络</w:t>
            </w:r>
          </w:p>
        </w:tc>
        <w:tc>
          <w:tcPr>
            <w:tcW w:w="1125" w:type="dxa"/>
            <w:tcBorders>
              <w:top w:val="single" w:color="auto" w:sz="4" w:space="0"/>
              <w:left w:val="single" w:color="auto" w:sz="4" w:space="0"/>
              <w:bottom w:val="single" w:color="auto" w:sz="4" w:space="0"/>
              <w:right w:val="single" w:color="auto" w:sz="4" w:space="0"/>
            </w:tcBorders>
            <w:vAlign w:val="center"/>
          </w:tcPr>
          <w:p w14:paraId="54F9FE05">
            <w:pPr>
              <w:snapToGrid w:val="0"/>
              <w:spacing w:before="240"/>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1套</w:t>
            </w:r>
          </w:p>
        </w:tc>
        <w:tc>
          <w:tcPr>
            <w:tcW w:w="7526" w:type="dxa"/>
            <w:tcBorders>
              <w:top w:val="single" w:color="auto" w:sz="4" w:space="0"/>
              <w:left w:val="single" w:color="auto" w:sz="4" w:space="0"/>
              <w:bottom w:val="single" w:color="auto" w:sz="4" w:space="0"/>
              <w:right w:val="single" w:color="auto" w:sz="4" w:space="0"/>
            </w:tcBorders>
            <w:vAlign w:val="center"/>
          </w:tcPr>
          <w:p w14:paraId="1B2A5CB2">
            <w:pPr>
              <w:snapToGrid w:val="0"/>
              <w:jc w:val="left"/>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本项技术指标共37项，“▲” 号条款37项</w:t>
            </w:r>
          </w:p>
          <w:p w14:paraId="5887420F">
            <w:pPr>
              <w:snapToGrid w:val="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1、宿舍汇聚交换机（4台）</w:t>
            </w:r>
          </w:p>
          <w:p w14:paraId="521B7379">
            <w:pPr>
              <w:snapToGrid w:val="0"/>
              <w:ind w:left="420" w:leftChars="200"/>
              <w:jc w:val="left"/>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 号条款：2项</w:t>
            </w:r>
          </w:p>
          <w:p w14:paraId="69C74D77">
            <w:pPr>
              <w:snapToGrid w:val="0"/>
              <w:ind w:left="420" w:left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①包转发率≥500Mpps/1000Mpps，交换容量≥2.0T/20.00T；</w:t>
            </w:r>
          </w:p>
          <w:p w14:paraId="23941862">
            <w:pPr>
              <w:snapToGrid w:val="0"/>
              <w:ind w:left="420" w:left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②24个1G/10G SFP+光口，≥2 个40G QSFP + 光口，≥2 个模块化电源、≥2个模块化风扇、≥2个40G 单模 10KM 光模块；</w:t>
            </w:r>
          </w:p>
          <w:p w14:paraId="0AFFCB3F">
            <w:pPr>
              <w:snapToGrid w:val="0"/>
              <w:jc w:val="left"/>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2、无线主机（40台主机+1801块千兆光模块+48块万兆单模10KM光模块+32块万兆多模0.3KM光模块）</w:t>
            </w:r>
          </w:p>
          <w:p w14:paraId="4CA513AF">
            <w:pPr>
              <w:snapToGrid w:val="0"/>
              <w:ind w:left="420" w:leftChars="200"/>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号条款：1 项</w:t>
            </w:r>
          </w:p>
          <w:p w14:paraId="1161A275">
            <w:pPr>
              <w:snapToGrid w:val="0"/>
              <w:ind w:left="420" w:left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①≥48个千兆下联光口，≥4个万兆SFP+上联光口，支持≥48个AP供电；实配双电源；</w:t>
            </w:r>
          </w:p>
          <w:p w14:paraId="4861B479">
            <w:pPr>
              <w:snapToGrid w:val="0"/>
              <w:jc w:val="left"/>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3、AP</w:t>
            </w:r>
            <w:r>
              <w:rPr>
                <w:rFonts w:ascii="宋体" w:hAnsi="宋体" w:eastAsia="宋体" w:cs="宋体"/>
                <w:b/>
                <w:bCs/>
                <w:color w:val="000000" w:themeColor="text1"/>
                <w:sz w:val="24"/>
                <w14:textFill>
                  <w14:solidFill>
                    <w14:schemeClr w14:val="tx1"/>
                  </w14:solidFill>
                </w14:textFill>
              </w:rPr>
              <w:t>-1</w:t>
            </w:r>
            <w:r>
              <w:rPr>
                <w:rFonts w:hint="eastAsia" w:ascii="宋体" w:hAnsi="宋体" w:eastAsia="宋体" w:cs="宋体"/>
                <w:b/>
                <w:bCs/>
                <w:color w:val="000000" w:themeColor="text1"/>
                <w:sz w:val="24"/>
                <w14:textFill>
                  <w14:solidFill>
                    <w14:schemeClr w14:val="tx1"/>
                  </w14:solidFill>
                </w14:textFill>
              </w:rPr>
              <w:t>（1781台）：</w:t>
            </w:r>
          </w:p>
          <w:p w14:paraId="1D492916">
            <w:pPr>
              <w:snapToGrid w:val="0"/>
              <w:ind w:left="420" w:leftChars="200"/>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号条款：3项</w:t>
            </w:r>
          </w:p>
          <w:p w14:paraId="1DED487D">
            <w:pPr>
              <w:snapToGrid w:val="0"/>
              <w:ind w:left="420" w:left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①≥1个千兆光口上联接口，≥4个千兆以太网下联接口；</w:t>
            </w:r>
          </w:p>
          <w:p w14:paraId="2B7F6763">
            <w:pPr>
              <w:snapToGrid w:val="0"/>
              <w:ind w:left="420" w:left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②内置天线，双路双频，支持802.11b/g/n/ax和802.11a/n/ac/ax同时工作；</w:t>
            </w:r>
          </w:p>
          <w:p w14:paraId="0FFB97D6">
            <w:pPr>
              <w:snapToGrid w:val="0"/>
              <w:ind w:left="420" w:left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③支持MU-MIMO，最大接入速度≥1.775Gbps；</w:t>
            </w:r>
          </w:p>
          <w:p w14:paraId="7DE3F5CC">
            <w:pPr>
              <w:snapToGrid w:val="0"/>
              <w:jc w:val="left"/>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4、教一汇聚交换机（1台）：</w:t>
            </w:r>
          </w:p>
          <w:p w14:paraId="7D364C81">
            <w:pPr>
              <w:snapToGrid w:val="0"/>
              <w:ind w:left="420" w:leftChars="200"/>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号条款：3项</w:t>
            </w:r>
          </w:p>
          <w:p w14:paraId="00C816F5">
            <w:pPr>
              <w:snapToGrid w:val="0"/>
              <w:ind w:left="420" w:left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①包转发率：10065Mpps/36763Mpps，交换容量：47.7Tbps/168Tbps；</w:t>
            </w:r>
          </w:p>
          <w:p w14:paraId="4F6B95CA">
            <w:pPr>
              <w:snapToGrid w:val="0"/>
              <w:ind w:left="420" w:left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②支持2个引擎槽位并满配，支持3个业务拓展槽位并满配48口万兆光板卡；</w:t>
            </w:r>
          </w:p>
          <w:p w14:paraId="468957C9">
            <w:pPr>
              <w:snapToGrid w:val="0"/>
              <w:ind w:left="420" w:left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③实配双电源，8块万兆单模10KM光模块；</w:t>
            </w:r>
          </w:p>
          <w:p w14:paraId="65548BC6">
            <w:pPr>
              <w:snapToGrid w:val="0"/>
              <w:jc w:val="left"/>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5、教一入室POE交换机（80台）：</w:t>
            </w:r>
          </w:p>
          <w:p w14:paraId="37A951EE">
            <w:pPr>
              <w:snapToGrid w:val="0"/>
              <w:ind w:left="420" w:left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号条款：3 项</w:t>
            </w:r>
          </w:p>
          <w:p w14:paraId="53886B74">
            <w:pPr>
              <w:snapToGrid w:val="0"/>
              <w:ind w:left="420" w:left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①包转发率：61.5Mpps/106Mpps，交换容量：336Gbps/3.36Tbps；</w:t>
            </w:r>
          </w:p>
          <w:p w14:paraId="42536018">
            <w:pPr>
              <w:snapToGrid w:val="0"/>
              <w:ind w:left="420" w:left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②支持16个10/100/1000M自适应电口，2个1G/2.5G自适应口，2个1G/10G SFP+光口，并实配2块万兆单模10KM光模块；</w:t>
            </w:r>
          </w:p>
          <w:p w14:paraId="53F12B0F">
            <w:pPr>
              <w:snapToGrid w:val="0"/>
              <w:ind w:left="420" w:left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③固化单交流电源，无风扇，11口~14口(4个口GE)支持PoE远程供电，15口~18口(2个GE，2个口2.5G)支持POE/POE+供电，125W POE供电(最大支持8口POE满供或者4口POE+满供)；</w:t>
            </w:r>
          </w:p>
          <w:p w14:paraId="3AE9472B">
            <w:pPr>
              <w:snapToGrid w:val="0"/>
              <w:jc w:val="left"/>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6、无线控制器授权（3套）：</w:t>
            </w:r>
          </w:p>
          <w:p w14:paraId="2ABF8796">
            <w:pPr>
              <w:snapToGrid w:val="0"/>
              <w:ind w:left="420" w:leftChars="200"/>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号条款：1项</w:t>
            </w:r>
          </w:p>
          <w:p w14:paraId="3F22370F">
            <w:pPr>
              <w:snapToGrid w:val="0"/>
              <w:ind w:left="420" w:left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bCs/>
                <w:color w:val="000000" w:themeColor="text1"/>
                <w:sz w:val="24"/>
                <w14:textFill>
                  <w14:solidFill>
                    <w14:schemeClr w14:val="tx1"/>
                  </w14:solidFill>
                </w14:textFill>
              </w:rPr>
              <w:t>①</w:t>
            </w:r>
            <w:r>
              <w:rPr>
                <w:rFonts w:hint="eastAsia" w:ascii="宋体" w:hAnsi="宋体" w:eastAsia="宋体" w:cs="宋体"/>
                <w:color w:val="000000" w:themeColor="text1"/>
                <w:sz w:val="24"/>
                <w14:textFill>
                  <w14:solidFill>
                    <w14:schemeClr w14:val="tx1"/>
                  </w14:solidFill>
                </w14:textFill>
              </w:rPr>
              <w:t>无线控制器产品专用升级许可证License，每套可支持增加128个AP授权</w:t>
            </w:r>
          </w:p>
          <w:p w14:paraId="190D7827">
            <w:pPr>
              <w:snapToGrid w:val="0"/>
              <w:jc w:val="left"/>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7、面板AP（46台）：</w:t>
            </w:r>
          </w:p>
          <w:p w14:paraId="4B33782D">
            <w:pPr>
              <w:snapToGrid w:val="0"/>
              <w:ind w:left="420" w:left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号条款：3项</w:t>
            </w:r>
          </w:p>
          <w:p w14:paraId="74F3AF9A">
            <w:pPr>
              <w:snapToGrid w:val="0"/>
              <w:ind w:left="420" w:left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①802.11ax双路双频通用级超薄面板型无线接入点；</w:t>
            </w:r>
          </w:p>
          <w:p w14:paraId="35A2D4BB">
            <w:pPr>
              <w:snapToGrid w:val="0"/>
              <w:ind w:left="420" w:left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②整机最大支持4条空间流，整机最高接入速率≥1.775Gbps；</w:t>
            </w:r>
          </w:p>
          <w:p w14:paraId="5165E891">
            <w:pPr>
              <w:pStyle w:val="7"/>
              <w:spacing w:line="240" w:lineRule="auto"/>
              <w:ind w:left="420" w:leftChars="200"/>
              <w:rPr>
                <w:rFonts w:eastAsia="宋体" w:cs="宋体"/>
                <w:color w:val="000000" w:themeColor="text1"/>
                <w14:textFill>
                  <w14:solidFill>
                    <w14:schemeClr w14:val="tx1"/>
                  </w14:solidFill>
                </w14:textFill>
              </w:rPr>
            </w:pPr>
            <w:r>
              <w:rPr>
                <w:rFonts w:hint="eastAsia" w:eastAsia="宋体" w:cs="宋体"/>
                <w:b/>
                <w:bCs/>
                <w:color w:val="000000" w:themeColor="text1"/>
                <w14:textFill>
                  <w14:solidFill>
                    <w14:schemeClr w14:val="tx1"/>
                  </w14:solidFill>
                </w14:textFill>
              </w:rPr>
              <w:t>▲</w:t>
            </w:r>
            <w:r>
              <w:rPr>
                <w:rFonts w:hint="eastAsia" w:eastAsia="宋体" w:cs="宋体"/>
                <w:color w:val="000000" w:themeColor="text1"/>
                <w14:textFill>
                  <w14:solidFill>
                    <w14:schemeClr w14:val="tx1"/>
                  </w14:solidFill>
                </w14:textFill>
              </w:rPr>
              <w:t>③至少支持1个1G以太网口上联，1个1G以太网口下联；</w:t>
            </w:r>
          </w:p>
          <w:p w14:paraId="635B64A5">
            <w:pPr>
              <w:snapToGrid w:val="0"/>
              <w:jc w:val="left"/>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8、吸顶AP（55台）：</w:t>
            </w:r>
          </w:p>
          <w:p w14:paraId="7FD8A82D">
            <w:pPr>
              <w:snapToGrid w:val="0"/>
              <w:ind w:left="420" w:left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号条款：4项</w:t>
            </w:r>
          </w:p>
          <w:p w14:paraId="24FA1A8C">
            <w:pPr>
              <w:snapToGrid w:val="0"/>
              <w:ind w:left="420" w:left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shd w:val="clear" w:color="auto" w:fill="FFFFFF"/>
                <w14:textFill>
                  <w14:solidFill>
                    <w14:schemeClr w14:val="tx1"/>
                  </w14:solidFill>
                </w14:textFill>
              </w:rPr>
              <w:t>①</w:t>
            </w:r>
            <w:r>
              <w:rPr>
                <w:rFonts w:hint="eastAsia" w:ascii="宋体" w:hAnsi="宋体" w:eastAsia="宋体" w:cs="宋体"/>
                <w:color w:val="000000" w:themeColor="text1"/>
                <w:sz w:val="24"/>
                <w14:textFill>
                  <w14:solidFill>
                    <w14:schemeClr w14:val="tx1"/>
                  </w14:solidFill>
                </w14:textFill>
              </w:rPr>
              <w:t>802.11ax高密放装型无线接入点；</w:t>
            </w:r>
          </w:p>
          <w:p w14:paraId="1F11CB15">
            <w:pPr>
              <w:snapToGrid w:val="0"/>
              <w:ind w:left="420" w:left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shd w:val="clear" w:color="auto" w:fill="FFFFFF"/>
                <w14:textFill>
                  <w14:solidFill>
                    <w14:schemeClr w14:val="tx1"/>
                  </w14:solidFill>
                </w14:textFill>
              </w:rPr>
              <w:t>②</w:t>
            </w:r>
            <w:r>
              <w:rPr>
                <w:rFonts w:hint="eastAsia" w:ascii="宋体" w:hAnsi="宋体" w:eastAsia="宋体" w:cs="宋体"/>
                <w:color w:val="000000" w:themeColor="text1"/>
                <w:sz w:val="24"/>
                <w14:textFill>
                  <w14:solidFill>
                    <w14:schemeClr w14:val="tx1"/>
                  </w14:solidFill>
                </w14:textFill>
              </w:rPr>
              <w:t>整机最大支持8条空间流，整机最高无线协商速率≥4.0Gbps；</w:t>
            </w:r>
          </w:p>
          <w:p w14:paraId="4675CC36">
            <w:pPr>
              <w:snapToGrid w:val="0"/>
              <w:ind w:left="420" w:left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shd w:val="clear" w:color="auto" w:fill="FFFFFF"/>
                <w14:textFill>
                  <w14:solidFill>
                    <w14:schemeClr w14:val="tx1"/>
                  </w14:solidFill>
                </w14:textFill>
              </w:rPr>
              <w:t>③</w:t>
            </w:r>
            <w:r>
              <w:rPr>
                <w:rFonts w:hint="eastAsia" w:ascii="宋体" w:hAnsi="宋体" w:eastAsia="宋体" w:cs="宋体"/>
                <w:color w:val="000000" w:themeColor="text1"/>
                <w:sz w:val="24"/>
                <w14:textFill>
                  <w14:solidFill>
                    <w14:schemeClr w14:val="tx1"/>
                  </w14:solidFill>
                </w14:textFill>
              </w:rPr>
              <w:t>可支持胖/瘦模式切换、802.3at供电和本地供电；</w:t>
            </w:r>
          </w:p>
          <w:p w14:paraId="7888F449">
            <w:pPr>
              <w:pStyle w:val="7"/>
              <w:spacing w:line="240" w:lineRule="auto"/>
              <w:ind w:left="420" w:leftChars="200"/>
              <w:rPr>
                <w:rFonts w:eastAsia="宋体" w:cs="宋体"/>
                <w:color w:val="000000" w:themeColor="text1"/>
                <w14:textFill>
                  <w14:solidFill>
                    <w14:schemeClr w14:val="tx1"/>
                  </w14:solidFill>
                </w14:textFill>
              </w:rPr>
            </w:pPr>
            <w:r>
              <w:rPr>
                <w:rFonts w:hint="eastAsia" w:eastAsia="宋体" w:cs="宋体"/>
                <w:b/>
                <w:bCs/>
                <w:color w:val="000000" w:themeColor="text1"/>
                <w14:textFill>
                  <w14:solidFill>
                    <w14:schemeClr w14:val="tx1"/>
                  </w14:solidFill>
                </w14:textFill>
              </w:rPr>
              <w:t>▲</w:t>
            </w:r>
            <w:r>
              <w:rPr>
                <w:rFonts w:hint="eastAsia" w:eastAsia="宋体" w:cs="宋体"/>
                <w:color w:val="000000" w:themeColor="text1"/>
                <w:shd w:val="clear" w:color="auto" w:fill="FFFFFF"/>
                <w14:textFill>
                  <w14:solidFill>
                    <w14:schemeClr w14:val="tx1"/>
                  </w14:solidFill>
                </w14:textFill>
              </w:rPr>
              <w:t>④</w:t>
            </w:r>
            <w:r>
              <w:rPr>
                <w:rFonts w:hint="eastAsia" w:eastAsia="宋体" w:cs="宋体"/>
                <w:color w:val="000000" w:themeColor="text1"/>
                <w14:textFill>
                  <w14:solidFill>
                    <w14:schemeClr w14:val="tx1"/>
                  </w14:solidFill>
                </w14:textFill>
              </w:rPr>
              <w:t>至少支持1个100/1000/2.5GBase-T自适应以太网接口，1个1G SFP接口，支持1个10/100/1000Base-T自适应以太网接口；</w:t>
            </w:r>
          </w:p>
          <w:p w14:paraId="38B4E57F">
            <w:pPr>
              <w:snapToGrid w:val="0"/>
              <w:jc w:val="left"/>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9、定向室外AP（10台）：</w:t>
            </w:r>
          </w:p>
          <w:p w14:paraId="6B37D212">
            <w:pPr>
              <w:snapToGrid w:val="0"/>
              <w:ind w:left="420" w:left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号条款：6项</w:t>
            </w:r>
          </w:p>
          <w:p w14:paraId="411783CA">
            <w:pPr>
              <w:snapToGrid w:val="0"/>
              <w:ind w:left="420" w:left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①802.11ax双路双频通用级室外型无线接入点；</w:t>
            </w:r>
          </w:p>
          <w:p w14:paraId="41F70690">
            <w:pPr>
              <w:snapToGrid w:val="0"/>
              <w:ind w:left="420" w:left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②支持802.11a/b/g/n/ac和802.11ax协议；</w:t>
            </w:r>
          </w:p>
          <w:p w14:paraId="1272452B">
            <w:pPr>
              <w:snapToGrid w:val="0"/>
              <w:ind w:left="420" w:left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③整机最大支持4条空间流，整机最高接入速率2.4Gbps，胖/瘦模式切换；</w:t>
            </w:r>
          </w:p>
          <w:p w14:paraId="2F00BF51">
            <w:pPr>
              <w:snapToGrid w:val="0"/>
              <w:ind w:left="420" w:left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④支持光电上行、802.3af供电和本地供电；</w:t>
            </w:r>
          </w:p>
          <w:p w14:paraId="15F8880A">
            <w:pPr>
              <w:snapToGrid w:val="0"/>
              <w:ind w:left="420" w:left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⑤单台实配支持802.3at/802.3af供电的POE模块；</w:t>
            </w:r>
          </w:p>
          <w:p w14:paraId="0F781F33">
            <w:pPr>
              <w:pStyle w:val="7"/>
              <w:spacing w:line="240" w:lineRule="auto"/>
              <w:ind w:left="420" w:leftChars="200"/>
              <w:rPr>
                <w:rFonts w:eastAsia="宋体" w:cs="宋体"/>
                <w:color w:val="000000" w:themeColor="text1"/>
                <w14:textFill>
                  <w14:solidFill>
                    <w14:schemeClr w14:val="tx1"/>
                  </w14:solidFill>
                </w14:textFill>
              </w:rPr>
            </w:pPr>
            <w:r>
              <w:rPr>
                <w:rFonts w:hint="eastAsia" w:eastAsia="宋体" w:cs="宋体"/>
                <w:b/>
                <w:bCs/>
                <w:color w:val="000000" w:themeColor="text1"/>
                <w14:textFill>
                  <w14:solidFill>
                    <w14:schemeClr w14:val="tx1"/>
                  </w14:solidFill>
                </w14:textFill>
              </w:rPr>
              <w:t>▲</w:t>
            </w:r>
            <w:r>
              <w:rPr>
                <w:rFonts w:hint="eastAsia" w:eastAsia="宋体" w:cs="宋体"/>
                <w:color w:val="000000" w:themeColor="text1"/>
                <w14:textFill>
                  <w14:solidFill>
                    <w14:schemeClr w14:val="tx1"/>
                  </w14:solidFill>
                </w14:textFill>
              </w:rPr>
              <w:t xml:space="preserve">⑥至少支持1个100/1000自适应以太网接口，1个1G SFP接口； </w:t>
            </w:r>
          </w:p>
          <w:p w14:paraId="2B424B19">
            <w:pPr>
              <w:snapToGrid w:val="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10、24口POE交换机（5台）：</w:t>
            </w:r>
          </w:p>
          <w:p w14:paraId="234244BA">
            <w:pPr>
              <w:snapToGrid w:val="0"/>
              <w:ind w:left="420" w:left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号条款：5项</w:t>
            </w:r>
          </w:p>
          <w:p w14:paraId="2A2877E8">
            <w:pPr>
              <w:snapToGrid w:val="0"/>
              <w:ind w:left="420" w:left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①交换容量≥670Gbps，包转发率≥170Mpps，固化10/100/1000M以太网端口≥24个，固化1G/10G SFP+接口≥4个，ConSole口≥1个，USB接口≥1个，MGMT口≥1个，支持≥24个电口POE/POE+远程供电，整机POE功率输出≥770W，模块化电源；</w:t>
            </w:r>
          </w:p>
          <w:p w14:paraId="27B8BD81">
            <w:pPr>
              <w:snapToGrid w:val="0"/>
              <w:ind w:left="420" w:left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②支持RIP、RIPng、OSPFv2 、OSPFv3、BGP、ISIS等路由协议；</w:t>
            </w:r>
          </w:p>
          <w:p w14:paraId="0671495E">
            <w:pPr>
              <w:pStyle w:val="7"/>
              <w:spacing w:line="240" w:lineRule="auto"/>
              <w:ind w:left="420" w:leftChars="200"/>
              <w:rPr>
                <w:rFonts w:eastAsia="宋体" w:cs="宋体"/>
                <w:color w:val="000000" w:themeColor="text1"/>
                <w14:textFill>
                  <w14:solidFill>
                    <w14:schemeClr w14:val="tx1"/>
                  </w14:solidFill>
                </w14:textFill>
              </w:rPr>
            </w:pPr>
            <w:r>
              <w:rPr>
                <w:rFonts w:hint="eastAsia" w:eastAsia="宋体" w:cs="宋体"/>
                <w:b/>
                <w:bCs/>
                <w:color w:val="000000" w:themeColor="text1"/>
                <w14:textFill>
                  <w14:solidFill>
                    <w14:schemeClr w14:val="tx1"/>
                  </w14:solidFill>
                </w14:textFill>
              </w:rPr>
              <w:t>▲</w:t>
            </w:r>
            <w:r>
              <w:rPr>
                <w:rFonts w:hint="eastAsia" w:eastAsia="宋体" w:cs="宋体"/>
                <w:color w:val="000000" w:themeColor="text1"/>
                <w14:textFill>
                  <w14:solidFill>
                    <w14:schemeClr w14:val="tx1"/>
                  </w14:solidFill>
                </w14:textFill>
              </w:rPr>
              <w:t>③支持OpenFlow 1.3协议，支持CPU保护功能；</w:t>
            </w:r>
          </w:p>
          <w:p w14:paraId="08792029">
            <w:pPr>
              <w:ind w:left="420" w:left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④支持国产化芯片；</w:t>
            </w:r>
          </w:p>
          <w:p w14:paraId="02880313">
            <w:pPr>
              <w:pStyle w:val="7"/>
              <w:spacing w:line="240" w:lineRule="auto"/>
              <w:ind w:left="420" w:leftChars="200"/>
              <w:rPr>
                <w:rFonts w:eastAsia="宋体" w:cs="宋体"/>
                <w:color w:val="000000" w:themeColor="text1"/>
                <w14:textFill>
                  <w14:solidFill>
                    <w14:schemeClr w14:val="tx1"/>
                  </w14:solidFill>
                </w14:textFill>
              </w:rPr>
            </w:pPr>
            <w:r>
              <w:rPr>
                <w:rFonts w:hint="eastAsia" w:eastAsia="宋体" w:cs="宋体"/>
                <w:b/>
                <w:bCs/>
                <w:color w:val="000000" w:themeColor="text1"/>
                <w14:textFill>
                  <w14:solidFill>
                    <w14:schemeClr w14:val="tx1"/>
                  </w14:solidFill>
                </w14:textFill>
              </w:rPr>
              <w:t>▲</w:t>
            </w:r>
            <w:r>
              <w:rPr>
                <w:rFonts w:hint="eastAsia" w:eastAsia="宋体" w:cs="宋体"/>
                <w:color w:val="000000" w:themeColor="text1"/>
                <w14:textFill>
                  <w14:solidFill>
                    <w14:schemeClr w14:val="tx1"/>
                  </w14:solidFill>
                </w14:textFill>
              </w:rPr>
              <w:t>⑤实配双电源，2块万兆多模0.3KM光模块；</w:t>
            </w:r>
          </w:p>
          <w:p w14:paraId="40B9047F">
            <w:pPr>
              <w:snapToGrid w:val="0"/>
              <w:ind w:left="420" w:leftChars="200"/>
              <w:jc w:val="left"/>
              <w:rPr>
                <w:rFonts w:ascii="宋体" w:hAnsi="宋体" w:eastAsia="宋体" w:cs="宋体"/>
                <w:color w:val="000000" w:themeColor="text1"/>
                <w:sz w:val="24"/>
                <w14:textFill>
                  <w14:solidFill>
                    <w14:schemeClr w14:val="tx1"/>
                  </w14:solidFill>
                </w14:textFill>
              </w:rPr>
            </w:pPr>
          </w:p>
          <w:p w14:paraId="4343F9C2">
            <w:pPr>
              <w:snapToGrid w:val="0"/>
              <w:jc w:val="left"/>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11、48口接入交换机（1台）：</w:t>
            </w:r>
          </w:p>
          <w:p w14:paraId="0EBB39DA">
            <w:pPr>
              <w:snapToGrid w:val="0"/>
              <w:ind w:left="420" w:left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号条款：5项</w:t>
            </w:r>
          </w:p>
          <w:p w14:paraId="72350EC1">
            <w:pPr>
              <w:snapToGrid w:val="0"/>
              <w:ind w:left="420" w:left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①交换容量≥670Gbps，包转发率≥170Mpps，固化10/100/1000M以太网端口≥48个，固化1G/10G SFP+接口≥4个，ConSole口≥1个，USB接口≥1个，MGMT口≥1个，固化电源；</w:t>
            </w:r>
          </w:p>
          <w:p w14:paraId="317B622A">
            <w:pPr>
              <w:snapToGrid w:val="0"/>
              <w:ind w:left="420" w:left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②支持RIP、RIPng、OSPFv2 、OSPFv3、BGP、ISIS等路由协议；</w:t>
            </w:r>
          </w:p>
          <w:p w14:paraId="1B53E19E">
            <w:pPr>
              <w:pStyle w:val="7"/>
              <w:spacing w:line="240" w:lineRule="auto"/>
              <w:ind w:left="420" w:leftChars="200"/>
              <w:rPr>
                <w:rFonts w:eastAsia="宋体" w:cs="宋体"/>
                <w:color w:val="000000" w:themeColor="text1"/>
                <w14:textFill>
                  <w14:solidFill>
                    <w14:schemeClr w14:val="tx1"/>
                  </w14:solidFill>
                </w14:textFill>
              </w:rPr>
            </w:pPr>
            <w:r>
              <w:rPr>
                <w:rFonts w:hint="eastAsia" w:eastAsia="宋体" w:cs="宋体"/>
                <w:b/>
                <w:bCs/>
                <w:color w:val="000000" w:themeColor="text1"/>
                <w14:textFill>
                  <w14:solidFill>
                    <w14:schemeClr w14:val="tx1"/>
                  </w14:solidFill>
                </w14:textFill>
              </w:rPr>
              <w:t>▲</w:t>
            </w:r>
            <w:r>
              <w:rPr>
                <w:rFonts w:hint="eastAsia" w:eastAsia="宋体" w:cs="宋体"/>
                <w:color w:val="000000" w:themeColor="text1"/>
                <w14:textFill>
                  <w14:solidFill>
                    <w14:schemeClr w14:val="tx1"/>
                  </w14:solidFill>
                </w14:textFill>
              </w:rPr>
              <w:t>③支持OpenFlow 1.3协议，支持CPU保护功能；</w:t>
            </w:r>
          </w:p>
          <w:p w14:paraId="7D5A0AF5">
            <w:pPr>
              <w:ind w:left="420" w:left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④MAC地址表容量≥32K；</w:t>
            </w:r>
          </w:p>
          <w:p w14:paraId="3BED6996">
            <w:pPr>
              <w:pStyle w:val="7"/>
              <w:spacing w:line="240" w:lineRule="auto"/>
              <w:ind w:left="420" w:leftChars="200"/>
              <w:rPr>
                <w:rFonts w:eastAsia="宋体" w:cs="宋体"/>
                <w:color w:val="000000" w:themeColor="text1"/>
                <w14:textFill>
                  <w14:solidFill>
                    <w14:schemeClr w14:val="tx1"/>
                  </w14:solidFill>
                </w14:textFill>
              </w:rPr>
            </w:pPr>
            <w:r>
              <w:rPr>
                <w:rFonts w:hint="eastAsia" w:eastAsia="宋体" w:cs="宋体"/>
                <w:b/>
                <w:bCs/>
                <w:color w:val="000000" w:themeColor="text1"/>
                <w14:textFill>
                  <w14:solidFill>
                    <w14:schemeClr w14:val="tx1"/>
                  </w14:solidFill>
                </w14:textFill>
              </w:rPr>
              <w:t>▲</w:t>
            </w:r>
            <w:r>
              <w:rPr>
                <w:rFonts w:hint="eastAsia" w:eastAsia="宋体" w:cs="宋体"/>
                <w:color w:val="000000" w:themeColor="text1"/>
                <w14:textFill>
                  <w14:solidFill>
                    <w14:schemeClr w14:val="tx1"/>
                  </w14:solidFill>
                </w14:textFill>
              </w:rPr>
              <w:t>⑤支持国产化芯片；</w:t>
            </w:r>
          </w:p>
          <w:p w14:paraId="27F984F8">
            <w:pPr>
              <w:snapToGrid w:val="0"/>
              <w:jc w:val="left"/>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12、无线控制器授权（2套）：</w:t>
            </w:r>
          </w:p>
          <w:p w14:paraId="6A8CB75A">
            <w:pPr>
              <w:snapToGrid w:val="0"/>
              <w:ind w:left="420" w:left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号条款：1项</w:t>
            </w:r>
          </w:p>
          <w:p w14:paraId="213866CD">
            <w:pPr>
              <w:snapToGrid w:val="0"/>
              <w:ind w:left="420" w:leftChars="200"/>
              <w:jc w:val="left"/>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①无线控制器产品专用升级许可证License，每套可支持增加32个AP授权</w:t>
            </w:r>
          </w:p>
        </w:tc>
      </w:tr>
      <w:tr w14:paraId="68EDF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5"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2B8FCAB3">
            <w:pPr>
              <w:snapToGrid w:val="0"/>
              <w:spacing w:before="240"/>
              <w:jc w:val="center"/>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3</w:t>
            </w:r>
          </w:p>
        </w:tc>
        <w:tc>
          <w:tcPr>
            <w:tcW w:w="1005" w:type="dxa"/>
            <w:tcBorders>
              <w:top w:val="single" w:color="auto" w:sz="4" w:space="0"/>
              <w:left w:val="single" w:color="auto" w:sz="4" w:space="0"/>
              <w:bottom w:val="single" w:color="auto" w:sz="4" w:space="0"/>
              <w:right w:val="single" w:color="auto" w:sz="4" w:space="0"/>
            </w:tcBorders>
            <w:vAlign w:val="center"/>
          </w:tcPr>
          <w:p w14:paraId="217C833E">
            <w:pPr>
              <w:snapToGrid w:val="0"/>
              <w:spacing w:before="240"/>
              <w:jc w:val="center"/>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第一教学楼、第二教学楼、图书馆、科研楼、人文楼、崇德楼、行知楼、8号学生公寓无线网络</w:t>
            </w:r>
          </w:p>
        </w:tc>
        <w:tc>
          <w:tcPr>
            <w:tcW w:w="1125" w:type="dxa"/>
            <w:tcBorders>
              <w:top w:val="single" w:color="auto" w:sz="4" w:space="0"/>
              <w:left w:val="single" w:color="auto" w:sz="4" w:space="0"/>
              <w:bottom w:val="single" w:color="auto" w:sz="4" w:space="0"/>
              <w:right w:val="single" w:color="auto" w:sz="4" w:space="0"/>
            </w:tcBorders>
            <w:vAlign w:val="center"/>
          </w:tcPr>
          <w:p w14:paraId="573C0C8B">
            <w:pPr>
              <w:snapToGrid w:val="0"/>
              <w:spacing w:before="240"/>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1套</w:t>
            </w:r>
          </w:p>
        </w:tc>
        <w:tc>
          <w:tcPr>
            <w:tcW w:w="7526" w:type="dxa"/>
            <w:tcBorders>
              <w:top w:val="single" w:color="auto" w:sz="4" w:space="0"/>
              <w:left w:val="single" w:color="auto" w:sz="4" w:space="0"/>
              <w:bottom w:val="single" w:color="auto" w:sz="4" w:space="0"/>
              <w:right w:val="single" w:color="auto" w:sz="4" w:space="0"/>
            </w:tcBorders>
            <w:vAlign w:val="center"/>
          </w:tcPr>
          <w:p w14:paraId="2ACB1B90">
            <w:pPr>
              <w:snapToGrid w:val="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本项技术指标共33项，“▲” 号条款33项</w:t>
            </w:r>
          </w:p>
          <w:p w14:paraId="6450A904">
            <w:pPr>
              <w:snapToGrid w:val="0"/>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1、面板AP（407台）：</w:t>
            </w:r>
          </w:p>
          <w:p w14:paraId="6CADF069">
            <w:pPr>
              <w:snapToGrid w:val="0"/>
              <w:ind w:left="420" w:left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号条款：5项</w:t>
            </w:r>
          </w:p>
          <w:p w14:paraId="007C69CF">
            <w:pPr>
              <w:snapToGrid w:val="0"/>
              <w:ind w:left="420" w:left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①墙面式无线接入点，可安装在86面板盒孔位；</w:t>
            </w:r>
          </w:p>
          <w:p w14:paraId="1B5D9822">
            <w:pPr>
              <w:snapToGrid w:val="0"/>
              <w:ind w:left="420" w:left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②内置天线，双路双频；</w:t>
            </w:r>
          </w:p>
          <w:p w14:paraId="1BD4913F">
            <w:pPr>
              <w:snapToGrid w:val="0"/>
              <w:ind w:left="420" w:left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③整机最大支持4条空间流，整机最高接入速率≥1.7Gbps；</w:t>
            </w:r>
          </w:p>
          <w:p w14:paraId="2D090E9C">
            <w:pPr>
              <w:snapToGrid w:val="0"/>
              <w:ind w:left="420" w:left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④可支持胖/瘦模式切换、PoE供电和本地供电；</w:t>
            </w:r>
          </w:p>
          <w:p w14:paraId="513AD6C0">
            <w:pPr>
              <w:pStyle w:val="7"/>
              <w:spacing w:line="240" w:lineRule="auto"/>
              <w:ind w:left="420" w:leftChars="200"/>
              <w:rPr>
                <w:rFonts w:eastAsia="宋体" w:cs="宋体"/>
                <w:color w:val="000000" w:themeColor="text1"/>
                <w14:textFill>
                  <w14:solidFill>
                    <w14:schemeClr w14:val="tx1"/>
                  </w14:solidFill>
                </w14:textFill>
              </w:rPr>
            </w:pPr>
            <w:r>
              <w:rPr>
                <w:rFonts w:hint="eastAsia" w:eastAsia="宋体" w:cs="宋体"/>
                <w:b/>
                <w:bCs/>
                <w:color w:val="000000" w:themeColor="text1"/>
                <w14:textFill>
                  <w14:solidFill>
                    <w14:schemeClr w14:val="tx1"/>
                  </w14:solidFill>
                </w14:textFill>
              </w:rPr>
              <w:t>▲</w:t>
            </w:r>
            <w:r>
              <w:rPr>
                <w:rFonts w:hint="eastAsia" w:eastAsia="宋体" w:cs="宋体"/>
                <w:color w:val="000000" w:themeColor="text1"/>
                <w14:textFill>
                  <w14:solidFill>
                    <w14:schemeClr w14:val="tx1"/>
                  </w14:solidFill>
                </w14:textFill>
              </w:rPr>
              <w:t>⑤至少支持1个1G以太网口上联，4个1G以太网口下联；</w:t>
            </w:r>
          </w:p>
          <w:p w14:paraId="2572456C">
            <w:pPr>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2、放装AP（99台）：</w:t>
            </w:r>
          </w:p>
          <w:p w14:paraId="0ED50B74">
            <w:pPr>
              <w:snapToGrid w:val="0"/>
              <w:ind w:left="420" w:left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号条款：4项</w:t>
            </w:r>
          </w:p>
          <w:p w14:paraId="15F1DCF6">
            <w:pPr>
              <w:snapToGrid w:val="0"/>
              <w:ind w:left="420" w:left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①高密度802.11ax室内无线接入点；</w:t>
            </w:r>
          </w:p>
          <w:p w14:paraId="60F2030B">
            <w:pPr>
              <w:snapToGrid w:val="0"/>
              <w:ind w:left="420" w:left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②双路双频，整机最大支持6条空间流，整机最高接入速率≥5.0Gbps；</w:t>
            </w:r>
          </w:p>
          <w:p w14:paraId="18824555">
            <w:pPr>
              <w:snapToGrid w:val="0"/>
              <w:ind w:left="420" w:left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③可支持胖/瘦模式切换、PoE+供电和本地供电；</w:t>
            </w:r>
          </w:p>
          <w:p w14:paraId="48F87A60">
            <w:pPr>
              <w:pStyle w:val="7"/>
              <w:spacing w:line="240" w:lineRule="auto"/>
              <w:ind w:left="420" w:leftChars="200"/>
              <w:rPr>
                <w:rFonts w:eastAsia="宋体" w:cs="宋体"/>
                <w:color w:val="000000" w:themeColor="text1"/>
                <w14:textFill>
                  <w14:solidFill>
                    <w14:schemeClr w14:val="tx1"/>
                  </w14:solidFill>
                </w14:textFill>
              </w:rPr>
            </w:pPr>
            <w:r>
              <w:rPr>
                <w:rFonts w:hint="eastAsia" w:eastAsia="宋体" w:cs="宋体"/>
                <w:b/>
                <w:bCs/>
                <w:color w:val="000000" w:themeColor="text1"/>
                <w14:textFill>
                  <w14:solidFill>
                    <w14:schemeClr w14:val="tx1"/>
                  </w14:solidFill>
                </w14:textFill>
              </w:rPr>
              <w:t>▲</w:t>
            </w:r>
            <w:r>
              <w:rPr>
                <w:rFonts w:hint="eastAsia" w:eastAsia="宋体" w:cs="宋体"/>
                <w:color w:val="000000" w:themeColor="text1"/>
                <w14:textFill>
                  <w14:solidFill>
                    <w14:schemeClr w14:val="tx1"/>
                  </w14:solidFill>
                </w14:textFill>
              </w:rPr>
              <w:t>④至少支持2个10/100/1000M自适应以太网电口；</w:t>
            </w:r>
          </w:p>
          <w:p w14:paraId="6B9080E4">
            <w:pPr>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3、高密AP（高密AP1：384台，高密AP2:36台）：</w:t>
            </w:r>
          </w:p>
          <w:p w14:paraId="190E9495">
            <w:pPr>
              <w:snapToGrid w:val="0"/>
              <w:ind w:left="420" w:left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号条款：8项</w:t>
            </w:r>
          </w:p>
          <w:p w14:paraId="44CEABFE">
            <w:pPr>
              <w:snapToGrid w:val="0"/>
              <w:ind w:left="420" w:left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高密AP1：</w:t>
            </w:r>
          </w:p>
          <w:p w14:paraId="23160136">
            <w:pPr>
              <w:snapToGrid w:val="0"/>
              <w:ind w:left="420" w:left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①高密度802.11ax室内无线接入点；</w:t>
            </w:r>
          </w:p>
          <w:p w14:paraId="3745EA9E">
            <w:pPr>
              <w:snapToGrid w:val="0"/>
              <w:ind w:left="420" w:left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②三路双频，整机最大支持10条空间流，整机最高接入速率≥6.5Gbps；</w:t>
            </w:r>
          </w:p>
          <w:p w14:paraId="05DD0006">
            <w:pPr>
              <w:snapToGrid w:val="0"/>
              <w:ind w:left="420" w:left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③可支持胖/瘦模式切换、PoE+供电和本地供电；</w:t>
            </w:r>
          </w:p>
          <w:p w14:paraId="4A1DBC76">
            <w:pPr>
              <w:snapToGrid w:val="0"/>
              <w:ind w:left="420" w:left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④至少支持3个千兆电口；</w:t>
            </w:r>
          </w:p>
          <w:p w14:paraId="2D2FF147">
            <w:pPr>
              <w:pStyle w:val="7"/>
              <w:spacing w:line="240" w:lineRule="auto"/>
              <w:ind w:left="420" w:leftChars="200"/>
              <w:rPr>
                <w:rFonts w:eastAsia="宋体" w:cs="宋体"/>
                <w:color w:val="000000" w:themeColor="text1"/>
                <w14:textFill>
                  <w14:solidFill>
                    <w14:schemeClr w14:val="tx1"/>
                  </w14:solidFill>
                </w14:textFill>
              </w:rPr>
            </w:pPr>
            <w:r>
              <w:rPr>
                <w:rFonts w:hint="eastAsia" w:eastAsia="宋体" w:cs="宋体"/>
                <w:color w:val="000000" w:themeColor="text1"/>
                <w14:textFill>
                  <w14:solidFill>
                    <w14:schemeClr w14:val="tx1"/>
                  </w14:solidFill>
                </w14:textFill>
              </w:rPr>
              <w:t>高密AP2：</w:t>
            </w:r>
          </w:p>
          <w:p w14:paraId="08B96918">
            <w:pPr>
              <w:snapToGrid w:val="0"/>
              <w:ind w:left="420" w:left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⑤802.11ax高密放装型无线接入点；</w:t>
            </w:r>
          </w:p>
          <w:p w14:paraId="227AEB27">
            <w:pPr>
              <w:snapToGrid w:val="0"/>
              <w:ind w:left="420" w:left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⑥整机最大支持8条空间流，整机最高无线协商速率≥4.0Gbps；</w:t>
            </w:r>
          </w:p>
          <w:p w14:paraId="622663A8">
            <w:pPr>
              <w:snapToGrid w:val="0"/>
              <w:ind w:left="420" w:left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⑦可支持胖/瘦模式切换、802.3at供电和本地供电；</w:t>
            </w:r>
          </w:p>
          <w:p w14:paraId="44C424AE">
            <w:pPr>
              <w:snapToGrid w:val="0"/>
              <w:ind w:left="420" w:left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⑧至少支持1个100/1000/2.5GBase-T自适应以太网接口，1个1G SFP接口，支持1个10/100/1000Base-T自适应以太网接口；</w:t>
            </w:r>
          </w:p>
          <w:p w14:paraId="7C365F32">
            <w:pPr>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4、无线主AP（3台）：</w:t>
            </w:r>
          </w:p>
          <w:p w14:paraId="6129BFE3">
            <w:pPr>
              <w:snapToGrid w:val="0"/>
              <w:ind w:left="420" w:left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号条款：3项</w:t>
            </w:r>
          </w:p>
          <w:p w14:paraId="570B134A">
            <w:pPr>
              <w:snapToGrid w:val="0"/>
              <w:ind w:left="420" w:left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①支持可选择的4光口、4电口、2光2电三种模式之一的数据上链，上联电口也可以给放装AP供电并提供数据通路，下联24个微AP；</w:t>
            </w:r>
          </w:p>
          <w:p w14:paraId="4AC4F663">
            <w:pPr>
              <w:snapToGrid w:val="0"/>
              <w:ind w:left="420" w:left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②每台主机占用无线控制器License；</w:t>
            </w:r>
          </w:p>
          <w:p w14:paraId="6074EDDF">
            <w:pPr>
              <w:pStyle w:val="7"/>
              <w:spacing w:line="240" w:lineRule="auto"/>
              <w:ind w:left="420" w:leftChars="200"/>
              <w:rPr>
                <w:rFonts w:eastAsia="宋体" w:cs="宋体"/>
                <w:color w:val="000000" w:themeColor="text1"/>
                <w14:textFill>
                  <w14:solidFill>
                    <w14:schemeClr w14:val="tx1"/>
                  </w14:solidFill>
                </w14:textFill>
              </w:rPr>
            </w:pPr>
            <w:r>
              <w:rPr>
                <w:rFonts w:hint="eastAsia" w:eastAsia="宋体" w:cs="宋体"/>
                <w:b/>
                <w:bCs/>
                <w:color w:val="000000" w:themeColor="text1"/>
                <w14:textFill>
                  <w14:solidFill>
                    <w14:schemeClr w14:val="tx1"/>
                  </w14:solidFill>
                </w14:textFill>
              </w:rPr>
              <w:t>▲</w:t>
            </w:r>
            <w:r>
              <w:rPr>
                <w:rFonts w:hint="eastAsia" w:eastAsia="宋体" w:cs="宋体"/>
                <w:color w:val="000000" w:themeColor="text1"/>
                <w14:textFill>
                  <w14:solidFill>
                    <w14:schemeClr w14:val="tx1"/>
                  </w14:solidFill>
                </w14:textFill>
              </w:rPr>
              <w:t>③支持SSID隐藏，每个SSID可配置单独的认证方式、加密机制，VLAN属性，支持虚拟AP服务，最大支持虚拟AP数≥64个；</w:t>
            </w:r>
          </w:p>
          <w:p w14:paraId="36C5C0DB">
            <w:pPr>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5、A</w:t>
            </w:r>
            <w:r>
              <w:rPr>
                <w:rFonts w:ascii="宋体" w:hAnsi="宋体" w:eastAsia="宋体" w:cs="宋体"/>
                <w:b/>
                <w:bCs/>
                <w:color w:val="000000" w:themeColor="text1"/>
                <w:sz w:val="24"/>
                <w14:textFill>
                  <w14:solidFill>
                    <w14:schemeClr w14:val="tx1"/>
                  </w14:solidFill>
                </w14:textFill>
              </w:rPr>
              <w:t>P-2</w:t>
            </w:r>
            <w:r>
              <w:rPr>
                <w:rFonts w:hint="eastAsia" w:ascii="宋体" w:hAnsi="宋体" w:eastAsia="宋体" w:cs="宋体"/>
                <w:b/>
                <w:bCs/>
                <w:color w:val="000000" w:themeColor="text1"/>
                <w:sz w:val="24"/>
                <w14:textFill>
                  <w14:solidFill>
                    <w14:schemeClr w14:val="tx1"/>
                  </w14:solidFill>
                </w14:textFill>
              </w:rPr>
              <w:t>（69台）：</w:t>
            </w:r>
          </w:p>
          <w:p w14:paraId="2693324D">
            <w:pPr>
              <w:snapToGrid w:val="0"/>
              <w:ind w:left="420" w:left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号条款：3项</w:t>
            </w:r>
          </w:p>
          <w:p w14:paraId="5ECEC2C2">
            <w:pPr>
              <w:snapToGrid w:val="0"/>
              <w:ind w:left="420" w:left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①一个千兆上联接口，4个千兆以太网下联接口；</w:t>
            </w:r>
          </w:p>
          <w:p w14:paraId="226AA451">
            <w:pPr>
              <w:snapToGrid w:val="0"/>
              <w:ind w:left="420" w:left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②内置天线，双路双频，支持802.11a/n/ac/ax和802.11b/g/n/ax 同时工作，支持11ac Wave 2；</w:t>
            </w:r>
          </w:p>
          <w:p w14:paraId="054D92AB">
            <w:pPr>
              <w:snapToGrid w:val="0"/>
              <w:ind w:left="420" w:left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③支持MU-MIMO，最大接入速度≥1.7Gbps；</w:t>
            </w:r>
          </w:p>
          <w:p w14:paraId="4824C41F">
            <w:pPr>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6、24口POE交换机（44台）：</w:t>
            </w:r>
          </w:p>
          <w:p w14:paraId="4ABEE38F">
            <w:pPr>
              <w:snapToGrid w:val="0"/>
              <w:ind w:left="420" w:left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号条款：2项</w:t>
            </w:r>
          </w:p>
          <w:p w14:paraId="6AA71CD8">
            <w:pPr>
              <w:snapToGrid w:val="0"/>
              <w:ind w:left="420" w:left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①交换容量≥670Gbps，包转发率≥160Mpps，固化10/100/1000M以太网端口≥24个，固化1G/10G SFP+接口≥4个，ConSole口≥1个，支持≥24个电口POE/POE+远程供电，整机POE功率输出≥370W，固化电源；</w:t>
            </w:r>
          </w:p>
          <w:p w14:paraId="34837CBF">
            <w:pPr>
              <w:pStyle w:val="7"/>
              <w:spacing w:line="240" w:lineRule="auto"/>
              <w:ind w:left="420" w:leftChars="200"/>
              <w:rPr>
                <w:rFonts w:eastAsia="宋体" w:cs="宋体"/>
                <w:color w:val="000000" w:themeColor="text1"/>
                <w14:textFill>
                  <w14:solidFill>
                    <w14:schemeClr w14:val="tx1"/>
                  </w14:solidFill>
                </w14:textFill>
              </w:rPr>
            </w:pPr>
            <w:r>
              <w:rPr>
                <w:rFonts w:hint="eastAsia" w:eastAsia="宋体" w:cs="宋体"/>
                <w:b/>
                <w:bCs/>
                <w:color w:val="000000" w:themeColor="text1"/>
                <w14:textFill>
                  <w14:solidFill>
                    <w14:schemeClr w14:val="tx1"/>
                  </w14:solidFill>
                </w14:textFill>
              </w:rPr>
              <w:t>▲</w:t>
            </w:r>
            <w:r>
              <w:rPr>
                <w:rFonts w:hint="eastAsia" w:eastAsia="宋体" w:cs="宋体"/>
                <w:color w:val="000000" w:themeColor="text1"/>
                <w14:textFill>
                  <w14:solidFill>
                    <w14:schemeClr w14:val="tx1"/>
                  </w14:solidFill>
                </w14:textFill>
              </w:rPr>
              <w:t>②支持OpenFlow 1.3协议，支持CPU保护功能；</w:t>
            </w:r>
          </w:p>
          <w:p w14:paraId="04F39647">
            <w:pPr>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7、汇聚交换机（7台）：</w:t>
            </w:r>
          </w:p>
          <w:p w14:paraId="723338AC">
            <w:pPr>
              <w:snapToGrid w:val="0"/>
              <w:ind w:left="420" w:left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号条款：2项</w:t>
            </w:r>
          </w:p>
          <w:p w14:paraId="09470F9D">
            <w:pPr>
              <w:snapToGrid w:val="0"/>
              <w:ind w:left="420" w:left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①包转发率≥500Mpps/1000Mpps，交换容量≥2.0T/20.00T；</w:t>
            </w:r>
          </w:p>
          <w:p w14:paraId="169C09E8">
            <w:pPr>
              <w:snapToGrid w:val="0"/>
              <w:ind w:left="420" w:left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②24个1G/10G SFP+光口，≥2 个40G QSFP + 光口，≥2 个模块化电源、≥2个模块化风扇、≥2个40G 单模 10KM 光模块；</w:t>
            </w:r>
          </w:p>
          <w:p w14:paraId="7E6F313E">
            <w:pPr>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8、无线控制器（1台）：</w:t>
            </w:r>
          </w:p>
          <w:p w14:paraId="0309B062">
            <w:pPr>
              <w:snapToGrid w:val="0"/>
              <w:ind w:left="420" w:left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号条款：4项</w:t>
            </w:r>
          </w:p>
          <w:p w14:paraId="2663E2CF">
            <w:pPr>
              <w:snapToGrid w:val="0"/>
              <w:ind w:left="420" w:left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①下一代无线控制器，</w:t>
            </w:r>
            <w:bookmarkStart w:id="8" w:name="OLE_LINK2"/>
            <w:bookmarkStart w:id="9" w:name="OLE_LINK1"/>
            <w:r>
              <w:rPr>
                <w:rFonts w:hint="eastAsia" w:ascii="宋体" w:hAnsi="宋体" w:eastAsia="宋体" w:cs="宋体"/>
                <w:color w:val="000000" w:themeColor="text1"/>
                <w:sz w:val="24"/>
                <w14:textFill>
                  <w14:solidFill>
                    <w14:schemeClr w14:val="tx1"/>
                  </w14:solidFill>
                </w14:textFill>
              </w:rPr>
              <w:t>≥</w:t>
            </w:r>
            <w:bookmarkEnd w:id="8"/>
            <w:bookmarkEnd w:id="9"/>
            <w:r>
              <w:rPr>
                <w:rFonts w:hint="eastAsia" w:ascii="宋体" w:hAnsi="宋体" w:eastAsia="宋体" w:cs="宋体"/>
                <w:color w:val="000000" w:themeColor="text1"/>
                <w:sz w:val="24"/>
                <w14:textFill>
                  <w14:solidFill>
                    <w14:schemeClr w14:val="tx1"/>
                  </w14:solidFill>
                </w14:textFill>
              </w:rPr>
              <w:t>6个千兆电口，≥4个万兆光口；</w:t>
            </w:r>
          </w:p>
          <w:p w14:paraId="2C604928">
            <w:pPr>
              <w:snapToGrid w:val="0"/>
              <w:ind w:left="420" w:left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②默认支持128个AP，可通过扩展License最大控制2176个普通AP；</w:t>
            </w:r>
          </w:p>
          <w:p w14:paraId="1D087B6C">
            <w:pPr>
              <w:snapToGrid w:val="0"/>
              <w:ind w:left="420" w:left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③支持两个电源模块；</w:t>
            </w:r>
          </w:p>
          <w:p w14:paraId="2507119E">
            <w:pPr>
              <w:snapToGrid w:val="0"/>
              <w:ind w:left="420" w:left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④单台配置：实配无线控制器授权≥416；</w:t>
            </w:r>
          </w:p>
          <w:p w14:paraId="1FB38D25">
            <w:pPr>
              <w:snapToGrid w:val="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9、万兆单模光模块（14块）：</w:t>
            </w:r>
          </w:p>
          <w:p w14:paraId="7DF3DFD0">
            <w:pPr>
              <w:snapToGrid w:val="0"/>
              <w:ind w:left="420" w:left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号条款：1项</w:t>
            </w:r>
          </w:p>
          <w:p w14:paraId="57142C3D">
            <w:pPr>
              <w:snapToGrid w:val="0"/>
              <w:ind w:left="420" w:left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①万兆LC接口模块（1310nm），10km，适用于SFP+接口</w:t>
            </w:r>
          </w:p>
          <w:p w14:paraId="081911CE">
            <w:pPr>
              <w:snapToGrid w:val="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10、万兆多模光模块（96块）：</w:t>
            </w:r>
          </w:p>
          <w:p w14:paraId="66EC3BBA">
            <w:pPr>
              <w:snapToGrid w:val="0"/>
              <w:ind w:left="420" w:left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号条款：1项</w:t>
            </w:r>
          </w:p>
          <w:p w14:paraId="2E333CDA">
            <w:pPr>
              <w:snapToGrid w:val="0"/>
              <w:ind w:left="420" w:left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①万兆LC接口模块（62.5/125μm：33米；50/125μm：66米；模态带宽为2000MHz•km时传输300米），适用于SFP+接口</w:t>
            </w:r>
          </w:p>
        </w:tc>
      </w:tr>
    </w:tbl>
    <w:p w14:paraId="00E193EF">
      <w:pPr>
        <w:rPr>
          <w:rFonts w:ascii="宋体" w:hAnsi="宋体" w:eastAsia="宋体" w:cs="宋体"/>
          <w:sz w:val="24"/>
        </w:rPr>
      </w:pPr>
    </w:p>
    <w:p w14:paraId="468A71BB">
      <w:pPr>
        <w:rPr>
          <w:rFonts w:ascii="宋体" w:hAnsi="宋体" w:eastAsia="宋体" w:cs="宋体"/>
          <w:sz w:val="24"/>
        </w:rPr>
      </w:pPr>
    </w:p>
    <w:p w14:paraId="5BBC268A">
      <w:pPr>
        <w:rPr>
          <w:rFonts w:ascii="宋体" w:hAnsi="宋体" w:eastAsia="宋体" w:cs="宋体"/>
          <w:sz w:val="24"/>
        </w:rPr>
      </w:pPr>
      <w:r>
        <w:rPr>
          <w:rFonts w:hint="eastAsia" w:ascii="宋体" w:hAnsi="宋体" w:eastAsia="宋体" w:cs="宋体"/>
          <w:sz w:val="24"/>
        </w:rPr>
        <w:t>八、变更项：“第六章 拟签订的合同文本-合同书”</w:t>
      </w:r>
    </w:p>
    <w:p w14:paraId="0B0A2341">
      <w:pPr>
        <w:ind w:firstLine="420"/>
        <w:contextualSpacing/>
        <w:rPr>
          <w:rFonts w:ascii="宋体" w:hAnsi="宋体" w:eastAsia="宋体" w:cs="宋体"/>
          <w:sz w:val="24"/>
        </w:rPr>
      </w:pPr>
      <w:r>
        <w:rPr>
          <w:rFonts w:hint="eastAsia" w:ascii="宋体" w:hAnsi="宋体" w:eastAsia="宋体" w:cs="宋体"/>
          <w:sz w:val="24"/>
        </w:rPr>
        <w:t>修改说明：</w:t>
      </w:r>
    </w:p>
    <w:p w14:paraId="09A0C2BB">
      <w:pPr>
        <w:ind w:firstLine="420"/>
        <w:contextualSpacing/>
        <w:rPr>
          <w:rFonts w:ascii="宋体" w:hAnsi="宋体" w:eastAsia="宋体" w:cs="宋体"/>
          <w:sz w:val="24"/>
        </w:rPr>
      </w:pPr>
      <w:r>
        <w:rPr>
          <w:rFonts w:hint="eastAsia" w:ascii="宋体" w:hAnsi="宋体" w:eastAsia="宋体" w:cs="宋体"/>
          <w:sz w:val="24"/>
        </w:rPr>
        <w:t>（1）修改“第六章 拟签订的合同文本-合同书-5、服务期限”的相关内容；</w:t>
      </w:r>
    </w:p>
    <w:p w14:paraId="118DA236">
      <w:pPr>
        <w:rPr>
          <w:rFonts w:ascii="宋体" w:hAnsi="宋体" w:eastAsia="宋体" w:cs="宋体"/>
          <w:sz w:val="24"/>
        </w:rPr>
      </w:pPr>
    </w:p>
    <w:p w14:paraId="3D3388B9">
      <w:pPr>
        <w:numPr>
          <w:ilvl w:val="0"/>
          <w:numId w:val="25"/>
        </w:numPr>
        <w:rPr>
          <w:rFonts w:ascii="宋体" w:hAnsi="宋体" w:eastAsia="宋体" w:cs="宋体"/>
          <w:sz w:val="24"/>
        </w:rPr>
      </w:pPr>
      <w:r>
        <w:rPr>
          <w:rFonts w:hint="eastAsia" w:ascii="宋体" w:hAnsi="宋体" w:eastAsia="宋体" w:cs="宋体"/>
          <w:sz w:val="24"/>
        </w:rPr>
        <w:t>变更前</w:t>
      </w:r>
    </w:p>
    <w:p w14:paraId="479CC7AD">
      <w:pPr>
        <w:adjustRightInd w:val="0"/>
        <w:snapToGrid w:val="0"/>
        <w:ind w:firstLine="480" w:firstLineChars="200"/>
        <w:rPr>
          <w:rFonts w:ascii="宋体" w:hAnsi="宋体" w:eastAsia="宋体" w:cstheme="majorEastAsia"/>
          <w:sz w:val="24"/>
        </w:rPr>
      </w:pPr>
      <w:r>
        <w:rPr>
          <w:rFonts w:hint="eastAsia" w:ascii="宋体" w:hAnsi="宋体" w:eastAsia="宋体" w:cstheme="majorEastAsia"/>
          <w:sz w:val="24"/>
        </w:rPr>
        <w:t>本合同服务期限自合同签订之日起计算，为期三年（</w:t>
      </w:r>
      <w:r>
        <w:rPr>
          <w:rFonts w:hint="eastAsia" w:ascii="宋体" w:hAnsi="宋体" w:eastAsia="宋体" w:cs="宋体"/>
          <w:sz w:val="24"/>
        </w:rPr>
        <w:t>（货物自签订采购合同之日起，30 个日历天内完成供货、安装及调试</w:t>
      </w:r>
      <w:r>
        <w:rPr>
          <w:rFonts w:hint="eastAsia" w:ascii="宋体" w:hAnsi="宋体" w:eastAsia="宋体"/>
          <w:sz w:val="24"/>
        </w:rPr>
        <w:t>）。</w:t>
      </w:r>
    </w:p>
    <w:p w14:paraId="48E850A9">
      <w:pPr>
        <w:rPr>
          <w:rFonts w:ascii="宋体" w:hAnsi="宋体" w:eastAsia="宋体" w:cs="宋体"/>
          <w:sz w:val="24"/>
        </w:rPr>
      </w:pPr>
    </w:p>
    <w:p w14:paraId="7A06031C">
      <w:pPr>
        <w:rPr>
          <w:rFonts w:ascii="宋体" w:hAnsi="宋体" w:eastAsia="宋体" w:cs="宋体"/>
          <w:sz w:val="24"/>
        </w:rPr>
      </w:pPr>
      <w:r>
        <w:rPr>
          <w:rFonts w:hint="eastAsia" w:ascii="宋体" w:hAnsi="宋体" w:eastAsia="宋体" w:cs="宋体"/>
          <w:sz w:val="24"/>
        </w:rPr>
        <w:t>2、变更后</w:t>
      </w:r>
    </w:p>
    <w:p w14:paraId="33280BAE">
      <w:pPr>
        <w:adjustRightInd w:val="0"/>
        <w:snapToGrid w:val="0"/>
        <w:ind w:firstLine="480" w:firstLineChars="200"/>
        <w:rPr>
          <w:rFonts w:ascii="宋体" w:hAnsi="宋体" w:eastAsia="宋体" w:cstheme="majorEastAsia"/>
          <w:sz w:val="24"/>
        </w:rPr>
      </w:pPr>
      <w:r>
        <w:rPr>
          <w:rFonts w:hint="eastAsia" w:ascii="宋体" w:hAnsi="宋体" w:eastAsia="宋体" w:cstheme="majorEastAsia"/>
          <w:sz w:val="24"/>
        </w:rPr>
        <w:t>本合同服务期限自合同签订之日起计算，为期三年</w:t>
      </w:r>
      <w:r>
        <w:rPr>
          <w:rFonts w:hint="eastAsia" w:ascii="宋体" w:hAnsi="宋体" w:eastAsia="宋体" w:cs="宋体"/>
          <w:sz w:val="24"/>
        </w:rPr>
        <w:t>（货物自签订采购合同之日起，60 个日历天内完成供货、安装及调试</w:t>
      </w:r>
      <w:r>
        <w:rPr>
          <w:rFonts w:hint="eastAsia" w:ascii="宋体" w:hAnsi="宋体" w:eastAsia="宋体"/>
          <w:sz w:val="24"/>
        </w:rPr>
        <w:t>）。</w:t>
      </w:r>
    </w:p>
    <w:p w14:paraId="70179529">
      <w:pPr>
        <w:ind w:firstLine="420"/>
        <w:rPr>
          <w:rFonts w:ascii="宋体" w:hAnsi="宋体" w:eastAsia="宋体" w:cs="宋体"/>
          <w:sz w:val="24"/>
        </w:rPr>
      </w:pPr>
    </w:p>
    <w:p w14:paraId="731426D6">
      <w:pPr>
        <w:rPr>
          <w:rFonts w:ascii="宋体" w:hAnsi="宋体" w:eastAsia="宋体" w:cs="宋体"/>
          <w:sz w:val="24"/>
        </w:rPr>
      </w:pPr>
      <w:r>
        <w:rPr>
          <w:rFonts w:hint="eastAsia" w:ascii="宋体" w:hAnsi="宋体" w:eastAsia="宋体" w:cs="宋体"/>
          <w:sz w:val="24"/>
        </w:rPr>
        <w:t>九、变更项：“第六章 拟签订的合同文本-第二条 合同要求”</w:t>
      </w:r>
    </w:p>
    <w:p w14:paraId="1D3050D1">
      <w:pPr>
        <w:ind w:firstLine="420"/>
        <w:contextualSpacing/>
        <w:rPr>
          <w:rFonts w:ascii="宋体" w:hAnsi="宋体" w:eastAsia="宋体" w:cs="宋体"/>
          <w:sz w:val="24"/>
        </w:rPr>
      </w:pPr>
      <w:r>
        <w:rPr>
          <w:rFonts w:hint="eastAsia" w:ascii="宋体" w:hAnsi="宋体" w:eastAsia="宋体" w:cs="宋体"/>
          <w:sz w:val="24"/>
        </w:rPr>
        <w:t>修改说明：</w:t>
      </w:r>
    </w:p>
    <w:p w14:paraId="343D642F">
      <w:pPr>
        <w:ind w:firstLine="420"/>
        <w:rPr>
          <w:rFonts w:ascii="宋体" w:hAnsi="宋体" w:eastAsia="宋体" w:cs="宋体"/>
          <w:sz w:val="24"/>
        </w:rPr>
      </w:pPr>
      <w:r>
        <w:rPr>
          <w:rFonts w:hint="eastAsia" w:ascii="宋体" w:hAnsi="宋体" w:eastAsia="宋体" w:cs="宋体"/>
          <w:sz w:val="24"/>
        </w:rPr>
        <w:t>（1）删除“第六章 拟签订的合同文本-合同条款-第一条 合同事项及内容-第一部分：项目内容”的“保持现有互联网IP地址不变，包括IPv4及IPv6地址不变。”的内容；</w:t>
      </w:r>
    </w:p>
    <w:p w14:paraId="0F962BF3">
      <w:pPr>
        <w:ind w:firstLine="420"/>
        <w:rPr>
          <w:rFonts w:ascii="宋体" w:hAnsi="宋体" w:eastAsia="宋体" w:cs="宋体"/>
          <w:sz w:val="24"/>
        </w:rPr>
      </w:pPr>
    </w:p>
    <w:p w14:paraId="412768D5">
      <w:pPr>
        <w:rPr>
          <w:rFonts w:ascii="宋体" w:hAnsi="宋体" w:eastAsia="宋体" w:cs="宋体"/>
          <w:sz w:val="24"/>
        </w:rPr>
      </w:pPr>
      <w:r>
        <w:rPr>
          <w:rFonts w:hint="eastAsia" w:ascii="宋体" w:hAnsi="宋体" w:eastAsia="宋体" w:cs="宋体"/>
          <w:sz w:val="24"/>
        </w:rPr>
        <w:t>1、变更前</w:t>
      </w:r>
    </w:p>
    <w:tbl>
      <w:tblPr>
        <w:tblStyle w:val="9"/>
        <w:tblW w:w="776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002"/>
        <w:gridCol w:w="3058"/>
      </w:tblGrid>
      <w:tr w14:paraId="0493C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04" w:type="dxa"/>
          </w:tcPr>
          <w:p w14:paraId="0B97D7AD">
            <w:pPr>
              <w:snapToGrid w:val="0"/>
              <w:spacing w:before="240"/>
              <w:jc w:val="center"/>
              <w:rPr>
                <w:rFonts w:ascii="宋体" w:hAnsi="宋体" w:eastAsia="宋体" w:cstheme="minorEastAsia"/>
                <w:sz w:val="24"/>
              </w:rPr>
            </w:pPr>
            <w:r>
              <w:rPr>
                <w:rFonts w:hint="eastAsia" w:ascii="宋体" w:hAnsi="宋体" w:eastAsia="宋体" w:cstheme="minorEastAsia"/>
                <w:sz w:val="24"/>
              </w:rPr>
              <w:t>序号</w:t>
            </w:r>
          </w:p>
        </w:tc>
        <w:tc>
          <w:tcPr>
            <w:tcW w:w="4002" w:type="dxa"/>
          </w:tcPr>
          <w:p w14:paraId="7623D70E">
            <w:pPr>
              <w:snapToGrid w:val="0"/>
              <w:spacing w:before="240"/>
              <w:jc w:val="center"/>
              <w:rPr>
                <w:rFonts w:ascii="宋体" w:hAnsi="宋体" w:eastAsia="宋体" w:cstheme="minorEastAsia"/>
                <w:sz w:val="24"/>
              </w:rPr>
            </w:pPr>
            <w:r>
              <w:rPr>
                <w:rFonts w:hint="eastAsia" w:ascii="宋体" w:hAnsi="宋体" w:eastAsia="宋体" w:cstheme="minorEastAsia"/>
                <w:sz w:val="24"/>
              </w:rPr>
              <w:t>名称</w:t>
            </w:r>
          </w:p>
        </w:tc>
        <w:tc>
          <w:tcPr>
            <w:tcW w:w="3058" w:type="dxa"/>
          </w:tcPr>
          <w:p w14:paraId="6659F8A5">
            <w:pPr>
              <w:snapToGrid w:val="0"/>
              <w:spacing w:before="240"/>
              <w:rPr>
                <w:rFonts w:ascii="宋体" w:hAnsi="宋体" w:eastAsia="宋体" w:cstheme="minorEastAsia"/>
                <w:sz w:val="24"/>
              </w:rPr>
            </w:pPr>
            <w:r>
              <w:rPr>
                <w:rFonts w:hint="eastAsia" w:ascii="宋体" w:hAnsi="宋体" w:eastAsia="宋体" w:cstheme="minorEastAsia"/>
                <w:sz w:val="24"/>
              </w:rPr>
              <w:t>数量及单位</w:t>
            </w:r>
          </w:p>
        </w:tc>
      </w:tr>
      <w:tr w14:paraId="5B22F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704" w:type="dxa"/>
          </w:tcPr>
          <w:p w14:paraId="67AAF635">
            <w:pPr>
              <w:snapToGrid w:val="0"/>
              <w:spacing w:before="240"/>
              <w:jc w:val="center"/>
              <w:rPr>
                <w:rFonts w:ascii="宋体" w:hAnsi="宋体" w:eastAsia="宋体" w:cstheme="minorEastAsia"/>
                <w:sz w:val="24"/>
              </w:rPr>
            </w:pPr>
            <w:r>
              <w:rPr>
                <w:rFonts w:hint="eastAsia" w:ascii="宋体" w:hAnsi="宋体" w:eastAsia="宋体" w:cstheme="minorEastAsia"/>
                <w:sz w:val="24"/>
              </w:rPr>
              <w:t>1</w:t>
            </w:r>
          </w:p>
        </w:tc>
        <w:tc>
          <w:tcPr>
            <w:tcW w:w="4002" w:type="dxa"/>
          </w:tcPr>
          <w:p w14:paraId="6C255FB3">
            <w:pPr>
              <w:snapToGrid w:val="0"/>
              <w:spacing w:before="240"/>
              <w:jc w:val="center"/>
              <w:rPr>
                <w:rFonts w:ascii="宋体" w:hAnsi="宋体" w:eastAsia="宋体" w:cstheme="minorEastAsia"/>
                <w:sz w:val="24"/>
              </w:rPr>
            </w:pPr>
            <w:r>
              <w:rPr>
                <w:rFonts w:hint="eastAsia" w:ascii="宋体" w:hAnsi="宋体" w:eastAsia="宋体" w:cstheme="minorEastAsia"/>
                <w:sz w:val="24"/>
              </w:rPr>
              <w:t>互联网接入带宽</w:t>
            </w:r>
          </w:p>
        </w:tc>
        <w:tc>
          <w:tcPr>
            <w:tcW w:w="3058" w:type="dxa"/>
          </w:tcPr>
          <w:p w14:paraId="0ED8C141">
            <w:pPr>
              <w:snapToGrid w:val="0"/>
              <w:spacing w:before="240"/>
              <w:rPr>
                <w:rFonts w:ascii="宋体" w:hAnsi="宋体" w:eastAsia="宋体" w:cstheme="minorEastAsia"/>
                <w:sz w:val="24"/>
              </w:rPr>
            </w:pPr>
            <w:r>
              <w:rPr>
                <w:rFonts w:hint="eastAsia" w:ascii="宋体" w:hAnsi="宋体" w:eastAsia="宋体" w:cstheme="minorEastAsia"/>
                <w:sz w:val="24"/>
              </w:rPr>
              <w:t>8Gbps、双路由（保持现有互联网出口IPv4、IPv6地址不变）</w:t>
            </w:r>
          </w:p>
        </w:tc>
      </w:tr>
      <w:tr w14:paraId="2006E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704" w:type="dxa"/>
          </w:tcPr>
          <w:p w14:paraId="6E45510D">
            <w:pPr>
              <w:snapToGrid w:val="0"/>
              <w:spacing w:before="240"/>
              <w:jc w:val="center"/>
              <w:rPr>
                <w:rFonts w:ascii="宋体" w:hAnsi="宋体" w:eastAsia="宋体" w:cstheme="minorEastAsia"/>
                <w:sz w:val="24"/>
              </w:rPr>
            </w:pPr>
            <w:r>
              <w:rPr>
                <w:rFonts w:hint="eastAsia" w:ascii="宋体" w:hAnsi="宋体" w:eastAsia="宋体" w:cstheme="minorEastAsia"/>
                <w:sz w:val="24"/>
              </w:rPr>
              <w:t>2</w:t>
            </w:r>
          </w:p>
        </w:tc>
        <w:tc>
          <w:tcPr>
            <w:tcW w:w="4002" w:type="dxa"/>
          </w:tcPr>
          <w:p w14:paraId="78AF101A">
            <w:pPr>
              <w:snapToGrid w:val="0"/>
              <w:spacing w:before="240"/>
              <w:jc w:val="left"/>
              <w:rPr>
                <w:rFonts w:ascii="宋体" w:hAnsi="宋体" w:eastAsia="宋体" w:cs="Times New Roman"/>
                <w:sz w:val="24"/>
              </w:rPr>
            </w:pPr>
            <w:r>
              <w:rPr>
                <w:rFonts w:hint="eastAsia" w:ascii="宋体" w:hAnsi="宋体" w:eastAsia="宋体" w:cstheme="minorEastAsia"/>
                <w:sz w:val="24"/>
              </w:rPr>
              <w:t>1号、2号、3号、4号、5号、6号、10号、11号、12号、20号生宿舍区域、右安门校区、物流示范中心、第一教学楼有线网、校本部部分室外区域无线网络</w:t>
            </w:r>
          </w:p>
        </w:tc>
        <w:tc>
          <w:tcPr>
            <w:tcW w:w="3058" w:type="dxa"/>
          </w:tcPr>
          <w:p w14:paraId="6D096736">
            <w:pPr>
              <w:snapToGrid w:val="0"/>
              <w:spacing w:before="240"/>
              <w:rPr>
                <w:rFonts w:ascii="宋体" w:hAnsi="宋体" w:eastAsia="宋体" w:cstheme="minorEastAsia"/>
                <w:sz w:val="24"/>
              </w:rPr>
            </w:pPr>
            <w:r>
              <w:rPr>
                <w:rFonts w:hint="eastAsia" w:ascii="宋体" w:hAnsi="宋体" w:eastAsia="宋体" w:cstheme="minorEastAsia"/>
                <w:sz w:val="24"/>
              </w:rPr>
              <w:t>1套（所列设备在合同期内由乙方提供给甲方使用。合同期结束后由乙方收回）</w:t>
            </w:r>
          </w:p>
        </w:tc>
      </w:tr>
      <w:tr w14:paraId="27DFB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04" w:type="dxa"/>
          </w:tcPr>
          <w:p w14:paraId="0A29EEC9">
            <w:pPr>
              <w:snapToGrid w:val="0"/>
              <w:spacing w:before="240"/>
              <w:jc w:val="center"/>
              <w:rPr>
                <w:rFonts w:ascii="宋体" w:hAnsi="宋体" w:eastAsia="宋体" w:cstheme="minorEastAsia"/>
                <w:sz w:val="24"/>
              </w:rPr>
            </w:pPr>
            <w:r>
              <w:rPr>
                <w:rFonts w:hint="eastAsia" w:ascii="宋体" w:hAnsi="宋体" w:eastAsia="宋体" w:cstheme="minorEastAsia"/>
                <w:sz w:val="24"/>
              </w:rPr>
              <w:t>3</w:t>
            </w:r>
          </w:p>
        </w:tc>
        <w:tc>
          <w:tcPr>
            <w:tcW w:w="4002" w:type="dxa"/>
          </w:tcPr>
          <w:p w14:paraId="36C31AD7">
            <w:pPr>
              <w:snapToGrid w:val="0"/>
              <w:spacing w:before="240"/>
              <w:jc w:val="left"/>
              <w:rPr>
                <w:rFonts w:ascii="宋体" w:hAnsi="宋体" w:eastAsia="宋体" w:cstheme="minorEastAsia"/>
                <w:sz w:val="24"/>
              </w:rPr>
            </w:pPr>
            <w:r>
              <w:rPr>
                <w:rFonts w:hint="eastAsia" w:ascii="宋体" w:hAnsi="宋体" w:eastAsia="宋体" w:cstheme="minorEastAsia"/>
                <w:sz w:val="24"/>
              </w:rPr>
              <w:t>第一教学楼、第二教学楼、图书馆、科研楼、人文楼、崇德楼、行知楼、8号学生公寓无线网络</w:t>
            </w:r>
          </w:p>
        </w:tc>
        <w:tc>
          <w:tcPr>
            <w:tcW w:w="3058" w:type="dxa"/>
            <w:shd w:val="clear" w:color="auto" w:fill="auto"/>
          </w:tcPr>
          <w:p w14:paraId="33BFFF4D">
            <w:pPr>
              <w:snapToGrid w:val="0"/>
              <w:spacing w:before="240"/>
              <w:rPr>
                <w:rFonts w:ascii="宋体" w:hAnsi="宋体" w:eastAsia="宋体" w:cstheme="minorEastAsia"/>
                <w:sz w:val="24"/>
              </w:rPr>
            </w:pPr>
            <w:r>
              <w:rPr>
                <w:rFonts w:hint="eastAsia" w:ascii="宋体" w:hAnsi="宋体" w:eastAsia="宋体" w:cstheme="minorEastAsia"/>
                <w:sz w:val="24"/>
              </w:rPr>
              <w:t>1套（所列设备在合同期内由乙方提供给甲方使用。合同期结束后由乙方收回）</w:t>
            </w:r>
          </w:p>
        </w:tc>
      </w:tr>
    </w:tbl>
    <w:p w14:paraId="310DF000">
      <w:pPr>
        <w:rPr>
          <w:rFonts w:ascii="宋体" w:hAnsi="宋体" w:eastAsia="宋体" w:cs="宋体"/>
          <w:sz w:val="24"/>
        </w:rPr>
      </w:pPr>
    </w:p>
    <w:p w14:paraId="0E1A76F8">
      <w:pPr>
        <w:numPr>
          <w:ilvl w:val="0"/>
          <w:numId w:val="25"/>
        </w:numPr>
        <w:rPr>
          <w:rFonts w:ascii="宋体" w:hAnsi="宋体" w:eastAsia="宋体" w:cs="宋体"/>
          <w:sz w:val="24"/>
        </w:rPr>
      </w:pPr>
      <w:r>
        <w:rPr>
          <w:rFonts w:hint="eastAsia" w:ascii="宋体" w:hAnsi="宋体" w:eastAsia="宋体" w:cs="宋体"/>
          <w:sz w:val="24"/>
        </w:rPr>
        <w:t>变更后</w:t>
      </w:r>
    </w:p>
    <w:p w14:paraId="0FC30BA0">
      <w:pPr>
        <w:rPr>
          <w:rFonts w:ascii="宋体" w:hAnsi="宋体" w:eastAsia="宋体" w:cs="宋体"/>
          <w:sz w:val="24"/>
        </w:rPr>
      </w:pPr>
    </w:p>
    <w:tbl>
      <w:tblPr>
        <w:tblStyle w:val="9"/>
        <w:tblW w:w="776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002"/>
        <w:gridCol w:w="3058"/>
      </w:tblGrid>
      <w:tr w14:paraId="4775F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04" w:type="dxa"/>
          </w:tcPr>
          <w:p w14:paraId="635CB775">
            <w:pPr>
              <w:snapToGrid w:val="0"/>
              <w:spacing w:before="240"/>
              <w:jc w:val="center"/>
              <w:rPr>
                <w:rFonts w:ascii="宋体" w:hAnsi="宋体" w:eastAsia="宋体" w:cstheme="minorEastAsia"/>
                <w:sz w:val="24"/>
              </w:rPr>
            </w:pPr>
            <w:r>
              <w:rPr>
                <w:rFonts w:hint="eastAsia" w:ascii="宋体" w:hAnsi="宋体" w:eastAsia="宋体" w:cstheme="minorEastAsia"/>
                <w:sz w:val="24"/>
              </w:rPr>
              <w:t>序号</w:t>
            </w:r>
          </w:p>
        </w:tc>
        <w:tc>
          <w:tcPr>
            <w:tcW w:w="4002" w:type="dxa"/>
          </w:tcPr>
          <w:p w14:paraId="217F95F6">
            <w:pPr>
              <w:snapToGrid w:val="0"/>
              <w:spacing w:before="240"/>
              <w:jc w:val="center"/>
              <w:rPr>
                <w:rFonts w:ascii="宋体" w:hAnsi="宋体" w:eastAsia="宋体" w:cstheme="minorEastAsia"/>
                <w:sz w:val="24"/>
              </w:rPr>
            </w:pPr>
            <w:r>
              <w:rPr>
                <w:rFonts w:hint="eastAsia" w:ascii="宋体" w:hAnsi="宋体" w:eastAsia="宋体" w:cstheme="minorEastAsia"/>
                <w:sz w:val="24"/>
              </w:rPr>
              <w:t>名称</w:t>
            </w:r>
          </w:p>
        </w:tc>
        <w:tc>
          <w:tcPr>
            <w:tcW w:w="3058" w:type="dxa"/>
          </w:tcPr>
          <w:p w14:paraId="6671E493">
            <w:pPr>
              <w:snapToGrid w:val="0"/>
              <w:spacing w:before="240"/>
              <w:rPr>
                <w:rFonts w:ascii="宋体" w:hAnsi="宋体" w:eastAsia="宋体" w:cstheme="minorEastAsia"/>
                <w:sz w:val="24"/>
              </w:rPr>
            </w:pPr>
            <w:r>
              <w:rPr>
                <w:rFonts w:hint="eastAsia" w:ascii="宋体" w:hAnsi="宋体" w:eastAsia="宋体" w:cstheme="minorEastAsia"/>
                <w:sz w:val="24"/>
              </w:rPr>
              <w:t>数量及单位</w:t>
            </w:r>
          </w:p>
        </w:tc>
      </w:tr>
      <w:tr w14:paraId="79095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704" w:type="dxa"/>
          </w:tcPr>
          <w:p w14:paraId="7F8A4D80">
            <w:pPr>
              <w:snapToGrid w:val="0"/>
              <w:spacing w:before="240"/>
              <w:jc w:val="center"/>
              <w:rPr>
                <w:rFonts w:ascii="宋体" w:hAnsi="宋体" w:eastAsia="宋体" w:cstheme="minorEastAsia"/>
                <w:sz w:val="24"/>
              </w:rPr>
            </w:pPr>
            <w:r>
              <w:rPr>
                <w:rFonts w:hint="eastAsia" w:ascii="宋体" w:hAnsi="宋体" w:eastAsia="宋体" w:cstheme="minorEastAsia"/>
                <w:sz w:val="24"/>
              </w:rPr>
              <w:t>1</w:t>
            </w:r>
          </w:p>
        </w:tc>
        <w:tc>
          <w:tcPr>
            <w:tcW w:w="4002" w:type="dxa"/>
          </w:tcPr>
          <w:p w14:paraId="5E463AD9">
            <w:pPr>
              <w:snapToGrid w:val="0"/>
              <w:spacing w:before="240"/>
              <w:jc w:val="center"/>
              <w:rPr>
                <w:rFonts w:ascii="宋体" w:hAnsi="宋体" w:eastAsia="宋体" w:cstheme="minorEastAsia"/>
                <w:sz w:val="24"/>
              </w:rPr>
            </w:pPr>
            <w:r>
              <w:rPr>
                <w:rFonts w:hint="eastAsia" w:ascii="宋体" w:hAnsi="宋体" w:eastAsia="宋体" w:cstheme="minorEastAsia"/>
                <w:sz w:val="24"/>
              </w:rPr>
              <w:t>互联网接入带宽</w:t>
            </w:r>
          </w:p>
        </w:tc>
        <w:tc>
          <w:tcPr>
            <w:tcW w:w="3058" w:type="dxa"/>
          </w:tcPr>
          <w:p w14:paraId="0D8A7F5D">
            <w:pPr>
              <w:snapToGrid w:val="0"/>
              <w:spacing w:before="240"/>
              <w:rPr>
                <w:rFonts w:ascii="宋体" w:hAnsi="宋体" w:eastAsia="宋体" w:cstheme="minorEastAsia"/>
                <w:sz w:val="24"/>
              </w:rPr>
            </w:pPr>
            <w:r>
              <w:rPr>
                <w:rFonts w:hint="eastAsia" w:ascii="宋体" w:hAnsi="宋体" w:eastAsia="宋体" w:cstheme="minorEastAsia"/>
                <w:sz w:val="24"/>
              </w:rPr>
              <w:t>8Gbps、双路由</w:t>
            </w:r>
          </w:p>
        </w:tc>
      </w:tr>
      <w:tr w14:paraId="6EA8C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704" w:type="dxa"/>
          </w:tcPr>
          <w:p w14:paraId="553B5EB0">
            <w:pPr>
              <w:snapToGrid w:val="0"/>
              <w:spacing w:before="240"/>
              <w:jc w:val="center"/>
              <w:rPr>
                <w:rFonts w:ascii="宋体" w:hAnsi="宋体" w:eastAsia="宋体" w:cstheme="minorEastAsia"/>
                <w:sz w:val="24"/>
              </w:rPr>
            </w:pPr>
            <w:r>
              <w:rPr>
                <w:rFonts w:hint="eastAsia" w:ascii="宋体" w:hAnsi="宋体" w:eastAsia="宋体" w:cstheme="minorEastAsia"/>
                <w:sz w:val="24"/>
              </w:rPr>
              <w:t>2</w:t>
            </w:r>
          </w:p>
        </w:tc>
        <w:tc>
          <w:tcPr>
            <w:tcW w:w="4002" w:type="dxa"/>
          </w:tcPr>
          <w:p w14:paraId="01D3E8E1">
            <w:pPr>
              <w:snapToGrid w:val="0"/>
              <w:spacing w:before="240"/>
              <w:jc w:val="left"/>
              <w:rPr>
                <w:rFonts w:ascii="宋体" w:hAnsi="宋体" w:eastAsia="宋体" w:cs="Times New Roman"/>
                <w:sz w:val="24"/>
              </w:rPr>
            </w:pPr>
            <w:r>
              <w:rPr>
                <w:rFonts w:hint="eastAsia" w:ascii="宋体" w:hAnsi="宋体" w:eastAsia="宋体" w:cstheme="minorEastAsia"/>
                <w:sz w:val="24"/>
              </w:rPr>
              <w:t>1号、2号、3号、4号、5号、6号、10号、11号、12号、20号生宿舍区域、右安门校区、物流示范中心、第一教学楼有线网、校本部部分室外区域无线网络</w:t>
            </w:r>
          </w:p>
        </w:tc>
        <w:tc>
          <w:tcPr>
            <w:tcW w:w="3058" w:type="dxa"/>
          </w:tcPr>
          <w:p w14:paraId="4ADB1F82">
            <w:pPr>
              <w:snapToGrid w:val="0"/>
              <w:spacing w:before="240"/>
              <w:rPr>
                <w:rFonts w:ascii="宋体" w:hAnsi="宋体" w:eastAsia="宋体" w:cstheme="minorEastAsia"/>
                <w:sz w:val="24"/>
              </w:rPr>
            </w:pPr>
            <w:r>
              <w:rPr>
                <w:rFonts w:hint="eastAsia" w:ascii="宋体" w:hAnsi="宋体" w:eastAsia="宋体" w:cstheme="minorEastAsia"/>
                <w:sz w:val="24"/>
              </w:rPr>
              <w:t>1套（所列设备在合同期内由乙方提供给甲方使用。合同期结束后由乙方收回）</w:t>
            </w:r>
          </w:p>
        </w:tc>
      </w:tr>
      <w:tr w14:paraId="0EC6E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04" w:type="dxa"/>
          </w:tcPr>
          <w:p w14:paraId="328B2519">
            <w:pPr>
              <w:snapToGrid w:val="0"/>
              <w:spacing w:before="240"/>
              <w:jc w:val="center"/>
              <w:rPr>
                <w:rFonts w:ascii="宋体" w:hAnsi="宋体" w:eastAsia="宋体" w:cstheme="minorEastAsia"/>
                <w:sz w:val="24"/>
              </w:rPr>
            </w:pPr>
            <w:r>
              <w:rPr>
                <w:rFonts w:hint="eastAsia" w:ascii="宋体" w:hAnsi="宋体" w:eastAsia="宋体" w:cstheme="minorEastAsia"/>
                <w:sz w:val="24"/>
              </w:rPr>
              <w:t>3</w:t>
            </w:r>
          </w:p>
        </w:tc>
        <w:tc>
          <w:tcPr>
            <w:tcW w:w="4002" w:type="dxa"/>
          </w:tcPr>
          <w:p w14:paraId="74DC48BA">
            <w:pPr>
              <w:snapToGrid w:val="0"/>
              <w:spacing w:before="240"/>
              <w:jc w:val="left"/>
              <w:rPr>
                <w:rFonts w:ascii="宋体" w:hAnsi="宋体" w:eastAsia="宋体" w:cstheme="minorEastAsia"/>
                <w:sz w:val="24"/>
              </w:rPr>
            </w:pPr>
            <w:r>
              <w:rPr>
                <w:rFonts w:hint="eastAsia" w:ascii="宋体" w:hAnsi="宋体" w:eastAsia="宋体" w:cstheme="minorEastAsia"/>
                <w:sz w:val="24"/>
              </w:rPr>
              <w:t>第一教学楼、第二教学楼、图书馆、科研楼、人文楼、崇德楼、行知楼、8号学生公寓无线网络</w:t>
            </w:r>
          </w:p>
        </w:tc>
        <w:tc>
          <w:tcPr>
            <w:tcW w:w="3058" w:type="dxa"/>
            <w:shd w:val="clear" w:color="auto" w:fill="auto"/>
          </w:tcPr>
          <w:p w14:paraId="5D1DF95D">
            <w:pPr>
              <w:snapToGrid w:val="0"/>
              <w:spacing w:before="240"/>
              <w:rPr>
                <w:rFonts w:ascii="宋体" w:hAnsi="宋体" w:eastAsia="宋体" w:cstheme="minorEastAsia"/>
                <w:sz w:val="24"/>
              </w:rPr>
            </w:pPr>
            <w:r>
              <w:rPr>
                <w:rFonts w:hint="eastAsia" w:ascii="宋体" w:hAnsi="宋体" w:eastAsia="宋体" w:cstheme="minorEastAsia"/>
                <w:sz w:val="24"/>
              </w:rPr>
              <w:t>1套（所列设备在合同期内由乙方提供给甲方使用。合同期结束后由乙方收回）</w:t>
            </w:r>
          </w:p>
        </w:tc>
      </w:tr>
    </w:tbl>
    <w:p w14:paraId="0C2F51CA">
      <w:pPr>
        <w:rPr>
          <w:rFonts w:ascii="宋体" w:hAnsi="宋体" w:eastAsia="宋体" w:cs="宋体"/>
          <w:sz w:val="24"/>
        </w:rPr>
      </w:pPr>
    </w:p>
    <w:p w14:paraId="53450C1E">
      <w:pPr>
        <w:rPr>
          <w:rFonts w:ascii="宋体" w:hAnsi="宋体" w:eastAsia="宋体" w:cs="宋体"/>
          <w:sz w:val="24"/>
        </w:rPr>
      </w:pPr>
    </w:p>
    <w:p w14:paraId="4077CC9C">
      <w:pPr>
        <w:rPr>
          <w:rFonts w:ascii="宋体" w:hAnsi="宋体" w:eastAsia="宋体" w:cs="宋体"/>
          <w:sz w:val="24"/>
        </w:rPr>
      </w:pPr>
    </w:p>
    <w:p w14:paraId="68B58DB7">
      <w:pPr>
        <w:rPr>
          <w:rFonts w:ascii="宋体" w:hAnsi="宋体" w:eastAsia="宋体" w:cs="宋体"/>
          <w:sz w:val="24"/>
        </w:rPr>
      </w:pPr>
    </w:p>
    <w:p w14:paraId="5168527F">
      <w:pPr>
        <w:ind w:firstLine="1920" w:firstLineChars="800"/>
        <w:rPr>
          <w:rFonts w:ascii="宋体" w:hAnsi="宋体" w:eastAsia="宋体" w:cs="宋体"/>
          <w:sz w:val="24"/>
        </w:rPr>
      </w:pPr>
    </w:p>
    <w:p w14:paraId="388B353C">
      <w:pPr>
        <w:spacing w:line="360" w:lineRule="auto"/>
        <w:ind w:firstLine="1920" w:firstLineChars="800"/>
        <w:rPr>
          <w:rFonts w:ascii="宋体" w:hAnsi="宋体" w:eastAsia="宋体" w:cs="宋体"/>
          <w:sz w:val="24"/>
        </w:rPr>
      </w:pPr>
    </w:p>
    <w:p w14:paraId="5C884FB8">
      <w:pPr>
        <w:spacing w:line="360" w:lineRule="auto"/>
        <w:ind w:firstLine="5280" w:firstLineChars="2200"/>
        <w:rPr>
          <w:rFonts w:ascii="宋体" w:hAnsi="宋体" w:eastAsia="宋体" w:cs="宋体"/>
          <w:sz w:val="24"/>
        </w:rPr>
      </w:pPr>
      <w:r>
        <w:rPr>
          <w:rFonts w:hint="eastAsia" w:ascii="宋体" w:hAnsi="宋体" w:eastAsia="宋体" w:cs="宋体"/>
          <w:sz w:val="24"/>
        </w:rPr>
        <w:t>北京物资学院</w:t>
      </w:r>
    </w:p>
    <w:p w14:paraId="1038C016">
      <w:pPr>
        <w:spacing w:line="360" w:lineRule="auto"/>
        <w:ind w:firstLine="5040" w:firstLineChars="2100"/>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025</w:t>
      </w:r>
      <w:r>
        <w:rPr>
          <w:rFonts w:hint="eastAsia" w:ascii="宋体" w:hAnsi="宋体" w:eastAsia="宋体" w:cs="宋体"/>
          <w:sz w:val="24"/>
        </w:rPr>
        <w:t>年1</w:t>
      </w:r>
      <w:r>
        <w:rPr>
          <w:rFonts w:ascii="宋体" w:hAnsi="宋体" w:eastAsia="宋体" w:cs="宋体"/>
          <w:sz w:val="24"/>
        </w:rPr>
        <w:t>0</w:t>
      </w:r>
      <w:r>
        <w:rPr>
          <w:rFonts w:hint="eastAsia" w:ascii="宋体" w:hAnsi="宋体" w:eastAsia="宋体" w:cs="宋体"/>
          <w:sz w:val="24"/>
        </w:rPr>
        <w:t>月1</w:t>
      </w:r>
      <w:r>
        <w:rPr>
          <w:rFonts w:ascii="宋体" w:hAnsi="宋体" w:eastAsia="宋体" w:cs="宋体"/>
          <w:sz w:val="24"/>
        </w:rPr>
        <w:t>6</w:t>
      </w:r>
      <w:r>
        <w:rPr>
          <w:rFonts w:hint="eastAsia" w:ascii="宋体" w:hAnsi="宋体" w:eastAsia="宋体" w:cs="宋体"/>
          <w:sz w:val="24"/>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55203"/>
    <w:multiLevelType w:val="singleLevel"/>
    <w:tmpl w:val="81755203"/>
    <w:lvl w:ilvl="0" w:tentative="0">
      <w:start w:val="1"/>
      <w:numFmt w:val="decimal"/>
      <w:suff w:val="space"/>
      <w:lvlText w:val="%1."/>
      <w:lvlJc w:val="left"/>
    </w:lvl>
  </w:abstractNum>
  <w:abstractNum w:abstractNumId="1">
    <w:nsid w:val="8347E5EF"/>
    <w:multiLevelType w:val="singleLevel"/>
    <w:tmpl w:val="8347E5EF"/>
    <w:lvl w:ilvl="0" w:tentative="0">
      <w:start w:val="1"/>
      <w:numFmt w:val="decimal"/>
      <w:suff w:val="nothing"/>
      <w:lvlText w:val="（%1）"/>
      <w:lvlJc w:val="left"/>
      <w:pPr>
        <w:ind w:left="-300"/>
      </w:pPr>
    </w:lvl>
  </w:abstractNum>
  <w:abstractNum w:abstractNumId="2">
    <w:nsid w:val="9DE651AB"/>
    <w:multiLevelType w:val="singleLevel"/>
    <w:tmpl w:val="9DE651AB"/>
    <w:lvl w:ilvl="0" w:tentative="0">
      <w:start w:val="1"/>
      <w:numFmt w:val="decimal"/>
      <w:suff w:val="nothing"/>
      <w:lvlText w:val="%1、"/>
      <w:lvlJc w:val="left"/>
    </w:lvl>
  </w:abstractNum>
  <w:abstractNum w:abstractNumId="3">
    <w:nsid w:val="9EC7EC02"/>
    <w:multiLevelType w:val="singleLevel"/>
    <w:tmpl w:val="9EC7EC02"/>
    <w:lvl w:ilvl="0" w:tentative="0">
      <w:start w:val="1"/>
      <w:numFmt w:val="decimal"/>
      <w:suff w:val="nothing"/>
      <w:lvlText w:val="（%1）"/>
      <w:lvlJc w:val="left"/>
      <w:pPr>
        <w:ind w:left="-300"/>
      </w:pPr>
    </w:lvl>
  </w:abstractNum>
  <w:abstractNum w:abstractNumId="4">
    <w:nsid w:val="A3FB2900"/>
    <w:multiLevelType w:val="singleLevel"/>
    <w:tmpl w:val="A3FB2900"/>
    <w:lvl w:ilvl="0" w:tentative="0">
      <w:start w:val="1"/>
      <w:numFmt w:val="decimal"/>
      <w:suff w:val="nothing"/>
      <w:lvlText w:val="%1、"/>
      <w:lvlJc w:val="left"/>
    </w:lvl>
  </w:abstractNum>
  <w:abstractNum w:abstractNumId="5">
    <w:nsid w:val="ADFB4FF1"/>
    <w:multiLevelType w:val="singleLevel"/>
    <w:tmpl w:val="ADFB4FF1"/>
    <w:lvl w:ilvl="0" w:tentative="0">
      <w:start w:val="1"/>
      <w:numFmt w:val="decimal"/>
      <w:suff w:val="nothing"/>
      <w:lvlText w:val="（%1）"/>
      <w:lvlJc w:val="left"/>
      <w:pPr>
        <w:ind w:left="-300"/>
      </w:pPr>
    </w:lvl>
  </w:abstractNum>
  <w:abstractNum w:abstractNumId="6">
    <w:nsid w:val="B9F3DA63"/>
    <w:multiLevelType w:val="singleLevel"/>
    <w:tmpl w:val="B9F3DA63"/>
    <w:lvl w:ilvl="0" w:tentative="0">
      <w:start w:val="1"/>
      <w:numFmt w:val="decimal"/>
      <w:suff w:val="nothing"/>
      <w:lvlText w:val="%1、"/>
      <w:lvlJc w:val="left"/>
    </w:lvl>
  </w:abstractNum>
  <w:abstractNum w:abstractNumId="7">
    <w:nsid w:val="BAFB644A"/>
    <w:multiLevelType w:val="singleLevel"/>
    <w:tmpl w:val="BAFB644A"/>
    <w:lvl w:ilvl="0" w:tentative="0">
      <w:start w:val="1"/>
      <w:numFmt w:val="decimal"/>
      <w:suff w:val="nothing"/>
      <w:lvlText w:val="（%1）"/>
      <w:lvlJc w:val="left"/>
      <w:pPr>
        <w:ind w:left="-300"/>
      </w:pPr>
    </w:lvl>
  </w:abstractNum>
  <w:abstractNum w:abstractNumId="8">
    <w:nsid w:val="BB5B6F3D"/>
    <w:multiLevelType w:val="singleLevel"/>
    <w:tmpl w:val="BB5B6F3D"/>
    <w:lvl w:ilvl="0" w:tentative="0">
      <w:start w:val="5"/>
      <w:numFmt w:val="decimal"/>
      <w:lvlText w:val="%1."/>
      <w:lvlJc w:val="left"/>
      <w:pPr>
        <w:tabs>
          <w:tab w:val="left" w:pos="312"/>
        </w:tabs>
      </w:pPr>
    </w:lvl>
  </w:abstractNum>
  <w:abstractNum w:abstractNumId="9">
    <w:nsid w:val="C5A09D44"/>
    <w:multiLevelType w:val="singleLevel"/>
    <w:tmpl w:val="C5A09D44"/>
    <w:lvl w:ilvl="0" w:tentative="0">
      <w:start w:val="1"/>
      <w:numFmt w:val="decimal"/>
      <w:suff w:val="nothing"/>
      <w:lvlText w:val="%1、"/>
      <w:lvlJc w:val="left"/>
    </w:lvl>
  </w:abstractNum>
  <w:abstractNum w:abstractNumId="10">
    <w:nsid w:val="CD8EFB13"/>
    <w:multiLevelType w:val="singleLevel"/>
    <w:tmpl w:val="CD8EFB13"/>
    <w:lvl w:ilvl="0" w:tentative="0">
      <w:start w:val="1"/>
      <w:numFmt w:val="decimal"/>
      <w:suff w:val="nothing"/>
      <w:lvlText w:val="%1、"/>
      <w:lvlJc w:val="left"/>
    </w:lvl>
  </w:abstractNum>
  <w:abstractNum w:abstractNumId="11">
    <w:nsid w:val="D9994052"/>
    <w:multiLevelType w:val="singleLevel"/>
    <w:tmpl w:val="D9994052"/>
    <w:lvl w:ilvl="0" w:tentative="0">
      <w:start w:val="1"/>
      <w:numFmt w:val="decimal"/>
      <w:suff w:val="nothing"/>
      <w:lvlText w:val="（%1）"/>
      <w:lvlJc w:val="left"/>
      <w:pPr>
        <w:ind w:left="-300"/>
      </w:pPr>
    </w:lvl>
  </w:abstractNum>
  <w:abstractNum w:abstractNumId="12">
    <w:nsid w:val="DBE42119"/>
    <w:multiLevelType w:val="singleLevel"/>
    <w:tmpl w:val="DBE42119"/>
    <w:lvl w:ilvl="0" w:tentative="0">
      <w:start w:val="1"/>
      <w:numFmt w:val="decimal"/>
      <w:suff w:val="nothing"/>
      <w:lvlText w:val="（%1）"/>
      <w:lvlJc w:val="left"/>
      <w:pPr>
        <w:ind w:left="-300"/>
      </w:pPr>
    </w:lvl>
  </w:abstractNum>
  <w:abstractNum w:abstractNumId="13">
    <w:nsid w:val="EC8810DB"/>
    <w:multiLevelType w:val="singleLevel"/>
    <w:tmpl w:val="EC8810DB"/>
    <w:lvl w:ilvl="0" w:tentative="0">
      <w:start w:val="1"/>
      <w:numFmt w:val="decimal"/>
      <w:suff w:val="nothing"/>
      <w:lvlText w:val="%1、"/>
      <w:lvlJc w:val="left"/>
    </w:lvl>
  </w:abstractNum>
  <w:abstractNum w:abstractNumId="14">
    <w:nsid w:val="EDBE5C1D"/>
    <w:multiLevelType w:val="singleLevel"/>
    <w:tmpl w:val="EDBE5C1D"/>
    <w:lvl w:ilvl="0" w:tentative="0">
      <w:start w:val="1"/>
      <w:numFmt w:val="decimal"/>
      <w:suff w:val="nothing"/>
      <w:lvlText w:val="（%1）"/>
      <w:lvlJc w:val="left"/>
      <w:pPr>
        <w:ind w:left="-300"/>
      </w:pPr>
    </w:lvl>
  </w:abstractNum>
  <w:abstractNum w:abstractNumId="15">
    <w:nsid w:val="00197552"/>
    <w:multiLevelType w:val="singleLevel"/>
    <w:tmpl w:val="00197552"/>
    <w:lvl w:ilvl="0" w:tentative="0">
      <w:start w:val="11"/>
      <w:numFmt w:val="decimal"/>
      <w:suff w:val="nothing"/>
      <w:lvlText w:val="%1、"/>
      <w:lvlJc w:val="left"/>
    </w:lvl>
  </w:abstractNum>
  <w:abstractNum w:abstractNumId="16">
    <w:nsid w:val="001EDEF1"/>
    <w:multiLevelType w:val="singleLevel"/>
    <w:tmpl w:val="001EDEF1"/>
    <w:lvl w:ilvl="0" w:tentative="0">
      <w:start w:val="5"/>
      <w:numFmt w:val="decimal"/>
      <w:lvlText w:val="%1."/>
      <w:lvlJc w:val="left"/>
      <w:pPr>
        <w:tabs>
          <w:tab w:val="left" w:pos="312"/>
        </w:tabs>
      </w:pPr>
    </w:lvl>
  </w:abstractNum>
  <w:abstractNum w:abstractNumId="17">
    <w:nsid w:val="00D679D5"/>
    <w:multiLevelType w:val="singleLevel"/>
    <w:tmpl w:val="00D679D5"/>
    <w:lvl w:ilvl="0" w:tentative="0">
      <w:start w:val="1"/>
      <w:numFmt w:val="decimal"/>
      <w:suff w:val="nothing"/>
      <w:lvlText w:val="%1、"/>
      <w:lvlJc w:val="left"/>
    </w:lvl>
  </w:abstractNum>
  <w:abstractNum w:abstractNumId="18">
    <w:nsid w:val="1324CE98"/>
    <w:multiLevelType w:val="singleLevel"/>
    <w:tmpl w:val="1324CE98"/>
    <w:lvl w:ilvl="0" w:tentative="0">
      <w:start w:val="1"/>
      <w:numFmt w:val="decimal"/>
      <w:suff w:val="nothing"/>
      <w:lvlText w:val="%1、"/>
      <w:lvlJc w:val="left"/>
    </w:lvl>
  </w:abstractNum>
  <w:abstractNum w:abstractNumId="19">
    <w:nsid w:val="3C224317"/>
    <w:multiLevelType w:val="singleLevel"/>
    <w:tmpl w:val="3C224317"/>
    <w:lvl w:ilvl="0" w:tentative="0">
      <w:start w:val="1"/>
      <w:numFmt w:val="decimal"/>
      <w:suff w:val="nothing"/>
      <w:lvlText w:val="（%1）"/>
      <w:lvlJc w:val="left"/>
    </w:lvl>
  </w:abstractNum>
  <w:abstractNum w:abstractNumId="20">
    <w:nsid w:val="4CD6EA92"/>
    <w:multiLevelType w:val="singleLevel"/>
    <w:tmpl w:val="4CD6EA92"/>
    <w:lvl w:ilvl="0" w:tentative="0">
      <w:start w:val="3"/>
      <w:numFmt w:val="decimal"/>
      <w:suff w:val="nothing"/>
      <w:lvlText w:val="%1、"/>
      <w:lvlJc w:val="left"/>
    </w:lvl>
  </w:abstractNum>
  <w:abstractNum w:abstractNumId="21">
    <w:nsid w:val="4E5DF205"/>
    <w:multiLevelType w:val="singleLevel"/>
    <w:tmpl w:val="4E5DF205"/>
    <w:lvl w:ilvl="0" w:tentative="0">
      <w:start w:val="1"/>
      <w:numFmt w:val="decimal"/>
      <w:suff w:val="nothing"/>
      <w:lvlText w:val="（%1）"/>
      <w:lvlJc w:val="left"/>
      <w:pPr>
        <w:ind w:left="-300"/>
      </w:pPr>
    </w:lvl>
  </w:abstractNum>
  <w:abstractNum w:abstractNumId="22">
    <w:nsid w:val="594768C9"/>
    <w:multiLevelType w:val="singleLevel"/>
    <w:tmpl w:val="594768C9"/>
    <w:lvl w:ilvl="0" w:tentative="0">
      <w:start w:val="1"/>
      <w:numFmt w:val="decimal"/>
      <w:suff w:val="nothing"/>
      <w:lvlText w:val="%1、"/>
      <w:lvlJc w:val="left"/>
    </w:lvl>
  </w:abstractNum>
  <w:abstractNum w:abstractNumId="23">
    <w:nsid w:val="59476921"/>
    <w:multiLevelType w:val="singleLevel"/>
    <w:tmpl w:val="59476921"/>
    <w:lvl w:ilvl="0" w:tentative="0">
      <w:start w:val="11"/>
      <w:numFmt w:val="decimal"/>
      <w:suff w:val="nothing"/>
      <w:lvlText w:val="%1、"/>
      <w:lvlJc w:val="left"/>
    </w:lvl>
  </w:abstractNum>
  <w:abstractNum w:abstractNumId="24">
    <w:nsid w:val="599B8631"/>
    <w:multiLevelType w:val="singleLevel"/>
    <w:tmpl w:val="599B8631"/>
    <w:lvl w:ilvl="0" w:tentative="0">
      <w:start w:val="1"/>
      <w:numFmt w:val="decimal"/>
      <w:suff w:val="nothing"/>
      <w:lvlText w:val="%1、"/>
      <w:lvlJc w:val="left"/>
    </w:lvl>
  </w:abstractNum>
  <w:num w:numId="1">
    <w:abstractNumId w:val="18"/>
  </w:num>
  <w:num w:numId="2">
    <w:abstractNumId w:val="8"/>
  </w:num>
  <w:num w:numId="3">
    <w:abstractNumId w:val="16"/>
  </w:num>
  <w:num w:numId="4">
    <w:abstractNumId w:val="19"/>
  </w:num>
  <w:num w:numId="5">
    <w:abstractNumId w:val="13"/>
  </w:num>
  <w:num w:numId="6">
    <w:abstractNumId w:val="5"/>
  </w:num>
  <w:num w:numId="7">
    <w:abstractNumId w:val="21"/>
  </w:num>
  <w:num w:numId="8">
    <w:abstractNumId w:val="7"/>
  </w:num>
  <w:num w:numId="9">
    <w:abstractNumId w:val="14"/>
  </w:num>
  <w:num w:numId="10">
    <w:abstractNumId w:val="11"/>
  </w:num>
  <w:num w:numId="11">
    <w:abstractNumId w:val="1"/>
  </w:num>
  <w:num w:numId="12">
    <w:abstractNumId w:val="3"/>
  </w:num>
  <w:num w:numId="13">
    <w:abstractNumId w:val="12"/>
  </w:num>
  <w:num w:numId="14">
    <w:abstractNumId w:val="2"/>
  </w:num>
  <w:num w:numId="15">
    <w:abstractNumId w:val="4"/>
  </w:num>
  <w:num w:numId="16">
    <w:abstractNumId w:val="9"/>
  </w:num>
  <w:num w:numId="17">
    <w:abstractNumId w:val="0"/>
  </w:num>
  <w:num w:numId="18">
    <w:abstractNumId w:val="22"/>
  </w:num>
  <w:num w:numId="19">
    <w:abstractNumId w:val="23"/>
  </w:num>
  <w:num w:numId="20">
    <w:abstractNumId w:val="6"/>
  </w:num>
  <w:num w:numId="21">
    <w:abstractNumId w:val="15"/>
  </w:num>
  <w:num w:numId="22">
    <w:abstractNumId w:val="24"/>
  </w:num>
  <w:num w:numId="23">
    <w:abstractNumId w:val="20"/>
  </w:num>
  <w:num w:numId="24">
    <w:abstractNumId w:val="10"/>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5B4862"/>
    <w:rsid w:val="000A11F7"/>
    <w:rsid w:val="000B1140"/>
    <w:rsid w:val="001D27E0"/>
    <w:rsid w:val="001F2235"/>
    <w:rsid w:val="003732FF"/>
    <w:rsid w:val="00382C06"/>
    <w:rsid w:val="003A20F6"/>
    <w:rsid w:val="003E655A"/>
    <w:rsid w:val="005D544F"/>
    <w:rsid w:val="00841D75"/>
    <w:rsid w:val="00923292"/>
    <w:rsid w:val="00BD2A9A"/>
    <w:rsid w:val="00BE02FB"/>
    <w:rsid w:val="00E22CD6"/>
    <w:rsid w:val="00E3334D"/>
    <w:rsid w:val="00EB382F"/>
    <w:rsid w:val="00EC65CB"/>
    <w:rsid w:val="00FD3903"/>
    <w:rsid w:val="024E06A7"/>
    <w:rsid w:val="03435D32"/>
    <w:rsid w:val="063031E1"/>
    <w:rsid w:val="07682C6B"/>
    <w:rsid w:val="082624BB"/>
    <w:rsid w:val="0855400B"/>
    <w:rsid w:val="0C4A503B"/>
    <w:rsid w:val="0E151E5B"/>
    <w:rsid w:val="11660B19"/>
    <w:rsid w:val="11663318"/>
    <w:rsid w:val="122D3389"/>
    <w:rsid w:val="13172478"/>
    <w:rsid w:val="132173AC"/>
    <w:rsid w:val="14A02B20"/>
    <w:rsid w:val="15C47E49"/>
    <w:rsid w:val="16DE4297"/>
    <w:rsid w:val="185C2A65"/>
    <w:rsid w:val="19384AA6"/>
    <w:rsid w:val="19F276E6"/>
    <w:rsid w:val="1AA50C28"/>
    <w:rsid w:val="1C47468D"/>
    <w:rsid w:val="1D2921D8"/>
    <w:rsid w:val="1E082193"/>
    <w:rsid w:val="1E862EF4"/>
    <w:rsid w:val="219263AA"/>
    <w:rsid w:val="22860AC0"/>
    <w:rsid w:val="25905060"/>
    <w:rsid w:val="25EC3819"/>
    <w:rsid w:val="2E3B3926"/>
    <w:rsid w:val="2E5D564A"/>
    <w:rsid w:val="2EE220F8"/>
    <w:rsid w:val="2F476CAE"/>
    <w:rsid w:val="30F140F0"/>
    <w:rsid w:val="31277A7C"/>
    <w:rsid w:val="31A53C41"/>
    <w:rsid w:val="331F7372"/>
    <w:rsid w:val="364853E4"/>
    <w:rsid w:val="382F04A3"/>
    <w:rsid w:val="38A670C4"/>
    <w:rsid w:val="39E92530"/>
    <w:rsid w:val="435B4862"/>
    <w:rsid w:val="43B84329"/>
    <w:rsid w:val="43E51589"/>
    <w:rsid w:val="44D87BE0"/>
    <w:rsid w:val="46A961F2"/>
    <w:rsid w:val="47BC65C8"/>
    <w:rsid w:val="49745ACD"/>
    <w:rsid w:val="4AC72371"/>
    <w:rsid w:val="4D445EFB"/>
    <w:rsid w:val="4D9C7616"/>
    <w:rsid w:val="4E6F32E9"/>
    <w:rsid w:val="51472BE0"/>
    <w:rsid w:val="515A517B"/>
    <w:rsid w:val="527C7EE5"/>
    <w:rsid w:val="52B500BF"/>
    <w:rsid w:val="535E6178"/>
    <w:rsid w:val="53934DB3"/>
    <w:rsid w:val="54B629D5"/>
    <w:rsid w:val="576A47B0"/>
    <w:rsid w:val="57A11CF5"/>
    <w:rsid w:val="5880193F"/>
    <w:rsid w:val="5C003935"/>
    <w:rsid w:val="5D805C1A"/>
    <w:rsid w:val="62EE7A3C"/>
    <w:rsid w:val="64AC19CE"/>
    <w:rsid w:val="665667D6"/>
    <w:rsid w:val="67F012C2"/>
    <w:rsid w:val="69B31E44"/>
    <w:rsid w:val="6BFE1706"/>
    <w:rsid w:val="6CB263C9"/>
    <w:rsid w:val="722149BB"/>
    <w:rsid w:val="735008A6"/>
    <w:rsid w:val="755C2FC7"/>
    <w:rsid w:val="79020AFD"/>
    <w:rsid w:val="7B013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4">
    <w:name w:val="heading 4"/>
    <w:basedOn w:val="1"/>
    <w:next w:val="5"/>
    <w:link w:val="12"/>
    <w:semiHidden/>
    <w:unhideWhenUsed/>
    <w:qFormat/>
    <w:uiPriority w:val="0"/>
    <w:pPr>
      <w:spacing w:beforeAutospacing="1" w:afterAutospacing="1"/>
      <w:jc w:val="left"/>
      <w:outlineLvl w:val="3"/>
    </w:pPr>
    <w:rPr>
      <w:rFonts w:hint="eastAsia" w:ascii="宋体" w:hAnsi="宋体" w:eastAsia="宋体" w:cs="Times New Roman"/>
      <w:b/>
      <w:bCs/>
      <w:spacing w:val="20"/>
      <w:kern w:val="0"/>
      <w:sz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annotation text"/>
    <w:basedOn w:val="1"/>
    <w:qFormat/>
    <w:uiPriority w:val="99"/>
    <w:pPr>
      <w:jc w:val="left"/>
    </w:pPr>
  </w:style>
  <w:style w:type="paragraph" w:styleId="7">
    <w:name w:val="Body Text"/>
    <w:basedOn w:val="1"/>
    <w:next w:val="1"/>
    <w:qFormat/>
    <w:uiPriority w:val="0"/>
    <w:pPr>
      <w:tabs>
        <w:tab w:val="left" w:pos="567"/>
      </w:tabs>
      <w:spacing w:before="120" w:line="22" w:lineRule="atLeast"/>
    </w:pPr>
    <w:rPr>
      <w:rFonts w:ascii="宋体" w:hAnsi="宋体"/>
      <w:sz w:val="24"/>
    </w:rPr>
  </w:style>
  <w:style w:type="paragraph" w:styleId="8">
    <w:name w:val="Balloon Text"/>
    <w:basedOn w:val="1"/>
    <w:link w:val="15"/>
    <w:qFormat/>
    <w:uiPriority w:val="0"/>
    <w:rPr>
      <w:sz w:val="18"/>
      <w:szCs w:val="18"/>
    </w:rPr>
  </w:style>
  <w:style w:type="character" w:styleId="11">
    <w:name w:val="Strong"/>
    <w:basedOn w:val="10"/>
    <w:qFormat/>
    <w:uiPriority w:val="0"/>
    <w:rPr>
      <w:b/>
    </w:rPr>
  </w:style>
  <w:style w:type="character" w:customStyle="1" w:styleId="12">
    <w:name w:val="标题 4 字符"/>
    <w:link w:val="4"/>
    <w:qFormat/>
    <w:uiPriority w:val="0"/>
    <w:rPr>
      <w:rFonts w:ascii="Arial" w:hAnsi="Arial" w:eastAsia="黑体" w:cs="Times New Roman"/>
      <w:b/>
      <w:snapToGrid/>
      <w:color w:val="auto"/>
      <w:spacing w:val="20"/>
      <w:kern w:val="2"/>
      <w:sz w:val="24"/>
      <w:szCs w:val="20"/>
      <w:lang w:val="zh-CN" w:eastAsia="zh-CN" w:bidi="ar-SA"/>
    </w:rPr>
  </w:style>
  <w:style w:type="character" w:customStyle="1" w:styleId="13">
    <w:name w:val="font51"/>
    <w:qFormat/>
    <w:uiPriority w:val="0"/>
    <w:rPr>
      <w:rFonts w:hint="default" w:ascii="Times New Roman" w:hAnsi="Times New Roman" w:cs="Times New Roman"/>
      <w:color w:val="000000"/>
      <w:sz w:val="21"/>
      <w:szCs w:val="21"/>
      <w:u w:val="none"/>
    </w:rPr>
  </w:style>
  <w:style w:type="paragraph" w:styleId="14">
    <w:name w:val="List Paragraph"/>
    <w:basedOn w:val="1"/>
    <w:qFormat/>
    <w:uiPriority w:val="99"/>
    <w:pPr>
      <w:ind w:firstLine="420" w:firstLineChars="200"/>
    </w:pPr>
  </w:style>
  <w:style w:type="character" w:customStyle="1" w:styleId="15">
    <w:name w:val="批注框文本 字符"/>
    <w:basedOn w:val="10"/>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13133</Words>
  <Characters>15656</Characters>
  <Lines>118</Lines>
  <Paragraphs>33</Paragraphs>
  <TotalTime>0</TotalTime>
  <ScaleCrop>false</ScaleCrop>
  <LinksUpToDate>false</LinksUpToDate>
  <CharactersWithSpaces>15919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2025-10-16T08:39:00Z</dcterms:created>
  <dc:creator>NTKO</dc:creator>
  <cp:lastModifiedBy>user</cp:lastModifiedBy>
  <cp:lastPrinted>2025-10-16T08:38:00Z</cp:lastPrinted>
  <dcterms:modified xsi:type="dcterms:W3CDTF">2025-10-16T08:48:08Z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7832E6230A8C4AB68D3312A62479AD87_13</vt:lpwstr>
  </property>
  <property fmtid="{D5CDD505-2E9C-101B-9397-08002B2CF9AE}" pid="4" name="KSOTemplateDocerSaveRecord">
    <vt:lpwstr>eyJoZGlkIjoiZDY2ZGE0NTNjMjczYjk4NjU0NDRhYjBhMjQwOTk3ZjUiLCJ1c2VySWQiOiI1ODk3MTQzNjQifQ==</vt:lpwstr>
  </property>
</Properties>
</file>