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522AD0" w14:textId="3CE5E839" w:rsidR="003C1831" w:rsidRPr="003B3AF7" w:rsidRDefault="003B3AF7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eastAsia="华文中宋" w:hAnsi="华文中宋" w:hint="eastAsia"/>
          <w:sz w:val="32"/>
          <w:szCs w:val="36"/>
        </w:rPr>
      </w:pPr>
      <w:bookmarkStart w:id="0" w:name="_Toc35393813"/>
      <w:r w:rsidRPr="003B3AF7">
        <w:rPr>
          <w:rFonts w:ascii="华文中宋" w:eastAsia="华文中宋" w:hAnsi="华文中宋" w:hint="eastAsia"/>
          <w:sz w:val="32"/>
          <w:szCs w:val="36"/>
        </w:rPr>
        <w:t>农业AI大模型智能场景专用设备购置（二）</w:t>
      </w:r>
      <w:r w:rsidRPr="003B3AF7">
        <w:rPr>
          <w:rFonts w:ascii="华文中宋" w:eastAsia="华文中宋" w:hAnsi="华文中宋" w:hint="eastAsia"/>
          <w:sz w:val="32"/>
          <w:szCs w:val="36"/>
        </w:rPr>
        <w:t>中标公告</w:t>
      </w:r>
      <w:r w:rsidRPr="003B3AF7">
        <w:rPr>
          <w:rFonts w:ascii="华文中宋" w:eastAsia="华文中宋" w:hAnsi="华文中宋" w:hint="eastAsia"/>
          <w:sz w:val="32"/>
          <w:szCs w:val="36"/>
        </w:rPr>
        <w:t>更正公告</w:t>
      </w:r>
      <w:bookmarkEnd w:id="0"/>
    </w:p>
    <w:p w14:paraId="5E910ABE" w14:textId="77777777" w:rsidR="003C1831" w:rsidRPr="003B3AF7" w:rsidRDefault="003B3AF7" w:rsidP="003B3AF7">
      <w:pPr>
        <w:pStyle w:val="2"/>
        <w:spacing w:line="360" w:lineRule="auto"/>
        <w:ind w:firstLineChars="200" w:firstLine="480"/>
        <w:rPr>
          <w:rFonts w:ascii="宋体" w:eastAsia="宋体" w:hAnsi="宋体" w:cs="宋体" w:hint="eastAsia"/>
          <w:b w:val="0"/>
          <w:sz w:val="24"/>
          <w:szCs w:val="28"/>
        </w:rPr>
      </w:pPr>
      <w:bookmarkStart w:id="1" w:name="_Toc28359104"/>
      <w:bookmarkStart w:id="2" w:name="_Toc35393814"/>
      <w:bookmarkStart w:id="3" w:name="_Toc35393645"/>
      <w:bookmarkStart w:id="4" w:name="_Toc28359027"/>
      <w:r w:rsidRPr="003B3AF7">
        <w:rPr>
          <w:rFonts w:ascii="宋体" w:eastAsia="宋体" w:hAnsi="宋体" w:cs="宋体" w:hint="eastAsia"/>
          <w:b w:val="0"/>
          <w:sz w:val="24"/>
          <w:szCs w:val="28"/>
        </w:rPr>
        <w:t>一、项目基本情况</w:t>
      </w:r>
      <w:bookmarkEnd w:id="1"/>
      <w:bookmarkEnd w:id="2"/>
      <w:bookmarkEnd w:id="3"/>
      <w:bookmarkEnd w:id="4"/>
    </w:p>
    <w:p w14:paraId="2F06923B" w14:textId="14884A28" w:rsidR="003C1831" w:rsidRDefault="003B3AF7">
      <w:pPr>
        <w:spacing w:line="480" w:lineRule="auto"/>
        <w:ind w:firstLineChars="200" w:firstLine="480"/>
        <w:rPr>
          <w:rFonts w:asciiTheme="minorEastAsia" w:eastAsiaTheme="minorEastAsia" w:hAnsiTheme="minorEastAsia" w:hint="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原公告的采购项目</w:t>
      </w:r>
      <w:r>
        <w:rPr>
          <w:rFonts w:asciiTheme="minorEastAsia" w:eastAsiaTheme="minorEastAsia" w:hAnsiTheme="minorEastAsia" w:hint="eastAsia"/>
          <w:sz w:val="24"/>
          <w:szCs w:val="24"/>
        </w:rPr>
        <w:t>编号：</w:t>
      </w:r>
      <w:r w:rsidR="004B764F" w:rsidRPr="004B764F">
        <w:rPr>
          <w:rFonts w:asciiTheme="minorEastAsia" w:eastAsiaTheme="minorEastAsia" w:hAnsiTheme="minorEastAsia"/>
          <w:sz w:val="24"/>
          <w:szCs w:val="24"/>
        </w:rPr>
        <w:t>11000025210200140717-XM001</w:t>
      </w:r>
    </w:p>
    <w:p w14:paraId="5228B450" w14:textId="478C7E68" w:rsidR="003C1831" w:rsidRDefault="003B3AF7">
      <w:pPr>
        <w:spacing w:line="480" w:lineRule="auto"/>
        <w:ind w:firstLineChars="200" w:firstLine="480"/>
        <w:rPr>
          <w:rFonts w:asciiTheme="minorEastAsia" w:eastAsiaTheme="minorEastAsia" w:hAnsiTheme="minorEastAsia" w:hint="eastAsia"/>
          <w:sz w:val="24"/>
          <w:szCs w:val="24"/>
          <w:u w:val="single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原公告的采购项目名称：</w:t>
      </w:r>
      <w:r w:rsidR="004B764F" w:rsidRPr="004B764F">
        <w:rPr>
          <w:rFonts w:asciiTheme="minorEastAsia" w:eastAsiaTheme="minorEastAsia" w:hAnsiTheme="minorEastAsia" w:hint="eastAsia"/>
          <w:sz w:val="24"/>
          <w:szCs w:val="24"/>
        </w:rPr>
        <w:t>农业AI大模型智能场景专用设备购置（二）</w:t>
      </w:r>
    </w:p>
    <w:p w14:paraId="58DB0596" w14:textId="37969167" w:rsidR="003C1831" w:rsidRDefault="003B3AF7">
      <w:pPr>
        <w:spacing w:line="480" w:lineRule="auto"/>
        <w:ind w:firstLineChars="200" w:firstLine="480"/>
        <w:rPr>
          <w:rFonts w:asciiTheme="minorEastAsia" w:eastAsiaTheme="minorEastAsia" w:hAnsiTheme="minorEastAsia" w:hint="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首次公告日期：</w:t>
      </w:r>
      <w:r>
        <w:rPr>
          <w:rFonts w:asciiTheme="minorEastAsia" w:eastAsiaTheme="minorEastAsia" w:hAnsiTheme="minorEastAsia" w:hint="eastAsia"/>
          <w:sz w:val="24"/>
          <w:szCs w:val="24"/>
          <w:u w:val="single"/>
        </w:rPr>
        <w:t>2025</w:t>
      </w:r>
      <w:r>
        <w:rPr>
          <w:rFonts w:asciiTheme="minorEastAsia" w:eastAsiaTheme="minorEastAsia" w:hAnsiTheme="minorEastAsia" w:hint="eastAsia"/>
          <w:sz w:val="24"/>
          <w:szCs w:val="24"/>
          <w:u w:val="single"/>
        </w:rPr>
        <w:t>年</w:t>
      </w:r>
      <w:r w:rsidR="004B764F">
        <w:rPr>
          <w:rFonts w:asciiTheme="minorEastAsia" w:eastAsiaTheme="minorEastAsia" w:hAnsiTheme="minorEastAsia" w:hint="eastAsia"/>
          <w:sz w:val="24"/>
          <w:szCs w:val="24"/>
          <w:u w:val="single"/>
        </w:rPr>
        <w:t>10</w:t>
      </w:r>
      <w:r>
        <w:rPr>
          <w:rFonts w:asciiTheme="minorEastAsia" w:eastAsiaTheme="minorEastAsia" w:hAnsiTheme="minorEastAsia" w:hint="eastAsia"/>
          <w:sz w:val="24"/>
          <w:szCs w:val="24"/>
          <w:u w:val="single"/>
        </w:rPr>
        <w:t>月</w:t>
      </w:r>
      <w:r w:rsidR="004B764F">
        <w:rPr>
          <w:rFonts w:asciiTheme="minorEastAsia" w:eastAsiaTheme="minorEastAsia" w:hAnsiTheme="minorEastAsia" w:hint="eastAsia"/>
          <w:sz w:val="24"/>
          <w:szCs w:val="24"/>
          <w:u w:val="single"/>
        </w:rPr>
        <w:t>20</w:t>
      </w:r>
      <w:r>
        <w:rPr>
          <w:rFonts w:asciiTheme="minorEastAsia" w:eastAsiaTheme="minorEastAsia" w:hAnsiTheme="minorEastAsia" w:hint="eastAsia"/>
          <w:sz w:val="24"/>
          <w:szCs w:val="24"/>
          <w:u w:val="single"/>
        </w:rPr>
        <w:t>日</w:t>
      </w:r>
    </w:p>
    <w:p w14:paraId="7CD6B1C4" w14:textId="77777777" w:rsidR="003C1831" w:rsidRPr="003B3AF7" w:rsidRDefault="003B3AF7" w:rsidP="003B3AF7">
      <w:pPr>
        <w:pStyle w:val="2"/>
        <w:spacing w:line="360" w:lineRule="auto"/>
        <w:ind w:firstLineChars="200" w:firstLine="480"/>
        <w:rPr>
          <w:rFonts w:ascii="宋体" w:eastAsia="宋体" w:hAnsi="宋体" w:cs="宋体" w:hint="eastAsia"/>
          <w:b w:val="0"/>
          <w:sz w:val="24"/>
          <w:szCs w:val="28"/>
        </w:rPr>
      </w:pPr>
      <w:bookmarkStart w:id="5" w:name="_Toc35393646"/>
      <w:bookmarkStart w:id="6" w:name="_Toc35393815"/>
      <w:bookmarkStart w:id="7" w:name="_Toc28359105"/>
      <w:bookmarkStart w:id="8" w:name="_Toc28359028"/>
      <w:r w:rsidRPr="003B3AF7">
        <w:rPr>
          <w:rFonts w:ascii="宋体" w:eastAsia="宋体" w:hAnsi="宋体" w:cs="宋体" w:hint="eastAsia"/>
          <w:b w:val="0"/>
          <w:sz w:val="24"/>
          <w:szCs w:val="28"/>
        </w:rPr>
        <w:t>二、更正信息</w:t>
      </w:r>
      <w:bookmarkEnd w:id="5"/>
      <w:bookmarkEnd w:id="6"/>
      <w:bookmarkEnd w:id="7"/>
      <w:bookmarkEnd w:id="8"/>
    </w:p>
    <w:p w14:paraId="31A4DDD1" w14:textId="691597B6" w:rsidR="003C1831" w:rsidRDefault="003B3AF7">
      <w:pPr>
        <w:spacing w:line="480" w:lineRule="auto"/>
        <w:ind w:firstLineChars="200" w:firstLine="480"/>
        <w:rPr>
          <w:rFonts w:asciiTheme="minorEastAsia" w:eastAsiaTheme="minorEastAsia" w:hAnsiTheme="minorEastAsia" w:hint="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更正事项：</w:t>
      </w:r>
      <w:r w:rsidR="004B764F">
        <w:rPr>
          <w:rFonts w:asciiTheme="minorEastAsia" w:eastAsiaTheme="minorEastAsia" w:hAnsiTheme="minorEastAsia" w:hint="eastAsia"/>
          <w:sz w:val="24"/>
          <w:szCs w:val="24"/>
        </w:rPr>
        <w:t>□</w:t>
      </w:r>
      <w:r>
        <w:rPr>
          <w:rFonts w:asciiTheme="minorEastAsia" w:eastAsiaTheme="minorEastAsia" w:hAnsiTheme="minorEastAsia" w:hint="eastAsia"/>
          <w:sz w:val="24"/>
          <w:szCs w:val="24"/>
        </w:rPr>
        <w:t>采购公告</w:t>
      </w:r>
      <w:r>
        <w:rPr>
          <w:rFonts w:asciiTheme="minorEastAsia" w:eastAsiaTheme="minorEastAsia" w:hAnsiTheme="minorEastAsia" w:hint="eastAsia"/>
          <w:sz w:val="24"/>
          <w:szCs w:val="24"/>
        </w:rPr>
        <w:t xml:space="preserve"> </w:t>
      </w:r>
      <w:r w:rsidR="004B764F">
        <w:rPr>
          <w:rFonts w:asciiTheme="minorEastAsia" w:eastAsiaTheme="minorEastAsia" w:hAnsiTheme="minorEastAsia" w:hint="eastAsia"/>
          <w:sz w:val="24"/>
          <w:szCs w:val="24"/>
        </w:rPr>
        <w:t>□</w:t>
      </w:r>
      <w:r>
        <w:rPr>
          <w:rFonts w:asciiTheme="minorEastAsia" w:eastAsiaTheme="minorEastAsia" w:hAnsiTheme="minorEastAsia" w:hint="eastAsia"/>
          <w:sz w:val="24"/>
          <w:szCs w:val="24"/>
        </w:rPr>
        <w:t>采购文件</w:t>
      </w:r>
      <w:r>
        <w:rPr>
          <w:rFonts w:asciiTheme="minorEastAsia" w:eastAsiaTheme="minorEastAsia" w:hAnsiTheme="minorEastAsia" w:hint="eastAsia"/>
          <w:sz w:val="24"/>
          <w:szCs w:val="24"/>
        </w:rPr>
        <w:t xml:space="preserve"> </w:t>
      </w:r>
      <w:r w:rsidR="004B764F">
        <w:rPr>
          <w:rFonts w:asciiTheme="minorEastAsia" w:eastAsiaTheme="minorEastAsia" w:hAnsiTheme="minorEastAsia" w:hint="eastAsia"/>
          <w:sz w:val="24"/>
          <w:szCs w:val="24"/>
        </w:rPr>
        <w:sym w:font="Wingdings 2" w:char="0052"/>
      </w:r>
      <w:r>
        <w:rPr>
          <w:rFonts w:asciiTheme="minorEastAsia" w:eastAsiaTheme="minorEastAsia" w:hAnsiTheme="minorEastAsia" w:hint="eastAsia"/>
          <w:sz w:val="24"/>
          <w:szCs w:val="24"/>
        </w:rPr>
        <w:t>采购结果</w:t>
      </w:r>
      <w:r>
        <w:rPr>
          <w:rFonts w:asciiTheme="minorEastAsia" w:eastAsiaTheme="minorEastAsia" w:hAnsiTheme="minorEastAsia" w:hint="eastAsia"/>
          <w:sz w:val="24"/>
          <w:szCs w:val="24"/>
        </w:rPr>
        <w:t xml:space="preserve">     </w:t>
      </w:r>
    </w:p>
    <w:p w14:paraId="1E0A3D8A" w14:textId="77777777" w:rsidR="003C1831" w:rsidRDefault="003B3AF7">
      <w:pPr>
        <w:spacing w:line="480" w:lineRule="auto"/>
        <w:ind w:firstLineChars="200" w:firstLine="480"/>
        <w:rPr>
          <w:rFonts w:asciiTheme="minorEastAsia" w:eastAsiaTheme="minorEastAsia" w:hAnsiTheme="minorEastAsia" w:hint="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更正内容：</w:t>
      </w:r>
    </w:p>
    <w:p w14:paraId="29DF7ACA" w14:textId="7D76636E" w:rsidR="00736E55" w:rsidRDefault="00736E55" w:rsidP="00736E55">
      <w:pPr>
        <w:spacing w:line="480" w:lineRule="auto"/>
        <w:ind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原</w:t>
      </w:r>
      <w:r w:rsidR="004B764F">
        <w:rPr>
          <w:rFonts w:asciiTheme="minorEastAsia" w:eastAsiaTheme="minorEastAsia" w:hAnsiTheme="minorEastAsia" w:hint="eastAsia"/>
          <w:sz w:val="24"/>
          <w:szCs w:val="24"/>
        </w:rPr>
        <w:t>中标公告更正为</w:t>
      </w:r>
      <w:bookmarkStart w:id="9" w:name="_Toc35393647"/>
      <w:bookmarkStart w:id="10" w:name="_Toc35393816"/>
    </w:p>
    <w:p w14:paraId="610BF44E" w14:textId="66C65AD4" w:rsidR="00736E55" w:rsidRPr="00480427" w:rsidRDefault="003B3AF7" w:rsidP="003B3AF7">
      <w:pPr>
        <w:spacing w:line="360" w:lineRule="auto"/>
        <w:ind w:firstLineChars="200" w:firstLine="480"/>
        <w:jc w:val="left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“</w:t>
      </w:r>
      <w:r w:rsidR="00736E55" w:rsidRPr="00480427">
        <w:rPr>
          <w:rFonts w:ascii="宋体" w:hAnsi="宋体" w:hint="eastAsia"/>
          <w:sz w:val="24"/>
          <w:szCs w:val="24"/>
        </w:rPr>
        <w:t>三、中标</w:t>
      </w:r>
      <w:r>
        <w:rPr>
          <w:rFonts w:ascii="宋体" w:hAnsi="宋体" w:hint="eastAsia"/>
          <w:sz w:val="24"/>
          <w:szCs w:val="24"/>
        </w:rPr>
        <w:t>（成交）</w:t>
      </w:r>
      <w:r w:rsidR="00736E55" w:rsidRPr="00480427">
        <w:rPr>
          <w:rFonts w:ascii="宋体" w:hAnsi="宋体" w:hint="eastAsia"/>
          <w:sz w:val="24"/>
          <w:szCs w:val="24"/>
        </w:rPr>
        <w:t>信息</w:t>
      </w:r>
    </w:p>
    <w:p w14:paraId="1C9A5112" w14:textId="77777777" w:rsidR="003B3AF7" w:rsidRPr="003B3AF7" w:rsidRDefault="003B3AF7" w:rsidP="003B3AF7">
      <w:pPr>
        <w:spacing w:line="480" w:lineRule="auto"/>
        <w:ind w:firstLineChars="200" w:firstLine="480"/>
        <w:jc w:val="left"/>
        <w:rPr>
          <w:rFonts w:ascii="宋体" w:hAnsi="宋体"/>
          <w:sz w:val="24"/>
          <w:szCs w:val="24"/>
        </w:rPr>
      </w:pPr>
      <w:r w:rsidRPr="003B3AF7">
        <w:rPr>
          <w:rFonts w:ascii="宋体" w:hAnsi="宋体" w:hint="eastAsia"/>
          <w:sz w:val="24"/>
          <w:szCs w:val="24"/>
        </w:rPr>
        <w:t>总中标成交金额：483.95 万元（人民币）</w:t>
      </w:r>
    </w:p>
    <w:p w14:paraId="6724D45D" w14:textId="77777777" w:rsidR="003B3AF7" w:rsidRPr="003B3AF7" w:rsidRDefault="003B3AF7" w:rsidP="003B3AF7">
      <w:pPr>
        <w:spacing w:line="480" w:lineRule="auto"/>
        <w:ind w:firstLineChars="200" w:firstLine="480"/>
        <w:jc w:val="left"/>
        <w:rPr>
          <w:rFonts w:ascii="宋体" w:hAnsi="宋体" w:hint="eastAsia"/>
          <w:sz w:val="24"/>
          <w:szCs w:val="24"/>
        </w:rPr>
      </w:pPr>
      <w:r w:rsidRPr="003B3AF7">
        <w:rPr>
          <w:rFonts w:ascii="宋体" w:hAnsi="宋体" w:hint="eastAsia"/>
          <w:sz w:val="24"/>
          <w:szCs w:val="24"/>
        </w:rPr>
        <w:t>中标成交供应商名称、地址及中标成交金额：</w:t>
      </w:r>
    </w:p>
    <w:p w14:paraId="0AF3CFCD" w14:textId="77777777" w:rsidR="003B3AF7" w:rsidRPr="003B3AF7" w:rsidRDefault="003B3AF7" w:rsidP="003B3AF7">
      <w:pPr>
        <w:spacing w:line="480" w:lineRule="auto"/>
        <w:ind w:firstLineChars="200" w:firstLine="480"/>
        <w:jc w:val="left"/>
        <w:rPr>
          <w:rFonts w:ascii="宋体" w:hAnsi="宋体" w:hint="eastAsia"/>
          <w:sz w:val="24"/>
          <w:szCs w:val="24"/>
        </w:rPr>
      </w:pPr>
      <w:r w:rsidRPr="003B3AF7">
        <w:rPr>
          <w:rFonts w:ascii="宋体" w:hAnsi="宋体" w:hint="eastAsia"/>
          <w:sz w:val="24"/>
          <w:szCs w:val="24"/>
        </w:rPr>
        <w:t>中标成交供应商名称：北京谦维科技有限公司</w:t>
      </w:r>
    </w:p>
    <w:p w14:paraId="4677A10C" w14:textId="77777777" w:rsidR="003B3AF7" w:rsidRDefault="003B3AF7" w:rsidP="003B3AF7">
      <w:pPr>
        <w:spacing w:line="480" w:lineRule="auto"/>
        <w:ind w:firstLineChars="200" w:firstLine="480"/>
        <w:jc w:val="left"/>
        <w:rPr>
          <w:rFonts w:ascii="宋体" w:hAnsi="宋体"/>
          <w:sz w:val="24"/>
          <w:szCs w:val="24"/>
        </w:rPr>
      </w:pPr>
      <w:r w:rsidRPr="003B3AF7">
        <w:rPr>
          <w:rFonts w:ascii="宋体" w:hAnsi="宋体" w:hint="eastAsia"/>
          <w:sz w:val="24"/>
          <w:szCs w:val="24"/>
        </w:rPr>
        <w:t>中标成交供应商地址：北京市房山区琉璃河镇李庄村村委会西南495米</w:t>
      </w:r>
    </w:p>
    <w:p w14:paraId="3CEC40F2" w14:textId="15E193FC" w:rsidR="003B3AF7" w:rsidRDefault="003B3AF7" w:rsidP="003B3AF7">
      <w:pPr>
        <w:spacing w:line="480" w:lineRule="auto"/>
        <w:ind w:firstLineChars="200" w:firstLine="480"/>
        <w:jc w:val="left"/>
        <w:rPr>
          <w:rFonts w:ascii="宋体" w:hAnsi="宋体"/>
          <w:sz w:val="24"/>
          <w:szCs w:val="24"/>
        </w:rPr>
      </w:pPr>
      <w:r w:rsidRPr="003B3AF7">
        <w:rPr>
          <w:rFonts w:ascii="宋体" w:hAnsi="宋体" w:hint="eastAsia"/>
          <w:sz w:val="24"/>
          <w:szCs w:val="24"/>
        </w:rPr>
        <w:t>中标金额：483.95万元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5"/>
        <w:gridCol w:w="2409"/>
        <w:gridCol w:w="2170"/>
        <w:gridCol w:w="979"/>
        <w:gridCol w:w="1957"/>
      </w:tblGrid>
      <w:tr w:rsidR="003B3AF7" w:rsidRPr="003B3AF7" w14:paraId="1D07538C" w14:textId="77777777" w:rsidTr="003B3AF7">
        <w:trPr>
          <w:tblHeader/>
        </w:trPr>
        <w:tc>
          <w:tcPr>
            <w:tcW w:w="156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4488781" w14:textId="77777777" w:rsidR="003B3AF7" w:rsidRPr="003B3AF7" w:rsidRDefault="003B3AF7" w:rsidP="003B3AF7">
            <w:pPr>
              <w:spacing w:line="480" w:lineRule="auto"/>
              <w:jc w:val="left"/>
              <w:rPr>
                <w:rFonts w:ascii="宋体" w:hAnsi="宋体"/>
                <w:sz w:val="24"/>
                <w:szCs w:val="24"/>
              </w:rPr>
            </w:pPr>
            <w:r w:rsidRPr="003B3AF7">
              <w:rPr>
                <w:rFonts w:ascii="宋体" w:hAnsi="宋体" w:hint="eastAsia"/>
                <w:sz w:val="24"/>
                <w:szCs w:val="24"/>
              </w:rPr>
              <w:t>供应商名称</w:t>
            </w:r>
          </w:p>
        </w:tc>
        <w:tc>
          <w:tcPr>
            <w:tcW w:w="24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83252C" w14:textId="77777777" w:rsidR="003B3AF7" w:rsidRPr="003B3AF7" w:rsidRDefault="003B3AF7" w:rsidP="003B3AF7">
            <w:pPr>
              <w:spacing w:line="480" w:lineRule="auto"/>
              <w:jc w:val="left"/>
              <w:rPr>
                <w:rFonts w:ascii="宋体" w:hAnsi="宋体" w:hint="eastAsia"/>
                <w:sz w:val="24"/>
                <w:szCs w:val="24"/>
              </w:rPr>
            </w:pPr>
            <w:r w:rsidRPr="003B3AF7">
              <w:rPr>
                <w:rFonts w:ascii="宋体" w:hAnsi="宋体" w:hint="eastAsia"/>
                <w:sz w:val="24"/>
                <w:szCs w:val="24"/>
              </w:rPr>
              <w:t>供应商地址</w:t>
            </w:r>
          </w:p>
        </w:tc>
        <w:tc>
          <w:tcPr>
            <w:tcW w:w="217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B35E380" w14:textId="77777777" w:rsidR="003B3AF7" w:rsidRPr="003B3AF7" w:rsidRDefault="003B3AF7" w:rsidP="003B3AF7">
            <w:pPr>
              <w:spacing w:line="480" w:lineRule="auto"/>
              <w:jc w:val="left"/>
              <w:rPr>
                <w:rFonts w:ascii="宋体" w:hAnsi="宋体" w:hint="eastAsia"/>
                <w:sz w:val="24"/>
                <w:szCs w:val="24"/>
              </w:rPr>
            </w:pPr>
            <w:r w:rsidRPr="003B3AF7">
              <w:rPr>
                <w:rFonts w:ascii="宋体" w:hAnsi="宋体" w:hint="eastAsia"/>
                <w:sz w:val="24"/>
                <w:szCs w:val="24"/>
              </w:rPr>
              <w:t>统一信用代码</w:t>
            </w:r>
          </w:p>
        </w:tc>
        <w:tc>
          <w:tcPr>
            <w:tcW w:w="97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656929" w14:textId="77777777" w:rsidR="003B3AF7" w:rsidRPr="003B3AF7" w:rsidRDefault="003B3AF7" w:rsidP="003B3AF7">
            <w:pPr>
              <w:spacing w:line="480" w:lineRule="auto"/>
              <w:jc w:val="left"/>
              <w:rPr>
                <w:rFonts w:ascii="宋体" w:hAnsi="宋体" w:hint="eastAsia"/>
                <w:sz w:val="24"/>
                <w:szCs w:val="24"/>
              </w:rPr>
            </w:pPr>
            <w:r w:rsidRPr="003B3AF7">
              <w:rPr>
                <w:rFonts w:ascii="宋体" w:hAnsi="宋体" w:hint="eastAsia"/>
                <w:sz w:val="24"/>
                <w:szCs w:val="24"/>
              </w:rPr>
              <w:t>中标金额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680248F" w14:textId="77777777" w:rsidR="003B3AF7" w:rsidRPr="003B3AF7" w:rsidRDefault="003B3AF7" w:rsidP="003B3AF7">
            <w:pPr>
              <w:spacing w:line="480" w:lineRule="auto"/>
              <w:jc w:val="left"/>
              <w:rPr>
                <w:rFonts w:ascii="宋体" w:hAnsi="宋体" w:hint="eastAsia"/>
                <w:sz w:val="24"/>
                <w:szCs w:val="24"/>
              </w:rPr>
            </w:pPr>
            <w:r w:rsidRPr="003B3AF7">
              <w:rPr>
                <w:rFonts w:ascii="宋体" w:hAnsi="宋体" w:hint="eastAsia"/>
                <w:sz w:val="24"/>
                <w:szCs w:val="24"/>
              </w:rPr>
              <w:t>中标成交备注信息</w:t>
            </w:r>
          </w:p>
        </w:tc>
      </w:tr>
      <w:tr w:rsidR="003B3AF7" w:rsidRPr="003B3AF7" w14:paraId="41268DFB" w14:textId="77777777" w:rsidTr="003B3AF7">
        <w:tc>
          <w:tcPr>
            <w:tcW w:w="156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D1CF448" w14:textId="77777777" w:rsidR="003B3AF7" w:rsidRPr="003B3AF7" w:rsidRDefault="003B3AF7" w:rsidP="003B3AF7">
            <w:pPr>
              <w:spacing w:line="480" w:lineRule="auto"/>
              <w:jc w:val="left"/>
              <w:rPr>
                <w:rFonts w:ascii="宋体" w:hAnsi="宋体" w:hint="eastAsia"/>
                <w:sz w:val="24"/>
                <w:szCs w:val="24"/>
              </w:rPr>
            </w:pPr>
            <w:r w:rsidRPr="003B3AF7">
              <w:rPr>
                <w:rFonts w:ascii="宋体" w:hAnsi="宋体" w:hint="eastAsia"/>
                <w:sz w:val="24"/>
                <w:szCs w:val="24"/>
              </w:rPr>
              <w:t>北京谦维科技有限公司</w:t>
            </w:r>
          </w:p>
        </w:tc>
        <w:tc>
          <w:tcPr>
            <w:tcW w:w="24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AD44081" w14:textId="77777777" w:rsidR="003B3AF7" w:rsidRPr="003B3AF7" w:rsidRDefault="003B3AF7" w:rsidP="003B3AF7">
            <w:pPr>
              <w:spacing w:line="480" w:lineRule="auto"/>
              <w:jc w:val="left"/>
              <w:rPr>
                <w:rFonts w:ascii="宋体" w:hAnsi="宋体" w:hint="eastAsia"/>
                <w:sz w:val="24"/>
                <w:szCs w:val="24"/>
              </w:rPr>
            </w:pPr>
            <w:r w:rsidRPr="003B3AF7">
              <w:rPr>
                <w:rFonts w:ascii="宋体" w:hAnsi="宋体" w:hint="eastAsia"/>
                <w:sz w:val="24"/>
                <w:szCs w:val="24"/>
              </w:rPr>
              <w:t>北京市房山区琉璃河镇李庄村村委会西南495米</w:t>
            </w:r>
          </w:p>
        </w:tc>
        <w:tc>
          <w:tcPr>
            <w:tcW w:w="217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BBB603D" w14:textId="77777777" w:rsidR="003B3AF7" w:rsidRPr="003B3AF7" w:rsidRDefault="003B3AF7" w:rsidP="003B3AF7">
            <w:pPr>
              <w:spacing w:line="480" w:lineRule="auto"/>
              <w:jc w:val="left"/>
              <w:rPr>
                <w:rFonts w:ascii="宋体" w:hAnsi="宋体" w:hint="eastAsia"/>
                <w:sz w:val="24"/>
                <w:szCs w:val="24"/>
              </w:rPr>
            </w:pPr>
            <w:r w:rsidRPr="003B3AF7">
              <w:rPr>
                <w:rFonts w:ascii="宋体" w:hAnsi="宋体" w:hint="eastAsia"/>
                <w:sz w:val="24"/>
                <w:szCs w:val="24"/>
              </w:rPr>
              <w:t>91110111MA00HCQQ00</w:t>
            </w:r>
          </w:p>
        </w:tc>
        <w:tc>
          <w:tcPr>
            <w:tcW w:w="97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E67FA06" w14:textId="77777777" w:rsidR="003B3AF7" w:rsidRPr="003B3AF7" w:rsidRDefault="003B3AF7" w:rsidP="003B3AF7">
            <w:pPr>
              <w:spacing w:line="480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3B3AF7">
              <w:rPr>
                <w:rFonts w:ascii="宋体" w:hAnsi="宋体" w:hint="eastAsia"/>
                <w:sz w:val="24"/>
                <w:szCs w:val="24"/>
              </w:rPr>
              <w:t>483.95 万元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5EF874E" w14:textId="77777777" w:rsidR="003B3AF7" w:rsidRPr="003B3AF7" w:rsidRDefault="003B3AF7" w:rsidP="003B3AF7">
            <w:pPr>
              <w:spacing w:line="480" w:lineRule="auto"/>
              <w:jc w:val="left"/>
              <w:rPr>
                <w:rFonts w:ascii="宋体" w:hAnsi="宋体" w:hint="eastAsia"/>
                <w:sz w:val="24"/>
                <w:szCs w:val="24"/>
              </w:rPr>
            </w:pPr>
            <w:r w:rsidRPr="003B3AF7">
              <w:rPr>
                <w:rFonts w:ascii="宋体" w:hAnsi="宋体" w:hint="eastAsia"/>
                <w:sz w:val="24"/>
                <w:szCs w:val="24"/>
              </w:rPr>
              <w:t>评审总得分(综合评分法)： 93.6 分</w:t>
            </w:r>
          </w:p>
        </w:tc>
      </w:tr>
    </w:tbl>
    <w:p w14:paraId="46A46386" w14:textId="77777777" w:rsidR="003B3AF7" w:rsidRDefault="003B3AF7" w:rsidP="00480427">
      <w:pPr>
        <w:spacing w:line="480" w:lineRule="auto"/>
        <w:jc w:val="left"/>
        <w:rPr>
          <w:rFonts w:ascii="宋体" w:hAnsi="宋体"/>
          <w:sz w:val="24"/>
          <w:szCs w:val="24"/>
        </w:rPr>
      </w:pPr>
    </w:p>
    <w:p w14:paraId="0B4BE8B7" w14:textId="77777777" w:rsidR="003B3AF7" w:rsidRDefault="003B3AF7" w:rsidP="00480427">
      <w:pPr>
        <w:spacing w:line="480" w:lineRule="auto"/>
        <w:jc w:val="left"/>
        <w:rPr>
          <w:rFonts w:ascii="宋体" w:hAnsi="宋体"/>
          <w:sz w:val="24"/>
          <w:szCs w:val="24"/>
        </w:rPr>
      </w:pPr>
    </w:p>
    <w:p w14:paraId="0477144D" w14:textId="2B8AEA51" w:rsidR="00736E55" w:rsidRPr="00480427" w:rsidRDefault="00736E55" w:rsidP="003B3AF7">
      <w:pPr>
        <w:spacing w:line="480" w:lineRule="auto"/>
        <w:ind w:firstLineChars="200" w:firstLine="480"/>
        <w:jc w:val="left"/>
        <w:rPr>
          <w:rFonts w:ascii="宋体" w:hAnsi="宋体"/>
          <w:sz w:val="24"/>
          <w:szCs w:val="24"/>
        </w:rPr>
      </w:pPr>
      <w:r w:rsidRPr="00480427">
        <w:rPr>
          <w:rFonts w:ascii="宋体" w:hAnsi="宋体" w:hint="eastAsia"/>
          <w:sz w:val="24"/>
          <w:szCs w:val="24"/>
        </w:rPr>
        <w:t>四、主要标的信息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23"/>
        <w:gridCol w:w="1812"/>
        <w:gridCol w:w="1963"/>
        <w:gridCol w:w="705"/>
        <w:gridCol w:w="1008"/>
        <w:gridCol w:w="883"/>
        <w:gridCol w:w="1386"/>
      </w:tblGrid>
      <w:tr w:rsidR="00480427" w:rsidRPr="00480427" w14:paraId="0C837A33" w14:textId="77777777" w:rsidTr="003B3AF7">
        <w:trPr>
          <w:tblHeader/>
        </w:trPr>
        <w:tc>
          <w:tcPr>
            <w:tcW w:w="72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9B0984" w14:textId="77777777" w:rsidR="00480427" w:rsidRPr="00480427" w:rsidRDefault="00480427" w:rsidP="00480427">
            <w:pPr>
              <w:spacing w:line="48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480427">
              <w:rPr>
                <w:rFonts w:ascii="宋体" w:hAnsi="宋体" w:hint="eastAsia"/>
                <w:sz w:val="24"/>
                <w:szCs w:val="24"/>
              </w:rPr>
              <w:t>供应商</w:t>
            </w:r>
          </w:p>
        </w:tc>
        <w:tc>
          <w:tcPr>
            <w:tcW w:w="99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C8DE7A" w14:textId="77777777" w:rsidR="00480427" w:rsidRPr="00480427" w:rsidRDefault="00480427" w:rsidP="00480427">
            <w:pPr>
              <w:spacing w:line="480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480427">
              <w:rPr>
                <w:rFonts w:ascii="宋体" w:hAnsi="宋体" w:hint="eastAsia"/>
                <w:sz w:val="24"/>
                <w:szCs w:val="24"/>
              </w:rPr>
              <w:t>商品名称</w:t>
            </w:r>
          </w:p>
        </w:tc>
        <w:tc>
          <w:tcPr>
            <w:tcW w:w="108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0BB9C7" w14:textId="77777777" w:rsidR="00480427" w:rsidRPr="00480427" w:rsidRDefault="00480427" w:rsidP="00480427">
            <w:pPr>
              <w:spacing w:line="480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480427">
              <w:rPr>
                <w:rFonts w:ascii="宋体" w:hAnsi="宋体" w:hint="eastAsia"/>
                <w:sz w:val="24"/>
                <w:szCs w:val="24"/>
              </w:rPr>
              <w:t>规格型号</w:t>
            </w:r>
          </w:p>
        </w:tc>
        <w:tc>
          <w:tcPr>
            <w:tcW w:w="38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E2B766" w14:textId="77777777" w:rsidR="00480427" w:rsidRPr="00480427" w:rsidRDefault="00480427" w:rsidP="00480427">
            <w:pPr>
              <w:spacing w:line="480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480427">
              <w:rPr>
                <w:rFonts w:ascii="宋体" w:hAnsi="宋体" w:hint="eastAsia"/>
                <w:sz w:val="24"/>
                <w:szCs w:val="24"/>
              </w:rPr>
              <w:t>数量</w:t>
            </w:r>
          </w:p>
        </w:tc>
        <w:tc>
          <w:tcPr>
            <w:tcW w:w="555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A28F0F" w14:textId="77777777" w:rsidR="00480427" w:rsidRPr="00480427" w:rsidRDefault="00480427" w:rsidP="00480427">
            <w:pPr>
              <w:spacing w:line="480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480427">
              <w:rPr>
                <w:rFonts w:ascii="宋体" w:hAnsi="宋体" w:hint="eastAsia"/>
                <w:sz w:val="24"/>
                <w:szCs w:val="24"/>
              </w:rPr>
              <w:t>单价</w:t>
            </w:r>
          </w:p>
        </w:tc>
        <w:tc>
          <w:tcPr>
            <w:tcW w:w="48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5710EE" w14:textId="77777777" w:rsidR="00480427" w:rsidRPr="00480427" w:rsidRDefault="00480427" w:rsidP="00480427">
            <w:pPr>
              <w:spacing w:line="480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480427">
              <w:rPr>
                <w:rFonts w:ascii="宋体" w:hAnsi="宋体" w:hint="eastAsia"/>
                <w:sz w:val="24"/>
                <w:szCs w:val="24"/>
              </w:rPr>
              <w:t>总价</w:t>
            </w:r>
          </w:p>
        </w:tc>
        <w:tc>
          <w:tcPr>
            <w:tcW w:w="76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317C8A" w14:textId="77777777" w:rsidR="00480427" w:rsidRPr="00480427" w:rsidRDefault="00480427" w:rsidP="00480427">
            <w:pPr>
              <w:spacing w:line="480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480427">
              <w:rPr>
                <w:rFonts w:ascii="宋体" w:hAnsi="宋体" w:hint="eastAsia"/>
                <w:sz w:val="24"/>
                <w:szCs w:val="24"/>
              </w:rPr>
              <w:t>服务要求</w:t>
            </w:r>
          </w:p>
        </w:tc>
      </w:tr>
      <w:tr w:rsidR="00480427" w:rsidRPr="00480427" w14:paraId="2D612192" w14:textId="77777777" w:rsidTr="003B3AF7">
        <w:tc>
          <w:tcPr>
            <w:tcW w:w="72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AF3B59E" w14:textId="77777777" w:rsidR="00480427" w:rsidRPr="00480427" w:rsidRDefault="00480427" w:rsidP="00480427">
            <w:pPr>
              <w:spacing w:line="480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480427">
              <w:rPr>
                <w:rFonts w:ascii="宋体" w:hAnsi="宋体" w:hint="eastAsia"/>
                <w:sz w:val="24"/>
                <w:szCs w:val="24"/>
              </w:rPr>
              <w:t>北京谦维科技有限公司</w:t>
            </w:r>
          </w:p>
        </w:tc>
        <w:tc>
          <w:tcPr>
            <w:tcW w:w="99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28B45FD" w14:textId="77777777" w:rsidR="00480427" w:rsidRPr="00480427" w:rsidRDefault="00480427" w:rsidP="00480427">
            <w:pPr>
              <w:spacing w:line="480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480427">
              <w:rPr>
                <w:rFonts w:ascii="宋体" w:hAnsi="宋体" w:hint="eastAsia"/>
                <w:sz w:val="24"/>
                <w:szCs w:val="24"/>
              </w:rPr>
              <w:t>大模型安全存储与灾备服务器等</w:t>
            </w:r>
          </w:p>
        </w:tc>
        <w:tc>
          <w:tcPr>
            <w:tcW w:w="108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408E1B7" w14:textId="26BB65FB" w:rsidR="00480427" w:rsidRPr="00480427" w:rsidRDefault="00480427" w:rsidP="00480427">
            <w:pPr>
              <w:spacing w:line="480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480427">
              <w:rPr>
                <w:rFonts w:ascii="宋体" w:hAnsi="宋体" w:hint="eastAsia"/>
                <w:sz w:val="24"/>
                <w:szCs w:val="24"/>
              </w:rPr>
              <w:t>TaiShan200</w:t>
            </w:r>
            <w:r w:rsidRPr="00480427"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 w:rsidRPr="00480427">
              <w:rPr>
                <w:rFonts w:ascii="宋体" w:hAnsi="宋体" w:hint="eastAsia"/>
                <w:sz w:val="24"/>
                <w:szCs w:val="24"/>
              </w:rPr>
              <w:t>Model：2280等</w:t>
            </w:r>
          </w:p>
        </w:tc>
        <w:tc>
          <w:tcPr>
            <w:tcW w:w="38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C7E50D" w14:textId="0E4373CA" w:rsidR="00480427" w:rsidRPr="00480427" w:rsidRDefault="00480427" w:rsidP="00480427">
            <w:pPr>
              <w:spacing w:line="480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480427">
              <w:rPr>
                <w:rFonts w:ascii="宋体" w:hAnsi="宋体" w:hint="eastAsia"/>
                <w:sz w:val="24"/>
                <w:szCs w:val="24"/>
              </w:rPr>
              <w:t>1</w:t>
            </w:r>
          </w:p>
        </w:tc>
        <w:tc>
          <w:tcPr>
            <w:tcW w:w="555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7F7C60" w14:textId="540973EE" w:rsidR="00480427" w:rsidRDefault="003B3AF7" w:rsidP="00480427">
            <w:pPr>
              <w:spacing w:line="480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483.95</w:t>
            </w:r>
          </w:p>
          <w:p w14:paraId="16AAE6B6" w14:textId="0F129234" w:rsidR="00480427" w:rsidRPr="00480427" w:rsidRDefault="00480427" w:rsidP="00480427">
            <w:pPr>
              <w:spacing w:line="480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480427">
              <w:rPr>
                <w:rFonts w:ascii="宋体" w:hAnsi="宋体" w:hint="eastAsia"/>
                <w:sz w:val="24"/>
                <w:szCs w:val="24"/>
              </w:rPr>
              <w:t>万元</w:t>
            </w:r>
          </w:p>
        </w:tc>
        <w:tc>
          <w:tcPr>
            <w:tcW w:w="48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B99650B" w14:textId="77777777" w:rsidR="003B3AF7" w:rsidRDefault="003B3AF7" w:rsidP="003B3AF7">
            <w:pPr>
              <w:spacing w:line="480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483.95</w:t>
            </w:r>
          </w:p>
          <w:p w14:paraId="3561966E" w14:textId="01E865E3" w:rsidR="00480427" w:rsidRPr="00480427" w:rsidRDefault="00480427" w:rsidP="00480427">
            <w:pPr>
              <w:spacing w:line="480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480427">
              <w:rPr>
                <w:rFonts w:ascii="宋体" w:hAnsi="宋体" w:hint="eastAsia"/>
                <w:sz w:val="24"/>
                <w:szCs w:val="24"/>
              </w:rPr>
              <w:t>万元</w:t>
            </w:r>
          </w:p>
        </w:tc>
        <w:tc>
          <w:tcPr>
            <w:tcW w:w="76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BD4CA48" w14:textId="77777777" w:rsidR="00480427" w:rsidRPr="00480427" w:rsidRDefault="00480427" w:rsidP="00480427">
            <w:pPr>
              <w:spacing w:line="480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480427">
              <w:rPr>
                <w:rFonts w:ascii="宋体" w:hAnsi="宋体" w:hint="eastAsia"/>
                <w:sz w:val="24"/>
                <w:szCs w:val="24"/>
              </w:rPr>
              <w:t>详见招标文件</w:t>
            </w:r>
          </w:p>
        </w:tc>
      </w:tr>
    </w:tbl>
    <w:p w14:paraId="42F45932" w14:textId="3AFE5026" w:rsidR="00480427" w:rsidRDefault="00480427" w:rsidP="003B3AF7">
      <w:pPr>
        <w:spacing w:line="480" w:lineRule="auto"/>
        <w:ind w:firstLineChars="200" w:firstLine="480"/>
        <w:jc w:val="left"/>
        <w:rPr>
          <w:rFonts w:ascii="宋体" w:hAnsi="宋体"/>
          <w:sz w:val="24"/>
          <w:szCs w:val="24"/>
        </w:rPr>
      </w:pPr>
      <w:r w:rsidRPr="00480427">
        <w:rPr>
          <w:rFonts w:ascii="宋体" w:hAnsi="宋体" w:hint="eastAsia"/>
          <w:sz w:val="24"/>
          <w:szCs w:val="24"/>
        </w:rPr>
        <w:t>项目用途、简要技术要求：本项目所需大模型安全存储与灾备服务器、GPU算力系统、分布式安全存储设备与热备软件、UPS主机、UPS电池组等设备购置，具体详见第五章采购需求，符合国家、地方及行业标准。</w:t>
      </w:r>
    </w:p>
    <w:p w14:paraId="25301BA3" w14:textId="674A36C3" w:rsidR="00480427" w:rsidRPr="00480427" w:rsidRDefault="00480427" w:rsidP="003B3AF7">
      <w:pPr>
        <w:spacing w:line="480" w:lineRule="auto"/>
        <w:ind w:firstLineChars="200" w:firstLine="480"/>
        <w:jc w:val="left"/>
        <w:rPr>
          <w:rFonts w:ascii="宋体" w:hAnsi="宋体" w:hint="eastAsia"/>
          <w:sz w:val="24"/>
          <w:szCs w:val="24"/>
        </w:rPr>
      </w:pPr>
      <w:r w:rsidRPr="00480427">
        <w:rPr>
          <w:rFonts w:ascii="宋体" w:hAnsi="宋体" w:hint="eastAsia"/>
          <w:sz w:val="24"/>
          <w:szCs w:val="24"/>
        </w:rPr>
        <w:t>合同履行日期：详见招标文件</w:t>
      </w:r>
    </w:p>
    <w:p w14:paraId="5D9B24D0" w14:textId="4BA476E5" w:rsidR="003C1831" w:rsidRPr="003B3AF7" w:rsidRDefault="003B3AF7" w:rsidP="003B3AF7">
      <w:pPr>
        <w:pStyle w:val="2"/>
        <w:spacing w:line="360" w:lineRule="auto"/>
        <w:ind w:firstLineChars="200" w:firstLine="480"/>
        <w:rPr>
          <w:rFonts w:ascii="宋体" w:eastAsia="宋体" w:hAnsi="宋体" w:cs="宋体" w:hint="eastAsia"/>
          <w:b w:val="0"/>
          <w:sz w:val="24"/>
          <w:szCs w:val="28"/>
        </w:rPr>
      </w:pPr>
      <w:r w:rsidRPr="003B3AF7">
        <w:rPr>
          <w:rFonts w:ascii="宋体" w:eastAsia="宋体" w:hAnsi="宋体" w:cs="宋体" w:hint="eastAsia"/>
          <w:b w:val="0"/>
          <w:sz w:val="24"/>
          <w:szCs w:val="28"/>
        </w:rPr>
        <w:t>三、其他补充事宜</w:t>
      </w:r>
      <w:bookmarkEnd w:id="9"/>
      <w:bookmarkEnd w:id="10"/>
    </w:p>
    <w:p w14:paraId="7B8B3C34" w14:textId="77777777" w:rsidR="003C1831" w:rsidRDefault="003B3AF7">
      <w:pPr>
        <w:spacing w:line="360" w:lineRule="auto"/>
        <w:ind w:firstLineChars="200" w:firstLine="480"/>
        <w:rPr>
          <w:rFonts w:asciiTheme="minorEastAsia" w:eastAsiaTheme="minorEastAsia" w:hAnsiTheme="minorEastAsia" w:hint="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无</w:t>
      </w:r>
    </w:p>
    <w:p w14:paraId="408CD3B6" w14:textId="77777777" w:rsidR="003C1831" w:rsidRPr="003B3AF7" w:rsidRDefault="003B3AF7" w:rsidP="003B3AF7">
      <w:pPr>
        <w:pStyle w:val="2"/>
        <w:spacing w:line="360" w:lineRule="auto"/>
        <w:ind w:firstLineChars="200" w:firstLine="480"/>
        <w:rPr>
          <w:rFonts w:ascii="宋体" w:eastAsia="宋体" w:hAnsi="宋体" w:cs="宋体" w:hint="eastAsia"/>
          <w:b w:val="0"/>
          <w:sz w:val="24"/>
          <w:szCs w:val="28"/>
        </w:rPr>
      </w:pPr>
      <w:bookmarkStart w:id="11" w:name="_Toc35393648"/>
      <w:bookmarkStart w:id="12" w:name="_Toc28359029"/>
      <w:bookmarkStart w:id="13" w:name="_Toc28359106"/>
      <w:bookmarkStart w:id="14" w:name="_Toc35393817"/>
      <w:r w:rsidRPr="003B3AF7">
        <w:rPr>
          <w:rFonts w:ascii="宋体" w:eastAsia="宋体" w:hAnsi="宋体" w:cs="宋体" w:hint="eastAsia"/>
          <w:b w:val="0"/>
          <w:sz w:val="24"/>
          <w:szCs w:val="28"/>
        </w:rPr>
        <w:lastRenderedPageBreak/>
        <w:t>四、凡对本次公告内容提出询问，请按以下方式联系。</w:t>
      </w:r>
      <w:bookmarkEnd w:id="11"/>
      <w:bookmarkEnd w:id="12"/>
      <w:bookmarkEnd w:id="13"/>
      <w:bookmarkEnd w:id="14"/>
    </w:p>
    <w:p w14:paraId="7AAA7C12" w14:textId="77777777" w:rsidR="00480427" w:rsidRDefault="003B3AF7" w:rsidP="003B3AF7">
      <w:pPr>
        <w:widowControl/>
        <w:spacing w:line="480" w:lineRule="auto"/>
        <w:ind w:firstLineChars="200" w:firstLine="480"/>
        <w:jc w:val="left"/>
        <w:rPr>
          <w:rFonts w:ascii="宋体" w:hAnsi="宋体" w:cs="宋体" w:hint="eastAsia"/>
          <w:b/>
          <w:sz w:val="24"/>
        </w:rPr>
      </w:pPr>
      <w:r>
        <w:rPr>
          <w:rFonts w:ascii="宋体" w:hAnsi="宋体" w:cs="宋体" w:hint="eastAsia"/>
          <w:sz w:val="24"/>
          <w:szCs w:val="28"/>
        </w:rPr>
        <w:t xml:space="preserve">　</w:t>
      </w:r>
      <w:r w:rsidR="00480427">
        <w:rPr>
          <w:rFonts w:ascii="宋体" w:hAnsi="宋体" w:cs="宋体" w:hint="eastAsia"/>
          <w:b/>
          <w:sz w:val="24"/>
        </w:rPr>
        <w:t>1.采购人信息</w:t>
      </w:r>
    </w:p>
    <w:p w14:paraId="7966AE67" w14:textId="77777777" w:rsidR="00480427" w:rsidRDefault="00480427" w:rsidP="003B3AF7">
      <w:pPr>
        <w:spacing w:line="480" w:lineRule="auto"/>
        <w:ind w:firstLineChars="200" w:firstLine="480"/>
        <w:jc w:val="left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名    称：北京市农林科学院信息技术研究中心</w:t>
      </w:r>
    </w:p>
    <w:p w14:paraId="733DACF6" w14:textId="77777777" w:rsidR="00480427" w:rsidRDefault="00480427" w:rsidP="003B3AF7">
      <w:pPr>
        <w:spacing w:line="480" w:lineRule="auto"/>
        <w:ind w:firstLineChars="200" w:firstLine="480"/>
        <w:jc w:val="left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地    址：北京市海淀区板井村北京市农林科学院院内</w:t>
      </w:r>
    </w:p>
    <w:p w14:paraId="202149D6" w14:textId="77777777" w:rsidR="00480427" w:rsidRDefault="00480427" w:rsidP="003B3AF7">
      <w:pPr>
        <w:spacing w:line="480" w:lineRule="auto"/>
        <w:ind w:firstLineChars="200" w:firstLine="480"/>
        <w:jc w:val="left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联系方式：郭旺 010-81128406</w:t>
      </w:r>
    </w:p>
    <w:p w14:paraId="381A62F2" w14:textId="77777777" w:rsidR="00480427" w:rsidRDefault="00480427" w:rsidP="003B3AF7">
      <w:pPr>
        <w:spacing w:line="480" w:lineRule="auto"/>
        <w:ind w:firstLineChars="200" w:firstLine="482"/>
        <w:jc w:val="left"/>
        <w:rPr>
          <w:rFonts w:ascii="宋体" w:hAnsi="宋体" w:cs="宋体" w:hint="eastAsia"/>
          <w:b/>
          <w:sz w:val="24"/>
        </w:rPr>
      </w:pPr>
      <w:r>
        <w:rPr>
          <w:rFonts w:ascii="宋体" w:hAnsi="宋体" w:cs="宋体" w:hint="eastAsia"/>
          <w:b/>
          <w:sz w:val="24"/>
        </w:rPr>
        <w:t>2.采购代理机构信息</w:t>
      </w:r>
    </w:p>
    <w:p w14:paraId="6752AD56" w14:textId="77777777" w:rsidR="00480427" w:rsidRDefault="00480427" w:rsidP="003B3AF7">
      <w:pPr>
        <w:spacing w:line="480" w:lineRule="auto"/>
        <w:ind w:firstLineChars="200" w:firstLine="480"/>
        <w:jc w:val="left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名    称：华采招标集团有限公司</w:t>
      </w:r>
    </w:p>
    <w:p w14:paraId="69D0AAC2" w14:textId="77777777" w:rsidR="00480427" w:rsidRDefault="00480427" w:rsidP="003B3AF7">
      <w:pPr>
        <w:spacing w:line="480" w:lineRule="auto"/>
        <w:ind w:firstLineChars="200" w:firstLine="480"/>
        <w:jc w:val="left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地    址：</w:t>
      </w:r>
      <w:bookmarkStart w:id="15" w:name="OLE_LINK11"/>
      <w:r>
        <w:rPr>
          <w:rFonts w:ascii="宋体" w:hAnsi="宋体" w:cs="宋体" w:hint="eastAsia"/>
          <w:sz w:val="24"/>
        </w:rPr>
        <w:t>北京市丰台区广安路9号国投财富广场6号楼1601室</w:t>
      </w:r>
    </w:p>
    <w:bookmarkEnd w:id="15"/>
    <w:p w14:paraId="0533D19C" w14:textId="77777777" w:rsidR="00480427" w:rsidRDefault="00480427" w:rsidP="003B3AF7">
      <w:pPr>
        <w:spacing w:line="480" w:lineRule="auto"/>
        <w:ind w:firstLineChars="200" w:firstLine="480"/>
        <w:jc w:val="left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联系方式：崔丽洁、赵娜、刘金秀、金珊、贾东敏、姚冲、马凯 010-63509799-8038、8078</w:t>
      </w:r>
    </w:p>
    <w:p w14:paraId="2FFD0E30" w14:textId="77777777" w:rsidR="00480427" w:rsidRDefault="00480427" w:rsidP="003B3AF7">
      <w:pPr>
        <w:spacing w:line="480" w:lineRule="auto"/>
        <w:ind w:firstLineChars="200" w:firstLine="482"/>
        <w:rPr>
          <w:rFonts w:ascii="宋体" w:hAnsi="宋体" w:cs="宋体" w:hint="eastAsia"/>
          <w:b/>
          <w:sz w:val="24"/>
        </w:rPr>
      </w:pPr>
      <w:r>
        <w:rPr>
          <w:rFonts w:ascii="宋体" w:hAnsi="宋体" w:cs="宋体" w:hint="eastAsia"/>
          <w:b/>
          <w:sz w:val="24"/>
        </w:rPr>
        <w:t>3.项目联系方式</w:t>
      </w:r>
    </w:p>
    <w:p w14:paraId="1A1609FA" w14:textId="77777777" w:rsidR="00480427" w:rsidRDefault="00480427" w:rsidP="003B3AF7">
      <w:pPr>
        <w:pStyle w:val="aa"/>
        <w:spacing w:line="480" w:lineRule="auto"/>
        <w:ind w:firstLineChars="200" w:firstLine="480"/>
        <w:rPr>
          <w:rFonts w:hAnsi="宋体" w:cs="宋体" w:hint="eastAsia"/>
          <w:sz w:val="24"/>
          <w:szCs w:val="24"/>
        </w:rPr>
      </w:pPr>
      <w:r>
        <w:rPr>
          <w:rFonts w:hAnsi="宋体" w:cs="宋体"/>
          <w:sz w:val="24"/>
          <w:szCs w:val="24"/>
        </w:rPr>
        <w:t>项目联系人：</w:t>
      </w:r>
      <w:bookmarkStart w:id="16" w:name="OLE_LINK10"/>
      <w:r>
        <w:rPr>
          <w:rFonts w:hAnsi="宋体" w:cs="宋体"/>
          <w:sz w:val="24"/>
          <w:szCs w:val="24"/>
        </w:rPr>
        <w:t>崔丽洁、赵娜、刘金秀、金珊、贾东敏、姚冲、马凯</w:t>
      </w:r>
      <w:bookmarkEnd w:id="16"/>
    </w:p>
    <w:p w14:paraId="5A897AAF" w14:textId="77777777" w:rsidR="00480427" w:rsidRDefault="00480427" w:rsidP="003B3AF7">
      <w:pPr>
        <w:pStyle w:val="aa"/>
        <w:spacing w:line="480" w:lineRule="auto"/>
        <w:ind w:firstLineChars="200" w:firstLine="480"/>
        <w:rPr>
          <w:rFonts w:hAnsi="宋体" w:cs="宋体" w:hint="eastAsia"/>
          <w:sz w:val="24"/>
          <w:szCs w:val="24"/>
        </w:rPr>
      </w:pPr>
      <w:r>
        <w:rPr>
          <w:rFonts w:hAnsi="宋体" w:cs="宋体"/>
          <w:sz w:val="24"/>
          <w:szCs w:val="24"/>
        </w:rPr>
        <w:t>电      话：010-63509799-8038、807</w:t>
      </w:r>
      <w:r>
        <w:rPr>
          <w:rFonts w:hAnsi="宋体" w:cs="宋体" w:hint="eastAsia"/>
          <w:sz w:val="24"/>
          <w:szCs w:val="24"/>
        </w:rPr>
        <w:t>8</w:t>
      </w:r>
    </w:p>
    <w:p w14:paraId="7233C92F" w14:textId="6734749F" w:rsidR="003C1831" w:rsidRDefault="003C1831" w:rsidP="00480427">
      <w:pPr>
        <w:widowControl/>
        <w:spacing w:line="360" w:lineRule="auto"/>
        <w:ind w:leftChars="100" w:left="210" w:firstLineChars="200" w:firstLine="420"/>
        <w:jc w:val="left"/>
      </w:pPr>
    </w:p>
    <w:sectPr w:rsidR="003C1831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altName w:val="微软雅黑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WIwNTgwYjZjODA3ZDM4YmE5OThkNTYwYjNlZWI3ZjcifQ=="/>
  </w:docVars>
  <w:rsids>
    <w:rsidRoot w:val="00E24BA7"/>
    <w:rsid w:val="000307B1"/>
    <w:rsid w:val="000B7872"/>
    <w:rsid w:val="000C5058"/>
    <w:rsid w:val="000D0753"/>
    <w:rsid w:val="000F6D5A"/>
    <w:rsid w:val="000F75FB"/>
    <w:rsid w:val="000F7B5F"/>
    <w:rsid w:val="001E09BD"/>
    <w:rsid w:val="002070A5"/>
    <w:rsid w:val="00256782"/>
    <w:rsid w:val="002F4D40"/>
    <w:rsid w:val="003A615B"/>
    <w:rsid w:val="003B3AF7"/>
    <w:rsid w:val="003C1831"/>
    <w:rsid w:val="004524D2"/>
    <w:rsid w:val="00480427"/>
    <w:rsid w:val="004B764F"/>
    <w:rsid w:val="0056562B"/>
    <w:rsid w:val="005B49DF"/>
    <w:rsid w:val="005D63AB"/>
    <w:rsid w:val="006562FF"/>
    <w:rsid w:val="00661DCD"/>
    <w:rsid w:val="00736E55"/>
    <w:rsid w:val="00776D3D"/>
    <w:rsid w:val="007D6712"/>
    <w:rsid w:val="007F62C5"/>
    <w:rsid w:val="00804FF5"/>
    <w:rsid w:val="00817FAB"/>
    <w:rsid w:val="00837983"/>
    <w:rsid w:val="00880A24"/>
    <w:rsid w:val="009C18EA"/>
    <w:rsid w:val="00A34968"/>
    <w:rsid w:val="00AC1BD6"/>
    <w:rsid w:val="00AF6E78"/>
    <w:rsid w:val="00B1714A"/>
    <w:rsid w:val="00B201B3"/>
    <w:rsid w:val="00C8168E"/>
    <w:rsid w:val="00CB12DF"/>
    <w:rsid w:val="00CB2C4A"/>
    <w:rsid w:val="00CF7936"/>
    <w:rsid w:val="00D154D7"/>
    <w:rsid w:val="00D243A6"/>
    <w:rsid w:val="00DC1E6F"/>
    <w:rsid w:val="00E24BA7"/>
    <w:rsid w:val="00EC7575"/>
    <w:rsid w:val="00F40696"/>
    <w:rsid w:val="00F72F36"/>
    <w:rsid w:val="00FE000F"/>
    <w:rsid w:val="00FE5B0F"/>
    <w:rsid w:val="06CA59DA"/>
    <w:rsid w:val="109776BD"/>
    <w:rsid w:val="1193073B"/>
    <w:rsid w:val="12165CA2"/>
    <w:rsid w:val="14602FA7"/>
    <w:rsid w:val="17514A69"/>
    <w:rsid w:val="23E822B1"/>
    <w:rsid w:val="255D0A7D"/>
    <w:rsid w:val="2862727C"/>
    <w:rsid w:val="2DB53CFF"/>
    <w:rsid w:val="30E20834"/>
    <w:rsid w:val="320C1861"/>
    <w:rsid w:val="348A743D"/>
    <w:rsid w:val="373C3CAE"/>
    <w:rsid w:val="408D33C8"/>
    <w:rsid w:val="45031EA6"/>
    <w:rsid w:val="47370CD6"/>
    <w:rsid w:val="47953C4F"/>
    <w:rsid w:val="49C42322"/>
    <w:rsid w:val="4C1E648F"/>
    <w:rsid w:val="50354DD3"/>
    <w:rsid w:val="54D73AF9"/>
    <w:rsid w:val="59EB3D45"/>
    <w:rsid w:val="5D930AC5"/>
    <w:rsid w:val="5E36363E"/>
    <w:rsid w:val="5EF416F8"/>
    <w:rsid w:val="62D85DD9"/>
    <w:rsid w:val="63B95507"/>
    <w:rsid w:val="72785B7B"/>
    <w:rsid w:val="7DE80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C069B80"/>
  <w15:docId w15:val="{A2A74FAA-BC3E-48D3-ABA9-B6960282E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2" w:qFormat="1"/>
    <w:lsdException w:name="toc 1" w:uiPriority="39" w:qFormat="1"/>
    <w:lsdException w:name="toc 2" w:uiPriority="39" w:unhideWhenUsed="1" w:qFormat="1"/>
    <w:lsdException w:name="toc 3" w:uiPriority="39" w:qFormat="1"/>
    <w:lsdException w:name="Normal Indent" w:qFormat="1"/>
    <w:lsdException w:name="annotation text" w:uiPriority="99" w:unhideWhenUsed="1" w:qFormat="1"/>
    <w:lsdException w:name="header" w:qFormat="1"/>
    <w:lsdException w:name="footer" w:qFormat="1"/>
    <w:lsdException w:name="caption" w:semiHidden="1" w:unhideWhenUsed="1" w:qFormat="1"/>
    <w:lsdException w:name="annotation reference" w:uiPriority="99" w:qFormat="1"/>
    <w:lsdException w:name="page number" w:qFormat="1"/>
    <w:lsdException w:name="Title" w:qFormat="1"/>
    <w:lsdException w:name="Default Paragraph Font" w:semiHidden="1" w:uiPriority="1" w:unhideWhenUsed="1" w:qFormat="1"/>
    <w:lsdException w:name="Body Text" w:uiPriority="1" w:unhideWhenUsed="1" w:qFormat="1"/>
    <w:lsdException w:name="Body Text Indent" w:semiHidden="1" w:uiPriority="99" w:unhideWhenUsed="1" w:qFormat="1"/>
    <w:lsdException w:name="Subtitle" w:qFormat="1"/>
    <w:lsdException w:name="Body Text First Indent 2" w:uiPriority="99" w:unhideWhenUsed="1" w:qFormat="1"/>
    <w:lsdException w:name="Hyperlink" w:uiPriority="99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annotation subject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unhideWhenUsed="1" w:qFormat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paragraph" w:styleId="1">
    <w:name w:val="heading 1"/>
    <w:basedOn w:val="a"/>
    <w:next w:val="a"/>
    <w:link w:val="10"/>
    <w:uiPriority w:val="9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0"/>
    <w:link w:val="20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paragraph" w:styleId="3">
    <w:name w:val="heading 3"/>
    <w:basedOn w:val="a"/>
    <w:next w:val="a"/>
    <w:link w:val="30"/>
    <w:qFormat/>
    <w:pPr>
      <w:keepNext/>
      <w:keepLines/>
      <w:autoSpaceDE w:val="0"/>
      <w:autoSpaceDN w:val="0"/>
      <w:adjustRightInd w:val="0"/>
      <w:spacing w:before="360" w:after="120"/>
      <w:jc w:val="left"/>
      <w:outlineLvl w:val="2"/>
    </w:pPr>
    <w:rPr>
      <w:rFonts w:ascii="宋体" w:hAnsi="宋体" w:hint="eastAsia"/>
      <w:kern w:val="0"/>
      <w:sz w:val="20"/>
      <w:szCs w:val="20"/>
      <w:lang w:val="zh-CN"/>
    </w:rPr>
  </w:style>
  <w:style w:type="paragraph" w:styleId="4">
    <w:name w:val="heading 4"/>
    <w:basedOn w:val="a"/>
    <w:next w:val="a"/>
    <w:link w:val="40"/>
    <w:qFormat/>
    <w:pPr>
      <w:keepNext/>
      <w:keepLines/>
      <w:spacing w:before="280" w:after="290" w:line="376" w:lineRule="auto"/>
      <w:outlineLvl w:val="3"/>
    </w:pPr>
    <w:rPr>
      <w:rFonts w:ascii="Arial" w:eastAsia="黑体" w:hAnsi="Arial" w:cstheme="minorBidi"/>
      <w:b/>
      <w:bCs/>
      <w:sz w:val="28"/>
      <w:szCs w:val="28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link w:val="a4"/>
    <w:qFormat/>
    <w:pPr>
      <w:autoSpaceDE w:val="0"/>
      <w:autoSpaceDN w:val="0"/>
      <w:adjustRightInd w:val="0"/>
      <w:ind w:firstLine="420"/>
      <w:jc w:val="left"/>
    </w:pPr>
    <w:rPr>
      <w:rFonts w:ascii="宋体"/>
      <w:sz w:val="24"/>
    </w:rPr>
  </w:style>
  <w:style w:type="paragraph" w:styleId="a5">
    <w:name w:val="annotation text"/>
    <w:basedOn w:val="a"/>
    <w:link w:val="11"/>
    <w:uiPriority w:val="99"/>
    <w:unhideWhenUsed/>
    <w:qFormat/>
    <w:pPr>
      <w:jc w:val="left"/>
    </w:pPr>
    <w:rPr>
      <w:szCs w:val="24"/>
    </w:rPr>
  </w:style>
  <w:style w:type="paragraph" w:styleId="a6">
    <w:name w:val="Body Text"/>
    <w:basedOn w:val="a"/>
    <w:link w:val="a7"/>
    <w:uiPriority w:val="1"/>
    <w:unhideWhenUsed/>
    <w:qFormat/>
    <w:pPr>
      <w:spacing w:after="120"/>
    </w:pPr>
  </w:style>
  <w:style w:type="paragraph" w:styleId="a8">
    <w:name w:val="Body Text Indent"/>
    <w:basedOn w:val="a"/>
    <w:link w:val="a9"/>
    <w:uiPriority w:val="99"/>
    <w:semiHidden/>
    <w:unhideWhenUsed/>
    <w:qFormat/>
    <w:pPr>
      <w:spacing w:after="120"/>
      <w:ind w:leftChars="200" w:left="420"/>
    </w:pPr>
  </w:style>
  <w:style w:type="paragraph" w:styleId="TOC3">
    <w:name w:val="toc 3"/>
    <w:basedOn w:val="a"/>
    <w:next w:val="a"/>
    <w:uiPriority w:val="39"/>
    <w:qFormat/>
    <w:pPr>
      <w:tabs>
        <w:tab w:val="right" w:leader="dot" w:pos="8998"/>
      </w:tabs>
      <w:ind w:left="420"/>
      <w:jc w:val="left"/>
    </w:pPr>
    <w:rPr>
      <w:sz w:val="20"/>
      <w:szCs w:val="20"/>
    </w:rPr>
  </w:style>
  <w:style w:type="paragraph" w:styleId="aa">
    <w:name w:val="Plain Text"/>
    <w:basedOn w:val="a"/>
    <w:link w:val="12"/>
    <w:qFormat/>
    <w:rPr>
      <w:rFonts w:ascii="宋体" w:eastAsiaTheme="minorEastAsia" w:hAnsi="Courier New" w:cstheme="minorBidi"/>
      <w:szCs w:val="22"/>
    </w:rPr>
  </w:style>
  <w:style w:type="paragraph" w:styleId="ab">
    <w:name w:val="Balloon Text"/>
    <w:basedOn w:val="a"/>
    <w:link w:val="ac"/>
    <w:uiPriority w:val="99"/>
    <w:unhideWhenUsed/>
    <w:qFormat/>
    <w:rPr>
      <w:rFonts w:asciiTheme="minorHAnsi" w:eastAsiaTheme="minorEastAsia" w:hAnsiTheme="minorHAnsi" w:cstheme="minorBidi"/>
      <w:sz w:val="18"/>
      <w:szCs w:val="18"/>
    </w:rPr>
  </w:style>
  <w:style w:type="paragraph" w:styleId="ad">
    <w:name w:val="footer"/>
    <w:basedOn w:val="a"/>
    <w:link w:val="ae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f">
    <w:name w:val="header"/>
    <w:basedOn w:val="a"/>
    <w:link w:val="af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basedOn w:val="a"/>
    <w:next w:val="a"/>
    <w:uiPriority w:val="39"/>
    <w:qFormat/>
    <w:pPr>
      <w:tabs>
        <w:tab w:val="right" w:leader="dot" w:pos="9061"/>
      </w:tabs>
      <w:spacing w:before="120"/>
      <w:jc w:val="center"/>
    </w:pPr>
    <w:rPr>
      <w:b/>
      <w:bCs/>
      <w:iCs/>
      <w:sz w:val="24"/>
      <w:szCs w:val="24"/>
    </w:rPr>
  </w:style>
  <w:style w:type="paragraph" w:styleId="TOC2">
    <w:name w:val="toc 2"/>
    <w:basedOn w:val="a"/>
    <w:next w:val="a"/>
    <w:uiPriority w:val="39"/>
    <w:unhideWhenUsed/>
    <w:qFormat/>
    <w:pPr>
      <w:ind w:leftChars="200" w:left="420"/>
    </w:pPr>
    <w:rPr>
      <w:rFonts w:asciiTheme="minorHAnsi" w:eastAsiaTheme="minorEastAsia" w:hAnsiTheme="minorHAnsi" w:cstheme="minorBidi"/>
      <w:szCs w:val="22"/>
    </w:rPr>
  </w:style>
  <w:style w:type="paragraph" w:styleId="21">
    <w:name w:val="index 2"/>
    <w:basedOn w:val="a"/>
    <w:next w:val="a"/>
    <w:qFormat/>
    <w:pPr>
      <w:ind w:leftChars="200" w:left="200"/>
    </w:pPr>
    <w:rPr>
      <w:szCs w:val="24"/>
    </w:rPr>
  </w:style>
  <w:style w:type="paragraph" w:styleId="af1">
    <w:name w:val="annotation subject"/>
    <w:basedOn w:val="a5"/>
    <w:next w:val="a5"/>
    <w:link w:val="af2"/>
    <w:uiPriority w:val="99"/>
    <w:unhideWhenUsed/>
    <w:qFormat/>
    <w:rPr>
      <w:rFonts w:asciiTheme="minorHAnsi" w:eastAsiaTheme="minorEastAsia" w:hAnsiTheme="minorHAnsi" w:cstheme="minorBidi"/>
      <w:b/>
      <w:bCs/>
      <w:szCs w:val="22"/>
    </w:rPr>
  </w:style>
  <w:style w:type="paragraph" w:styleId="22">
    <w:name w:val="Body Text First Indent 2"/>
    <w:basedOn w:val="a8"/>
    <w:link w:val="23"/>
    <w:uiPriority w:val="99"/>
    <w:unhideWhenUsed/>
    <w:qFormat/>
    <w:pPr>
      <w:ind w:firstLineChars="200" w:firstLine="420"/>
    </w:pPr>
  </w:style>
  <w:style w:type="table" w:styleId="af3">
    <w:name w:val="Table Grid"/>
    <w:basedOn w:val="a2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page number"/>
    <w:basedOn w:val="a1"/>
    <w:qFormat/>
    <w:rPr>
      <w:rFonts w:ascii="Times New Roman" w:eastAsia="宋体" w:cs="Times New Roman"/>
      <w:color w:val="000000"/>
      <w:spacing w:val="0"/>
      <w:w w:val="100"/>
      <w:sz w:val="21"/>
      <w:u w:val="none" w:color="000000"/>
      <w:vertAlign w:val="baseline"/>
      <w:lang w:val="en-US" w:eastAsia="zh-CN"/>
    </w:rPr>
  </w:style>
  <w:style w:type="character" w:styleId="af5">
    <w:name w:val="Hyperlink"/>
    <w:basedOn w:val="a1"/>
    <w:uiPriority w:val="99"/>
    <w:qFormat/>
    <w:rPr>
      <w:color w:val="0563C1" w:themeColor="hyperlink"/>
      <w:u w:val="single"/>
    </w:rPr>
  </w:style>
  <w:style w:type="character" w:styleId="af6">
    <w:name w:val="annotation reference"/>
    <w:basedOn w:val="a1"/>
    <w:uiPriority w:val="99"/>
    <w:qFormat/>
    <w:rPr>
      <w:rFonts w:cs="Times New Roman"/>
      <w:sz w:val="21"/>
      <w:szCs w:val="21"/>
    </w:rPr>
  </w:style>
  <w:style w:type="character" w:customStyle="1" w:styleId="af0">
    <w:name w:val="页眉 字符"/>
    <w:basedOn w:val="a1"/>
    <w:link w:val="af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ae">
    <w:name w:val="页脚 字符"/>
    <w:basedOn w:val="a1"/>
    <w:link w:val="ad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30">
    <w:name w:val="标题 3 字符"/>
    <w:basedOn w:val="a1"/>
    <w:link w:val="3"/>
    <w:qFormat/>
    <w:rPr>
      <w:rFonts w:ascii="宋体" w:eastAsia="宋体" w:hAnsi="宋体" w:cs="Times New Roman"/>
      <w:lang w:val="zh-CN"/>
    </w:rPr>
  </w:style>
  <w:style w:type="character" w:customStyle="1" w:styleId="40">
    <w:name w:val="标题 4 字符"/>
    <w:basedOn w:val="a1"/>
    <w:link w:val="4"/>
    <w:qFormat/>
    <w:rPr>
      <w:rFonts w:ascii="Arial" w:eastAsia="黑体" w:hAnsi="Arial"/>
      <w:b/>
      <w:bCs/>
      <w:kern w:val="2"/>
      <w:sz w:val="28"/>
      <w:szCs w:val="28"/>
    </w:rPr>
  </w:style>
  <w:style w:type="character" w:customStyle="1" w:styleId="af7">
    <w:name w:val="批注文字 字符"/>
    <w:basedOn w:val="a1"/>
    <w:uiPriority w:val="99"/>
    <w:qFormat/>
    <w:rPr>
      <w:rFonts w:ascii="Times New Roman" w:eastAsia="宋体" w:hAnsi="Times New Roman" w:cs="Times New Roman"/>
      <w:kern w:val="2"/>
      <w:sz w:val="21"/>
      <w:szCs w:val="21"/>
    </w:rPr>
  </w:style>
  <w:style w:type="character" w:customStyle="1" w:styleId="ac">
    <w:name w:val="批注框文本 字符"/>
    <w:basedOn w:val="a1"/>
    <w:link w:val="ab"/>
    <w:uiPriority w:val="99"/>
    <w:qFormat/>
    <w:rPr>
      <w:kern w:val="2"/>
      <w:sz w:val="18"/>
      <w:szCs w:val="18"/>
    </w:rPr>
  </w:style>
  <w:style w:type="character" w:customStyle="1" w:styleId="af2">
    <w:name w:val="批注主题 字符"/>
    <w:basedOn w:val="af7"/>
    <w:link w:val="af1"/>
    <w:uiPriority w:val="99"/>
    <w:qFormat/>
    <w:rPr>
      <w:rFonts w:ascii="Times New Roman" w:eastAsia="宋体" w:hAnsi="Times New Roman" w:cs="Times New Roman"/>
      <w:b/>
      <w:bCs/>
      <w:kern w:val="2"/>
      <w:sz w:val="21"/>
      <w:szCs w:val="22"/>
    </w:rPr>
  </w:style>
  <w:style w:type="paragraph" w:customStyle="1" w:styleId="13">
    <w:name w:val="无间隔1"/>
    <w:uiPriority w:val="1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customStyle="1" w:styleId="10">
    <w:name w:val="标题 1 字符"/>
    <w:basedOn w:val="a1"/>
    <w:link w:val="1"/>
    <w:uiPriority w:val="9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0">
    <w:name w:val="标题 2 字符"/>
    <w:basedOn w:val="a1"/>
    <w:link w:val="2"/>
    <w:qFormat/>
    <w:rPr>
      <w:rFonts w:ascii="Arial" w:eastAsia="黑体" w:hAnsi="Arial" w:cs="Arial"/>
      <w:b/>
      <w:bCs/>
      <w:kern w:val="2"/>
      <w:sz w:val="32"/>
      <w:szCs w:val="32"/>
    </w:rPr>
  </w:style>
  <w:style w:type="character" w:customStyle="1" w:styleId="a7">
    <w:name w:val="正文文本 字符"/>
    <w:basedOn w:val="a1"/>
    <w:link w:val="a6"/>
    <w:uiPriority w:val="1"/>
    <w:qFormat/>
    <w:rPr>
      <w:rFonts w:ascii="Times New Roman" w:eastAsia="宋体" w:hAnsi="Times New Roman" w:cs="Times New Roman"/>
      <w:kern w:val="2"/>
      <w:sz w:val="21"/>
      <w:szCs w:val="21"/>
    </w:rPr>
  </w:style>
  <w:style w:type="character" w:customStyle="1" w:styleId="11">
    <w:name w:val="批注文字 字符1"/>
    <w:basedOn w:val="a1"/>
    <w:link w:val="a5"/>
    <w:uiPriority w:val="99"/>
    <w:qFormat/>
    <w:rPr>
      <w:rFonts w:ascii="Times New Roman" w:eastAsia="宋体" w:hAnsi="Times New Roman" w:cs="Times New Roman"/>
      <w:kern w:val="2"/>
      <w:sz w:val="21"/>
      <w:szCs w:val="24"/>
    </w:rPr>
  </w:style>
  <w:style w:type="paragraph" w:styleId="af8">
    <w:name w:val="List Paragraph"/>
    <w:basedOn w:val="a"/>
    <w:link w:val="af9"/>
    <w:uiPriority w:val="34"/>
    <w:qFormat/>
    <w:pPr>
      <w:ind w:firstLineChars="200" w:firstLine="420"/>
    </w:pPr>
    <w:rPr>
      <w:kern w:val="0"/>
      <w:sz w:val="20"/>
      <w:szCs w:val="20"/>
    </w:rPr>
  </w:style>
  <w:style w:type="character" w:customStyle="1" w:styleId="a9">
    <w:name w:val="正文文本缩进 字符"/>
    <w:basedOn w:val="a1"/>
    <w:link w:val="a8"/>
    <w:uiPriority w:val="99"/>
    <w:semiHidden/>
    <w:qFormat/>
    <w:rPr>
      <w:rFonts w:ascii="Times New Roman" w:eastAsia="宋体" w:hAnsi="Times New Roman" w:cs="Times New Roman"/>
      <w:kern w:val="2"/>
      <w:sz w:val="21"/>
      <w:szCs w:val="21"/>
    </w:rPr>
  </w:style>
  <w:style w:type="character" w:customStyle="1" w:styleId="23">
    <w:name w:val="正文文本首行缩进 2 字符"/>
    <w:basedOn w:val="a9"/>
    <w:link w:val="22"/>
    <w:uiPriority w:val="99"/>
    <w:qFormat/>
    <w:rPr>
      <w:rFonts w:ascii="Times New Roman" w:eastAsia="宋体" w:hAnsi="Times New Roman" w:cs="Times New Roman"/>
      <w:kern w:val="2"/>
      <w:sz w:val="21"/>
      <w:szCs w:val="21"/>
    </w:rPr>
  </w:style>
  <w:style w:type="paragraph" w:customStyle="1" w:styleId="110">
    <w:name w:val="索引 11"/>
    <w:basedOn w:val="a"/>
    <w:next w:val="a"/>
    <w:qFormat/>
    <w:rPr>
      <w:szCs w:val="20"/>
    </w:rPr>
  </w:style>
  <w:style w:type="character" w:customStyle="1" w:styleId="afa">
    <w:name w:val="纯文本 字符"/>
    <w:basedOn w:val="a1"/>
    <w:uiPriority w:val="99"/>
    <w:semiHidden/>
    <w:qFormat/>
    <w:rPr>
      <w:rFonts w:asciiTheme="minorEastAsia" w:hAnsi="Courier New" w:cs="Courier New"/>
    </w:rPr>
  </w:style>
  <w:style w:type="character" w:customStyle="1" w:styleId="12">
    <w:name w:val="纯文本 字符1"/>
    <w:link w:val="aa"/>
    <w:qFormat/>
    <w:rPr>
      <w:rFonts w:ascii="宋体" w:hAnsi="Courier New"/>
      <w:kern w:val="2"/>
      <w:sz w:val="21"/>
      <w:szCs w:val="22"/>
    </w:rPr>
  </w:style>
  <w:style w:type="character" w:customStyle="1" w:styleId="a4">
    <w:name w:val="正文缩进 字符"/>
    <w:link w:val="a0"/>
    <w:qFormat/>
    <w:rPr>
      <w:rFonts w:ascii="宋体" w:eastAsia="宋体" w:hAnsi="Times New Roman" w:cs="Times New Roman"/>
      <w:kern w:val="2"/>
      <w:sz w:val="24"/>
      <w:szCs w:val="21"/>
    </w:rPr>
  </w:style>
  <w:style w:type="character" w:customStyle="1" w:styleId="CharChar">
    <w:name w:val="标准文本 Char Char"/>
    <w:link w:val="afb"/>
    <w:qFormat/>
    <w:rPr>
      <w:rFonts w:eastAsia="宋体" w:cs="宋体"/>
      <w:sz w:val="24"/>
    </w:rPr>
  </w:style>
  <w:style w:type="paragraph" w:customStyle="1" w:styleId="afb">
    <w:name w:val="标准文本"/>
    <w:basedOn w:val="a"/>
    <w:link w:val="CharChar"/>
    <w:qFormat/>
    <w:pPr>
      <w:spacing w:line="360" w:lineRule="auto"/>
      <w:ind w:firstLineChars="200" w:firstLine="480"/>
    </w:pPr>
    <w:rPr>
      <w:rFonts w:asciiTheme="minorHAnsi" w:hAnsiTheme="minorHAnsi" w:cs="宋体"/>
      <w:kern w:val="0"/>
      <w:sz w:val="24"/>
      <w:szCs w:val="20"/>
    </w:rPr>
  </w:style>
  <w:style w:type="paragraph" w:customStyle="1" w:styleId="p0">
    <w:name w:val="p0"/>
    <w:basedOn w:val="a"/>
    <w:qFormat/>
    <w:pPr>
      <w:widowControl/>
    </w:pPr>
    <w:rPr>
      <w:kern w:val="0"/>
      <w:szCs w:val="20"/>
    </w:rPr>
  </w:style>
  <w:style w:type="paragraph" w:customStyle="1" w:styleId="Char1">
    <w:name w:val="Char1"/>
    <w:basedOn w:val="a"/>
    <w:qFormat/>
    <w:rPr>
      <w:rFonts w:ascii="Tahoma" w:hAnsi="Tahoma" w:cs="仿宋_GB2312"/>
      <w:sz w:val="24"/>
      <w:szCs w:val="28"/>
    </w:rPr>
  </w:style>
  <w:style w:type="character" w:customStyle="1" w:styleId="af9">
    <w:name w:val="列表段落 字符"/>
    <w:link w:val="af8"/>
    <w:uiPriority w:val="34"/>
    <w:qFormat/>
    <w:rPr>
      <w:rFonts w:ascii="Times New Roman" w:eastAsia="宋体" w:hAnsi="Times New Roman" w:cs="Times New Roman"/>
    </w:rPr>
  </w:style>
  <w:style w:type="paragraph" w:customStyle="1" w:styleId="14">
    <w:name w:val="样式1"/>
    <w:basedOn w:val="a"/>
    <w:uiPriority w:val="99"/>
    <w:qFormat/>
    <w:pPr>
      <w:tabs>
        <w:tab w:val="left" w:pos="709"/>
      </w:tabs>
      <w:adjustRightInd w:val="0"/>
      <w:ind w:left="709" w:hanging="709"/>
      <w:textAlignment w:val="baseline"/>
    </w:pPr>
    <w:rPr>
      <w:rFonts w:ascii="宋体" w:hAnsi="宋体"/>
      <w:kern w:val="0"/>
    </w:rPr>
  </w:style>
  <w:style w:type="paragraph" w:styleId="afc">
    <w:name w:val="No Spacing"/>
    <w:uiPriority w:val="1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15">
    <w:name w:val="修订1"/>
    <w:hidden/>
    <w:uiPriority w:val="99"/>
    <w:semiHidden/>
    <w:qFormat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142</Words>
  <Characters>812</Characters>
  <Application>Microsoft Office Word</Application>
  <DocSecurity>0</DocSecurity>
  <Lines>6</Lines>
  <Paragraphs>1</Paragraphs>
  <ScaleCrop>false</ScaleCrop>
  <Company>Microsoft</Company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win98</dc:creator>
  <cp:lastModifiedBy>1679054564@qq.com</cp:lastModifiedBy>
  <cp:revision>39</cp:revision>
  <dcterms:created xsi:type="dcterms:W3CDTF">2022-05-27T07:25:00Z</dcterms:created>
  <dcterms:modified xsi:type="dcterms:W3CDTF">2025-10-20T08:04:00Z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9022A926A29041C9A01993CA76C14659</vt:lpwstr>
  </property>
  <property fmtid="{D5CDD505-2E9C-101B-9397-08002B2CF9AE}" pid="4" name="KSOTemplateDocerSaveRecord">
    <vt:lpwstr>eyJoZGlkIjoiZWIwNTgwYjZjODA3ZDM4YmE5OThkNTYwYjNlZWI3ZjciLCJ1c2VySWQiOiI3Mjg5NzM5MzUifQ==</vt:lpwstr>
  </property>
</Properties>
</file>