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ascii="Times New Roman" w:hAnsi="Times New Roman" w:cs="Times New Roman" w:eastAsiaTheme="minorEastAsia"/>
          <w:b/>
          <w:bCs/>
          <w:sz w:val="24"/>
          <w:szCs w:val="24"/>
        </w:rPr>
      </w:pPr>
      <w:bookmarkStart w:id="0" w:name="_Toc35393813"/>
      <w:r>
        <w:rPr>
          <w:rFonts w:ascii="Times New Roman" w:hAnsi="Times New Roman" w:cs="Times New Roman" w:eastAsiaTheme="minorEastAsia"/>
          <w:b/>
          <w:bCs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" w:name="_Toc28359027"/>
      <w:bookmarkStart w:id="2" w:name="_Toc35393814"/>
      <w:bookmarkStart w:id="3" w:name="_Toc35393645"/>
      <w:bookmarkStart w:id="4" w:name="_Toc28359104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原公告的采购项目编号：</w:t>
      </w:r>
      <w:r>
        <w:rPr>
          <w:rFonts w:hint="eastAsia" w:ascii="Times New Roman" w:hAnsi="Times New Roman" w:eastAsiaTheme="minorEastAsia"/>
          <w:sz w:val="24"/>
          <w:szCs w:val="24"/>
        </w:rPr>
        <w:t>BJJQ-2025-982/02</w:t>
      </w:r>
    </w:p>
    <w:p w14:paraId="09540319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原公告的采购项目名称：</w:t>
      </w:r>
      <w:r>
        <w:rPr>
          <w:rFonts w:hint="eastAsia" w:ascii="Times New Roman" w:hAnsi="Times New Roman" w:eastAsiaTheme="minorEastAsia"/>
          <w:sz w:val="24"/>
          <w:szCs w:val="24"/>
        </w:rPr>
        <w:t>新址开办费（02包文书打印设备）</w:t>
      </w:r>
    </w:p>
    <w:p w14:paraId="77077A32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首次公告日期：</w:t>
      </w:r>
      <w:r>
        <w:rPr>
          <w:rFonts w:hint="eastAsia" w:ascii="Times New Roman" w:hAnsi="Times New Roman" w:eastAsiaTheme="minorEastAsia"/>
          <w:sz w:val="24"/>
          <w:szCs w:val="24"/>
        </w:rPr>
        <w:t>2025年9月30日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5" w:name="_Toc35393815"/>
      <w:bookmarkStart w:id="6" w:name="_Toc35393646"/>
      <w:bookmarkStart w:id="7" w:name="_Toc28359105"/>
      <w:bookmarkStart w:id="8" w:name="_Toc28359028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更正事项：√采购公告√采购文件□采购结果</w:t>
      </w:r>
    </w:p>
    <w:p w14:paraId="79339551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更正内容：</w:t>
      </w:r>
    </w:p>
    <w:p w14:paraId="47DE2AAB">
      <w:pPr>
        <w:spacing w:line="360" w:lineRule="auto"/>
        <w:ind w:firstLine="480" w:firstLineChars="200"/>
        <w:rPr>
          <w:rFonts w:hint="eastAsia"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1.</w:t>
      </w:r>
      <w:r>
        <w:rPr>
          <w:rFonts w:hint="eastAsia" w:ascii="Times New Roman" w:hAnsi="Times New Roman" w:eastAsiaTheme="minorEastAsia"/>
          <w:b/>
          <w:bCs/>
          <w:sz w:val="24"/>
        </w:rPr>
        <w:t>提交投标文件截止时间、开标时间</w:t>
      </w:r>
      <w:r>
        <w:rPr>
          <w:rFonts w:hint="eastAsia" w:ascii="Times New Roman" w:hAnsi="Times New Roman" w:eastAsia="宋体"/>
          <w:sz w:val="24"/>
          <w:lang w:bidi="ar"/>
        </w:rPr>
        <w:t>由“2025年10月21日10点00分”更正为“</w:t>
      </w:r>
      <w:bookmarkStart w:id="9" w:name="_Hlk113356056"/>
      <w:r>
        <w:rPr>
          <w:rFonts w:hint="eastAsia" w:ascii="Times New Roman" w:hAnsi="Times New Roman" w:eastAsia="宋体"/>
          <w:sz w:val="24"/>
          <w:lang w:bidi="ar"/>
        </w:rPr>
        <w:t>2025年10月2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3</w:t>
      </w:r>
      <w:r>
        <w:rPr>
          <w:rFonts w:hint="eastAsia" w:ascii="Times New Roman" w:hAnsi="Times New Roman" w:eastAsia="宋体"/>
          <w:sz w:val="24"/>
          <w:lang w:bidi="ar"/>
        </w:rPr>
        <w:t>日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9</w:t>
      </w:r>
      <w:r>
        <w:rPr>
          <w:rFonts w:hint="eastAsia" w:ascii="Times New Roman" w:hAnsi="Times New Roman" w:eastAsia="宋体"/>
          <w:sz w:val="24"/>
          <w:lang w:bidi="ar"/>
        </w:rPr>
        <w:t>点</w:t>
      </w:r>
      <w:r>
        <w:rPr>
          <w:rFonts w:hint="eastAsia" w:ascii="Times New Roman" w:hAnsi="Times New Roman" w:eastAsia="宋体"/>
          <w:sz w:val="24"/>
          <w:lang w:val="en-US" w:eastAsia="zh-CN" w:bidi="ar"/>
        </w:rPr>
        <w:t>3</w:t>
      </w:r>
      <w:r>
        <w:rPr>
          <w:rFonts w:hint="eastAsia" w:ascii="Times New Roman" w:hAnsi="Times New Roman" w:eastAsia="宋体"/>
          <w:sz w:val="24"/>
          <w:lang w:bidi="ar"/>
        </w:rPr>
        <w:t>0分</w:t>
      </w:r>
      <w:bookmarkEnd w:id="9"/>
      <w:r>
        <w:rPr>
          <w:rFonts w:hint="eastAsia" w:ascii="Times New Roman" w:hAnsi="Times New Roman" w:eastAsia="宋体"/>
          <w:sz w:val="24"/>
          <w:lang w:bidi="ar"/>
        </w:rPr>
        <w:t>”。</w:t>
      </w:r>
    </w:p>
    <w:p w14:paraId="3117B96A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</w:rPr>
      </w:pPr>
      <w:r>
        <w:rPr>
          <w:rFonts w:ascii="Times New Roman" w:hAnsi="Times New Roman" w:eastAsiaTheme="minorEastAsia"/>
          <w:sz w:val="24"/>
        </w:rPr>
        <w:t>凡涉及到上述内容的均做调整，其他内容均按原招标公告和招标文件的内容执行。</w:t>
      </w:r>
    </w:p>
    <w:p w14:paraId="56B0F8A3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sz w:val="24"/>
          <w:szCs w:val="24"/>
        </w:rPr>
        <w:t>更正日期：2025年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10</w:t>
      </w:r>
      <w:r>
        <w:rPr>
          <w:rFonts w:ascii="Times New Roman" w:hAnsi="Times New Roman" w:eastAsiaTheme="minorEastAsia"/>
          <w:sz w:val="24"/>
          <w:szCs w:val="24"/>
        </w:rPr>
        <w:t>月</w:t>
      </w: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t>20</w:t>
      </w:r>
      <w:r>
        <w:rPr>
          <w:rFonts w:ascii="Times New Roman" w:hAnsi="Times New Roman" w:eastAsiaTheme="minorEastAsia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0" w:name="_Toc35393647"/>
      <w:bookmarkStart w:id="11" w:name="_Toc35393816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三、其他补充事宜</w:t>
      </w:r>
      <w:bookmarkEnd w:id="10"/>
      <w:bookmarkEnd w:id="11"/>
    </w:p>
    <w:p w14:paraId="3F3738E1">
      <w:pPr>
        <w:widowControl/>
        <w:spacing w:line="360" w:lineRule="auto"/>
        <w:ind w:firstLine="480" w:firstLineChars="200"/>
        <w:jc w:val="left"/>
        <w:rPr>
          <w:rFonts w:ascii="Times New Roman" w:hAnsi="Times New Roman" w:eastAsiaTheme="minorEastAsia"/>
          <w:kern w:val="0"/>
          <w:sz w:val="24"/>
          <w:szCs w:val="24"/>
        </w:rPr>
      </w:pPr>
      <w:bookmarkStart w:id="18" w:name="_GoBack"/>
      <w:r>
        <w:rPr>
          <w:rFonts w:ascii="Times New Roman" w:hAnsi="Times New Roman" w:eastAsiaTheme="minorEastAsia"/>
          <w:sz w:val="24"/>
          <w:szCs w:val="24"/>
        </w:rPr>
        <w:t>3.1</w:t>
      </w:r>
      <w:r>
        <w:rPr>
          <w:rFonts w:hint="eastAsia" w:ascii="Times New Roman" w:hAnsi="Times New Roman" w:eastAsiaTheme="minorEastAsia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ascii="Times New Roman" w:hAnsi="Times New Roman" w:eastAsiaTheme="minorEastAsia"/>
          <w:kern w:val="0"/>
          <w:sz w:val="24"/>
          <w:szCs w:val="24"/>
        </w:rPr>
        <w:t>。</w:t>
      </w:r>
    </w:p>
    <w:p w14:paraId="14941570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Theme="minorEastAsia"/>
          <w:kern w:val="0"/>
          <w:sz w:val="24"/>
          <w:szCs w:val="24"/>
        </w:rPr>
      </w:pPr>
      <w:r>
        <w:rPr>
          <w:rFonts w:ascii="Times New Roman" w:hAnsi="Times New Roman" w:eastAsiaTheme="minorEastAsia"/>
          <w:kern w:val="0"/>
          <w:sz w:val="24"/>
          <w:szCs w:val="24"/>
        </w:rPr>
        <w:t>3.2采购代理机构项目编号：</w:t>
      </w:r>
      <w:r>
        <w:rPr>
          <w:rFonts w:hint="eastAsia" w:ascii="Times New Roman" w:hAnsi="Times New Roman" w:eastAsiaTheme="minorEastAsia"/>
          <w:kern w:val="0"/>
          <w:sz w:val="24"/>
          <w:szCs w:val="24"/>
        </w:rPr>
        <w:t>BJJQ-2025-982/02</w:t>
      </w:r>
    </w:p>
    <w:bookmarkEnd w:id="18"/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bookmarkStart w:id="12" w:name="_Toc35393817"/>
      <w:bookmarkStart w:id="13" w:name="_Toc28359029"/>
      <w:bookmarkStart w:id="14" w:name="_Toc28359106"/>
      <w:bookmarkStart w:id="15" w:name="_Toc35393648"/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B2441A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16" w:name="_Toc35393821"/>
      <w:bookmarkStart w:id="17" w:name="_Toc35393652"/>
      <w:r>
        <w:rPr>
          <w:rFonts w:ascii="Times New Roman" w:hAnsi="Times New Roman" w:eastAsia="宋体"/>
          <w:sz w:val="24"/>
          <w:szCs w:val="24"/>
        </w:rPr>
        <w:t>1.采购人信息</w:t>
      </w:r>
    </w:p>
    <w:p w14:paraId="02AF960E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称：北京知识产权法院</w:t>
      </w:r>
    </w:p>
    <w:p w14:paraId="5BE367CA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址：北京市海淀区彰化路18号</w:t>
      </w:r>
    </w:p>
    <w:p w14:paraId="65DDD930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联系方式：杨老师，010-89082347</w:t>
      </w:r>
    </w:p>
    <w:p w14:paraId="122C4DED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</w:p>
    <w:p w14:paraId="01727F9F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称：北京汇诚金桥国际招标咨询有限公司</w:t>
      </w:r>
    </w:p>
    <w:p w14:paraId="5948F357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 xml:space="preserve">地    址：北京市东城区朝内大街南竹杆胡同6号北京INN3号楼9层 </w:t>
      </w:r>
    </w:p>
    <w:p w14:paraId="6D08B38B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联系方式：郭文娜、李昶悦、孙银萍，010-65170699、65173108</w:t>
      </w:r>
    </w:p>
    <w:p w14:paraId="57C0DAC9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3.项目联系方式</w:t>
      </w:r>
    </w:p>
    <w:p w14:paraId="1E5AB623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项目联系人：郭文娜、李昶悦、孙银萍</w:t>
      </w:r>
    </w:p>
    <w:p w14:paraId="67A78028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      话：010-65170699、65173108</w:t>
      </w:r>
    </w:p>
    <w:p w14:paraId="7629B366">
      <w:pPr>
        <w:pStyle w:val="3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</w:pP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</w:rPr>
        <w:t>五、附件</w:t>
      </w:r>
      <w:bookmarkEnd w:id="16"/>
      <w:bookmarkEnd w:id="17"/>
    </w:p>
    <w:p w14:paraId="4B499349">
      <w:pPr>
        <w:spacing w:line="360" w:lineRule="auto"/>
        <w:ind w:firstLine="480" w:firstLineChars="200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kern w:val="0"/>
          <w:sz w:val="24"/>
          <w:szCs w:val="24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045C51"/>
    <w:rsid w:val="00097B9C"/>
    <w:rsid w:val="000E5376"/>
    <w:rsid w:val="002718B3"/>
    <w:rsid w:val="00313955"/>
    <w:rsid w:val="003264AE"/>
    <w:rsid w:val="00345F6B"/>
    <w:rsid w:val="00351ADA"/>
    <w:rsid w:val="003520F3"/>
    <w:rsid w:val="00395E00"/>
    <w:rsid w:val="00412FF6"/>
    <w:rsid w:val="00592539"/>
    <w:rsid w:val="006A7D50"/>
    <w:rsid w:val="006E1468"/>
    <w:rsid w:val="007D7BC3"/>
    <w:rsid w:val="00862DFA"/>
    <w:rsid w:val="008C58A5"/>
    <w:rsid w:val="008D3972"/>
    <w:rsid w:val="00910BC9"/>
    <w:rsid w:val="009C0FFA"/>
    <w:rsid w:val="009D0720"/>
    <w:rsid w:val="00A128DA"/>
    <w:rsid w:val="00A20C40"/>
    <w:rsid w:val="00A30A99"/>
    <w:rsid w:val="00A31559"/>
    <w:rsid w:val="00AA4251"/>
    <w:rsid w:val="00AB5F08"/>
    <w:rsid w:val="00AC3F95"/>
    <w:rsid w:val="00AE1545"/>
    <w:rsid w:val="00C11731"/>
    <w:rsid w:val="00CA644B"/>
    <w:rsid w:val="00D375DF"/>
    <w:rsid w:val="00DD6CE5"/>
    <w:rsid w:val="00E02C1D"/>
    <w:rsid w:val="00E111BB"/>
    <w:rsid w:val="00E567CD"/>
    <w:rsid w:val="00EA3EA8"/>
    <w:rsid w:val="00EC649A"/>
    <w:rsid w:val="00EE6F42"/>
    <w:rsid w:val="00FD2A51"/>
    <w:rsid w:val="00FF0D80"/>
    <w:rsid w:val="08713394"/>
    <w:rsid w:val="13D9495D"/>
    <w:rsid w:val="420D727B"/>
    <w:rsid w:val="57E14934"/>
    <w:rsid w:val="5F7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link w:val="21"/>
    <w:qFormat/>
    <w:uiPriority w:val="0"/>
    <w:pPr>
      <w:snapToGrid w:val="0"/>
      <w:spacing w:line="360" w:lineRule="auto"/>
      <w:ind w:left="1060" w:leftChars="200" w:hanging="640" w:hangingChars="200"/>
    </w:pPr>
    <w:rPr>
      <w:rFonts w:ascii="Times New Roman" w:hAnsi="Times New Roman" w:eastAsia="宋体"/>
      <w:sz w:val="28"/>
      <w:szCs w:val="21"/>
    </w:rPr>
  </w:style>
  <w:style w:type="paragraph" w:styleId="6">
    <w:name w:val="toc 5"/>
    <w:basedOn w:val="1"/>
    <w:next w:val="1"/>
    <w:autoRedefine/>
    <w:qFormat/>
    <w:locked/>
    <w:uiPriority w:val="0"/>
    <w:pPr>
      <w:ind w:left="1680" w:leftChars="800"/>
    </w:pPr>
  </w:style>
  <w:style w:type="paragraph" w:styleId="7">
    <w:name w:val="Plain Text"/>
    <w:basedOn w:val="1"/>
    <w:link w:val="16"/>
    <w:qFormat/>
    <w:uiPriority w:val="99"/>
    <w:rPr>
      <w:rFonts w:ascii="宋体" w:hAnsi="Courier New"/>
    </w:rPr>
  </w:style>
  <w:style w:type="paragraph" w:styleId="8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19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basedOn w:val="12"/>
    <w:link w:val="5"/>
    <w:qFormat/>
    <w:uiPriority w:val="0"/>
    <w:rPr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534</Characters>
  <Lines>4</Lines>
  <Paragraphs>1</Paragraphs>
  <TotalTime>0</TotalTime>
  <ScaleCrop>false</ScaleCrop>
  <LinksUpToDate>false</LinksUpToDate>
  <CharactersWithSpaces>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2025-10-20T07:13:34Z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eyJoZGlkIjoiYzI4NGFiOWJlNWI4NWZkNmZmNTdkNGQyMWFkNWIzZTUiLCJ1c2VySWQiOiIzMjcyNjcxNDYifQ==</vt:lpwstr>
  </property>
  <property fmtid="{D5CDD505-2E9C-101B-9397-08002B2CF9AE}" pid="4" name="ICV">
    <vt:lpwstr>7D1C7D7BE4824E449DD5A255BC69642C_12</vt:lpwstr>
  </property>
</Properties>
</file>