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CC9A" w14:textId="0F0DE6C2" w:rsidR="005E37E0" w:rsidRPr="004A7C0B" w:rsidRDefault="004A7C0B" w:rsidP="00CC7C77">
      <w:pPr>
        <w:pStyle w:val="1"/>
        <w:tabs>
          <w:tab w:val="left" w:pos="0"/>
        </w:tabs>
        <w:autoSpaceDE w:val="0"/>
        <w:autoSpaceDN w:val="0"/>
        <w:adjustRightInd w:val="0"/>
        <w:spacing w:before="0" w:after="0" w:line="360" w:lineRule="auto"/>
        <w:jc w:val="center"/>
        <w:rPr>
          <w:rFonts w:ascii="宋体" w:hAnsi="宋体" w:hint="eastAsia"/>
          <w:sz w:val="28"/>
          <w:szCs w:val="28"/>
        </w:rPr>
      </w:pPr>
      <w:bookmarkStart w:id="0" w:name="_Toc35393813"/>
      <w:r w:rsidRPr="004A7C0B">
        <w:rPr>
          <w:rFonts w:ascii="宋体" w:hAnsi="宋体" w:cs="宋体" w:hint="eastAsia"/>
          <w:sz w:val="28"/>
          <w:szCs w:val="28"/>
        </w:rPr>
        <w:t>派驻看守所检察室视频监控系统建设工程项目其他信息化设备采购项目</w:t>
      </w:r>
      <w:r w:rsidRPr="004A7C0B">
        <w:rPr>
          <w:rFonts w:ascii="宋体" w:hAnsi="宋体" w:cs="宋体" w:hint="eastAsia"/>
          <w:sz w:val="28"/>
          <w:szCs w:val="28"/>
        </w:rPr>
        <w:t>第二包</w:t>
      </w:r>
      <w:r w:rsidR="005064BF" w:rsidRPr="004A7C0B">
        <w:rPr>
          <w:rFonts w:ascii="宋体" w:hAnsi="宋体" w:hint="eastAsia"/>
          <w:sz w:val="28"/>
          <w:szCs w:val="28"/>
        </w:rPr>
        <w:t>更正公告</w:t>
      </w:r>
      <w:bookmarkEnd w:id="0"/>
    </w:p>
    <w:p w14:paraId="15681DCB" w14:textId="77777777" w:rsidR="005E37E0" w:rsidRDefault="005064BF">
      <w:pPr>
        <w:pStyle w:val="2"/>
        <w:spacing w:line="360" w:lineRule="auto"/>
        <w:rPr>
          <w:rFonts w:ascii="黑体" w:hAnsi="黑体" w:cs="宋体" w:hint="eastAsia"/>
          <w:b w:val="0"/>
          <w:sz w:val="28"/>
          <w:szCs w:val="28"/>
        </w:rPr>
      </w:pPr>
      <w:bookmarkStart w:id="1" w:name="_Toc28359027"/>
      <w:bookmarkStart w:id="2" w:name="_Toc35393814"/>
      <w:bookmarkStart w:id="3" w:name="_Toc28359104"/>
      <w:bookmarkStart w:id="4" w:name="_Toc35393645"/>
      <w:r>
        <w:rPr>
          <w:rFonts w:ascii="黑体" w:hAnsi="黑体" w:cs="宋体" w:hint="eastAsia"/>
          <w:b w:val="0"/>
          <w:sz w:val="28"/>
          <w:szCs w:val="28"/>
        </w:rPr>
        <w:t>一、项目基本情况</w:t>
      </w:r>
      <w:bookmarkEnd w:id="1"/>
      <w:bookmarkEnd w:id="2"/>
      <w:bookmarkEnd w:id="3"/>
      <w:bookmarkEnd w:id="4"/>
    </w:p>
    <w:p w14:paraId="564BB34F" w14:textId="07917A98" w:rsidR="005E37E0" w:rsidRDefault="005064BF">
      <w:pPr>
        <w:ind w:firstLineChars="200" w:firstLine="560"/>
        <w:rPr>
          <w:rFonts w:ascii="仿宋" w:eastAsia="仿宋" w:hAnsi="仿宋" w:hint="eastAsia"/>
          <w:sz w:val="28"/>
          <w:szCs w:val="28"/>
        </w:rPr>
      </w:pPr>
      <w:r>
        <w:rPr>
          <w:rFonts w:ascii="仿宋" w:eastAsia="仿宋" w:hAnsi="仿宋" w:hint="eastAsia"/>
          <w:sz w:val="28"/>
          <w:szCs w:val="28"/>
        </w:rPr>
        <w:t>原公告的采购项目编号：</w:t>
      </w:r>
      <w:r>
        <w:rPr>
          <w:rFonts w:ascii="仿宋" w:eastAsia="仿宋" w:hAnsi="仿宋" w:hint="eastAsia"/>
          <w:sz w:val="28"/>
          <w:szCs w:val="28"/>
          <w:u w:val="single"/>
        </w:rPr>
        <w:t xml:space="preserve">　</w:t>
      </w:r>
      <w:r w:rsidR="004A7C0B" w:rsidRPr="004A7C0B">
        <w:rPr>
          <w:rFonts w:ascii="仿宋" w:eastAsia="仿宋" w:hAnsi="仿宋"/>
          <w:sz w:val="28"/>
          <w:szCs w:val="28"/>
          <w:u w:val="single"/>
        </w:rPr>
        <w:t>2510-HXTC-IY1780</w:t>
      </w:r>
      <w:r>
        <w:rPr>
          <w:rFonts w:ascii="仿宋" w:eastAsia="仿宋" w:hAnsi="仿宋" w:hint="eastAsia"/>
          <w:sz w:val="28"/>
          <w:szCs w:val="28"/>
          <w:u w:val="single"/>
        </w:rPr>
        <w:t xml:space="preserve">　</w:t>
      </w:r>
    </w:p>
    <w:p w14:paraId="312AD13D" w14:textId="4CACB6C0" w:rsidR="005E37E0" w:rsidRPr="00935642" w:rsidRDefault="005064BF" w:rsidP="00935642">
      <w:pPr>
        <w:ind w:firstLineChars="200" w:firstLine="560"/>
        <w:rPr>
          <w:rFonts w:ascii="仿宋" w:eastAsia="仿宋" w:hAnsi="仿宋" w:hint="eastAsia"/>
          <w:sz w:val="28"/>
          <w:szCs w:val="28"/>
          <w:u w:val="single"/>
        </w:rPr>
      </w:pPr>
      <w:r>
        <w:rPr>
          <w:rFonts w:ascii="仿宋" w:eastAsia="仿宋" w:hAnsi="仿宋" w:hint="eastAsia"/>
          <w:sz w:val="28"/>
          <w:szCs w:val="28"/>
        </w:rPr>
        <w:t>原公告的采购项目名称：</w:t>
      </w:r>
      <w:r w:rsidR="004A7C0B" w:rsidRPr="004A7C0B">
        <w:rPr>
          <w:rFonts w:ascii="仿宋" w:eastAsia="仿宋" w:hAnsi="仿宋" w:hint="eastAsia"/>
          <w:sz w:val="28"/>
          <w:szCs w:val="28"/>
          <w:u w:val="single"/>
        </w:rPr>
        <w:t>派驻看守所检察室视频监控系统建设工程项目其他信息化设备采购项目</w:t>
      </w:r>
    </w:p>
    <w:p w14:paraId="52A9EE72" w14:textId="170B471D" w:rsidR="005E37E0" w:rsidRDefault="005064BF">
      <w:pPr>
        <w:ind w:firstLineChars="200" w:firstLine="560"/>
        <w:rPr>
          <w:rFonts w:ascii="仿宋" w:eastAsia="仿宋" w:hAnsi="仿宋" w:hint="eastAsia"/>
          <w:sz w:val="28"/>
          <w:szCs w:val="28"/>
        </w:rPr>
      </w:pPr>
      <w:r>
        <w:rPr>
          <w:rFonts w:ascii="仿宋" w:eastAsia="仿宋" w:hAnsi="仿宋" w:hint="eastAsia"/>
          <w:sz w:val="28"/>
          <w:szCs w:val="28"/>
        </w:rPr>
        <w:t>首次公告日期：</w:t>
      </w:r>
      <w:r>
        <w:rPr>
          <w:rFonts w:ascii="仿宋" w:eastAsia="仿宋" w:hAnsi="仿宋" w:hint="eastAsia"/>
          <w:sz w:val="28"/>
          <w:szCs w:val="28"/>
          <w:u w:val="single"/>
        </w:rPr>
        <w:t>202</w:t>
      </w:r>
      <w:r w:rsidR="00CC7C77">
        <w:rPr>
          <w:rFonts w:ascii="仿宋" w:eastAsia="仿宋" w:hAnsi="仿宋" w:hint="eastAsia"/>
          <w:sz w:val="28"/>
          <w:szCs w:val="28"/>
          <w:u w:val="single"/>
        </w:rPr>
        <w:t>5</w:t>
      </w:r>
      <w:r>
        <w:rPr>
          <w:rFonts w:ascii="仿宋" w:eastAsia="仿宋" w:hAnsi="仿宋" w:hint="eastAsia"/>
          <w:sz w:val="28"/>
          <w:szCs w:val="28"/>
          <w:u w:val="single"/>
        </w:rPr>
        <w:t>年</w:t>
      </w:r>
      <w:r w:rsidR="004A7C0B">
        <w:rPr>
          <w:rFonts w:ascii="仿宋" w:eastAsia="仿宋" w:hAnsi="仿宋" w:hint="eastAsia"/>
          <w:sz w:val="28"/>
          <w:szCs w:val="28"/>
          <w:u w:val="single"/>
        </w:rPr>
        <w:t>11</w:t>
      </w:r>
      <w:r>
        <w:rPr>
          <w:rFonts w:ascii="仿宋" w:eastAsia="仿宋" w:hAnsi="仿宋" w:hint="eastAsia"/>
          <w:sz w:val="28"/>
          <w:szCs w:val="28"/>
          <w:u w:val="single"/>
        </w:rPr>
        <w:t>月</w:t>
      </w:r>
      <w:r w:rsidR="004A7C0B">
        <w:rPr>
          <w:rFonts w:ascii="仿宋" w:eastAsia="仿宋" w:hAnsi="仿宋" w:hint="eastAsia"/>
          <w:sz w:val="28"/>
          <w:szCs w:val="28"/>
          <w:u w:val="single"/>
        </w:rPr>
        <w:t>0</w:t>
      </w:r>
      <w:r w:rsidR="00FC268B">
        <w:rPr>
          <w:rFonts w:ascii="仿宋" w:eastAsia="仿宋" w:hAnsi="仿宋" w:hint="eastAsia"/>
          <w:sz w:val="28"/>
          <w:szCs w:val="28"/>
          <w:u w:val="single"/>
        </w:rPr>
        <w:t>6</w:t>
      </w:r>
      <w:r>
        <w:rPr>
          <w:rFonts w:ascii="仿宋" w:eastAsia="仿宋" w:hAnsi="仿宋" w:hint="eastAsia"/>
          <w:sz w:val="28"/>
          <w:szCs w:val="28"/>
          <w:u w:val="single"/>
        </w:rPr>
        <w:t xml:space="preserve">日　</w:t>
      </w:r>
    </w:p>
    <w:p w14:paraId="5C2D6AB9" w14:textId="77777777" w:rsidR="005E37E0" w:rsidRDefault="005064BF">
      <w:pPr>
        <w:pStyle w:val="2"/>
        <w:spacing w:line="360" w:lineRule="auto"/>
        <w:rPr>
          <w:rFonts w:ascii="黑体" w:hAnsi="黑体" w:cs="宋体" w:hint="eastAsia"/>
          <w:b w:val="0"/>
          <w:sz w:val="28"/>
          <w:szCs w:val="28"/>
        </w:rPr>
      </w:pPr>
      <w:bookmarkStart w:id="5" w:name="_Toc28359028"/>
      <w:bookmarkStart w:id="6" w:name="_Toc28359105"/>
      <w:bookmarkStart w:id="7" w:name="_Toc35393646"/>
      <w:bookmarkStart w:id="8" w:name="_Toc35393815"/>
      <w:r>
        <w:rPr>
          <w:rFonts w:ascii="黑体" w:hAnsi="黑体" w:cs="宋体" w:hint="eastAsia"/>
          <w:b w:val="0"/>
          <w:sz w:val="28"/>
          <w:szCs w:val="28"/>
        </w:rPr>
        <w:t>二、更正信息</w:t>
      </w:r>
      <w:bookmarkEnd w:id="5"/>
      <w:bookmarkEnd w:id="6"/>
      <w:bookmarkEnd w:id="7"/>
      <w:bookmarkEnd w:id="8"/>
    </w:p>
    <w:p w14:paraId="556416D8" w14:textId="02B2DC62" w:rsidR="005E37E0" w:rsidRDefault="005064BF">
      <w:pPr>
        <w:ind w:firstLineChars="200" w:firstLine="560"/>
        <w:rPr>
          <w:rFonts w:ascii="仿宋" w:eastAsia="仿宋" w:hAnsi="仿宋" w:hint="eastAsia"/>
          <w:sz w:val="28"/>
          <w:szCs w:val="28"/>
        </w:rPr>
      </w:pPr>
      <w:r>
        <w:rPr>
          <w:rFonts w:ascii="仿宋" w:eastAsia="仿宋" w:hAnsi="仿宋" w:hint="eastAsia"/>
          <w:sz w:val="28"/>
          <w:szCs w:val="28"/>
        </w:rPr>
        <w:t>更正事项：</w:t>
      </w:r>
      <w:r w:rsidR="00FC268B">
        <w:rPr>
          <w:rFonts w:ascii="仿宋" w:eastAsia="仿宋" w:hAnsi="仿宋" w:hint="eastAsia"/>
          <w:sz w:val="28"/>
          <w:szCs w:val="28"/>
        </w:rPr>
        <w:t>□</w:t>
      </w:r>
      <w:r>
        <w:rPr>
          <w:rFonts w:ascii="仿宋" w:eastAsia="仿宋" w:hAnsi="仿宋" w:hint="eastAsia"/>
          <w:sz w:val="28"/>
          <w:szCs w:val="28"/>
        </w:rPr>
        <w:t>采购公告</w:t>
      </w:r>
      <w:r w:rsidR="00FC268B">
        <w:rPr>
          <w:rFonts w:ascii="仿宋" w:eastAsia="仿宋" w:hAnsi="仿宋" w:hint="eastAsia"/>
          <w:sz w:val="28"/>
          <w:szCs w:val="28"/>
        </w:rPr>
        <w:sym w:font="Wingdings 2" w:char="0052"/>
      </w:r>
      <w:r>
        <w:rPr>
          <w:rFonts w:ascii="仿宋" w:eastAsia="仿宋" w:hAnsi="仿宋" w:hint="eastAsia"/>
          <w:sz w:val="28"/>
          <w:szCs w:val="28"/>
        </w:rPr>
        <w:t xml:space="preserve">采购文件 □采购结果     </w:t>
      </w:r>
    </w:p>
    <w:p w14:paraId="6D7B4731" w14:textId="64F6D67E" w:rsidR="005E37E0" w:rsidRDefault="005064BF" w:rsidP="00AE6728">
      <w:pPr>
        <w:ind w:firstLineChars="200" w:firstLine="560"/>
        <w:rPr>
          <w:rFonts w:ascii="仿宋" w:eastAsia="仿宋" w:hAnsi="仿宋"/>
          <w:sz w:val="28"/>
          <w:szCs w:val="28"/>
        </w:rPr>
      </w:pPr>
      <w:r>
        <w:rPr>
          <w:rFonts w:ascii="仿宋" w:eastAsia="仿宋" w:hAnsi="仿宋" w:hint="eastAsia"/>
          <w:sz w:val="28"/>
          <w:szCs w:val="28"/>
        </w:rPr>
        <w:t>更正内容：</w:t>
      </w:r>
    </w:p>
    <w:p w14:paraId="5A4FE285" w14:textId="631DDFAB" w:rsidR="004A7C0B" w:rsidRPr="004A7C0B" w:rsidRDefault="004A7C0B" w:rsidP="004A7C0B">
      <w:pPr>
        <w:pStyle w:val="a8"/>
        <w:numPr>
          <w:ilvl w:val="0"/>
          <w:numId w:val="8"/>
        </w:numPr>
        <w:ind w:firstLineChars="0"/>
        <w:rPr>
          <w:rFonts w:ascii="仿宋" w:eastAsia="仿宋" w:hAnsi="仿宋"/>
          <w:sz w:val="28"/>
          <w:szCs w:val="28"/>
        </w:rPr>
      </w:pPr>
      <w:r w:rsidRPr="004A7C0B">
        <w:rPr>
          <w:rFonts w:ascii="仿宋" w:eastAsia="仿宋" w:hAnsi="仿宋" w:hint="eastAsia"/>
          <w:sz w:val="28"/>
          <w:szCs w:val="28"/>
        </w:rPr>
        <w:t>本项目</w:t>
      </w:r>
      <w:r>
        <w:rPr>
          <w:rFonts w:ascii="仿宋" w:eastAsia="仿宋" w:hAnsi="仿宋" w:hint="eastAsia"/>
          <w:sz w:val="28"/>
          <w:szCs w:val="28"/>
        </w:rPr>
        <w:t>第二包</w:t>
      </w:r>
      <w:r w:rsidRPr="004A7C0B">
        <w:rPr>
          <w:rFonts w:ascii="仿宋" w:eastAsia="仿宋" w:hAnsi="仿宋" w:hint="eastAsia"/>
          <w:sz w:val="28"/>
          <w:szCs w:val="28"/>
        </w:rPr>
        <w:t>“</w:t>
      </w:r>
      <w:r>
        <w:rPr>
          <w:rFonts w:ascii="仿宋" w:eastAsia="仿宋" w:hAnsi="仿宋" w:hint="eastAsia"/>
          <w:sz w:val="28"/>
          <w:szCs w:val="28"/>
        </w:rPr>
        <w:t>第四章；</w:t>
      </w:r>
      <w:r w:rsidRPr="004A7C0B">
        <w:rPr>
          <w:b/>
          <w:sz w:val="24"/>
        </w:rPr>
        <w:t>二、评标标准</w:t>
      </w:r>
      <w:r w:rsidRPr="004A7C0B">
        <w:rPr>
          <w:rFonts w:ascii="仿宋" w:eastAsia="仿宋" w:hAnsi="仿宋" w:hint="eastAsia"/>
          <w:sz w:val="28"/>
          <w:szCs w:val="28"/>
        </w:rPr>
        <w:t>”更正为：</w:t>
      </w:r>
    </w:p>
    <w:tbl>
      <w:tblPr>
        <w:tblW w:w="5000" w:type="pct"/>
        <w:tblInd w:w="118" w:type="dxa"/>
        <w:tblLook w:val="04A0" w:firstRow="1" w:lastRow="0" w:firstColumn="1" w:lastColumn="0" w:noHBand="0" w:noVBand="1"/>
      </w:tblPr>
      <w:tblGrid>
        <w:gridCol w:w="1099"/>
        <w:gridCol w:w="1420"/>
        <w:gridCol w:w="5767"/>
      </w:tblGrid>
      <w:tr w:rsidR="004A7C0B" w14:paraId="4488EA96" w14:textId="77777777" w:rsidTr="00F55982">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00AFB127" w14:textId="77777777" w:rsidR="004A7C0B" w:rsidRDefault="004A7C0B" w:rsidP="00F55982">
            <w:pPr>
              <w:widowControl/>
              <w:jc w:val="center"/>
              <w:rPr>
                <w:rFonts w:ascii="宋体" w:hAnsi="宋体" w:hint="eastAsia"/>
                <w:color w:val="000000"/>
              </w:rPr>
            </w:pPr>
            <w:r>
              <w:rPr>
                <w:rFonts w:ascii="宋体" w:hAnsi="宋体" w:hint="eastAsia"/>
                <w:color w:val="000000"/>
              </w:rPr>
              <w:t>分值</w:t>
            </w:r>
          </w:p>
        </w:tc>
        <w:tc>
          <w:tcPr>
            <w:tcW w:w="857" w:type="pct"/>
            <w:tcBorders>
              <w:top w:val="single" w:sz="8" w:space="0" w:color="auto"/>
              <w:left w:val="nil"/>
              <w:bottom w:val="single" w:sz="8" w:space="0" w:color="auto"/>
              <w:right w:val="single" w:sz="8" w:space="0" w:color="auto"/>
            </w:tcBorders>
            <w:vAlign w:val="center"/>
          </w:tcPr>
          <w:p w14:paraId="6F2BDD10" w14:textId="77777777" w:rsidR="004A7C0B" w:rsidRDefault="004A7C0B" w:rsidP="00F55982">
            <w:pPr>
              <w:widowControl/>
              <w:jc w:val="center"/>
              <w:rPr>
                <w:rFonts w:ascii="宋体" w:hAnsi="宋体" w:hint="eastAsia"/>
                <w:color w:val="000000"/>
              </w:rPr>
            </w:pPr>
            <w:r>
              <w:rPr>
                <w:rFonts w:ascii="宋体" w:hAnsi="宋体" w:hint="eastAsia"/>
                <w:color w:val="000000"/>
              </w:rPr>
              <w:t>评审内容</w:t>
            </w:r>
          </w:p>
        </w:tc>
        <w:tc>
          <w:tcPr>
            <w:tcW w:w="3479" w:type="pct"/>
            <w:tcBorders>
              <w:top w:val="single" w:sz="8" w:space="0" w:color="auto"/>
              <w:left w:val="nil"/>
              <w:bottom w:val="single" w:sz="8" w:space="0" w:color="auto"/>
              <w:right w:val="single" w:sz="8" w:space="0" w:color="auto"/>
            </w:tcBorders>
            <w:vAlign w:val="center"/>
          </w:tcPr>
          <w:p w14:paraId="00CC9BFD" w14:textId="77777777" w:rsidR="004A7C0B" w:rsidRDefault="004A7C0B" w:rsidP="00F55982">
            <w:pPr>
              <w:widowControl/>
              <w:jc w:val="center"/>
              <w:rPr>
                <w:rFonts w:ascii="宋体" w:hAnsi="宋体" w:hint="eastAsia"/>
                <w:color w:val="000000"/>
              </w:rPr>
            </w:pPr>
            <w:r>
              <w:rPr>
                <w:rFonts w:ascii="宋体" w:hAnsi="宋体" w:hint="eastAsia"/>
                <w:color w:val="000000"/>
              </w:rPr>
              <w:t>评分细则</w:t>
            </w:r>
          </w:p>
        </w:tc>
      </w:tr>
      <w:tr w:rsidR="004A7C0B" w14:paraId="0246C4EF" w14:textId="77777777" w:rsidTr="00F55982">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539C66BE" w14:textId="77777777" w:rsidR="004A7C0B" w:rsidRDefault="004A7C0B" w:rsidP="00F55982">
            <w:pPr>
              <w:widowControl/>
              <w:jc w:val="center"/>
              <w:rPr>
                <w:rFonts w:ascii="宋体" w:hAnsi="宋体" w:hint="eastAsia"/>
                <w:color w:val="000000"/>
              </w:rPr>
            </w:pPr>
            <w:r>
              <w:rPr>
                <w:rFonts w:ascii="宋体" w:hAnsi="宋体" w:hint="eastAsia"/>
                <w:color w:val="000000"/>
              </w:rPr>
              <w:t>10</w:t>
            </w:r>
          </w:p>
        </w:tc>
        <w:tc>
          <w:tcPr>
            <w:tcW w:w="857" w:type="pct"/>
            <w:tcBorders>
              <w:top w:val="single" w:sz="8" w:space="0" w:color="auto"/>
              <w:left w:val="nil"/>
              <w:bottom w:val="single" w:sz="8" w:space="0" w:color="auto"/>
              <w:right w:val="single" w:sz="8" w:space="0" w:color="auto"/>
            </w:tcBorders>
            <w:vAlign w:val="center"/>
          </w:tcPr>
          <w:p w14:paraId="321E5BB2" w14:textId="77777777" w:rsidR="004A7C0B" w:rsidRDefault="004A7C0B" w:rsidP="00F55982">
            <w:pPr>
              <w:widowControl/>
              <w:jc w:val="center"/>
              <w:rPr>
                <w:rFonts w:ascii="宋体" w:hAnsi="宋体" w:hint="eastAsia"/>
                <w:color w:val="000000"/>
              </w:rPr>
            </w:pPr>
            <w:r>
              <w:rPr>
                <w:rFonts w:ascii="宋体" w:hAnsi="宋体" w:hint="eastAsia"/>
                <w:color w:val="000000"/>
              </w:rPr>
              <w:t>投标报价</w:t>
            </w:r>
          </w:p>
        </w:tc>
        <w:tc>
          <w:tcPr>
            <w:tcW w:w="3479" w:type="pct"/>
            <w:tcBorders>
              <w:top w:val="single" w:sz="8" w:space="0" w:color="auto"/>
              <w:left w:val="nil"/>
              <w:bottom w:val="single" w:sz="8" w:space="0" w:color="auto"/>
              <w:right w:val="single" w:sz="8" w:space="0" w:color="auto"/>
            </w:tcBorders>
            <w:vAlign w:val="center"/>
          </w:tcPr>
          <w:p w14:paraId="51B078E1" w14:textId="77777777" w:rsidR="004A7C0B" w:rsidRDefault="004A7C0B" w:rsidP="00F55982">
            <w:pPr>
              <w:jc w:val="left"/>
              <w:rPr>
                <w:rFonts w:ascii="宋体" w:hAnsi="宋体" w:hint="eastAsia"/>
                <w:color w:val="000000"/>
              </w:rPr>
            </w:pPr>
            <w:r>
              <w:rPr>
                <w:rFonts w:ascii="宋体" w:hAnsi="宋体" w:hint="eastAsia"/>
                <w:color w:val="000000"/>
              </w:rPr>
              <w:t>（1）各投标人的投标报价中，控制在政府预算价以下为有效报价。</w:t>
            </w:r>
          </w:p>
          <w:p w14:paraId="7A1A38EF" w14:textId="77777777" w:rsidR="004A7C0B" w:rsidRDefault="004A7C0B" w:rsidP="00F55982">
            <w:pPr>
              <w:jc w:val="left"/>
              <w:rPr>
                <w:rFonts w:ascii="宋体" w:hAnsi="宋体" w:hint="eastAsia"/>
                <w:color w:val="000000"/>
              </w:rPr>
            </w:pPr>
            <w:r>
              <w:rPr>
                <w:rFonts w:ascii="宋体" w:hAnsi="宋体" w:hint="eastAsia"/>
                <w:color w:val="000000"/>
              </w:rPr>
              <w:t>（2）价格分应当采用低价优先法计算，即满足招标文件要求且投标价格最低的投标报价为评标基准价，其价格分为满分。其他投标人的价格分统一按照下列公式计算：</w:t>
            </w:r>
          </w:p>
          <w:p w14:paraId="5B0729ED" w14:textId="77777777" w:rsidR="004A7C0B" w:rsidRDefault="004A7C0B" w:rsidP="00F55982">
            <w:pPr>
              <w:jc w:val="left"/>
              <w:rPr>
                <w:rFonts w:ascii="宋体" w:hAnsi="宋体" w:hint="eastAsia"/>
                <w:color w:val="000000"/>
              </w:rPr>
            </w:pPr>
            <w:r>
              <w:rPr>
                <w:rFonts w:ascii="宋体" w:hAnsi="宋体" w:hint="eastAsia"/>
                <w:color w:val="000000"/>
              </w:rPr>
              <w:t>投标报价得分=(评标基准价／投标报价)×10</w:t>
            </w:r>
          </w:p>
          <w:p w14:paraId="3CE041BD" w14:textId="77777777" w:rsidR="004A7C0B" w:rsidRDefault="004A7C0B" w:rsidP="00F55982">
            <w:pPr>
              <w:widowControl/>
              <w:rPr>
                <w:rFonts w:ascii="宋体" w:hAnsi="宋体" w:hint="eastAsia"/>
                <w:color w:val="000000"/>
              </w:rPr>
            </w:pPr>
            <w:r>
              <w:rPr>
                <w:rFonts w:ascii="宋体" w:hAnsi="宋体" w:hint="eastAsia"/>
                <w:color w:val="000000"/>
              </w:rPr>
              <w:t>（小数点后保留二位小数，第三位四舍五入）。</w:t>
            </w:r>
          </w:p>
        </w:tc>
      </w:tr>
      <w:tr w:rsidR="004A7C0B" w14:paraId="563AD57B" w14:textId="77777777" w:rsidTr="00F55982">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6FFDAD0F"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rPr>
              <w:t>10</w:t>
            </w:r>
          </w:p>
        </w:tc>
        <w:tc>
          <w:tcPr>
            <w:tcW w:w="857" w:type="pct"/>
            <w:tcBorders>
              <w:top w:val="single" w:sz="8" w:space="0" w:color="auto"/>
              <w:left w:val="nil"/>
              <w:bottom w:val="single" w:sz="8" w:space="0" w:color="auto"/>
              <w:right w:val="single" w:sz="8" w:space="0" w:color="auto"/>
            </w:tcBorders>
            <w:vAlign w:val="center"/>
          </w:tcPr>
          <w:p w14:paraId="71E5070B" w14:textId="77777777" w:rsidR="004A7C0B" w:rsidRDefault="004A7C0B" w:rsidP="00F55982">
            <w:pPr>
              <w:spacing w:line="360" w:lineRule="auto"/>
              <w:jc w:val="center"/>
              <w:rPr>
                <w:rFonts w:ascii="宋体" w:hAnsi="宋体" w:hint="eastAsia"/>
              </w:rPr>
            </w:pPr>
            <w:r>
              <w:rPr>
                <w:rFonts w:ascii="宋体" w:hAnsi="宋体"/>
              </w:rPr>
              <w:t>业绩</w:t>
            </w:r>
          </w:p>
          <w:p w14:paraId="7A4C25CE"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rPr>
              <w:t>（</w:t>
            </w:r>
            <w:r>
              <w:rPr>
                <w:rFonts w:ascii="宋体" w:hAnsi="宋体" w:hint="eastAsia"/>
              </w:rPr>
              <w:t>10</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565356EE" w14:textId="77777777" w:rsidR="004A7C0B" w:rsidRDefault="004A7C0B" w:rsidP="00F55982">
            <w:pPr>
              <w:spacing w:line="360" w:lineRule="auto"/>
              <w:jc w:val="left"/>
              <w:rPr>
                <w:rFonts w:ascii="宋体" w:hAnsi="宋体" w:hint="eastAsia"/>
                <w:color w:val="000000"/>
              </w:rPr>
            </w:pPr>
            <w:r>
              <w:rPr>
                <w:rFonts w:ascii="宋体" w:hAnsi="宋体"/>
              </w:rPr>
              <w:t>近三年内（</w:t>
            </w:r>
            <w:r>
              <w:rPr>
                <w:rFonts w:ascii="宋体" w:hAnsi="宋体" w:hint="eastAsia"/>
              </w:rPr>
              <w:t>2022年10月1日至今，以合同签订时间为准</w:t>
            </w:r>
            <w:r>
              <w:rPr>
                <w:rFonts w:ascii="宋体" w:hAnsi="宋体"/>
              </w:rPr>
              <w:t>）具有同类或相类似信息化项目监理业绩，每一个业绩得2分，最高得</w:t>
            </w:r>
            <w:r>
              <w:rPr>
                <w:rFonts w:ascii="宋体" w:hAnsi="宋体" w:hint="eastAsia"/>
              </w:rPr>
              <w:t>10</w:t>
            </w:r>
            <w:r>
              <w:rPr>
                <w:rFonts w:ascii="宋体" w:hAnsi="宋体"/>
              </w:rPr>
              <w:t>分。（须提供合同复印件并加盖公章）</w:t>
            </w:r>
          </w:p>
        </w:tc>
      </w:tr>
      <w:tr w:rsidR="004A7C0B" w14:paraId="082E16CD" w14:textId="77777777" w:rsidTr="00F55982">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2A1CB48A"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rPr>
              <w:t>10</w:t>
            </w:r>
          </w:p>
        </w:tc>
        <w:tc>
          <w:tcPr>
            <w:tcW w:w="857" w:type="pct"/>
            <w:tcBorders>
              <w:top w:val="single" w:sz="8" w:space="0" w:color="auto"/>
              <w:left w:val="nil"/>
              <w:bottom w:val="single" w:sz="8" w:space="0" w:color="auto"/>
              <w:right w:val="single" w:sz="8" w:space="0" w:color="auto"/>
            </w:tcBorders>
            <w:vAlign w:val="center"/>
          </w:tcPr>
          <w:p w14:paraId="2A46D858"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rPr>
              <w:t>对项目理解分析（</w:t>
            </w:r>
            <w:r>
              <w:rPr>
                <w:rFonts w:ascii="宋体" w:hAnsi="宋体" w:hint="eastAsia"/>
              </w:rPr>
              <w:t>10</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7AE66302"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对项目理解深刻，能准确把握监理需求，分析全面到位，得</w:t>
            </w:r>
            <w:r>
              <w:rPr>
                <w:rFonts w:ascii="宋体" w:hAnsi="宋体" w:hint="eastAsia"/>
              </w:rPr>
              <w:t>10</w:t>
            </w:r>
            <w:r>
              <w:rPr>
                <w:rFonts w:ascii="宋体" w:hAnsi="宋体"/>
              </w:rPr>
              <w:t>分；</w:t>
            </w:r>
          </w:p>
          <w:p w14:paraId="73714905"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对项目比较了解，能较好把握监理需求，分析比较到位，得6</w:t>
            </w:r>
            <w:r>
              <w:rPr>
                <w:rFonts w:ascii="宋体" w:hAnsi="宋体"/>
              </w:rPr>
              <w:lastRenderedPageBreak/>
              <w:t>分；</w:t>
            </w:r>
          </w:p>
          <w:p w14:paraId="5C0B4A6A"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对项目有一定了解，基本能把握监理需求，分析合理，得</w:t>
            </w:r>
            <w:r>
              <w:rPr>
                <w:rFonts w:ascii="宋体" w:hAnsi="宋体" w:hint="eastAsia"/>
              </w:rPr>
              <w:t>3</w:t>
            </w:r>
            <w:r>
              <w:rPr>
                <w:rFonts w:ascii="宋体" w:hAnsi="宋体"/>
              </w:rPr>
              <w:t>分；</w:t>
            </w:r>
          </w:p>
          <w:p w14:paraId="38329941" w14:textId="77777777" w:rsidR="004A7C0B" w:rsidRDefault="004A7C0B" w:rsidP="00F55982">
            <w:pPr>
              <w:adjustRightInd w:val="0"/>
              <w:snapToGrid w:val="0"/>
              <w:spacing w:line="360" w:lineRule="auto"/>
              <w:textAlignment w:val="baseline"/>
              <w:rPr>
                <w:rFonts w:ascii="宋体" w:hAnsi="宋体" w:hint="eastAsia"/>
                <w:color w:val="000000"/>
              </w:rPr>
            </w:pPr>
            <w:r>
              <w:rPr>
                <w:rFonts w:ascii="宋体" w:hAnsi="宋体"/>
              </w:rPr>
              <w:t>没有理解或分析不足得0分。</w:t>
            </w:r>
          </w:p>
        </w:tc>
      </w:tr>
      <w:tr w:rsidR="004A7C0B" w14:paraId="334C3BED" w14:textId="77777777" w:rsidTr="00F55982">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6B2D752F"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rPr>
              <w:lastRenderedPageBreak/>
              <w:t>10</w:t>
            </w:r>
          </w:p>
        </w:tc>
        <w:tc>
          <w:tcPr>
            <w:tcW w:w="857" w:type="pct"/>
            <w:tcBorders>
              <w:top w:val="single" w:sz="8" w:space="0" w:color="auto"/>
              <w:left w:val="nil"/>
              <w:bottom w:val="single" w:sz="8" w:space="0" w:color="auto"/>
              <w:right w:val="single" w:sz="8" w:space="0" w:color="auto"/>
            </w:tcBorders>
            <w:vAlign w:val="center"/>
          </w:tcPr>
          <w:p w14:paraId="49F58D8D"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rPr>
              <w:t>项目特点及建议（</w:t>
            </w:r>
            <w:r>
              <w:rPr>
                <w:rFonts w:ascii="宋体" w:hAnsi="宋体" w:hint="eastAsia"/>
              </w:rPr>
              <w:t>10</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6C442F44"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对本项目特点归纳准确，有针对性的提出工程监理的重点和难点，并给出合理化建议，得</w:t>
            </w:r>
            <w:r>
              <w:rPr>
                <w:rFonts w:ascii="宋体" w:hAnsi="宋体" w:hint="eastAsia"/>
              </w:rPr>
              <w:t>10</w:t>
            </w:r>
            <w:r>
              <w:rPr>
                <w:rFonts w:ascii="宋体" w:hAnsi="宋体"/>
              </w:rPr>
              <w:t>分；</w:t>
            </w:r>
          </w:p>
          <w:p w14:paraId="0ED623C4"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对本项目特点归纳基本准确，比较有针对性的提出工程监理的重点和难点，能给出一些建议，得</w:t>
            </w:r>
            <w:r>
              <w:rPr>
                <w:rFonts w:ascii="宋体" w:hAnsi="宋体" w:hint="eastAsia"/>
              </w:rPr>
              <w:t>6</w:t>
            </w:r>
            <w:r>
              <w:rPr>
                <w:rFonts w:ascii="宋体" w:hAnsi="宋体"/>
              </w:rPr>
              <w:t>分；</w:t>
            </w:r>
          </w:p>
          <w:p w14:paraId="4826C495"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对本项目特点归纳不够准确，提出的工程监理重点和难点针对性不足，建议不足，得</w:t>
            </w:r>
            <w:r>
              <w:rPr>
                <w:rFonts w:ascii="宋体" w:hAnsi="宋体" w:hint="eastAsia"/>
              </w:rPr>
              <w:t>3</w:t>
            </w:r>
            <w:r>
              <w:rPr>
                <w:rFonts w:ascii="宋体" w:hAnsi="宋体"/>
              </w:rPr>
              <w:t>分；</w:t>
            </w:r>
          </w:p>
          <w:p w14:paraId="125072AE" w14:textId="77777777" w:rsidR="004A7C0B" w:rsidRDefault="004A7C0B" w:rsidP="00F55982">
            <w:pPr>
              <w:adjustRightInd w:val="0"/>
              <w:snapToGrid w:val="0"/>
              <w:spacing w:line="360" w:lineRule="auto"/>
              <w:textAlignment w:val="baseline"/>
              <w:rPr>
                <w:rFonts w:ascii="宋体" w:hAnsi="宋体" w:hint="eastAsia"/>
                <w:color w:val="000000"/>
              </w:rPr>
            </w:pPr>
            <w:r>
              <w:rPr>
                <w:rFonts w:ascii="宋体" w:hAnsi="宋体"/>
              </w:rPr>
              <w:t>对本项目特点归纳错误，得0分</w:t>
            </w:r>
          </w:p>
        </w:tc>
      </w:tr>
      <w:tr w:rsidR="004A7C0B" w14:paraId="7DA89FC9" w14:textId="77777777" w:rsidTr="00F55982">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0EA3CE37"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rPr>
              <w:t>8</w:t>
            </w:r>
          </w:p>
        </w:tc>
        <w:tc>
          <w:tcPr>
            <w:tcW w:w="857" w:type="pct"/>
            <w:tcBorders>
              <w:top w:val="single" w:sz="8" w:space="0" w:color="auto"/>
              <w:left w:val="nil"/>
              <w:bottom w:val="single" w:sz="8" w:space="0" w:color="auto"/>
              <w:right w:val="single" w:sz="8" w:space="0" w:color="auto"/>
            </w:tcBorders>
            <w:vAlign w:val="center"/>
          </w:tcPr>
          <w:p w14:paraId="3D2AC2A9" w14:textId="77777777" w:rsidR="004A7C0B" w:rsidRDefault="004A7C0B" w:rsidP="00F55982">
            <w:pPr>
              <w:adjustRightInd w:val="0"/>
              <w:snapToGrid w:val="0"/>
              <w:spacing w:line="360" w:lineRule="auto"/>
              <w:jc w:val="center"/>
              <w:textAlignment w:val="baseline"/>
              <w:rPr>
                <w:rFonts w:ascii="宋体" w:hAnsi="宋体" w:hint="eastAsia"/>
              </w:rPr>
            </w:pPr>
            <w:r>
              <w:rPr>
                <w:rFonts w:ascii="宋体" w:hAnsi="宋体"/>
              </w:rPr>
              <w:t>监理措施方法</w:t>
            </w:r>
          </w:p>
          <w:p w14:paraId="2C7AAD74"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rPr>
              <w:t>（</w:t>
            </w:r>
            <w:r>
              <w:rPr>
                <w:rFonts w:ascii="宋体" w:hAnsi="宋体" w:hint="eastAsia"/>
              </w:rPr>
              <w:t>8</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795D0FBB"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监理措施方法得当、合理，得</w:t>
            </w:r>
            <w:r>
              <w:rPr>
                <w:rFonts w:ascii="宋体" w:hAnsi="宋体" w:hint="eastAsia"/>
              </w:rPr>
              <w:t>8</w:t>
            </w:r>
            <w:r>
              <w:rPr>
                <w:rFonts w:ascii="宋体" w:hAnsi="宋体"/>
              </w:rPr>
              <w:t>分；</w:t>
            </w:r>
          </w:p>
          <w:p w14:paraId="02317BEA"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监理措施方法基本得当、较为合理，得6分；</w:t>
            </w:r>
          </w:p>
          <w:p w14:paraId="3F6B609A"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监理措施方法不够得当、不够合理，得</w:t>
            </w:r>
            <w:r>
              <w:rPr>
                <w:rFonts w:ascii="宋体" w:hAnsi="宋体" w:hint="eastAsia"/>
              </w:rPr>
              <w:t>3</w:t>
            </w:r>
            <w:r>
              <w:rPr>
                <w:rFonts w:ascii="宋体" w:hAnsi="宋体"/>
              </w:rPr>
              <w:t>分；</w:t>
            </w:r>
          </w:p>
          <w:p w14:paraId="1565CE50" w14:textId="77777777" w:rsidR="004A7C0B" w:rsidRDefault="004A7C0B" w:rsidP="00F55982">
            <w:pPr>
              <w:adjustRightInd w:val="0"/>
              <w:snapToGrid w:val="0"/>
              <w:spacing w:line="360" w:lineRule="auto"/>
              <w:textAlignment w:val="baseline"/>
              <w:rPr>
                <w:rFonts w:ascii="宋体" w:hAnsi="宋体" w:hint="eastAsia"/>
                <w:color w:val="000000"/>
              </w:rPr>
            </w:pPr>
            <w:r>
              <w:rPr>
                <w:rFonts w:ascii="宋体" w:hAnsi="宋体" w:hint="eastAsia"/>
              </w:rPr>
              <w:t>未描述或</w:t>
            </w:r>
            <w:r>
              <w:rPr>
                <w:rFonts w:ascii="宋体" w:hAnsi="宋体"/>
              </w:rPr>
              <w:t>监理措施方法不力，得0分。</w:t>
            </w:r>
          </w:p>
        </w:tc>
      </w:tr>
      <w:tr w:rsidR="004A7C0B" w14:paraId="2FE5133D" w14:textId="77777777" w:rsidTr="00F55982">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4906E239"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rPr>
              <w:t>10</w:t>
            </w:r>
          </w:p>
        </w:tc>
        <w:tc>
          <w:tcPr>
            <w:tcW w:w="857" w:type="pct"/>
            <w:tcBorders>
              <w:top w:val="single" w:sz="8" w:space="0" w:color="auto"/>
              <w:left w:val="nil"/>
              <w:bottom w:val="single" w:sz="8" w:space="0" w:color="auto"/>
              <w:right w:val="single" w:sz="8" w:space="0" w:color="auto"/>
            </w:tcBorders>
            <w:vAlign w:val="center"/>
          </w:tcPr>
          <w:p w14:paraId="28217675" w14:textId="77777777" w:rsidR="004A7C0B" w:rsidRDefault="004A7C0B" w:rsidP="00F55982">
            <w:pPr>
              <w:adjustRightInd w:val="0"/>
              <w:snapToGrid w:val="0"/>
              <w:spacing w:line="360" w:lineRule="auto"/>
              <w:jc w:val="center"/>
              <w:textAlignment w:val="baseline"/>
              <w:rPr>
                <w:rFonts w:ascii="宋体" w:hAnsi="宋体" w:hint="eastAsia"/>
              </w:rPr>
            </w:pPr>
            <w:r>
              <w:rPr>
                <w:rFonts w:ascii="宋体" w:hAnsi="宋体"/>
              </w:rPr>
              <w:t>监理控制、管理、协调的内容</w:t>
            </w:r>
          </w:p>
          <w:p w14:paraId="26CA2080"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rPr>
              <w:t>（</w:t>
            </w:r>
            <w:r>
              <w:rPr>
                <w:rFonts w:ascii="宋体" w:hAnsi="宋体" w:hint="eastAsia"/>
              </w:rPr>
              <w:t>10</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334D989B"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监理工作内容齐全，对控制管理协调目标、措施、方法科学合理，得</w:t>
            </w:r>
            <w:r>
              <w:rPr>
                <w:rFonts w:ascii="宋体" w:hAnsi="宋体" w:hint="eastAsia"/>
              </w:rPr>
              <w:t>10</w:t>
            </w:r>
            <w:r>
              <w:rPr>
                <w:rFonts w:ascii="宋体" w:hAnsi="宋体"/>
              </w:rPr>
              <w:t>分；</w:t>
            </w:r>
          </w:p>
          <w:p w14:paraId="42E43E70"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对控制管理协调目标、措施、方法基本可行，得</w:t>
            </w:r>
            <w:r>
              <w:rPr>
                <w:rFonts w:ascii="宋体" w:hAnsi="宋体" w:hint="eastAsia"/>
              </w:rPr>
              <w:t>6</w:t>
            </w:r>
            <w:r>
              <w:rPr>
                <w:rFonts w:ascii="宋体" w:hAnsi="宋体"/>
              </w:rPr>
              <w:t>分；</w:t>
            </w:r>
          </w:p>
          <w:p w14:paraId="493C1725"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对控制管理协调目标、措施、方法不够可行，得</w:t>
            </w:r>
            <w:r>
              <w:rPr>
                <w:rFonts w:ascii="宋体" w:hAnsi="宋体" w:hint="eastAsia"/>
              </w:rPr>
              <w:t>3</w:t>
            </w:r>
            <w:r>
              <w:rPr>
                <w:rFonts w:ascii="宋体" w:hAnsi="宋体"/>
              </w:rPr>
              <w:t>分；</w:t>
            </w:r>
          </w:p>
          <w:p w14:paraId="2150B2B8" w14:textId="77777777" w:rsidR="004A7C0B" w:rsidRDefault="004A7C0B" w:rsidP="00F55982">
            <w:pPr>
              <w:adjustRightInd w:val="0"/>
              <w:snapToGrid w:val="0"/>
              <w:spacing w:line="360" w:lineRule="auto"/>
              <w:textAlignment w:val="baseline"/>
              <w:rPr>
                <w:rFonts w:ascii="宋体" w:hAnsi="宋体" w:hint="eastAsia"/>
                <w:color w:val="000000"/>
              </w:rPr>
            </w:pPr>
            <w:r>
              <w:rPr>
                <w:rFonts w:ascii="宋体" w:hAnsi="宋体" w:hint="eastAsia"/>
              </w:rPr>
              <w:t>未描述或</w:t>
            </w:r>
            <w:r>
              <w:rPr>
                <w:rFonts w:ascii="宋体" w:hAnsi="宋体"/>
              </w:rPr>
              <w:t>对控制管理协调目标、措施、方法不力，得0分。</w:t>
            </w:r>
          </w:p>
        </w:tc>
      </w:tr>
      <w:tr w:rsidR="004A7C0B" w14:paraId="5941E4AA" w14:textId="77777777" w:rsidTr="00F55982">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021FCF33"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rPr>
              <w:t>8</w:t>
            </w:r>
          </w:p>
        </w:tc>
        <w:tc>
          <w:tcPr>
            <w:tcW w:w="857" w:type="pct"/>
            <w:tcBorders>
              <w:top w:val="single" w:sz="8" w:space="0" w:color="auto"/>
              <w:left w:val="nil"/>
              <w:bottom w:val="single" w:sz="8" w:space="0" w:color="auto"/>
              <w:right w:val="single" w:sz="8" w:space="0" w:color="auto"/>
            </w:tcBorders>
            <w:vAlign w:val="center"/>
          </w:tcPr>
          <w:p w14:paraId="195C884F"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rPr>
              <w:t>监理工作的成果（</w:t>
            </w:r>
            <w:r>
              <w:rPr>
                <w:rFonts w:ascii="宋体" w:hAnsi="宋体" w:hint="eastAsia"/>
              </w:rPr>
              <w:t>8</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0DE5FBB2"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监理文档成果描述全面，且符合监理工作规范要求，得</w:t>
            </w:r>
            <w:r>
              <w:rPr>
                <w:rFonts w:ascii="宋体" w:hAnsi="宋体" w:hint="eastAsia"/>
              </w:rPr>
              <w:t>8</w:t>
            </w:r>
            <w:r>
              <w:rPr>
                <w:rFonts w:ascii="宋体" w:hAnsi="宋体"/>
              </w:rPr>
              <w:t>分；</w:t>
            </w:r>
          </w:p>
          <w:p w14:paraId="4AF5A099"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描述了监理工作成果，但不全面，得</w:t>
            </w:r>
            <w:r>
              <w:rPr>
                <w:rFonts w:ascii="宋体" w:hAnsi="宋体" w:hint="eastAsia"/>
              </w:rPr>
              <w:t>4</w:t>
            </w:r>
            <w:r>
              <w:rPr>
                <w:rFonts w:ascii="宋体" w:hAnsi="宋体"/>
              </w:rPr>
              <w:t>分；</w:t>
            </w:r>
          </w:p>
          <w:p w14:paraId="4C1EEB9E" w14:textId="77777777" w:rsidR="004A7C0B" w:rsidRDefault="004A7C0B" w:rsidP="00F55982">
            <w:pPr>
              <w:adjustRightInd w:val="0"/>
              <w:snapToGrid w:val="0"/>
              <w:spacing w:line="360" w:lineRule="auto"/>
              <w:textAlignment w:val="baseline"/>
              <w:rPr>
                <w:rFonts w:ascii="宋体" w:hAnsi="宋体" w:hint="eastAsia"/>
                <w:color w:val="000000"/>
              </w:rPr>
            </w:pPr>
            <w:r>
              <w:rPr>
                <w:rFonts w:ascii="宋体" w:hAnsi="宋体"/>
              </w:rPr>
              <w:t>未描述监理文档成果，得0分</w:t>
            </w:r>
          </w:p>
        </w:tc>
      </w:tr>
      <w:tr w:rsidR="004A7C0B" w14:paraId="2349166C" w14:textId="77777777" w:rsidTr="00F55982">
        <w:trPr>
          <w:trHeight w:val="532"/>
        </w:trPr>
        <w:tc>
          <w:tcPr>
            <w:tcW w:w="663" w:type="pct"/>
            <w:tcBorders>
              <w:top w:val="single" w:sz="8" w:space="0" w:color="auto"/>
              <w:left w:val="single" w:sz="8" w:space="0" w:color="auto"/>
              <w:bottom w:val="single" w:sz="8" w:space="0" w:color="auto"/>
              <w:right w:val="single" w:sz="8" w:space="0" w:color="auto"/>
            </w:tcBorders>
            <w:vAlign w:val="center"/>
          </w:tcPr>
          <w:p w14:paraId="4FEE268C"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rPr>
              <w:t>10</w:t>
            </w:r>
          </w:p>
        </w:tc>
        <w:tc>
          <w:tcPr>
            <w:tcW w:w="857" w:type="pct"/>
            <w:tcBorders>
              <w:top w:val="single" w:sz="8" w:space="0" w:color="auto"/>
              <w:left w:val="nil"/>
              <w:bottom w:val="single" w:sz="8" w:space="0" w:color="auto"/>
              <w:right w:val="single" w:sz="8" w:space="0" w:color="auto"/>
            </w:tcBorders>
            <w:vAlign w:val="center"/>
          </w:tcPr>
          <w:p w14:paraId="7E49AC10" w14:textId="77777777" w:rsidR="004A7C0B" w:rsidRDefault="004A7C0B" w:rsidP="00F55982">
            <w:pPr>
              <w:adjustRightInd w:val="0"/>
              <w:snapToGrid w:val="0"/>
              <w:spacing w:line="360" w:lineRule="auto"/>
              <w:jc w:val="center"/>
              <w:textAlignment w:val="baseline"/>
              <w:rPr>
                <w:rFonts w:ascii="宋体" w:hAnsi="宋体" w:hint="eastAsia"/>
              </w:rPr>
            </w:pPr>
            <w:r>
              <w:rPr>
                <w:rFonts w:ascii="宋体" w:hAnsi="宋体"/>
              </w:rPr>
              <w:t>各阶段监理服务细则</w:t>
            </w:r>
          </w:p>
          <w:p w14:paraId="6B5ACE88"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rPr>
              <w:t>（</w:t>
            </w:r>
            <w:r>
              <w:rPr>
                <w:rFonts w:ascii="宋体" w:hAnsi="宋体" w:hint="eastAsia"/>
              </w:rPr>
              <w:t>10</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15B226D4"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各阶段监理服务细则完整、可行，得</w:t>
            </w:r>
            <w:r>
              <w:rPr>
                <w:rFonts w:ascii="宋体" w:hAnsi="宋体" w:hint="eastAsia"/>
              </w:rPr>
              <w:t>10</w:t>
            </w:r>
            <w:r>
              <w:rPr>
                <w:rFonts w:ascii="宋体" w:hAnsi="宋体"/>
              </w:rPr>
              <w:t>分；</w:t>
            </w:r>
          </w:p>
          <w:p w14:paraId="6E884A63"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各阶段监理服务细则较完整、基本可行，得</w:t>
            </w:r>
            <w:r>
              <w:rPr>
                <w:rFonts w:ascii="宋体" w:hAnsi="宋体" w:hint="eastAsia"/>
              </w:rPr>
              <w:t>6</w:t>
            </w:r>
            <w:r>
              <w:rPr>
                <w:rFonts w:ascii="宋体" w:hAnsi="宋体"/>
              </w:rPr>
              <w:t>分；</w:t>
            </w:r>
          </w:p>
          <w:p w14:paraId="7D9A9AB8"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各阶段监理服务细则不够完整、不够可行，得</w:t>
            </w:r>
            <w:r>
              <w:rPr>
                <w:rFonts w:ascii="宋体" w:hAnsi="宋体" w:hint="eastAsia"/>
              </w:rPr>
              <w:t>3</w:t>
            </w:r>
            <w:r>
              <w:rPr>
                <w:rFonts w:ascii="宋体" w:hAnsi="宋体"/>
              </w:rPr>
              <w:t>分；</w:t>
            </w:r>
          </w:p>
          <w:p w14:paraId="2F2E6E45" w14:textId="77777777" w:rsidR="004A7C0B" w:rsidRDefault="004A7C0B" w:rsidP="00F55982">
            <w:pPr>
              <w:adjustRightInd w:val="0"/>
              <w:snapToGrid w:val="0"/>
              <w:spacing w:line="360" w:lineRule="auto"/>
              <w:textAlignment w:val="baseline"/>
              <w:rPr>
                <w:rFonts w:ascii="宋体" w:hAnsi="宋体" w:hint="eastAsia"/>
                <w:color w:val="000000"/>
              </w:rPr>
            </w:pPr>
            <w:r>
              <w:rPr>
                <w:rFonts w:ascii="宋体" w:hAnsi="宋体" w:hint="eastAsia"/>
              </w:rPr>
              <w:t>未描述或</w:t>
            </w:r>
            <w:r>
              <w:rPr>
                <w:rFonts w:ascii="宋体" w:hAnsi="宋体"/>
              </w:rPr>
              <w:t>各阶段监理服务细则不完整，或者不可行，得0分。</w:t>
            </w:r>
          </w:p>
        </w:tc>
      </w:tr>
      <w:tr w:rsidR="004A7C0B" w14:paraId="06B280D0" w14:textId="77777777" w:rsidTr="00F55982">
        <w:trPr>
          <w:trHeight w:val="2042"/>
        </w:trPr>
        <w:tc>
          <w:tcPr>
            <w:tcW w:w="663" w:type="pct"/>
            <w:tcBorders>
              <w:top w:val="single" w:sz="8" w:space="0" w:color="auto"/>
              <w:left w:val="single" w:sz="8" w:space="0" w:color="auto"/>
              <w:bottom w:val="single" w:sz="8" w:space="0" w:color="auto"/>
              <w:right w:val="single" w:sz="8" w:space="0" w:color="auto"/>
            </w:tcBorders>
            <w:vAlign w:val="center"/>
          </w:tcPr>
          <w:p w14:paraId="45EE0068"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bCs/>
              </w:rPr>
              <w:t>8</w:t>
            </w:r>
          </w:p>
        </w:tc>
        <w:tc>
          <w:tcPr>
            <w:tcW w:w="857" w:type="pct"/>
            <w:tcBorders>
              <w:top w:val="single" w:sz="8" w:space="0" w:color="auto"/>
              <w:left w:val="nil"/>
              <w:bottom w:val="single" w:sz="8" w:space="0" w:color="auto"/>
              <w:right w:val="single" w:sz="8" w:space="0" w:color="auto"/>
            </w:tcBorders>
            <w:vAlign w:val="center"/>
          </w:tcPr>
          <w:p w14:paraId="56926115" w14:textId="77777777" w:rsidR="004A7C0B" w:rsidRDefault="004A7C0B" w:rsidP="00F55982">
            <w:pPr>
              <w:adjustRightInd w:val="0"/>
              <w:snapToGrid w:val="0"/>
              <w:spacing w:line="360" w:lineRule="auto"/>
              <w:jc w:val="center"/>
              <w:textAlignment w:val="baseline"/>
              <w:rPr>
                <w:rFonts w:ascii="宋体" w:hAnsi="宋体" w:hint="eastAsia"/>
                <w:bCs/>
              </w:rPr>
            </w:pPr>
            <w:r>
              <w:rPr>
                <w:rFonts w:ascii="宋体" w:hAnsi="宋体"/>
                <w:bCs/>
              </w:rPr>
              <w:t>服务承诺及保密承诺</w:t>
            </w:r>
          </w:p>
          <w:p w14:paraId="48A35186"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bCs/>
              </w:rPr>
              <w:t>（</w:t>
            </w:r>
            <w:r>
              <w:rPr>
                <w:rFonts w:ascii="宋体" w:hAnsi="宋体" w:hint="eastAsia"/>
                <w:bCs/>
              </w:rPr>
              <w:t>8</w:t>
            </w:r>
            <w:r>
              <w:rPr>
                <w:rFonts w:ascii="宋体" w:hAnsi="宋体"/>
                <w:bCs/>
              </w:rPr>
              <w:t>分）</w:t>
            </w:r>
          </w:p>
        </w:tc>
        <w:tc>
          <w:tcPr>
            <w:tcW w:w="3479" w:type="pct"/>
            <w:tcBorders>
              <w:top w:val="single" w:sz="8" w:space="0" w:color="auto"/>
              <w:left w:val="nil"/>
              <w:bottom w:val="single" w:sz="8" w:space="0" w:color="auto"/>
              <w:right w:val="single" w:sz="8" w:space="0" w:color="auto"/>
            </w:tcBorders>
            <w:vAlign w:val="center"/>
          </w:tcPr>
          <w:p w14:paraId="3C7B54ED" w14:textId="77777777" w:rsidR="004A7C0B" w:rsidRDefault="004A7C0B" w:rsidP="00F55982">
            <w:pPr>
              <w:spacing w:line="360" w:lineRule="auto"/>
              <w:rPr>
                <w:rFonts w:ascii="宋体" w:hAnsi="宋体" w:hint="eastAsia"/>
              </w:rPr>
            </w:pPr>
            <w:r>
              <w:rPr>
                <w:rFonts w:ascii="宋体" w:hAnsi="宋体"/>
              </w:rPr>
              <w:t>服务承诺对投标文件响应全面，保密承诺完善可行，针对性强，得</w:t>
            </w:r>
            <w:r>
              <w:rPr>
                <w:rFonts w:ascii="宋体" w:hAnsi="宋体" w:hint="eastAsia"/>
              </w:rPr>
              <w:t>8</w:t>
            </w:r>
            <w:r>
              <w:rPr>
                <w:rFonts w:ascii="宋体" w:hAnsi="宋体"/>
              </w:rPr>
              <w:t>分；</w:t>
            </w:r>
          </w:p>
          <w:p w14:paraId="6275DA5E" w14:textId="77777777" w:rsidR="004A7C0B" w:rsidRDefault="004A7C0B" w:rsidP="00F55982">
            <w:pPr>
              <w:spacing w:line="360" w:lineRule="auto"/>
              <w:rPr>
                <w:rFonts w:ascii="宋体" w:hAnsi="宋体" w:hint="eastAsia"/>
              </w:rPr>
            </w:pPr>
            <w:r>
              <w:rPr>
                <w:rFonts w:ascii="宋体" w:hAnsi="宋体"/>
              </w:rPr>
              <w:t>服务承诺基本响应招标文件，保密承诺基本完备、有一定的针对性，得</w:t>
            </w:r>
            <w:r>
              <w:rPr>
                <w:rFonts w:ascii="宋体" w:hAnsi="宋体" w:hint="eastAsia"/>
              </w:rPr>
              <w:t>6</w:t>
            </w:r>
            <w:r>
              <w:rPr>
                <w:rFonts w:ascii="宋体" w:hAnsi="宋体"/>
              </w:rPr>
              <w:t>分；</w:t>
            </w:r>
          </w:p>
          <w:p w14:paraId="5E4732EB"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服务承诺对投标文件的响应不够全面，保密承诺完备性不足，</w:t>
            </w:r>
            <w:r>
              <w:rPr>
                <w:rFonts w:ascii="宋体" w:hAnsi="宋体"/>
              </w:rPr>
              <w:lastRenderedPageBreak/>
              <w:t>得</w:t>
            </w:r>
            <w:r>
              <w:rPr>
                <w:rFonts w:ascii="宋体" w:hAnsi="宋体" w:hint="eastAsia"/>
              </w:rPr>
              <w:t>3</w:t>
            </w:r>
            <w:r>
              <w:rPr>
                <w:rFonts w:ascii="宋体" w:hAnsi="宋体"/>
              </w:rPr>
              <w:t>分。</w:t>
            </w:r>
          </w:p>
          <w:p w14:paraId="6C795B5A" w14:textId="77777777" w:rsidR="004A7C0B" w:rsidRDefault="004A7C0B" w:rsidP="00F55982">
            <w:pPr>
              <w:adjustRightInd w:val="0"/>
              <w:snapToGrid w:val="0"/>
              <w:spacing w:line="360" w:lineRule="auto"/>
              <w:textAlignment w:val="baseline"/>
              <w:rPr>
                <w:rFonts w:ascii="宋体" w:hAnsi="宋体" w:hint="eastAsia"/>
                <w:color w:val="000000"/>
              </w:rPr>
            </w:pPr>
            <w:r>
              <w:rPr>
                <w:rFonts w:ascii="宋体" w:hAnsi="宋体" w:hint="eastAsia"/>
              </w:rPr>
              <w:t>未描述或</w:t>
            </w:r>
            <w:r>
              <w:rPr>
                <w:rFonts w:ascii="宋体" w:hAnsi="宋体"/>
              </w:rPr>
              <w:t>服务及保密承诺无法满足招标要求，得0分。</w:t>
            </w:r>
          </w:p>
        </w:tc>
      </w:tr>
      <w:tr w:rsidR="004A7C0B" w14:paraId="7CAFA2FD" w14:textId="77777777" w:rsidTr="00F55982">
        <w:trPr>
          <w:trHeight w:val="1714"/>
        </w:trPr>
        <w:tc>
          <w:tcPr>
            <w:tcW w:w="663" w:type="pct"/>
            <w:tcBorders>
              <w:top w:val="single" w:sz="8" w:space="0" w:color="auto"/>
              <w:left w:val="single" w:sz="8" w:space="0" w:color="auto"/>
              <w:bottom w:val="single" w:sz="8" w:space="0" w:color="auto"/>
              <w:right w:val="single" w:sz="8" w:space="0" w:color="auto"/>
            </w:tcBorders>
            <w:vAlign w:val="center"/>
          </w:tcPr>
          <w:p w14:paraId="09045B72"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rPr>
              <w:lastRenderedPageBreak/>
              <w:t>6</w:t>
            </w:r>
          </w:p>
        </w:tc>
        <w:tc>
          <w:tcPr>
            <w:tcW w:w="857" w:type="pct"/>
            <w:tcBorders>
              <w:top w:val="single" w:sz="8" w:space="0" w:color="auto"/>
              <w:left w:val="nil"/>
              <w:bottom w:val="single" w:sz="8" w:space="0" w:color="auto"/>
              <w:right w:val="single" w:sz="8" w:space="0" w:color="auto"/>
            </w:tcBorders>
            <w:vAlign w:val="center"/>
          </w:tcPr>
          <w:p w14:paraId="0734DA84" w14:textId="77777777" w:rsidR="004A7C0B" w:rsidRDefault="004A7C0B" w:rsidP="00F55982">
            <w:pPr>
              <w:adjustRightInd w:val="0"/>
              <w:snapToGrid w:val="0"/>
              <w:spacing w:line="360" w:lineRule="auto"/>
              <w:jc w:val="center"/>
              <w:textAlignment w:val="baseline"/>
              <w:rPr>
                <w:rFonts w:ascii="宋体" w:hAnsi="宋体" w:hint="eastAsia"/>
              </w:rPr>
            </w:pPr>
            <w:r>
              <w:rPr>
                <w:rFonts w:ascii="宋体" w:hAnsi="宋体"/>
              </w:rPr>
              <w:t>项目总监理工程师</w:t>
            </w:r>
          </w:p>
          <w:p w14:paraId="11AFB2FA"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rPr>
              <w:t>（</w:t>
            </w:r>
            <w:r>
              <w:rPr>
                <w:rFonts w:ascii="宋体" w:hAnsi="宋体" w:hint="eastAsia"/>
              </w:rPr>
              <w:t>6</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1C71DD11"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具有软考</w:t>
            </w:r>
            <w:r>
              <w:rPr>
                <w:rFonts w:ascii="宋体" w:hAnsi="宋体"/>
              </w:rPr>
              <w:t>信息系统项目管理师证书</w:t>
            </w:r>
            <w:r>
              <w:rPr>
                <w:rFonts w:ascii="宋体" w:hAnsi="宋体" w:hint="eastAsia"/>
              </w:rPr>
              <w:t>的得2分；</w:t>
            </w:r>
          </w:p>
          <w:p w14:paraId="573A8A26"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软考</w:t>
            </w:r>
            <w:r>
              <w:rPr>
                <w:rFonts w:ascii="宋体" w:hAnsi="宋体"/>
              </w:rPr>
              <w:t>信息系统监理师证书</w:t>
            </w:r>
            <w:r>
              <w:rPr>
                <w:rFonts w:ascii="宋体" w:hAnsi="宋体" w:hint="eastAsia"/>
              </w:rPr>
              <w:t>的得2分；</w:t>
            </w:r>
          </w:p>
          <w:p w14:paraId="7BD2BDC0"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具</w:t>
            </w:r>
            <w:r>
              <w:rPr>
                <w:rFonts w:ascii="宋体" w:hAnsi="宋体"/>
              </w:rPr>
              <w:t>有高级工程师职称的得</w:t>
            </w:r>
            <w:r>
              <w:rPr>
                <w:rFonts w:ascii="宋体" w:hAnsi="宋体" w:hint="eastAsia"/>
              </w:rPr>
              <w:t>2</w:t>
            </w:r>
            <w:r>
              <w:rPr>
                <w:rFonts w:ascii="宋体" w:hAnsi="宋体"/>
              </w:rPr>
              <w:t>分</w:t>
            </w:r>
            <w:r>
              <w:rPr>
                <w:rFonts w:ascii="宋体" w:hAnsi="宋体" w:hint="eastAsia"/>
              </w:rPr>
              <w:t>；</w:t>
            </w:r>
          </w:p>
          <w:p w14:paraId="5EC668CE"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（须提供证书复印件并加盖</w:t>
            </w:r>
            <w:r>
              <w:rPr>
                <w:rFonts w:ascii="宋体" w:hAnsi="宋体" w:hint="eastAsia"/>
              </w:rPr>
              <w:t>投标人</w:t>
            </w:r>
            <w:r>
              <w:rPr>
                <w:rFonts w:ascii="宋体" w:hAnsi="宋体"/>
              </w:rPr>
              <w:t>公章</w:t>
            </w:r>
            <w:r>
              <w:rPr>
                <w:rFonts w:ascii="宋体" w:hAnsi="宋体" w:hint="eastAsia"/>
              </w:rPr>
              <w:t>，没有不得分</w:t>
            </w:r>
            <w:r>
              <w:rPr>
                <w:rFonts w:ascii="宋体" w:hAnsi="宋体"/>
              </w:rPr>
              <w:t>）。</w:t>
            </w:r>
          </w:p>
        </w:tc>
      </w:tr>
      <w:tr w:rsidR="004A7C0B" w14:paraId="0ACA0ED8" w14:textId="77777777" w:rsidTr="00F55982">
        <w:trPr>
          <w:trHeight w:val="1399"/>
        </w:trPr>
        <w:tc>
          <w:tcPr>
            <w:tcW w:w="663" w:type="pct"/>
            <w:tcBorders>
              <w:top w:val="single" w:sz="8" w:space="0" w:color="auto"/>
              <w:left w:val="single" w:sz="8" w:space="0" w:color="auto"/>
              <w:bottom w:val="single" w:sz="8" w:space="0" w:color="auto"/>
              <w:right w:val="single" w:sz="8" w:space="0" w:color="auto"/>
            </w:tcBorders>
            <w:vAlign w:val="center"/>
          </w:tcPr>
          <w:p w14:paraId="790CC349"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hint="eastAsia"/>
              </w:rPr>
              <w:t>4</w:t>
            </w:r>
          </w:p>
        </w:tc>
        <w:tc>
          <w:tcPr>
            <w:tcW w:w="857" w:type="pct"/>
            <w:tcBorders>
              <w:top w:val="single" w:sz="8" w:space="0" w:color="auto"/>
              <w:left w:val="nil"/>
              <w:bottom w:val="single" w:sz="8" w:space="0" w:color="auto"/>
              <w:right w:val="single" w:sz="8" w:space="0" w:color="auto"/>
            </w:tcBorders>
            <w:vAlign w:val="center"/>
          </w:tcPr>
          <w:p w14:paraId="79ACBFA0" w14:textId="77777777" w:rsidR="004A7C0B" w:rsidRDefault="004A7C0B" w:rsidP="00F55982">
            <w:pPr>
              <w:adjustRightInd w:val="0"/>
              <w:snapToGrid w:val="0"/>
              <w:spacing w:line="360" w:lineRule="auto"/>
              <w:jc w:val="center"/>
              <w:textAlignment w:val="baseline"/>
              <w:rPr>
                <w:rFonts w:ascii="宋体" w:hAnsi="宋体" w:hint="eastAsia"/>
                <w:color w:val="000000"/>
              </w:rPr>
            </w:pPr>
            <w:r>
              <w:rPr>
                <w:rFonts w:ascii="宋体" w:hAnsi="宋体"/>
              </w:rPr>
              <w:t>总监理工程师代表（</w:t>
            </w:r>
            <w:r>
              <w:rPr>
                <w:rFonts w:ascii="宋体" w:hAnsi="宋体" w:hint="eastAsia"/>
              </w:rPr>
              <w:t>4</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734063EB"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具备软考</w:t>
            </w:r>
            <w:r>
              <w:rPr>
                <w:rFonts w:ascii="宋体" w:hAnsi="宋体"/>
              </w:rPr>
              <w:t>信息系统项目管理师证书</w:t>
            </w:r>
            <w:r>
              <w:rPr>
                <w:rFonts w:ascii="宋体" w:hAnsi="宋体" w:hint="eastAsia"/>
              </w:rPr>
              <w:t>的得1分；</w:t>
            </w:r>
          </w:p>
          <w:p w14:paraId="084625E3"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具备软考</w:t>
            </w:r>
            <w:r>
              <w:rPr>
                <w:rFonts w:ascii="宋体" w:hAnsi="宋体"/>
              </w:rPr>
              <w:t>信息系统监理师证书</w:t>
            </w:r>
            <w:r>
              <w:rPr>
                <w:rFonts w:ascii="宋体" w:hAnsi="宋体" w:hint="eastAsia"/>
              </w:rPr>
              <w:t>的得1分；</w:t>
            </w:r>
          </w:p>
          <w:p w14:paraId="06281E28"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具有CISP注册信息安全管理人员证书得2分；</w:t>
            </w:r>
          </w:p>
          <w:p w14:paraId="4C1989D8"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（须提供证书复印件并加盖</w:t>
            </w:r>
            <w:r>
              <w:rPr>
                <w:rFonts w:ascii="宋体" w:hAnsi="宋体" w:hint="eastAsia"/>
              </w:rPr>
              <w:t>投标人</w:t>
            </w:r>
            <w:r>
              <w:rPr>
                <w:rFonts w:ascii="宋体" w:hAnsi="宋体"/>
              </w:rPr>
              <w:t>公章</w:t>
            </w:r>
            <w:r>
              <w:rPr>
                <w:rFonts w:ascii="宋体" w:hAnsi="宋体" w:hint="eastAsia"/>
              </w:rPr>
              <w:t>，没有不得分</w:t>
            </w:r>
            <w:r>
              <w:rPr>
                <w:rFonts w:ascii="宋体" w:hAnsi="宋体"/>
              </w:rPr>
              <w:t>）。</w:t>
            </w:r>
          </w:p>
        </w:tc>
      </w:tr>
      <w:tr w:rsidR="004A7C0B" w14:paraId="1CB3D393" w14:textId="77777777" w:rsidTr="00F55982">
        <w:trPr>
          <w:trHeight w:val="2713"/>
        </w:trPr>
        <w:tc>
          <w:tcPr>
            <w:tcW w:w="663" w:type="pct"/>
            <w:tcBorders>
              <w:top w:val="single" w:sz="8" w:space="0" w:color="auto"/>
              <w:left w:val="single" w:sz="8" w:space="0" w:color="auto"/>
              <w:bottom w:val="single" w:sz="8" w:space="0" w:color="auto"/>
              <w:right w:val="single" w:sz="8" w:space="0" w:color="auto"/>
            </w:tcBorders>
            <w:vAlign w:val="center"/>
          </w:tcPr>
          <w:p w14:paraId="04A8331D" w14:textId="77777777" w:rsidR="004A7C0B" w:rsidRDefault="004A7C0B" w:rsidP="00F55982">
            <w:pPr>
              <w:spacing w:line="360" w:lineRule="auto"/>
              <w:jc w:val="center"/>
              <w:rPr>
                <w:rFonts w:ascii="宋体" w:hAnsi="宋体" w:hint="eastAsia"/>
                <w:color w:val="000000"/>
              </w:rPr>
            </w:pPr>
            <w:r>
              <w:rPr>
                <w:rFonts w:ascii="宋体" w:hAnsi="宋体" w:hint="eastAsia"/>
              </w:rPr>
              <w:t>6</w:t>
            </w:r>
          </w:p>
        </w:tc>
        <w:tc>
          <w:tcPr>
            <w:tcW w:w="857" w:type="pct"/>
            <w:tcBorders>
              <w:top w:val="single" w:sz="8" w:space="0" w:color="auto"/>
              <w:left w:val="nil"/>
              <w:bottom w:val="single" w:sz="8" w:space="0" w:color="auto"/>
              <w:right w:val="single" w:sz="8" w:space="0" w:color="auto"/>
            </w:tcBorders>
            <w:vAlign w:val="center"/>
          </w:tcPr>
          <w:p w14:paraId="43BD8D51" w14:textId="77777777" w:rsidR="004A7C0B" w:rsidRDefault="004A7C0B" w:rsidP="00F55982">
            <w:pPr>
              <w:spacing w:line="360" w:lineRule="auto"/>
              <w:jc w:val="center"/>
              <w:rPr>
                <w:rFonts w:ascii="宋体" w:hAnsi="宋体" w:hint="eastAsia"/>
              </w:rPr>
            </w:pPr>
            <w:r>
              <w:rPr>
                <w:rFonts w:ascii="宋体" w:hAnsi="宋体"/>
              </w:rPr>
              <w:t>项目实施团队</w:t>
            </w:r>
          </w:p>
          <w:p w14:paraId="59E33597" w14:textId="77777777" w:rsidR="004A7C0B" w:rsidRDefault="004A7C0B" w:rsidP="00F55982">
            <w:pPr>
              <w:spacing w:line="360" w:lineRule="auto"/>
              <w:jc w:val="center"/>
              <w:rPr>
                <w:rFonts w:ascii="宋体" w:hAnsi="宋体" w:hint="eastAsia"/>
                <w:color w:val="000000"/>
              </w:rPr>
            </w:pPr>
            <w:r>
              <w:rPr>
                <w:rFonts w:ascii="宋体" w:hAnsi="宋体"/>
              </w:rPr>
              <w:t>（</w:t>
            </w:r>
            <w:r>
              <w:rPr>
                <w:rFonts w:ascii="宋体" w:hAnsi="宋体" w:hint="eastAsia"/>
              </w:rPr>
              <w:t>6</w:t>
            </w:r>
            <w:r>
              <w:rPr>
                <w:rFonts w:ascii="宋体" w:hAnsi="宋体"/>
              </w:rPr>
              <w:t>分）</w:t>
            </w:r>
          </w:p>
        </w:tc>
        <w:tc>
          <w:tcPr>
            <w:tcW w:w="3479" w:type="pct"/>
            <w:tcBorders>
              <w:top w:val="single" w:sz="8" w:space="0" w:color="auto"/>
              <w:left w:val="nil"/>
              <w:bottom w:val="single" w:sz="8" w:space="0" w:color="auto"/>
              <w:right w:val="single" w:sz="8" w:space="0" w:color="auto"/>
            </w:tcBorders>
            <w:vAlign w:val="center"/>
          </w:tcPr>
          <w:p w14:paraId="7C8BC189"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监理团队人员（除总监和总监代表）均需具有信息系统监理师证书，否则“监理团队实力”整项不得分。另：</w:t>
            </w:r>
          </w:p>
          <w:p w14:paraId="188CA340"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具有注册信息安全工程师</w:t>
            </w:r>
            <w:r>
              <w:rPr>
                <w:rFonts w:ascii="宋体" w:hAnsi="宋体"/>
              </w:rPr>
              <w:t>CISP</w:t>
            </w:r>
            <w:r>
              <w:rPr>
                <w:rFonts w:ascii="宋体" w:hAnsi="宋体" w:hint="eastAsia"/>
              </w:rPr>
              <w:t>证书得2分；</w:t>
            </w:r>
          </w:p>
          <w:p w14:paraId="665F991A"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具有软考系统集成项目管理工程师证书得2分；</w:t>
            </w:r>
          </w:p>
          <w:p w14:paraId="7C8165E4"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hint="eastAsia"/>
              </w:rPr>
              <w:t>具有软考高级信息系统项目管理师证书得2分；</w:t>
            </w:r>
          </w:p>
          <w:p w14:paraId="0B2EC7CE" w14:textId="77777777" w:rsidR="004A7C0B" w:rsidRDefault="004A7C0B" w:rsidP="00F55982">
            <w:pPr>
              <w:adjustRightInd w:val="0"/>
              <w:snapToGrid w:val="0"/>
              <w:spacing w:line="360" w:lineRule="auto"/>
              <w:textAlignment w:val="baseline"/>
              <w:rPr>
                <w:rFonts w:ascii="宋体" w:hAnsi="宋体" w:hint="eastAsia"/>
              </w:rPr>
            </w:pPr>
            <w:r>
              <w:rPr>
                <w:rFonts w:ascii="宋体" w:hAnsi="宋体"/>
              </w:rPr>
              <w:t>（须提供证书复印件并加盖</w:t>
            </w:r>
            <w:r>
              <w:rPr>
                <w:rFonts w:ascii="宋体" w:hAnsi="宋体" w:hint="eastAsia"/>
              </w:rPr>
              <w:t>投标人</w:t>
            </w:r>
            <w:r>
              <w:rPr>
                <w:rFonts w:ascii="宋体" w:hAnsi="宋体"/>
              </w:rPr>
              <w:t>公章</w:t>
            </w:r>
            <w:r>
              <w:rPr>
                <w:rFonts w:ascii="宋体" w:hAnsi="宋体" w:hint="eastAsia"/>
              </w:rPr>
              <w:t>，单个人不重复计分，不具备基础条件不得分</w:t>
            </w:r>
            <w:r>
              <w:rPr>
                <w:rFonts w:ascii="宋体" w:hAnsi="宋体"/>
              </w:rPr>
              <w:t>）。</w:t>
            </w:r>
          </w:p>
        </w:tc>
      </w:tr>
      <w:tr w:rsidR="004A7C0B" w14:paraId="585F9AE6" w14:textId="77777777" w:rsidTr="00F55982">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14:paraId="39C8688C" w14:textId="77777777" w:rsidR="004A7C0B" w:rsidRDefault="004A7C0B" w:rsidP="00F55982">
            <w:pPr>
              <w:jc w:val="left"/>
              <w:rPr>
                <w:rFonts w:ascii="宋体" w:hAnsi="宋体" w:hint="eastAsia"/>
                <w:color w:val="000000"/>
              </w:rPr>
            </w:pPr>
            <w:r>
              <w:rPr>
                <w:rFonts w:ascii="宋体" w:hAnsi="宋体" w:hint="eastAsia"/>
                <w:color w:val="000000"/>
              </w:rPr>
              <w:t>合计：100分</w:t>
            </w:r>
          </w:p>
        </w:tc>
      </w:tr>
    </w:tbl>
    <w:p w14:paraId="23F0E54E" w14:textId="1E80AF33" w:rsidR="004A7C0B" w:rsidRPr="004A7C0B" w:rsidRDefault="004A7C0B" w:rsidP="004A7C0B">
      <w:pPr>
        <w:pStyle w:val="a8"/>
        <w:ind w:leftChars="-69" w:left="-145" w:firstLine="560"/>
        <w:rPr>
          <w:rFonts w:ascii="仿宋" w:eastAsia="仿宋" w:hAnsi="仿宋" w:hint="eastAsia"/>
          <w:sz w:val="28"/>
          <w:szCs w:val="28"/>
        </w:rPr>
      </w:pPr>
      <w:r>
        <w:rPr>
          <w:rFonts w:ascii="仿宋" w:eastAsia="仿宋" w:hAnsi="仿宋" w:hint="eastAsia"/>
          <w:sz w:val="28"/>
          <w:szCs w:val="28"/>
        </w:rPr>
        <w:t>2、本项目</w:t>
      </w:r>
      <w:r w:rsidRPr="004A7C0B">
        <w:rPr>
          <w:rFonts w:ascii="仿宋" w:eastAsia="仿宋" w:hAnsi="仿宋" w:hint="eastAsia"/>
          <w:sz w:val="28"/>
          <w:szCs w:val="28"/>
        </w:rPr>
        <w:t>投标截止时间、开标时间</w:t>
      </w:r>
      <w:r>
        <w:rPr>
          <w:rFonts w:ascii="仿宋" w:eastAsia="仿宋" w:hAnsi="仿宋" w:hint="eastAsia"/>
          <w:sz w:val="28"/>
          <w:szCs w:val="28"/>
        </w:rPr>
        <w:t>及投标保证金递交截止时间更正为：</w:t>
      </w:r>
      <w:r w:rsidRPr="004A7C0B">
        <w:rPr>
          <w:rFonts w:ascii="仿宋" w:eastAsia="仿宋" w:hAnsi="仿宋" w:hint="eastAsia"/>
          <w:sz w:val="28"/>
          <w:szCs w:val="28"/>
        </w:rPr>
        <w:t>2025年11月28日14点00分（北京时间）</w:t>
      </w:r>
    </w:p>
    <w:p w14:paraId="6242D51E" w14:textId="40717099" w:rsidR="004F4453" w:rsidRPr="00CC7C77" w:rsidRDefault="004F4453" w:rsidP="004F4453">
      <w:pPr>
        <w:ind w:firstLineChars="200" w:firstLine="562"/>
        <w:rPr>
          <w:rFonts w:ascii="仿宋" w:eastAsia="仿宋" w:hAnsi="仿宋" w:hint="eastAsia"/>
          <w:b/>
          <w:bCs/>
          <w:sz w:val="28"/>
          <w:szCs w:val="28"/>
          <w:u w:val="single"/>
        </w:rPr>
      </w:pPr>
      <w:r w:rsidRPr="00C81332">
        <w:rPr>
          <w:rFonts w:ascii="仿宋" w:eastAsia="仿宋" w:hAnsi="仿宋" w:hint="eastAsia"/>
          <w:b/>
          <w:bCs/>
          <w:sz w:val="28"/>
          <w:szCs w:val="28"/>
        </w:rPr>
        <w:t>其他内容保持不变。</w:t>
      </w:r>
    </w:p>
    <w:p w14:paraId="24D6C770" w14:textId="18A84C57" w:rsidR="00A7414C" w:rsidRDefault="00A7414C" w:rsidP="00E632F2">
      <w:pPr>
        <w:ind w:firstLineChars="200" w:firstLine="560"/>
        <w:rPr>
          <w:rFonts w:ascii="仿宋" w:eastAsia="仿宋" w:hAnsi="仿宋" w:hint="eastAsia"/>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w:t>
      </w:r>
      <w:r>
        <w:rPr>
          <w:rFonts w:ascii="仿宋" w:eastAsia="仿宋" w:hAnsi="仿宋"/>
          <w:sz w:val="28"/>
          <w:szCs w:val="28"/>
          <w:u w:val="single"/>
        </w:rPr>
        <w:t>02</w:t>
      </w:r>
      <w:r w:rsidR="00CC7C77">
        <w:rPr>
          <w:rFonts w:ascii="仿宋" w:eastAsia="仿宋" w:hAnsi="仿宋" w:hint="eastAsia"/>
          <w:sz w:val="28"/>
          <w:szCs w:val="28"/>
          <w:u w:val="single"/>
        </w:rPr>
        <w:t>5</w:t>
      </w:r>
      <w:r>
        <w:rPr>
          <w:rFonts w:ascii="仿宋" w:eastAsia="仿宋" w:hAnsi="仿宋" w:hint="eastAsia"/>
          <w:sz w:val="28"/>
          <w:szCs w:val="28"/>
          <w:u w:val="single"/>
        </w:rPr>
        <w:t>年</w:t>
      </w:r>
      <w:r w:rsidR="004A7C0B">
        <w:rPr>
          <w:rFonts w:ascii="仿宋" w:eastAsia="仿宋" w:hAnsi="仿宋" w:hint="eastAsia"/>
          <w:sz w:val="28"/>
          <w:szCs w:val="28"/>
          <w:u w:val="single"/>
        </w:rPr>
        <w:t>11</w:t>
      </w:r>
      <w:r>
        <w:rPr>
          <w:rFonts w:ascii="仿宋" w:eastAsia="仿宋" w:hAnsi="仿宋" w:hint="eastAsia"/>
          <w:sz w:val="28"/>
          <w:szCs w:val="28"/>
          <w:u w:val="single"/>
        </w:rPr>
        <w:t>月</w:t>
      </w:r>
      <w:r w:rsidR="00E775FE">
        <w:rPr>
          <w:rFonts w:ascii="仿宋" w:eastAsia="仿宋" w:hAnsi="仿宋" w:hint="eastAsia"/>
          <w:sz w:val="28"/>
          <w:szCs w:val="28"/>
          <w:u w:val="single"/>
        </w:rPr>
        <w:t>1</w:t>
      </w:r>
      <w:r w:rsidR="004A7C0B">
        <w:rPr>
          <w:rFonts w:ascii="仿宋" w:eastAsia="仿宋" w:hAnsi="仿宋" w:hint="eastAsia"/>
          <w:sz w:val="28"/>
          <w:szCs w:val="28"/>
          <w:u w:val="single"/>
        </w:rPr>
        <w:t>2</w:t>
      </w:r>
      <w:r>
        <w:rPr>
          <w:rFonts w:ascii="仿宋" w:eastAsia="仿宋" w:hAnsi="仿宋" w:hint="eastAsia"/>
          <w:sz w:val="28"/>
          <w:szCs w:val="28"/>
          <w:u w:val="single"/>
        </w:rPr>
        <w:t>日</w:t>
      </w:r>
    </w:p>
    <w:p w14:paraId="2D670D6D" w14:textId="49183056" w:rsidR="005E37E0" w:rsidRDefault="005064BF">
      <w:pPr>
        <w:pStyle w:val="2"/>
        <w:spacing w:line="360" w:lineRule="auto"/>
        <w:rPr>
          <w:rFonts w:ascii="黑体" w:hAnsi="黑体" w:cs="宋体" w:hint="eastAsia"/>
          <w:b w:val="0"/>
          <w:sz w:val="28"/>
          <w:szCs w:val="28"/>
        </w:rPr>
      </w:pPr>
      <w:bookmarkStart w:id="9" w:name="_Toc35393816"/>
      <w:bookmarkStart w:id="10" w:name="_Toc35393647"/>
      <w:r>
        <w:rPr>
          <w:rFonts w:ascii="黑体" w:hAnsi="黑体" w:cs="宋体" w:hint="eastAsia"/>
          <w:b w:val="0"/>
          <w:sz w:val="28"/>
          <w:szCs w:val="28"/>
        </w:rPr>
        <w:t>三、其他补充事宜</w:t>
      </w:r>
      <w:bookmarkEnd w:id="9"/>
      <w:bookmarkEnd w:id="10"/>
    </w:p>
    <w:p w14:paraId="689F0D0D" w14:textId="40AFA9A2" w:rsidR="002E3914" w:rsidRPr="007A1CC0" w:rsidRDefault="00F163DE" w:rsidP="00D54401">
      <w:pPr>
        <w:ind w:firstLineChars="200" w:firstLine="560"/>
        <w:rPr>
          <w:rFonts w:ascii="仿宋" w:eastAsia="仿宋" w:hAnsi="仿宋" w:cs="宋体" w:hint="eastAsia"/>
          <w:bCs/>
          <w:sz w:val="28"/>
          <w:szCs w:val="28"/>
        </w:rPr>
      </w:pPr>
      <w:r>
        <w:rPr>
          <w:rFonts w:ascii="仿宋" w:eastAsia="仿宋" w:hAnsi="仿宋" w:cs="宋体" w:hint="eastAsia"/>
          <w:bCs/>
          <w:sz w:val="28"/>
          <w:szCs w:val="28"/>
        </w:rPr>
        <w:t>无</w:t>
      </w:r>
    </w:p>
    <w:p w14:paraId="34318505" w14:textId="77777777" w:rsidR="005E37E0" w:rsidRDefault="005064BF">
      <w:pPr>
        <w:pStyle w:val="2"/>
        <w:spacing w:line="360" w:lineRule="auto"/>
        <w:rPr>
          <w:rFonts w:ascii="黑体" w:hAnsi="黑体" w:cs="宋体" w:hint="eastAsia"/>
          <w:b w:val="0"/>
          <w:sz w:val="28"/>
          <w:szCs w:val="28"/>
        </w:rPr>
      </w:pPr>
      <w:bookmarkStart w:id="11" w:name="_Toc35393817"/>
      <w:bookmarkStart w:id="12" w:name="_Toc28359029"/>
      <w:bookmarkStart w:id="13" w:name="_Toc28359106"/>
      <w:bookmarkStart w:id="14" w:name="_Toc35393648"/>
      <w:r>
        <w:rPr>
          <w:rFonts w:ascii="黑体" w:hAnsi="黑体" w:cs="宋体" w:hint="eastAsia"/>
          <w:b w:val="0"/>
          <w:sz w:val="28"/>
          <w:szCs w:val="28"/>
        </w:rPr>
        <w:lastRenderedPageBreak/>
        <w:t>四、凡对本次公告内容提出询问，请按以下方式联系。</w:t>
      </w:r>
      <w:bookmarkEnd w:id="11"/>
      <w:bookmarkEnd w:id="12"/>
      <w:bookmarkEnd w:id="13"/>
      <w:bookmarkEnd w:id="14"/>
    </w:p>
    <w:p w14:paraId="6DFE51A9" w14:textId="77777777" w:rsidR="008E7281" w:rsidRPr="008E7281" w:rsidRDefault="008E7281" w:rsidP="008E7281">
      <w:pPr>
        <w:spacing w:line="360" w:lineRule="auto"/>
        <w:ind w:firstLineChars="200" w:firstLine="560"/>
        <w:rPr>
          <w:rFonts w:ascii="仿宋" w:eastAsia="仿宋" w:hAnsi="仿宋" w:cs="宋体" w:hint="eastAsia"/>
          <w:bCs/>
          <w:sz w:val="28"/>
          <w:szCs w:val="28"/>
        </w:rPr>
      </w:pPr>
      <w:r w:rsidRPr="008E7281">
        <w:rPr>
          <w:rFonts w:ascii="仿宋" w:eastAsia="仿宋" w:hAnsi="仿宋" w:cs="宋体" w:hint="eastAsia"/>
          <w:bCs/>
          <w:sz w:val="28"/>
          <w:szCs w:val="28"/>
        </w:rPr>
        <w:t>1.采购人信息</w:t>
      </w:r>
    </w:p>
    <w:p w14:paraId="7242701C" w14:textId="77777777" w:rsidR="004A7C0B" w:rsidRPr="004A7C0B" w:rsidRDefault="004A7C0B" w:rsidP="004A7C0B">
      <w:pPr>
        <w:spacing w:line="360" w:lineRule="auto"/>
        <w:ind w:firstLineChars="200" w:firstLine="560"/>
        <w:rPr>
          <w:rFonts w:ascii="仿宋" w:eastAsia="仿宋" w:hAnsi="仿宋" w:cs="宋体" w:hint="eastAsia"/>
          <w:bCs/>
          <w:sz w:val="28"/>
          <w:szCs w:val="28"/>
        </w:rPr>
      </w:pPr>
      <w:r w:rsidRPr="004A7C0B">
        <w:rPr>
          <w:rFonts w:ascii="仿宋" w:eastAsia="仿宋" w:hAnsi="仿宋" w:cs="宋体" w:hint="eastAsia"/>
          <w:bCs/>
          <w:sz w:val="28"/>
          <w:szCs w:val="28"/>
        </w:rPr>
        <w:t>名    称：北京市丰台区人民检察院</w:t>
      </w:r>
    </w:p>
    <w:p w14:paraId="79D3DF00" w14:textId="77777777" w:rsidR="004A7C0B" w:rsidRPr="004A7C0B" w:rsidRDefault="004A7C0B" w:rsidP="004A7C0B">
      <w:pPr>
        <w:spacing w:line="360" w:lineRule="auto"/>
        <w:ind w:firstLineChars="200" w:firstLine="560"/>
        <w:rPr>
          <w:rFonts w:ascii="仿宋" w:eastAsia="仿宋" w:hAnsi="仿宋" w:cs="宋体" w:hint="eastAsia"/>
          <w:bCs/>
          <w:sz w:val="28"/>
          <w:szCs w:val="28"/>
        </w:rPr>
      </w:pPr>
      <w:r w:rsidRPr="004A7C0B">
        <w:rPr>
          <w:rFonts w:ascii="仿宋" w:eastAsia="仿宋" w:hAnsi="仿宋" w:cs="宋体" w:hint="eastAsia"/>
          <w:bCs/>
          <w:sz w:val="28"/>
          <w:szCs w:val="28"/>
        </w:rPr>
        <w:t>地    址：北京市丰台区近园路13号</w:t>
      </w:r>
    </w:p>
    <w:p w14:paraId="6932B826" w14:textId="501EF484" w:rsidR="008E7281" w:rsidRPr="008E7281" w:rsidRDefault="004A7C0B" w:rsidP="004A7C0B">
      <w:pPr>
        <w:spacing w:line="360" w:lineRule="auto"/>
        <w:ind w:firstLineChars="200" w:firstLine="560"/>
        <w:rPr>
          <w:rFonts w:ascii="仿宋" w:eastAsia="仿宋" w:hAnsi="仿宋" w:cs="宋体" w:hint="eastAsia"/>
          <w:bCs/>
          <w:sz w:val="28"/>
          <w:szCs w:val="28"/>
        </w:rPr>
      </w:pPr>
      <w:r w:rsidRPr="004A7C0B">
        <w:rPr>
          <w:rFonts w:ascii="仿宋" w:eastAsia="仿宋" w:hAnsi="仿宋" w:cs="宋体" w:hint="eastAsia"/>
          <w:bCs/>
          <w:sz w:val="28"/>
          <w:szCs w:val="28"/>
        </w:rPr>
        <w:t>联系方式：毕老师，010-59553858</w:t>
      </w:r>
    </w:p>
    <w:p w14:paraId="59CF7D6B" w14:textId="77777777" w:rsidR="008E7281" w:rsidRPr="008E7281" w:rsidRDefault="008E7281" w:rsidP="008E7281">
      <w:pPr>
        <w:spacing w:line="360" w:lineRule="auto"/>
        <w:ind w:firstLineChars="200" w:firstLine="560"/>
        <w:rPr>
          <w:rFonts w:ascii="仿宋" w:eastAsia="仿宋" w:hAnsi="仿宋" w:cs="宋体" w:hint="eastAsia"/>
          <w:bCs/>
          <w:sz w:val="28"/>
          <w:szCs w:val="28"/>
        </w:rPr>
      </w:pPr>
      <w:r w:rsidRPr="008E7281">
        <w:rPr>
          <w:rFonts w:ascii="仿宋" w:eastAsia="仿宋" w:hAnsi="仿宋" w:cs="宋体" w:hint="eastAsia"/>
          <w:bCs/>
          <w:sz w:val="28"/>
          <w:szCs w:val="28"/>
        </w:rPr>
        <w:t>2.采购代理机构信息</w:t>
      </w:r>
    </w:p>
    <w:p w14:paraId="73E9F29F" w14:textId="77777777" w:rsidR="004A7C0B" w:rsidRPr="004A7C0B" w:rsidRDefault="004A7C0B" w:rsidP="004A7C0B">
      <w:pPr>
        <w:spacing w:line="360" w:lineRule="auto"/>
        <w:ind w:firstLineChars="200" w:firstLine="560"/>
        <w:rPr>
          <w:rFonts w:ascii="仿宋" w:eastAsia="仿宋" w:hAnsi="仿宋" w:cs="宋体" w:hint="eastAsia"/>
          <w:bCs/>
          <w:sz w:val="28"/>
          <w:szCs w:val="28"/>
        </w:rPr>
      </w:pPr>
      <w:r w:rsidRPr="004A7C0B">
        <w:rPr>
          <w:rFonts w:ascii="仿宋" w:eastAsia="仿宋" w:hAnsi="仿宋" w:cs="宋体" w:hint="eastAsia"/>
          <w:bCs/>
          <w:sz w:val="28"/>
          <w:szCs w:val="28"/>
        </w:rPr>
        <w:t>名称：北京宏信天诚国际招标有限公司</w:t>
      </w:r>
    </w:p>
    <w:p w14:paraId="710DB32C" w14:textId="77777777" w:rsidR="004A7C0B" w:rsidRPr="004A7C0B" w:rsidRDefault="004A7C0B" w:rsidP="004A7C0B">
      <w:pPr>
        <w:spacing w:line="360" w:lineRule="auto"/>
        <w:ind w:firstLineChars="200" w:firstLine="560"/>
        <w:rPr>
          <w:rFonts w:ascii="仿宋" w:eastAsia="仿宋" w:hAnsi="仿宋" w:cs="宋体" w:hint="eastAsia"/>
          <w:bCs/>
          <w:sz w:val="28"/>
          <w:szCs w:val="28"/>
        </w:rPr>
      </w:pPr>
      <w:r w:rsidRPr="004A7C0B">
        <w:rPr>
          <w:rFonts w:ascii="仿宋" w:eastAsia="仿宋" w:hAnsi="仿宋" w:cs="宋体" w:hint="eastAsia"/>
          <w:bCs/>
          <w:sz w:val="28"/>
          <w:szCs w:val="28"/>
        </w:rPr>
        <w:t>地址：北京市海淀区复兴路乙12号中国铝业大厦11层1110室</w:t>
      </w:r>
    </w:p>
    <w:p w14:paraId="689DDB93" w14:textId="38161652" w:rsidR="008E7281" w:rsidRPr="008E7281" w:rsidRDefault="004A7C0B" w:rsidP="004A7C0B">
      <w:pPr>
        <w:spacing w:line="360" w:lineRule="auto"/>
        <w:ind w:firstLineChars="200" w:firstLine="560"/>
        <w:rPr>
          <w:rFonts w:ascii="仿宋" w:eastAsia="仿宋" w:hAnsi="仿宋" w:cs="宋体" w:hint="eastAsia"/>
          <w:bCs/>
          <w:sz w:val="28"/>
          <w:szCs w:val="28"/>
        </w:rPr>
      </w:pPr>
      <w:r w:rsidRPr="004A7C0B">
        <w:rPr>
          <w:rFonts w:ascii="仿宋" w:eastAsia="仿宋" w:hAnsi="仿宋" w:cs="宋体" w:hint="eastAsia"/>
          <w:bCs/>
          <w:sz w:val="28"/>
          <w:szCs w:val="28"/>
        </w:rPr>
        <w:t>联系方式：修海龙、彭怡、</w:t>
      </w:r>
      <w:r>
        <w:rPr>
          <w:rFonts w:ascii="仿宋" w:eastAsia="仿宋" w:hAnsi="仿宋" w:cs="宋体" w:hint="eastAsia"/>
          <w:bCs/>
          <w:sz w:val="28"/>
          <w:szCs w:val="28"/>
        </w:rPr>
        <w:t>王思晨</w:t>
      </w:r>
      <w:r w:rsidRPr="004A7C0B">
        <w:rPr>
          <w:rFonts w:ascii="仿宋" w:eastAsia="仿宋" w:hAnsi="仿宋" w:cs="宋体" w:hint="eastAsia"/>
          <w:bCs/>
          <w:sz w:val="28"/>
          <w:szCs w:val="28"/>
        </w:rPr>
        <w:t>，010-63974645、010-</w:t>
      </w:r>
      <w:r>
        <w:rPr>
          <w:rFonts w:ascii="仿宋" w:eastAsia="仿宋" w:hAnsi="仿宋" w:cs="宋体" w:hint="eastAsia"/>
          <w:bCs/>
          <w:sz w:val="28"/>
          <w:szCs w:val="28"/>
        </w:rPr>
        <w:t>63989602</w:t>
      </w:r>
    </w:p>
    <w:p w14:paraId="0AFD7258" w14:textId="77777777" w:rsidR="008E7281" w:rsidRPr="008E7281" w:rsidRDefault="008E7281" w:rsidP="008E7281">
      <w:pPr>
        <w:spacing w:line="360" w:lineRule="auto"/>
        <w:ind w:firstLineChars="200" w:firstLine="560"/>
        <w:rPr>
          <w:rFonts w:ascii="仿宋" w:eastAsia="仿宋" w:hAnsi="仿宋" w:cs="宋体" w:hint="eastAsia"/>
          <w:bCs/>
          <w:sz w:val="28"/>
          <w:szCs w:val="28"/>
        </w:rPr>
      </w:pPr>
      <w:r w:rsidRPr="008E7281">
        <w:rPr>
          <w:rFonts w:ascii="仿宋" w:eastAsia="仿宋" w:hAnsi="仿宋" w:cs="宋体" w:hint="eastAsia"/>
          <w:bCs/>
          <w:sz w:val="28"/>
          <w:szCs w:val="28"/>
        </w:rPr>
        <w:t>3.项目联系方式</w:t>
      </w:r>
    </w:p>
    <w:p w14:paraId="2BACD9F3" w14:textId="77777777" w:rsidR="004A7C0B" w:rsidRPr="004A7C0B" w:rsidRDefault="004A7C0B" w:rsidP="004A7C0B">
      <w:pPr>
        <w:spacing w:line="360" w:lineRule="auto"/>
        <w:ind w:firstLineChars="200" w:firstLine="560"/>
        <w:rPr>
          <w:rFonts w:ascii="仿宋" w:eastAsia="仿宋" w:hAnsi="仿宋" w:cs="宋体" w:hint="eastAsia"/>
          <w:bCs/>
          <w:sz w:val="28"/>
          <w:szCs w:val="28"/>
        </w:rPr>
      </w:pPr>
      <w:r w:rsidRPr="004A7C0B">
        <w:rPr>
          <w:rFonts w:ascii="仿宋" w:eastAsia="仿宋" w:hAnsi="仿宋" w:cs="宋体" w:hint="eastAsia"/>
          <w:bCs/>
          <w:sz w:val="28"/>
          <w:szCs w:val="28"/>
        </w:rPr>
        <w:t>项目联系人：修海龙、成歌、吉国侠、吴众为、彭怡、陈博维、赵洁、姬小雪、闫文娟、孙银英、王思晨、刘京、杨晓楠、王东衍、郝路、刘海英</w:t>
      </w:r>
    </w:p>
    <w:p w14:paraId="16A5087F" w14:textId="73935D72" w:rsidR="008E7281" w:rsidRPr="008E7281" w:rsidRDefault="004A7C0B" w:rsidP="004A7C0B">
      <w:pPr>
        <w:spacing w:line="360" w:lineRule="auto"/>
        <w:ind w:firstLineChars="200" w:firstLine="560"/>
        <w:rPr>
          <w:rFonts w:ascii="仿宋" w:eastAsia="仿宋" w:hAnsi="仿宋" w:cs="宋体" w:hint="eastAsia"/>
          <w:bCs/>
          <w:sz w:val="28"/>
          <w:szCs w:val="28"/>
        </w:rPr>
      </w:pPr>
      <w:r w:rsidRPr="004A7C0B">
        <w:rPr>
          <w:rFonts w:ascii="仿宋" w:eastAsia="仿宋" w:hAnsi="仿宋" w:cs="宋体" w:hint="eastAsia"/>
          <w:bCs/>
          <w:sz w:val="28"/>
          <w:szCs w:val="28"/>
        </w:rPr>
        <w:t>电话：010-63974645、</w:t>
      </w:r>
      <w:r w:rsidR="00C13AAF" w:rsidRPr="004A7C0B">
        <w:rPr>
          <w:rFonts w:ascii="仿宋" w:eastAsia="仿宋" w:hAnsi="仿宋" w:cs="宋体" w:hint="eastAsia"/>
          <w:bCs/>
          <w:sz w:val="28"/>
          <w:szCs w:val="28"/>
        </w:rPr>
        <w:t>010-</w:t>
      </w:r>
      <w:r w:rsidR="00C13AAF">
        <w:rPr>
          <w:rFonts w:ascii="仿宋" w:eastAsia="仿宋" w:hAnsi="仿宋" w:cs="宋体" w:hint="eastAsia"/>
          <w:bCs/>
          <w:sz w:val="28"/>
          <w:szCs w:val="28"/>
        </w:rPr>
        <w:t>63989602</w:t>
      </w:r>
    </w:p>
    <w:p w14:paraId="5FDA634D" w14:textId="1E70F1F0" w:rsidR="005E37E0" w:rsidRDefault="005E37E0" w:rsidP="008E7281">
      <w:pPr>
        <w:spacing w:line="360" w:lineRule="auto"/>
        <w:ind w:firstLineChars="200" w:firstLine="420"/>
      </w:pPr>
    </w:p>
    <w:sectPr w:rsidR="005E37E0" w:rsidSect="004F3566">
      <w:pgSz w:w="11906" w:h="16838"/>
      <w:pgMar w:top="1440" w:right="1800" w:bottom="198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0785" w14:textId="77777777" w:rsidR="00514294" w:rsidRDefault="00514294" w:rsidP="00B502B5">
      <w:r>
        <w:separator/>
      </w:r>
    </w:p>
  </w:endnote>
  <w:endnote w:type="continuationSeparator" w:id="0">
    <w:p w14:paraId="2A283794" w14:textId="77777777" w:rsidR="00514294" w:rsidRDefault="00514294" w:rsidP="00B5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B50D" w14:textId="77777777" w:rsidR="00514294" w:rsidRDefault="00514294" w:rsidP="00B502B5">
      <w:r>
        <w:separator/>
      </w:r>
    </w:p>
  </w:footnote>
  <w:footnote w:type="continuationSeparator" w:id="0">
    <w:p w14:paraId="1CDF99D0" w14:textId="77777777" w:rsidR="00514294" w:rsidRDefault="00514294" w:rsidP="00B50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5C57"/>
    <w:multiLevelType w:val="hybridMultilevel"/>
    <w:tmpl w:val="FA1483E4"/>
    <w:lvl w:ilvl="0" w:tplc="78E0C1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5642C6"/>
    <w:multiLevelType w:val="hybridMultilevel"/>
    <w:tmpl w:val="78DAD224"/>
    <w:lvl w:ilvl="0" w:tplc="46B855A0">
      <w:start w:val="1"/>
      <w:numFmt w:val="decimal"/>
      <w:lvlText w:val="%1、"/>
      <w:lvlJc w:val="left"/>
      <w:pPr>
        <w:ind w:left="1280" w:hanging="720"/>
      </w:pPr>
      <w:rPr>
        <w:rFonts w:ascii="仿宋" w:eastAsia="仿宋" w:hAnsi="仿宋" w:cs="Times New Roman"/>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B8677E5"/>
    <w:multiLevelType w:val="hybridMultilevel"/>
    <w:tmpl w:val="C21EA7E6"/>
    <w:lvl w:ilvl="0" w:tplc="C068F50E">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3" w15:restartNumberingAfterBreak="0">
    <w:nsid w:val="371D18BB"/>
    <w:multiLevelType w:val="hybridMultilevel"/>
    <w:tmpl w:val="4BFA1FC8"/>
    <w:lvl w:ilvl="0" w:tplc="3E76BEF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4DAB60D7"/>
    <w:multiLevelType w:val="hybridMultilevel"/>
    <w:tmpl w:val="2B4EAED8"/>
    <w:lvl w:ilvl="0" w:tplc="317A77D8">
      <w:start w:val="1"/>
      <w:numFmt w:val="decimal"/>
      <w:lvlText w:val="%1、"/>
      <w:lvlJc w:val="left"/>
      <w:pPr>
        <w:ind w:left="1280" w:hanging="720"/>
      </w:pPr>
      <w:rPr>
        <w:rFonts w:hint="default"/>
        <w:u w:val="none"/>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5" w15:restartNumberingAfterBreak="0">
    <w:nsid w:val="601D0AB4"/>
    <w:multiLevelType w:val="hybridMultilevel"/>
    <w:tmpl w:val="8C5054BA"/>
    <w:lvl w:ilvl="0" w:tplc="B3462E6E">
      <w:start w:val="1"/>
      <w:numFmt w:val="decimal"/>
      <w:lvlText w:val="%1、"/>
      <w:lvlJc w:val="left"/>
      <w:pPr>
        <w:ind w:left="1282" w:hanging="72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15:restartNumberingAfterBreak="0">
    <w:nsid w:val="699B1D5C"/>
    <w:multiLevelType w:val="hybridMultilevel"/>
    <w:tmpl w:val="E8F235E6"/>
    <w:lvl w:ilvl="0" w:tplc="16147B54">
      <w:start w:val="2"/>
      <w:numFmt w:val="decimal"/>
      <w:lvlText w:val="%1、"/>
      <w:lvlJc w:val="left"/>
      <w:pPr>
        <w:ind w:left="1364" w:hanging="72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7" w15:restartNumberingAfterBreak="0">
    <w:nsid w:val="72643BE5"/>
    <w:multiLevelType w:val="hybridMultilevel"/>
    <w:tmpl w:val="0A12B548"/>
    <w:lvl w:ilvl="0" w:tplc="6E647836">
      <w:start w:val="1"/>
      <w:numFmt w:val="decimal"/>
      <w:lvlText w:val="%1"/>
      <w:lvlJc w:val="left"/>
      <w:pPr>
        <w:ind w:left="644" w:hanging="360"/>
      </w:pPr>
      <w:rPr>
        <w:rFonts w:hint="default"/>
        <w:b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072582121">
    <w:abstractNumId w:val="3"/>
  </w:num>
  <w:num w:numId="2" w16cid:durableId="183329690">
    <w:abstractNumId w:val="5"/>
  </w:num>
  <w:num w:numId="3" w16cid:durableId="462576805">
    <w:abstractNumId w:val="1"/>
  </w:num>
  <w:num w:numId="4" w16cid:durableId="1948926330">
    <w:abstractNumId w:val="7"/>
  </w:num>
  <w:num w:numId="5" w16cid:durableId="2051874281">
    <w:abstractNumId w:val="0"/>
  </w:num>
  <w:num w:numId="6" w16cid:durableId="599486985">
    <w:abstractNumId w:val="6"/>
  </w:num>
  <w:num w:numId="7" w16cid:durableId="379744337">
    <w:abstractNumId w:val="4"/>
  </w:num>
  <w:num w:numId="8" w16cid:durableId="139338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494B74"/>
    <w:rsid w:val="00030E40"/>
    <w:rsid w:val="00035794"/>
    <w:rsid w:val="000611DD"/>
    <w:rsid w:val="000618C5"/>
    <w:rsid w:val="000B5E94"/>
    <w:rsid w:val="000E7FBD"/>
    <w:rsid w:val="001064A4"/>
    <w:rsid w:val="00152131"/>
    <w:rsid w:val="00183B90"/>
    <w:rsid w:val="001972EA"/>
    <w:rsid w:val="002A369F"/>
    <w:rsid w:val="002D7690"/>
    <w:rsid w:val="002E3914"/>
    <w:rsid w:val="003814C0"/>
    <w:rsid w:val="00381595"/>
    <w:rsid w:val="003B3969"/>
    <w:rsid w:val="00403944"/>
    <w:rsid w:val="004044BC"/>
    <w:rsid w:val="00411CEF"/>
    <w:rsid w:val="004918B9"/>
    <w:rsid w:val="004A7C0B"/>
    <w:rsid w:val="004F3566"/>
    <w:rsid w:val="004F4453"/>
    <w:rsid w:val="004F578E"/>
    <w:rsid w:val="00504EB4"/>
    <w:rsid w:val="005064BF"/>
    <w:rsid w:val="00514294"/>
    <w:rsid w:val="0055726C"/>
    <w:rsid w:val="00560415"/>
    <w:rsid w:val="0058650B"/>
    <w:rsid w:val="00594B67"/>
    <w:rsid w:val="005E37E0"/>
    <w:rsid w:val="005F569B"/>
    <w:rsid w:val="00665BB2"/>
    <w:rsid w:val="00681878"/>
    <w:rsid w:val="006C2FDB"/>
    <w:rsid w:val="007259E1"/>
    <w:rsid w:val="00750924"/>
    <w:rsid w:val="007A1CC0"/>
    <w:rsid w:val="00820048"/>
    <w:rsid w:val="00847849"/>
    <w:rsid w:val="00850118"/>
    <w:rsid w:val="00887314"/>
    <w:rsid w:val="00896E2B"/>
    <w:rsid w:val="008E4AC5"/>
    <w:rsid w:val="008E5F99"/>
    <w:rsid w:val="008E7281"/>
    <w:rsid w:val="008F4178"/>
    <w:rsid w:val="008F56EC"/>
    <w:rsid w:val="0091421B"/>
    <w:rsid w:val="00935642"/>
    <w:rsid w:val="0095581D"/>
    <w:rsid w:val="009E5AF9"/>
    <w:rsid w:val="00A145C7"/>
    <w:rsid w:val="00A2073B"/>
    <w:rsid w:val="00A64F10"/>
    <w:rsid w:val="00A7414C"/>
    <w:rsid w:val="00A83343"/>
    <w:rsid w:val="00AA0182"/>
    <w:rsid w:val="00AA43C0"/>
    <w:rsid w:val="00AC1411"/>
    <w:rsid w:val="00AE6728"/>
    <w:rsid w:val="00B10093"/>
    <w:rsid w:val="00B502B5"/>
    <w:rsid w:val="00B670D5"/>
    <w:rsid w:val="00B806DC"/>
    <w:rsid w:val="00BB139F"/>
    <w:rsid w:val="00BC5C73"/>
    <w:rsid w:val="00BF67AF"/>
    <w:rsid w:val="00C0243D"/>
    <w:rsid w:val="00C13AAF"/>
    <w:rsid w:val="00C25159"/>
    <w:rsid w:val="00C572A4"/>
    <w:rsid w:val="00C61771"/>
    <w:rsid w:val="00C64C25"/>
    <w:rsid w:val="00C81332"/>
    <w:rsid w:val="00C935F9"/>
    <w:rsid w:val="00CB1A77"/>
    <w:rsid w:val="00CC7C77"/>
    <w:rsid w:val="00CE14A4"/>
    <w:rsid w:val="00CE73BD"/>
    <w:rsid w:val="00D0131E"/>
    <w:rsid w:val="00D15DA0"/>
    <w:rsid w:val="00D36E56"/>
    <w:rsid w:val="00D54401"/>
    <w:rsid w:val="00D74D17"/>
    <w:rsid w:val="00D97CB9"/>
    <w:rsid w:val="00DA3C29"/>
    <w:rsid w:val="00E43748"/>
    <w:rsid w:val="00E632F2"/>
    <w:rsid w:val="00E74DF9"/>
    <w:rsid w:val="00E775FE"/>
    <w:rsid w:val="00F163DE"/>
    <w:rsid w:val="00F61780"/>
    <w:rsid w:val="00F85FAD"/>
    <w:rsid w:val="00F86584"/>
    <w:rsid w:val="00F872B2"/>
    <w:rsid w:val="00F96DAA"/>
    <w:rsid w:val="00FC268B"/>
    <w:rsid w:val="00FF2EBE"/>
    <w:rsid w:val="50494B74"/>
    <w:rsid w:val="5D4553B0"/>
    <w:rsid w:val="5E06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C0AF3"/>
  <w15:docId w15:val="{0E78CBAF-0AC8-4916-A652-09DC4717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Theme="minorEastAsia" w:hAnsi="Courier New" w:cstheme="minorBidi"/>
      <w:szCs w:val="22"/>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qFormat/>
    <w:rPr>
      <w:rFonts w:ascii="Times New Roman" w:eastAsia="宋体" w:hAnsi="Times New Roman" w:cs="Times New Roman"/>
      <w:kern w:val="2"/>
      <w:sz w:val="18"/>
      <w:szCs w:val="18"/>
    </w:rPr>
  </w:style>
  <w:style w:type="paragraph" w:styleId="a8">
    <w:name w:val="List Paragraph"/>
    <w:basedOn w:val="a"/>
    <w:uiPriority w:val="99"/>
    <w:rsid w:val="00F96DAA"/>
    <w:pPr>
      <w:ind w:firstLineChars="200" w:firstLine="420"/>
    </w:pPr>
  </w:style>
  <w:style w:type="paragraph" w:styleId="a9">
    <w:name w:val="Body Text"/>
    <w:basedOn w:val="a"/>
    <w:next w:val="a"/>
    <w:link w:val="10"/>
    <w:qFormat/>
    <w:rsid w:val="00AE6728"/>
    <w:pPr>
      <w:spacing w:line="360" w:lineRule="auto"/>
    </w:pPr>
    <w:rPr>
      <w:szCs w:val="24"/>
      <w:lang w:val="x-none" w:eastAsia="x-none"/>
    </w:rPr>
  </w:style>
  <w:style w:type="character" w:customStyle="1" w:styleId="aa">
    <w:name w:val="正文文本 字符"/>
    <w:basedOn w:val="a0"/>
    <w:qFormat/>
    <w:rsid w:val="00AE6728"/>
    <w:rPr>
      <w:rFonts w:ascii="Times New Roman" w:eastAsia="宋体" w:hAnsi="Times New Roman" w:cs="Times New Roman"/>
      <w:kern w:val="2"/>
      <w:sz w:val="21"/>
      <w:szCs w:val="21"/>
    </w:rPr>
  </w:style>
  <w:style w:type="character" w:customStyle="1" w:styleId="10">
    <w:name w:val="正文文本 字符1"/>
    <w:link w:val="a9"/>
    <w:qFormat/>
    <w:rsid w:val="00AE6728"/>
    <w:rPr>
      <w:rFonts w:ascii="Times New Roman" w:eastAsia="宋体" w:hAnsi="Times New Roman" w:cs="Times New Roman"/>
      <w:kern w:val="2"/>
      <w:sz w:val="21"/>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3075">
      <w:bodyDiv w:val="1"/>
      <w:marLeft w:val="0"/>
      <w:marRight w:val="0"/>
      <w:marTop w:val="0"/>
      <w:marBottom w:val="0"/>
      <w:divBdr>
        <w:top w:val="none" w:sz="0" w:space="0" w:color="auto"/>
        <w:left w:val="none" w:sz="0" w:space="0" w:color="auto"/>
        <w:bottom w:val="none" w:sz="0" w:space="0" w:color="auto"/>
        <w:right w:val="none" w:sz="0" w:space="0" w:color="auto"/>
      </w:divBdr>
    </w:div>
    <w:div w:id="162884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1142</Characters>
  <Application>Microsoft Office Word</Application>
  <DocSecurity>0</DocSecurity>
  <Lines>63</Lines>
  <Paragraphs>80</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jixiaoxue</dc:creator>
  <cp:lastModifiedBy>歌 成</cp:lastModifiedBy>
  <cp:revision>3</cp:revision>
  <dcterms:created xsi:type="dcterms:W3CDTF">2025-11-12T06:16:00Z</dcterms:created>
  <dcterms:modified xsi:type="dcterms:W3CDTF">2025-11-12T06:16:00Z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A9B9711829B649FBAE4677AC101FCB06</vt:lpwstr>
  </property>
</Properties>
</file>