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9337DA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9337DA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57B58BC2" w14:textId="77777777" w:rsidR="009337DA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bookmarkStart w:id="5" w:name="_Toc35393646"/>
      <w:bookmarkStart w:id="6" w:name="_Toc28359028"/>
      <w:bookmarkStart w:id="7" w:name="_Toc35393815"/>
      <w:bookmarkStart w:id="8" w:name="_Toc28359105"/>
      <w:r>
        <w:rPr>
          <w:rFonts w:ascii="宋体" w:hAnsi="宋体" w:hint="eastAsia"/>
        </w:rPr>
        <w:t>原公告的采购项目编号：</w:t>
      </w:r>
      <w:r>
        <w:rPr>
          <w:rFonts w:ascii="宋体" w:hAnsi="宋体" w:cs="宋体" w:hint="eastAsia"/>
        </w:rPr>
        <w:t xml:space="preserve">BIECC-25CG90428 </w:t>
      </w:r>
    </w:p>
    <w:p w14:paraId="42C98ED8" w14:textId="77777777" w:rsidR="009337DA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>
        <w:rPr>
          <w:rFonts w:ascii="宋体" w:hAnsi="宋体" w:cs="宋体" w:hint="eastAsia"/>
        </w:rPr>
        <w:t xml:space="preserve">2025-2026年度办公用品及耗材采购项目 </w:t>
      </w:r>
    </w:p>
    <w:p w14:paraId="20203F10" w14:textId="77777777" w:rsidR="009337DA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</w:t>
      </w:r>
      <w:r>
        <w:rPr>
          <w:rFonts w:ascii="宋体" w:hAnsi="宋体" w:cs="宋体" w:hint="eastAsia"/>
        </w:rPr>
        <w:t>2025年11月5日</w:t>
      </w:r>
      <w:r>
        <w:rPr>
          <w:rFonts w:ascii="宋体" w:hAnsi="宋体" w:hint="eastAsia"/>
        </w:rPr>
        <w:t xml:space="preserve"> </w:t>
      </w:r>
    </w:p>
    <w:p w14:paraId="33531222" w14:textId="77777777" w:rsidR="009337DA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77777777" w:rsidR="009337DA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更正事项：采购公告（2025年11月5日2025-2026年度办公用品及耗材采购项目公开招标公告更正公告） 、采购文件（1105-招标文件（最终版）-2025-2026年度办公用品及耗材采购项目-更正版）</w:t>
      </w:r>
    </w:p>
    <w:p w14:paraId="0BFE3C9C" w14:textId="77777777" w:rsidR="00994C33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更正内容：</w:t>
      </w:r>
    </w:p>
    <w:p w14:paraId="0584C5B5" w14:textId="0962FA7D" w:rsidR="009337DA" w:rsidRPr="006D4551" w:rsidRDefault="00994C33">
      <w:pPr>
        <w:spacing w:line="360" w:lineRule="auto"/>
        <w:ind w:firstLineChars="200" w:firstLine="422"/>
        <w:jc w:val="left"/>
        <w:rPr>
          <w:rFonts w:ascii="宋体" w:hAnsi="宋体"/>
          <w:b/>
          <w:bCs/>
        </w:rPr>
      </w:pPr>
      <w:r w:rsidRPr="006D4551">
        <w:rPr>
          <w:rFonts w:ascii="宋体" w:hAnsi="宋体" w:hint="eastAsia"/>
          <w:b/>
          <w:bCs/>
        </w:rPr>
        <w:t>1、2项内容</w:t>
      </w:r>
      <w:r w:rsidR="00000000" w:rsidRPr="006D4551">
        <w:rPr>
          <w:rFonts w:ascii="宋体" w:hAnsi="宋体" w:hint="eastAsia"/>
          <w:b/>
          <w:bCs/>
        </w:rPr>
        <w:t>详见附件下载</w:t>
      </w:r>
      <w:r w:rsidR="006174D9">
        <w:rPr>
          <w:rFonts w:ascii="宋体" w:hAnsi="宋体" w:hint="eastAsia"/>
          <w:b/>
          <w:bCs/>
        </w:rPr>
        <w:t>；</w:t>
      </w:r>
    </w:p>
    <w:p w14:paraId="26C4AA68" w14:textId="77777777" w:rsidR="00994C33" w:rsidRDefault="00994C33" w:rsidP="00994C33">
      <w:pPr>
        <w:spacing w:line="360" w:lineRule="auto"/>
        <w:ind w:firstLineChars="200" w:firstLine="422"/>
        <w:rPr>
          <w:rFonts w:ascii="新宋体" w:eastAsia="新宋体" w:hAnsi="新宋体" w:cs="宋体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3.（2025年11月5日2025-2026年度办公用品及耗材采购项目公开招标公告更正公告）附件中：</w:t>
      </w:r>
    </w:p>
    <w:p w14:paraId="61CA23AF" w14:textId="77777777" w:rsidR="00994C33" w:rsidRDefault="00994C33" w:rsidP="00994C33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22C7CA7E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时间：2025年11月21日上午09：30（北京时间）</w:t>
      </w:r>
    </w:p>
    <w:p w14:paraId="65AFF60C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地点：北京市西城区广安门外大街甲275号5层507会议室</w:t>
      </w:r>
    </w:p>
    <w:p w14:paraId="2A7F25FE" w14:textId="77777777" w:rsidR="00994C33" w:rsidRDefault="00994C33" w:rsidP="00994C33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AE14FDF" w14:textId="77777777" w:rsidR="00994C33" w:rsidRDefault="00994C33" w:rsidP="00994C33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60C20C9B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时间：2025年11月24日上午09：30（北京时间）</w:t>
      </w:r>
    </w:p>
    <w:p w14:paraId="0F6A740C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地点：北京市西城区广安门外大街甲275号5层507会议室</w:t>
      </w:r>
    </w:p>
    <w:p w14:paraId="01F2ACC1" w14:textId="77777777" w:rsidR="00994C33" w:rsidRDefault="00994C33" w:rsidP="00994C33">
      <w:pPr>
        <w:spacing w:line="360" w:lineRule="auto"/>
        <w:ind w:firstLineChars="200" w:firstLine="422"/>
        <w:rPr>
          <w:rFonts w:ascii="新宋体" w:eastAsia="新宋体" w:hAnsi="新宋体" w:cs="宋体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4.招标文件（1105-招标文件（最终版）-2025-2026年度办公用品及耗材采购项目-更正版）第一章 投标邀请中：</w:t>
      </w:r>
    </w:p>
    <w:p w14:paraId="55DA2B06" w14:textId="77777777" w:rsidR="00994C33" w:rsidRDefault="00994C33" w:rsidP="00994C33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bookmarkStart w:id="9" w:name="_Toc163"/>
      <w:r>
        <w:rPr>
          <w:rFonts w:ascii="新宋体" w:eastAsia="新宋体" w:hAnsi="新宋体" w:cs="宋体" w:hint="eastAsia"/>
        </w:rPr>
        <w:t>四、提交投标文件截止时间、开标时间和地点</w:t>
      </w:r>
      <w:bookmarkEnd w:id="9"/>
    </w:p>
    <w:p w14:paraId="2DB166E4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投标截止时间、开标时间：2025年11月21日上午09：30（北京时间）</w:t>
      </w:r>
    </w:p>
    <w:p w14:paraId="09C4FDEA" w14:textId="77777777" w:rsidR="00994C33" w:rsidRDefault="00994C33" w:rsidP="00994C33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地点：北京国际工程咨询有限公司（北京市西城区广安门外大街甲275号5层507会议室）</w:t>
      </w:r>
    </w:p>
    <w:p w14:paraId="654DBF9D" w14:textId="77777777" w:rsidR="00994C33" w:rsidRDefault="00994C33" w:rsidP="00994C33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72BCE06B" w14:textId="77777777" w:rsidR="00994C33" w:rsidRDefault="00994C33" w:rsidP="00994C33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52FA68C6" w14:textId="77777777" w:rsidR="00994C33" w:rsidRDefault="00994C33" w:rsidP="00994C33">
      <w:pPr>
        <w:spacing w:line="360" w:lineRule="auto"/>
        <w:ind w:firstLineChars="200" w:firstLine="420"/>
        <w:rPr>
          <w:rFonts w:ascii="宋体" w:hAnsi="宋体" w:cs="宋体" w:hint="eastAsia"/>
          <w:bCs/>
          <w:u w:val="single"/>
        </w:rPr>
      </w:pPr>
      <w:r>
        <w:rPr>
          <w:rFonts w:ascii="宋体" w:hAnsi="宋体" w:cs="宋体" w:hint="eastAsia"/>
        </w:rPr>
        <w:t>投标截止时间、开标时间：2025年11月24日上午09：30（北京时间）</w:t>
      </w:r>
    </w:p>
    <w:p w14:paraId="3605C156" w14:textId="43F88C1C" w:rsidR="00994C33" w:rsidRPr="00994C33" w:rsidRDefault="00994C33" w:rsidP="00994C33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cs="宋体" w:hint="eastAsia"/>
          <w:bCs/>
          <w:u w:val="single"/>
        </w:rPr>
      </w:pPr>
      <w:r>
        <w:rPr>
          <w:rFonts w:ascii="宋体" w:hAnsi="宋体" w:cs="宋体" w:hint="eastAsia"/>
        </w:rPr>
        <w:lastRenderedPageBreak/>
        <w:t>地点：北京国际工程咨询有限公司（北京市西城区广安门外大街甲275号5层507会议室）</w:t>
      </w:r>
    </w:p>
    <w:p w14:paraId="5065A12C" w14:textId="77777777" w:rsidR="009337DA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bookmarkStart w:id="10" w:name="_Toc35393816"/>
      <w:bookmarkStart w:id="11" w:name="_Toc35393647"/>
      <w:r>
        <w:rPr>
          <w:rFonts w:ascii="宋体" w:hAnsi="宋体" w:hint="eastAsia"/>
        </w:rPr>
        <w:t>更正日期：2025年11月07日</w:t>
      </w:r>
    </w:p>
    <w:p w14:paraId="0CDB2C6E" w14:textId="77777777" w:rsidR="009337DA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10"/>
      <w:bookmarkEnd w:id="11"/>
    </w:p>
    <w:p w14:paraId="6863E854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21A30FDD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2.原公告网址链接：</w:t>
      </w:r>
    </w:p>
    <w:p w14:paraId="332157D7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bookmarkStart w:id="12" w:name="_Toc28359106"/>
      <w:bookmarkStart w:id="13" w:name="_Toc35393817"/>
      <w:bookmarkStart w:id="14" w:name="_Toc35393648"/>
      <w:bookmarkStart w:id="15" w:name="_Toc28359029"/>
      <w:r>
        <w:rPr>
          <w:rFonts w:ascii="宋体" w:hAnsi="宋体" w:hint="eastAsia"/>
        </w:rPr>
        <w:t>（1）中国政府采购网：</w:t>
      </w:r>
    </w:p>
    <w:p w14:paraId="4920F114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http://www.ccgp.gov.cn/cggg/dfgg/gzgg/202511/t20251105_25640293.htm</w:t>
      </w:r>
    </w:p>
    <w:p w14:paraId="4911CFD6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（2）北京市政府采购网：</w:t>
      </w:r>
    </w:p>
    <w:p w14:paraId="1C4F6C82" w14:textId="77777777" w:rsidR="009337DA" w:rsidRDefault="00000000">
      <w:pPr>
        <w:pStyle w:val="af5"/>
        <w:spacing w:line="360" w:lineRule="auto"/>
        <w:rPr>
          <w:rFonts w:ascii="宋体" w:hAnsi="宋体" w:hint="eastAsia"/>
        </w:rPr>
      </w:pPr>
      <w:hyperlink r:id="rId5" w:history="1">
        <w:r>
          <w:rPr>
            <w:rFonts w:ascii="宋体" w:hAnsi="宋体" w:hint="eastAsia"/>
          </w:rPr>
          <w:t>http://www.ccgp-beijing.gov.cn/xxgg/sjxxgg/gzgg/2025/11/a4919d00823c48b9899706a3d28761cb.htm</w:t>
        </w:r>
      </w:hyperlink>
    </w:p>
    <w:p w14:paraId="0789E73A" w14:textId="77777777" w:rsidR="009337DA" w:rsidRDefault="00000000">
      <w:pPr>
        <w:pStyle w:val="af5"/>
        <w:spacing w:line="360" w:lineRule="auto"/>
        <w:ind w:firstLine="42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3.更正版招标文件（1107-招标文件（最终版）-2025-2026年度办公用品及耗材采购项目-更正版）下载</w:t>
      </w:r>
    </w:p>
    <w:p w14:paraId="3992AB9E" w14:textId="77777777" w:rsidR="009337DA" w:rsidRDefault="00000000">
      <w:pPr>
        <w:pStyle w:val="af5"/>
        <w:spacing w:line="360" w:lineRule="auto"/>
        <w:ind w:firstLine="42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3.1.地点：北京市政府采购电子交易平台</w:t>
      </w:r>
    </w:p>
    <w:p w14:paraId="284BF084" w14:textId="77777777" w:rsidR="009337DA" w:rsidRDefault="00000000">
      <w:pPr>
        <w:pStyle w:val="af5"/>
        <w:spacing w:line="360" w:lineRule="auto"/>
        <w:ind w:firstLine="42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3.2方式：投标人使用CA数字证书或电子营业执照登录北京市政府采购电子交易平台（http://zbcg-bjzc.zhongcy.com/bjczj-portal-site/index.html#/home）获取。</w:t>
      </w:r>
    </w:p>
    <w:p w14:paraId="55EE2B8A" w14:textId="77777777" w:rsidR="009337DA" w:rsidRDefault="00000000">
      <w:pPr>
        <w:pStyle w:val="af5"/>
        <w:spacing w:line="360" w:lineRule="auto"/>
        <w:ind w:firstLine="42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4.以（1105-招标文件（最终版）-2025-2026年度办公用品及耗材采购项目-更正版）更正版招标文件为准。</w:t>
      </w:r>
    </w:p>
    <w:p w14:paraId="4AFA59BF" w14:textId="77777777" w:rsidR="009337DA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2"/>
      <w:bookmarkEnd w:id="13"/>
      <w:bookmarkEnd w:id="14"/>
      <w:bookmarkEnd w:id="15"/>
    </w:p>
    <w:p w14:paraId="5C4DAB06" w14:textId="77777777" w:rsidR="009337DA" w:rsidRDefault="00000000">
      <w:pPr>
        <w:widowControl/>
        <w:spacing w:line="360" w:lineRule="auto"/>
        <w:ind w:firstLineChars="200" w:firstLine="422"/>
        <w:contextualSpacing/>
        <w:jc w:val="left"/>
        <w:rPr>
          <w:rFonts w:ascii="宋体" w:hAnsi="宋体" w:cs="宋体" w:hint="eastAsia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t>1.采购人信息</w:t>
      </w:r>
    </w:p>
    <w:p w14:paraId="7A8E45BA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bookmarkStart w:id="16" w:name="_Toc28359086"/>
      <w:bookmarkStart w:id="17" w:name="_Toc28359009"/>
      <w:r>
        <w:rPr>
          <w:rFonts w:ascii="宋体" w:hAnsi="宋体" w:cs="宋体" w:hint="eastAsia"/>
          <w:color w:val="000000" w:themeColor="text1"/>
        </w:rPr>
        <w:t>名称：北京市公安局公安交通管理局</w:t>
      </w:r>
    </w:p>
    <w:p w14:paraId="3F15E263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地址：北京市西城区阜成门北大街1号</w:t>
      </w:r>
    </w:p>
    <w:p w14:paraId="459AC682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联系方式：张警官，010-68399073</w:t>
      </w:r>
    </w:p>
    <w:bookmarkEnd w:id="16"/>
    <w:bookmarkEnd w:id="17"/>
    <w:p w14:paraId="5DBE3B32" w14:textId="77777777" w:rsidR="009337DA" w:rsidRDefault="00000000">
      <w:pPr>
        <w:widowControl/>
        <w:spacing w:line="360" w:lineRule="auto"/>
        <w:ind w:firstLineChars="200" w:firstLine="422"/>
        <w:contextualSpacing/>
        <w:jc w:val="left"/>
        <w:rPr>
          <w:rFonts w:ascii="宋体" w:hAnsi="宋体" w:cs="宋体" w:hint="eastAsia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t>2.采购代理机构信息</w:t>
      </w:r>
    </w:p>
    <w:p w14:paraId="65F1E26D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bookmarkStart w:id="18" w:name="_Toc28359010"/>
      <w:bookmarkStart w:id="19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0B8853B5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0A579935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联系方式：关雪，包红月010-65780567</w:t>
      </w:r>
    </w:p>
    <w:p w14:paraId="004C90D6" w14:textId="77777777" w:rsidR="009337DA" w:rsidRDefault="00000000">
      <w:pPr>
        <w:widowControl/>
        <w:spacing w:line="360" w:lineRule="auto"/>
        <w:ind w:firstLineChars="200" w:firstLine="422"/>
        <w:contextualSpacing/>
        <w:jc w:val="left"/>
        <w:rPr>
          <w:rFonts w:ascii="宋体" w:hAnsi="宋体" w:cs="宋体" w:hint="eastAsia"/>
          <w:b/>
          <w:color w:val="000000" w:themeColor="text1"/>
        </w:rPr>
      </w:pPr>
      <w:bookmarkStart w:id="20" w:name="_Toc160119536"/>
      <w:bookmarkStart w:id="21" w:name="_Toc13737"/>
      <w:bookmarkStart w:id="22" w:name="_Toc14183"/>
      <w:r>
        <w:rPr>
          <w:rFonts w:ascii="宋体" w:hAnsi="宋体" w:cs="宋体" w:hint="eastAsia"/>
          <w:b/>
          <w:color w:val="000000" w:themeColor="text1"/>
        </w:rPr>
        <w:t>3.项目联系方式</w:t>
      </w:r>
      <w:bookmarkEnd w:id="18"/>
      <w:bookmarkEnd w:id="19"/>
      <w:bookmarkEnd w:id="20"/>
      <w:bookmarkEnd w:id="21"/>
      <w:bookmarkEnd w:id="22"/>
    </w:p>
    <w:p w14:paraId="54B7BDAC" w14:textId="77777777" w:rsidR="009337DA" w:rsidRDefault="00000000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项目联系人：关雪，包红月</w:t>
      </w:r>
    </w:p>
    <w:p w14:paraId="75FDFCDE" w14:textId="3C36D114" w:rsidR="009337DA" w:rsidRPr="006174D9" w:rsidRDefault="00000000" w:rsidP="006174D9">
      <w:pPr>
        <w:tabs>
          <w:tab w:val="left" w:pos="0"/>
        </w:tabs>
        <w:spacing w:line="360" w:lineRule="auto"/>
        <w:ind w:firstLineChars="200" w:firstLine="420"/>
        <w:contextualSpacing/>
        <w:jc w:val="left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电话：010-65780567</w:t>
      </w:r>
    </w:p>
    <w:sectPr w:rsidR="009337DA" w:rsidRPr="0061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1017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44A7D"/>
    <w:rsid w:val="00054140"/>
    <w:rsid w:val="000636B5"/>
    <w:rsid w:val="0009156F"/>
    <w:rsid w:val="00096CFD"/>
    <w:rsid w:val="000B5E71"/>
    <w:rsid w:val="00103ACD"/>
    <w:rsid w:val="001172F6"/>
    <w:rsid w:val="00132713"/>
    <w:rsid w:val="00133620"/>
    <w:rsid w:val="00143070"/>
    <w:rsid w:val="00163D2E"/>
    <w:rsid w:val="00171096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7C3D"/>
    <w:rsid w:val="00400DE7"/>
    <w:rsid w:val="00414312"/>
    <w:rsid w:val="004202AD"/>
    <w:rsid w:val="00423913"/>
    <w:rsid w:val="00432CC6"/>
    <w:rsid w:val="00436CD3"/>
    <w:rsid w:val="00436E11"/>
    <w:rsid w:val="00446459"/>
    <w:rsid w:val="00467867"/>
    <w:rsid w:val="004712C4"/>
    <w:rsid w:val="00491E90"/>
    <w:rsid w:val="004B3EAC"/>
    <w:rsid w:val="004B4B03"/>
    <w:rsid w:val="004C6491"/>
    <w:rsid w:val="004F253E"/>
    <w:rsid w:val="00531424"/>
    <w:rsid w:val="00533139"/>
    <w:rsid w:val="005363E6"/>
    <w:rsid w:val="0054799B"/>
    <w:rsid w:val="0056519A"/>
    <w:rsid w:val="00586A56"/>
    <w:rsid w:val="0059649F"/>
    <w:rsid w:val="00596F7A"/>
    <w:rsid w:val="005C4C86"/>
    <w:rsid w:val="005D4CCD"/>
    <w:rsid w:val="006174D9"/>
    <w:rsid w:val="00630719"/>
    <w:rsid w:val="006323A9"/>
    <w:rsid w:val="0063560F"/>
    <w:rsid w:val="00642D17"/>
    <w:rsid w:val="006635E9"/>
    <w:rsid w:val="00666A08"/>
    <w:rsid w:val="00686BC7"/>
    <w:rsid w:val="006A1E38"/>
    <w:rsid w:val="006A5DE6"/>
    <w:rsid w:val="006D4551"/>
    <w:rsid w:val="006F2791"/>
    <w:rsid w:val="007055DD"/>
    <w:rsid w:val="0070729C"/>
    <w:rsid w:val="0071202E"/>
    <w:rsid w:val="007170B8"/>
    <w:rsid w:val="00730888"/>
    <w:rsid w:val="007419D0"/>
    <w:rsid w:val="00775FCE"/>
    <w:rsid w:val="007C2C1E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62DC"/>
    <w:rsid w:val="00914DA1"/>
    <w:rsid w:val="009337DA"/>
    <w:rsid w:val="00952A1F"/>
    <w:rsid w:val="0097235F"/>
    <w:rsid w:val="00994C33"/>
    <w:rsid w:val="009C3E52"/>
    <w:rsid w:val="00A07770"/>
    <w:rsid w:val="00A07AC3"/>
    <w:rsid w:val="00A242CB"/>
    <w:rsid w:val="00A3458B"/>
    <w:rsid w:val="00A36F40"/>
    <w:rsid w:val="00A52C36"/>
    <w:rsid w:val="00A67590"/>
    <w:rsid w:val="00A73B3C"/>
    <w:rsid w:val="00A95B9B"/>
    <w:rsid w:val="00AA35A6"/>
    <w:rsid w:val="00B014FB"/>
    <w:rsid w:val="00B15862"/>
    <w:rsid w:val="00B31DAF"/>
    <w:rsid w:val="00B4719E"/>
    <w:rsid w:val="00B54926"/>
    <w:rsid w:val="00B67212"/>
    <w:rsid w:val="00B77D29"/>
    <w:rsid w:val="00B933FB"/>
    <w:rsid w:val="00BA34A6"/>
    <w:rsid w:val="00BA5CC8"/>
    <w:rsid w:val="00BB7C16"/>
    <w:rsid w:val="00BE3940"/>
    <w:rsid w:val="00C14BFA"/>
    <w:rsid w:val="00C42680"/>
    <w:rsid w:val="00C627C0"/>
    <w:rsid w:val="00C822DF"/>
    <w:rsid w:val="00D34CF5"/>
    <w:rsid w:val="00D47A15"/>
    <w:rsid w:val="00D5131B"/>
    <w:rsid w:val="00D71312"/>
    <w:rsid w:val="00D74BED"/>
    <w:rsid w:val="00D7527A"/>
    <w:rsid w:val="00D811E1"/>
    <w:rsid w:val="00DD0AFF"/>
    <w:rsid w:val="00DD2247"/>
    <w:rsid w:val="00E13F40"/>
    <w:rsid w:val="00E3020C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E1AC2"/>
    <w:rsid w:val="00FF3F2D"/>
    <w:rsid w:val="02FA438B"/>
    <w:rsid w:val="03E80687"/>
    <w:rsid w:val="04A368BF"/>
    <w:rsid w:val="076F3599"/>
    <w:rsid w:val="081C43D9"/>
    <w:rsid w:val="0D0A59D1"/>
    <w:rsid w:val="10AB143C"/>
    <w:rsid w:val="13963C5C"/>
    <w:rsid w:val="183F5DEB"/>
    <w:rsid w:val="20F16CA2"/>
    <w:rsid w:val="23A91789"/>
    <w:rsid w:val="23C25081"/>
    <w:rsid w:val="27457A1B"/>
    <w:rsid w:val="28D34BA4"/>
    <w:rsid w:val="29521D5A"/>
    <w:rsid w:val="2D1265F1"/>
    <w:rsid w:val="2D265BF9"/>
    <w:rsid w:val="2E4C5B33"/>
    <w:rsid w:val="30CD2F5B"/>
    <w:rsid w:val="33CA4197"/>
    <w:rsid w:val="349B511E"/>
    <w:rsid w:val="357E0CC8"/>
    <w:rsid w:val="35907A07"/>
    <w:rsid w:val="37492C0F"/>
    <w:rsid w:val="378E0F6A"/>
    <w:rsid w:val="38AD53ED"/>
    <w:rsid w:val="3BFC3F88"/>
    <w:rsid w:val="3D6911E9"/>
    <w:rsid w:val="3F143976"/>
    <w:rsid w:val="3F3423F7"/>
    <w:rsid w:val="40BA6207"/>
    <w:rsid w:val="41140732"/>
    <w:rsid w:val="43095949"/>
    <w:rsid w:val="431C38CE"/>
    <w:rsid w:val="44644441"/>
    <w:rsid w:val="4915679E"/>
    <w:rsid w:val="4B2477C4"/>
    <w:rsid w:val="4D306C2A"/>
    <w:rsid w:val="512259C2"/>
    <w:rsid w:val="51AF590D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9F20909"/>
    <w:rsid w:val="7AE03EC4"/>
    <w:rsid w:val="7B2316BF"/>
    <w:rsid w:val="7BE16F3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24FA5"/>
  <w15:docId w15:val="{BD609CD6-CDEF-4A9C-B11E-7A7983C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1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Strong"/>
    <w:autoRedefine/>
    <w:uiPriority w:val="22"/>
    <w:qFormat/>
    <w:rPr>
      <w:b/>
      <w:bCs/>
    </w:rPr>
  </w:style>
  <w:style w:type="character" w:styleId="af2">
    <w:name w:val="page number"/>
    <w:basedOn w:val="a2"/>
    <w:qFormat/>
  </w:style>
  <w:style w:type="character" w:styleId="af3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2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2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2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2"/>
    <w:link w:val="a8"/>
    <w:qFormat/>
    <w:rPr>
      <w:rFonts w:ascii="宋体" w:hAnsi="Courier New"/>
    </w:rPr>
  </w:style>
  <w:style w:type="character" w:customStyle="1" w:styleId="ab">
    <w:name w:val="批注框文本 字符"/>
    <w:basedOn w:val="a2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2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gp-beijing.gov.cn/xxgg/sjxxgg/gzgg/2025/11/a4919d00823c48b9899706a3d28761c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1055</Characters>
  <Application>Microsoft Office Word</Application>
  <DocSecurity>0</DocSecurity>
  <Lines>1055</Lines>
  <Paragraphs>249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13</cp:revision>
  <dcterms:created xsi:type="dcterms:W3CDTF">2024-08-21T07:44:00Z</dcterms:created>
  <dcterms:modified xsi:type="dcterms:W3CDTF">2025-11-07T08:56:00Z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619E5C495BF540CE982A966CE5A1C6D6_13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