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16E" w14:textId="5EF6DD24" w:rsidR="00D574DF" w:rsidRPr="00D574DF" w:rsidRDefault="008441CB" w:rsidP="00D574DF">
      <w:pPr>
        <w:jc w:val="center"/>
        <w:rPr>
          <w:sz w:val="28"/>
          <w:szCs w:val="28"/>
        </w:rPr>
      </w:pPr>
      <w:r w:rsidRPr="008441CB">
        <w:rPr>
          <w:sz w:val="28"/>
          <w:szCs w:val="28"/>
          <w:lang w:val="en"/>
        </w:rPr>
        <w:t>北京第三实验学校专业教室及达标仪器项目</w:t>
      </w:r>
      <w:r w:rsidRPr="008441CB">
        <w:rPr>
          <w:sz w:val="28"/>
          <w:szCs w:val="28"/>
          <w:lang w:val="en"/>
        </w:rPr>
        <w:t>(</w:t>
      </w:r>
      <w:r w:rsidRPr="008441CB">
        <w:rPr>
          <w:sz w:val="28"/>
          <w:szCs w:val="28"/>
          <w:lang w:val="en"/>
        </w:rPr>
        <w:t>一期</w:t>
      </w:r>
      <w:r w:rsidRPr="008441CB">
        <w:rPr>
          <w:sz w:val="28"/>
          <w:szCs w:val="28"/>
          <w:lang w:val="en"/>
        </w:rPr>
        <w:t>)0</w:t>
      </w:r>
      <w:r w:rsidR="009F36F8">
        <w:rPr>
          <w:rFonts w:hint="eastAsia"/>
          <w:sz w:val="28"/>
          <w:szCs w:val="28"/>
          <w:lang w:val="en"/>
        </w:rPr>
        <w:t>2</w:t>
      </w:r>
      <w:r w:rsidRPr="008441CB">
        <w:rPr>
          <w:sz w:val="28"/>
          <w:szCs w:val="28"/>
          <w:lang w:val="en"/>
        </w:rPr>
        <w:t>包</w:t>
      </w:r>
      <w:r w:rsidR="00D574DF" w:rsidRPr="00D574DF">
        <w:rPr>
          <w:rFonts w:hint="eastAsia"/>
          <w:sz w:val="28"/>
          <w:szCs w:val="28"/>
        </w:rPr>
        <w:t>（</w:t>
      </w:r>
      <w:r w:rsidR="0045098E" w:rsidRPr="0045098E">
        <w:rPr>
          <w:sz w:val="28"/>
          <w:szCs w:val="28"/>
        </w:rPr>
        <w:t>11000025210200149970-XM003</w:t>
      </w:r>
      <w:r w:rsidR="00D574DF" w:rsidRPr="00D574DF">
        <w:rPr>
          <w:rFonts w:hint="eastAsia"/>
          <w:sz w:val="28"/>
          <w:szCs w:val="28"/>
        </w:rPr>
        <w:t>）</w:t>
      </w:r>
    </w:p>
    <w:p w14:paraId="016E2642" w14:textId="77777777" w:rsidR="00D574DF" w:rsidRDefault="00D574DF" w:rsidP="00D574DF">
      <w:pPr>
        <w:pStyle w:val="a0"/>
        <w:jc w:val="center"/>
        <w:rPr>
          <w:sz w:val="28"/>
          <w:szCs w:val="28"/>
        </w:rPr>
      </w:pPr>
      <w:r w:rsidRPr="00D574DF">
        <w:rPr>
          <w:rFonts w:hint="eastAsia"/>
          <w:sz w:val="28"/>
          <w:szCs w:val="28"/>
        </w:rPr>
        <w:t>更正内容</w:t>
      </w:r>
    </w:p>
    <w:p w14:paraId="07618182" w14:textId="606AC10A" w:rsidR="000F2CDF" w:rsidRPr="009964B0" w:rsidRDefault="000F2CDF" w:rsidP="00D574DF">
      <w:pPr>
        <w:pStyle w:val="a0"/>
        <w:jc w:val="center"/>
        <w:rPr>
          <w:b/>
          <w:bCs/>
          <w:sz w:val="28"/>
          <w:szCs w:val="28"/>
        </w:rPr>
      </w:pPr>
      <w:bookmarkStart w:id="0" w:name="OLE_LINK54"/>
      <w:r w:rsidRPr="009964B0">
        <w:rPr>
          <w:rFonts w:hint="eastAsia"/>
          <w:b/>
          <w:bCs/>
          <w:sz w:val="28"/>
          <w:szCs w:val="28"/>
        </w:rPr>
        <w:t>【第五章</w:t>
      </w:r>
      <w:r w:rsidR="009964B0">
        <w:rPr>
          <w:rFonts w:hint="eastAsia"/>
          <w:b/>
          <w:bCs/>
          <w:sz w:val="28"/>
          <w:szCs w:val="28"/>
        </w:rPr>
        <w:t xml:space="preserve"> </w:t>
      </w:r>
      <w:r w:rsidRPr="009964B0">
        <w:rPr>
          <w:rFonts w:hint="eastAsia"/>
          <w:b/>
          <w:bCs/>
          <w:sz w:val="28"/>
          <w:szCs w:val="28"/>
        </w:rPr>
        <w:t>采购需求】</w:t>
      </w:r>
    </w:p>
    <w:bookmarkEnd w:id="0"/>
    <w:p w14:paraId="0BF1E2D3" w14:textId="77777777" w:rsidR="009964B0" w:rsidRDefault="000F2CDF" w:rsidP="000F2CDF">
      <w:pPr>
        <w:pStyle w:val="aa"/>
        <w:numPr>
          <w:ilvl w:val="0"/>
          <w:numId w:val="1"/>
        </w:numPr>
        <w:ind w:firstLineChars="0"/>
      </w:pPr>
      <w:r w:rsidRPr="000F2CDF">
        <w:rPr>
          <w:rFonts w:hint="eastAsia"/>
        </w:rPr>
        <w:t>采购标的</w:t>
      </w:r>
    </w:p>
    <w:p w14:paraId="4DA04FEA" w14:textId="19CABBC1" w:rsidR="00D574DF" w:rsidRDefault="009964B0" w:rsidP="009964B0">
      <w:r>
        <w:rPr>
          <w:rFonts w:hint="eastAsia"/>
        </w:rPr>
        <w:t>修改</w:t>
      </w:r>
      <w:r w:rsidR="00295320" w:rsidRPr="009964B0">
        <w:rPr>
          <w:rFonts w:hint="eastAsia"/>
        </w:rPr>
        <w:t>（一）</w:t>
      </w:r>
      <w:r>
        <w:rPr>
          <w:rFonts w:hint="eastAsia"/>
        </w:rPr>
        <w:t>采购清单中的内容</w:t>
      </w:r>
      <w:r w:rsidR="000F2CDF">
        <w:rPr>
          <w:rFonts w:hint="eastAsia"/>
        </w:rPr>
        <w:t>，详见招标文件；</w:t>
      </w:r>
    </w:p>
    <w:p w14:paraId="2F27C49F" w14:textId="77777777" w:rsidR="009964B0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二、商务要求</w:t>
      </w:r>
    </w:p>
    <w:p w14:paraId="36F522E3" w14:textId="3317B281" w:rsidR="000F2CDF" w:rsidRPr="009A2237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2、付款条件（进度和方式）中第2.3条</w:t>
      </w:r>
    </w:p>
    <w:p w14:paraId="7548365A" w14:textId="77777777" w:rsidR="000F2CDF" w:rsidRPr="009A2237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 xml:space="preserve">原条款为：2.3 </w:t>
      </w:r>
      <w:bookmarkStart w:id="1" w:name="OLE_LINK1"/>
      <w:r w:rsidRPr="009A2237">
        <w:rPr>
          <w:rFonts w:ascii="宋体" w:hAnsi="宋体" w:hint="eastAsia"/>
        </w:rPr>
        <w:t>乙方需在合同签订后向甲方支付合同金额的3%作为质量保证金，质保期满后无息退回</w:t>
      </w:r>
      <w:bookmarkEnd w:id="1"/>
      <w:r w:rsidRPr="009A2237">
        <w:rPr>
          <w:rFonts w:ascii="宋体" w:hAnsi="宋体" w:hint="eastAsia"/>
        </w:rPr>
        <w:t>。</w:t>
      </w:r>
    </w:p>
    <w:p w14:paraId="6E5A1D5E" w14:textId="77777777" w:rsidR="000F2CDF" w:rsidRPr="009A2237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现需调整为：2.3 乙方需在合同签订后向甲方（以电汇或者金融机构、担保机构出具的保函等非现金形式）支付合同金额的3%作为质量保证金，质保期满后无息退回。</w:t>
      </w:r>
    </w:p>
    <w:p w14:paraId="7BADB8CA" w14:textId="77777777" w:rsidR="009964B0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三、技术要求</w:t>
      </w:r>
    </w:p>
    <w:p w14:paraId="122596F6" w14:textId="082B2EC4" w:rsidR="000F2CDF" w:rsidRPr="009A2237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2.2采购标的需满足的服务标准、期限、效率等要求中第2条</w:t>
      </w:r>
    </w:p>
    <w:p w14:paraId="471D1FED" w14:textId="77777777" w:rsidR="000F2CDF" w:rsidRPr="009A2237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原条款为：2、技术培训：</w:t>
      </w:r>
      <w:bookmarkStart w:id="2" w:name="OLE_LINK57"/>
      <w:r w:rsidRPr="009A2237">
        <w:rPr>
          <w:rFonts w:ascii="宋体" w:hAnsi="宋体" w:hint="eastAsia"/>
        </w:rPr>
        <w:t>中标人应安排1名专业人员对采购人进行技术培训与日常操作指导（专业人员需要日常驻场，具备熟悉仪器设备操作及维护维修的能力，驻场周期与质保期保持一致），直至采购人能独立、正确地对产品进行安装、使用等，提供详细培训计划。培训发生的各种费用包括在投标报价中，具体培训时间由双方商定</w:t>
      </w:r>
      <w:bookmarkEnd w:id="2"/>
      <w:r w:rsidRPr="009A2237">
        <w:rPr>
          <w:rFonts w:ascii="宋体" w:hAnsi="宋体" w:hint="eastAsia"/>
        </w:rPr>
        <w:t>。</w:t>
      </w:r>
    </w:p>
    <w:p w14:paraId="435EA8A8" w14:textId="77777777" w:rsidR="000F2CDF" w:rsidRDefault="000F2CDF" w:rsidP="000F2CDF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现需调整为：2、技术培训：中标人应安排1名专业人员对采购人进行技术培训与日常操作指导，直至采购人能独立、正确地对产品进行安装、使用等，提供详细培训计划。培训发生的各种费用包括在投标报价中，具体培训时间由双方商定。</w:t>
      </w:r>
    </w:p>
    <w:p w14:paraId="6AE05A1A" w14:textId="77777777" w:rsidR="009964B0" w:rsidRDefault="009964B0" w:rsidP="009964B0">
      <w:pPr>
        <w:pStyle w:val="a0"/>
      </w:pPr>
    </w:p>
    <w:p w14:paraId="01C6BFEA" w14:textId="40BD26E2" w:rsidR="009964B0" w:rsidRPr="009964B0" w:rsidRDefault="009964B0" w:rsidP="009964B0">
      <w:pPr>
        <w:pStyle w:val="a0"/>
        <w:jc w:val="center"/>
        <w:rPr>
          <w:b/>
          <w:bCs/>
          <w:sz w:val="28"/>
          <w:szCs w:val="28"/>
        </w:rPr>
      </w:pPr>
      <w:r w:rsidRPr="009964B0">
        <w:rPr>
          <w:rFonts w:hint="eastAsia"/>
          <w:b/>
          <w:bCs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第六章</w:t>
      </w:r>
      <w:r>
        <w:rPr>
          <w:rFonts w:hint="eastAsia"/>
          <w:b/>
          <w:bCs/>
          <w:sz w:val="28"/>
          <w:szCs w:val="28"/>
        </w:rPr>
        <w:t xml:space="preserve"> </w:t>
      </w:r>
      <w:r w:rsidRPr="009964B0">
        <w:rPr>
          <w:rFonts w:hint="eastAsia"/>
          <w:b/>
          <w:bCs/>
          <w:sz w:val="28"/>
          <w:szCs w:val="28"/>
        </w:rPr>
        <w:t>拟签订的合同文本】</w:t>
      </w:r>
    </w:p>
    <w:p w14:paraId="70449DAF" w14:textId="1C08E87A" w:rsidR="009964B0" w:rsidRPr="009A2237" w:rsidRDefault="009964B0" w:rsidP="009964B0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第一节 政府采购合同协议书</w:t>
      </w:r>
    </w:p>
    <w:p w14:paraId="136228A1" w14:textId="77777777" w:rsidR="009964B0" w:rsidRPr="009A2237" w:rsidRDefault="009964B0" w:rsidP="009964B0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 xml:space="preserve">原条款为：2.合同金额——（3）付款方式——分期付款——2.3 </w:t>
      </w:r>
      <w:bookmarkStart w:id="3" w:name="OLE_LINK55"/>
      <w:r w:rsidRPr="009A2237">
        <w:rPr>
          <w:rFonts w:ascii="宋体" w:hAnsi="宋体" w:hint="eastAsia"/>
        </w:rPr>
        <w:t>乙方需在合同签订后向甲方支付合同金额的3%作为质量保证金，质保期满后无息退回</w:t>
      </w:r>
      <w:bookmarkEnd w:id="3"/>
      <w:r w:rsidRPr="009A2237">
        <w:rPr>
          <w:rFonts w:ascii="宋体" w:hAnsi="宋体" w:hint="eastAsia"/>
        </w:rPr>
        <w:t>。</w:t>
      </w:r>
    </w:p>
    <w:p w14:paraId="37BD6B40" w14:textId="77777777" w:rsidR="009964B0" w:rsidRPr="009A2237" w:rsidRDefault="009964B0" w:rsidP="009964B0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 xml:space="preserve">现需调整：2.合同金额——（3）付款方式——分期付款——2.3 </w:t>
      </w:r>
      <w:bookmarkStart w:id="4" w:name="OLE_LINK56"/>
      <w:r w:rsidRPr="009A2237">
        <w:rPr>
          <w:rFonts w:ascii="宋体" w:hAnsi="宋体" w:hint="eastAsia"/>
        </w:rPr>
        <w:t>乙方需在合同签订后向甲方（以电汇或者金融机构、担保机构出具的保函等非现金形式）支付合同金额的3%作为质量保证金，质保期满后无息退回</w:t>
      </w:r>
      <w:bookmarkEnd w:id="4"/>
      <w:r w:rsidRPr="009A2237">
        <w:rPr>
          <w:rFonts w:ascii="宋体" w:hAnsi="宋体" w:hint="eastAsia"/>
        </w:rPr>
        <w:t>。</w:t>
      </w:r>
    </w:p>
    <w:p w14:paraId="78C84A04" w14:textId="77777777" w:rsidR="009964B0" w:rsidRPr="009A2237" w:rsidRDefault="009964B0" w:rsidP="009964B0">
      <w:pPr>
        <w:rPr>
          <w:rFonts w:ascii="宋体" w:hAnsi="宋体" w:hint="eastAsia"/>
        </w:rPr>
      </w:pPr>
    </w:p>
    <w:p w14:paraId="36CC7E81" w14:textId="41AEE456" w:rsidR="009964B0" w:rsidRPr="009A2237" w:rsidRDefault="009964B0" w:rsidP="009964B0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第三节 政府采购合同专用条款</w:t>
      </w:r>
    </w:p>
    <w:p w14:paraId="5E1DE8DD" w14:textId="77777777" w:rsidR="009964B0" w:rsidRPr="009A2237" w:rsidRDefault="009964B0" w:rsidP="009964B0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原条款为：第二节 第12.2款 合同价款支付时间 2.3乙方需在合同签订后向甲方支付合同金额的3%作为质量保证金，质保期满后无息退回。</w:t>
      </w:r>
    </w:p>
    <w:p w14:paraId="3C7B437F" w14:textId="77777777" w:rsidR="009964B0" w:rsidRPr="009A2237" w:rsidRDefault="009964B0" w:rsidP="009964B0">
      <w:pPr>
        <w:rPr>
          <w:rFonts w:ascii="宋体" w:hAnsi="宋体" w:hint="eastAsia"/>
        </w:rPr>
      </w:pPr>
      <w:r w:rsidRPr="009A2237">
        <w:rPr>
          <w:rFonts w:ascii="宋体" w:hAnsi="宋体" w:hint="eastAsia"/>
        </w:rPr>
        <w:t>现需调整：第二节 第12.2款 合同价款支付时间 2.3乙方需在合同签订后向甲方（以电汇或者金融机构、担保机构出具的保函等非现金形式）支付合同金额的3%作为质量保证金，质保期满后无息退回。</w:t>
      </w:r>
    </w:p>
    <w:p w14:paraId="14470CB8" w14:textId="77777777" w:rsidR="009964B0" w:rsidRPr="009964B0" w:rsidRDefault="009964B0" w:rsidP="009964B0">
      <w:pPr>
        <w:pStyle w:val="a0"/>
        <w:jc w:val="center"/>
        <w:rPr>
          <w:b/>
          <w:bCs/>
          <w:sz w:val="28"/>
          <w:szCs w:val="28"/>
        </w:rPr>
      </w:pPr>
    </w:p>
    <w:sectPr w:rsidR="009964B0" w:rsidRPr="0099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971F" w14:textId="77777777" w:rsidR="00F812B0" w:rsidRDefault="00F812B0" w:rsidP="00C6630A">
      <w:r>
        <w:separator/>
      </w:r>
    </w:p>
  </w:endnote>
  <w:endnote w:type="continuationSeparator" w:id="0">
    <w:p w14:paraId="51998011" w14:textId="77777777" w:rsidR="00F812B0" w:rsidRDefault="00F812B0" w:rsidP="00C6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CAF0" w14:textId="77777777" w:rsidR="00F812B0" w:rsidRDefault="00F812B0" w:rsidP="00C6630A">
      <w:r>
        <w:separator/>
      </w:r>
    </w:p>
  </w:footnote>
  <w:footnote w:type="continuationSeparator" w:id="0">
    <w:p w14:paraId="4E694B3C" w14:textId="77777777" w:rsidR="00F812B0" w:rsidRDefault="00F812B0" w:rsidP="00C6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83257"/>
    <w:multiLevelType w:val="hybridMultilevel"/>
    <w:tmpl w:val="49E06968"/>
    <w:lvl w:ilvl="0" w:tplc="DFEE33D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3276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F"/>
    <w:rsid w:val="000F2CDF"/>
    <w:rsid w:val="00295320"/>
    <w:rsid w:val="003257FF"/>
    <w:rsid w:val="003A66DE"/>
    <w:rsid w:val="003F7B6E"/>
    <w:rsid w:val="0045098E"/>
    <w:rsid w:val="004A5194"/>
    <w:rsid w:val="00653042"/>
    <w:rsid w:val="006C67B5"/>
    <w:rsid w:val="006E0B01"/>
    <w:rsid w:val="0080720E"/>
    <w:rsid w:val="008441CB"/>
    <w:rsid w:val="00944643"/>
    <w:rsid w:val="009964B0"/>
    <w:rsid w:val="009E29A8"/>
    <w:rsid w:val="009F36F8"/>
    <w:rsid w:val="00BE7E24"/>
    <w:rsid w:val="00C6630A"/>
    <w:rsid w:val="00CD3A9E"/>
    <w:rsid w:val="00D574DF"/>
    <w:rsid w:val="00E67B42"/>
    <w:rsid w:val="00E71807"/>
    <w:rsid w:val="00F14A31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D70A9"/>
  <w15:chartTrackingRefBased/>
  <w15:docId w15:val="{66CADACA-3213-45B2-A18E-BA654F6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574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D574DF"/>
    <w:pPr>
      <w:spacing w:after="120"/>
    </w:pPr>
  </w:style>
  <w:style w:type="character" w:customStyle="1" w:styleId="a4">
    <w:name w:val="正文文本 字符"/>
    <w:basedOn w:val="a1"/>
    <w:link w:val="a0"/>
    <w:qFormat/>
    <w:rsid w:val="00D574DF"/>
    <w:rPr>
      <w:rFonts w:ascii="Times New Roman" w:eastAsia="宋体" w:hAnsi="Times New Roman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C66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C6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6630A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9">
    <w:name w:val="Table Grid"/>
    <w:basedOn w:val="a2"/>
    <w:uiPriority w:val="39"/>
    <w:rsid w:val="009E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2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444</Words>
  <Characters>481</Characters>
  <Application>Microsoft Office Word</Application>
  <DocSecurity>0</DocSecurity>
  <Lines>20</Lines>
  <Paragraphs>20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 chen</dc:creator>
  <cp:keywords/>
  <dc:description/>
  <cp:lastModifiedBy>东东 齐</cp:lastModifiedBy>
  <cp:revision>42</cp:revision>
  <dcterms:created xsi:type="dcterms:W3CDTF">2024-05-24T01:27:00Z</dcterms:created>
  <dcterms:modified xsi:type="dcterms:W3CDTF">2025-11-03T02:44:00Z</dcterms:modified>
</cp:coreProperties>
</file>