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4E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bookmarkStart w:id="0" w:name="_Toc35393813"/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更正公告</w:t>
      </w:r>
      <w:bookmarkEnd w:id="0"/>
    </w:p>
    <w:p w14:paraId="0B3C3A47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0947B67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原公告的采购项目编号：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BJJQ-2025-1136</w:t>
      </w:r>
    </w:p>
    <w:p w14:paraId="09540319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原公告的采购项目名称：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北交落户台湖开办费其他音频设备采购项目</w:t>
      </w:r>
    </w:p>
    <w:p w14:paraId="77077A32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首次公告日期：2025年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03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日</w:t>
      </w:r>
    </w:p>
    <w:p w14:paraId="74E7BF21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9C55A3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更正事项：√采购公告√采购文件□采购结果</w:t>
      </w:r>
    </w:p>
    <w:p w14:paraId="79339551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更正内容：</w:t>
      </w:r>
    </w:p>
    <w:p w14:paraId="1CCDEDF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1.获取招标文件</w:t>
      </w:r>
      <w:r>
        <w:rPr>
          <w:rFonts w:hint="default" w:ascii="Times New Roman" w:hAnsi="Times New Roman" w:eastAsia="宋体" w:cs="Times New Roman"/>
          <w:color w:val="auto"/>
          <w:sz w:val="24"/>
          <w:lang w:bidi="ar"/>
        </w:rPr>
        <w:t>时间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 w:bidi="ar"/>
        </w:rPr>
        <w:t>由“</w:t>
      </w:r>
      <w:r>
        <w:rPr>
          <w:rFonts w:hint="default" w:ascii="Times New Roman" w:hAnsi="Times New Roman" w:eastAsia="宋体" w:cs="Times New Roman"/>
          <w:color w:val="auto"/>
          <w:sz w:val="24"/>
        </w:rPr>
        <w:t>2025</w:t>
      </w:r>
      <w:r>
        <w:rPr>
          <w:rFonts w:hint="default" w:ascii="Times New Roman" w:hAnsi="Times New Roman" w:eastAsia="宋体" w:cs="Times New Roman"/>
          <w:color w:val="auto"/>
          <w:sz w:val="24"/>
          <w:lang w:bidi="ar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lang w:bidi="ar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color w:val="auto"/>
          <w:sz w:val="24"/>
          <w:lang w:bidi="ar"/>
        </w:rPr>
        <w:t>日至</w:t>
      </w:r>
      <w:r>
        <w:rPr>
          <w:rFonts w:hint="default" w:ascii="Times New Roman" w:hAnsi="Times New Roman" w:eastAsia="宋体" w:cs="Times New Roman"/>
          <w:color w:val="auto"/>
          <w:sz w:val="24"/>
        </w:rPr>
        <w:t>2025</w:t>
      </w:r>
      <w:r>
        <w:rPr>
          <w:rFonts w:hint="default" w:ascii="Times New Roman" w:hAnsi="Times New Roman" w:eastAsia="宋体" w:cs="Times New Roman"/>
          <w:color w:val="auto"/>
          <w:sz w:val="24"/>
          <w:lang w:bidi="ar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lang w:bidi="ar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lang w:bidi="ar"/>
        </w:rPr>
        <w:t>日，每天上午9:00</w:t>
      </w:r>
      <w:bookmarkStart w:id="19" w:name="_GoBack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bidi="ar"/>
        </w:rPr>
        <w:t>至12:00，下午12:00至17:00（北京时间，法定节假日除外）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 w:bidi="ar"/>
        </w:rPr>
        <w:t>”更正为“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bidi="ar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bidi="ar"/>
        </w:rPr>
        <w:t>日至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bidi="ar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bidi="ar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bidi="ar"/>
        </w:rPr>
        <w:t>日，每天上午9:00至12:00，下午12:00至17:00（北京时间，法定节假日除外）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 w:bidi="ar"/>
        </w:rPr>
        <w:t>”</w:t>
      </w:r>
    </w:p>
    <w:p w14:paraId="6031705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highlight w:val="none"/>
        </w:rPr>
        <w:t>提交投标文件截止时间、开标时间</w:t>
      </w:r>
      <w:r>
        <w:rPr>
          <w:rFonts w:hint="default" w:ascii="Times New Roman" w:hAnsi="Times New Roman" w:eastAsia="宋体" w:cs="Times New Roman"/>
          <w:sz w:val="24"/>
          <w:highlight w:val="none"/>
          <w:lang w:bidi="ar"/>
        </w:rPr>
        <w:t>由“2025年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 w:bidi="ar"/>
        </w:rPr>
        <w:t>1</w:t>
      </w:r>
      <w:bookmarkEnd w:id="19"/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sz w:val="24"/>
          <w:lang w:bidi="ar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sz w:val="24"/>
          <w:lang w:bidi="ar"/>
        </w:rPr>
        <w:t>日10点00分”更正为“</w:t>
      </w:r>
      <w:bookmarkStart w:id="9" w:name="_Hlk113356056"/>
      <w:r>
        <w:rPr>
          <w:rFonts w:hint="default" w:ascii="Times New Roman" w:hAnsi="Times New Roman" w:eastAsia="宋体" w:cs="Times New Roman"/>
          <w:sz w:val="24"/>
          <w:lang w:bidi="ar"/>
        </w:rPr>
        <w:t>2025年</w:t>
      </w: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sz w:val="24"/>
          <w:lang w:bidi="ar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29</w:t>
      </w:r>
      <w:r>
        <w:rPr>
          <w:rFonts w:hint="default" w:ascii="Times New Roman" w:hAnsi="Times New Roman" w:eastAsia="宋体" w:cs="Times New Roman"/>
          <w:sz w:val="24"/>
          <w:lang w:bidi="ar"/>
        </w:rPr>
        <w:t>日</w:t>
      </w: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sz w:val="24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0</w:t>
      </w:r>
      <w:r>
        <w:rPr>
          <w:rFonts w:hint="default" w:ascii="Times New Roman" w:hAnsi="Times New Roman" w:eastAsia="宋体" w:cs="Times New Roman"/>
          <w:sz w:val="24"/>
          <w:lang w:bidi="ar"/>
        </w:rPr>
        <w:t>0分</w:t>
      </w:r>
      <w:bookmarkEnd w:id="9"/>
      <w:r>
        <w:rPr>
          <w:rFonts w:hint="default" w:ascii="Times New Roman" w:hAnsi="Times New Roman" w:eastAsia="宋体" w:cs="Times New Roman"/>
          <w:sz w:val="24"/>
          <w:lang w:bidi="ar"/>
        </w:rPr>
        <w:t>”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7B04E288">
      <w:pPr>
        <w:pStyle w:val="5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3.原招标文件第五章采购需求中1. 采购标的（货物需求一览表）变更如下：</w:t>
      </w:r>
    </w:p>
    <w:tbl>
      <w:tblPr>
        <w:tblStyle w:val="11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320"/>
        <w:gridCol w:w="1240"/>
        <w:gridCol w:w="1040"/>
        <w:gridCol w:w="3085"/>
      </w:tblGrid>
      <w:tr w14:paraId="230C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71FD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0" w:name="RANGE!A1:E34"/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进口设备</w:t>
            </w:r>
            <w:bookmarkEnd w:id="10"/>
          </w:p>
        </w:tc>
      </w:tr>
      <w:tr w14:paraId="7BC2B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A22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0F1D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A6AA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A15D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4B3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是否允许采购进口产品</w:t>
            </w:r>
          </w:p>
        </w:tc>
      </w:tr>
      <w:tr w14:paraId="7B85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38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466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定音鼓（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只组）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A22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7B2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F15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是</w:t>
            </w:r>
          </w:p>
        </w:tc>
      </w:tr>
    </w:tbl>
    <w:p w14:paraId="3117B96A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凡涉及到上述内容的均做调整，其他内容均按原招标公告和招标文件的内容执行。</w:t>
      </w:r>
    </w:p>
    <w:p w14:paraId="56B0F8A3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更正日期：2025年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日</w:t>
      </w:r>
    </w:p>
    <w:p w14:paraId="5E3F589C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1" w:name="_Toc35393816"/>
      <w:bookmarkStart w:id="12" w:name="_Toc35393647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三、其他补充事宜</w:t>
      </w:r>
      <w:bookmarkEnd w:id="11"/>
      <w:bookmarkEnd w:id="12"/>
    </w:p>
    <w:p w14:paraId="3F3738E1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3.1本公告同时在中国政府采购网（http://www.ccgp.gov.cn）、北京市政府采购网（http://www.ccgp-beijing.gov.cn/）发布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。</w:t>
      </w:r>
    </w:p>
    <w:p w14:paraId="14941570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3.2采购代理机构项目编号：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eastAsia="zh-CN"/>
        </w:rPr>
        <w:t>BJJQ-2025-1136</w:t>
      </w:r>
    </w:p>
    <w:p w14:paraId="7EFEC302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3" w:name="_Toc35393648"/>
      <w:bookmarkStart w:id="14" w:name="_Toc28359029"/>
      <w:bookmarkStart w:id="15" w:name="_Toc28359106"/>
      <w:bookmarkStart w:id="16" w:name="_Toc35393817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48418DB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7" w:name="_Toc35393821"/>
      <w:bookmarkStart w:id="18" w:name="_Toc35393652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1.采购人信息</w:t>
      </w:r>
    </w:p>
    <w:p w14:paraId="11E7F0AA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名    称：北京交响乐团</w:t>
      </w:r>
    </w:p>
    <w:p w14:paraId="13AEF4F3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地    址：北京市通州区台湖镇胡家垡村甲9号院3号楼</w:t>
      </w:r>
    </w:p>
    <w:p w14:paraId="01B1980A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联系方式：崔兵，010-69500093</w:t>
      </w:r>
    </w:p>
    <w:p w14:paraId="55ABA981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2.采购代理机构信息</w:t>
      </w:r>
    </w:p>
    <w:p w14:paraId="5CFDDE37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名    称：北京汇诚金桥国际招标咨询有限公司</w:t>
      </w:r>
    </w:p>
    <w:p w14:paraId="28C59F2D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地　　址：北京市东城区朝内大街南竹杆胡同6号北京INN3号楼9层</w:t>
      </w:r>
    </w:p>
    <w:p w14:paraId="51B5F19D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联系方式：雷天宠、孙银萍，010-65170699、65173108</w:t>
      </w:r>
    </w:p>
    <w:p w14:paraId="3B647461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3.项目联系方式</w:t>
      </w:r>
    </w:p>
    <w:p w14:paraId="7CA6AF47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项目联系人：雷天宠、孙银萍</w:t>
      </w:r>
    </w:p>
    <w:p w14:paraId="2C5C6A49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电　　 话：010-65170699、65173108</w:t>
      </w:r>
    </w:p>
    <w:p w14:paraId="7629B366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五、附件</w:t>
      </w:r>
      <w:bookmarkEnd w:id="17"/>
      <w:bookmarkEnd w:id="18"/>
    </w:p>
    <w:p w14:paraId="4B499349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045C51"/>
    <w:rsid w:val="00097B9C"/>
    <w:rsid w:val="000E5376"/>
    <w:rsid w:val="002718B3"/>
    <w:rsid w:val="00313955"/>
    <w:rsid w:val="003264AE"/>
    <w:rsid w:val="00345F6B"/>
    <w:rsid w:val="00351ADA"/>
    <w:rsid w:val="003520F3"/>
    <w:rsid w:val="00395E00"/>
    <w:rsid w:val="00412FF6"/>
    <w:rsid w:val="00592539"/>
    <w:rsid w:val="006A7D50"/>
    <w:rsid w:val="006E1468"/>
    <w:rsid w:val="007D7BC3"/>
    <w:rsid w:val="00862DFA"/>
    <w:rsid w:val="008C58A5"/>
    <w:rsid w:val="008D3972"/>
    <w:rsid w:val="00910BC9"/>
    <w:rsid w:val="009C0FFA"/>
    <w:rsid w:val="009D0720"/>
    <w:rsid w:val="00A128DA"/>
    <w:rsid w:val="00A20C40"/>
    <w:rsid w:val="00A30A99"/>
    <w:rsid w:val="00A31559"/>
    <w:rsid w:val="00AA4251"/>
    <w:rsid w:val="00AB5F08"/>
    <w:rsid w:val="00AC3F95"/>
    <w:rsid w:val="00AE1545"/>
    <w:rsid w:val="00C11731"/>
    <w:rsid w:val="00CA644B"/>
    <w:rsid w:val="00D375DF"/>
    <w:rsid w:val="00DD6CE5"/>
    <w:rsid w:val="00E02C1D"/>
    <w:rsid w:val="00E111BB"/>
    <w:rsid w:val="00E567CD"/>
    <w:rsid w:val="00EA3EA8"/>
    <w:rsid w:val="00EC649A"/>
    <w:rsid w:val="00EE6F42"/>
    <w:rsid w:val="00FD2A51"/>
    <w:rsid w:val="00FF0D80"/>
    <w:rsid w:val="08713394"/>
    <w:rsid w:val="12E3482D"/>
    <w:rsid w:val="13D9495D"/>
    <w:rsid w:val="420D727B"/>
    <w:rsid w:val="57E14934"/>
    <w:rsid w:val="5F721038"/>
    <w:rsid w:val="6B9C2FB5"/>
    <w:rsid w:val="76C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link w:val="21"/>
    <w:qFormat/>
    <w:uiPriority w:val="0"/>
    <w:pPr>
      <w:snapToGrid w:val="0"/>
      <w:spacing w:line="360" w:lineRule="auto"/>
      <w:ind w:left="1060" w:leftChars="200" w:hanging="640" w:hangingChars="200"/>
    </w:pPr>
    <w:rPr>
      <w:rFonts w:ascii="Times New Roman" w:hAnsi="Times New Roman" w:eastAsia="宋体"/>
      <w:sz w:val="28"/>
      <w:szCs w:val="21"/>
    </w:rPr>
  </w:style>
  <w:style w:type="paragraph" w:styleId="6">
    <w:name w:val="toc 5"/>
    <w:basedOn w:val="1"/>
    <w:next w:val="1"/>
    <w:autoRedefine/>
    <w:qFormat/>
    <w:locked/>
    <w:uiPriority w:val="0"/>
    <w:pPr>
      <w:ind w:left="1680" w:leftChars="800"/>
    </w:pPr>
  </w:style>
  <w:style w:type="paragraph" w:styleId="7">
    <w:name w:val="Plain Text"/>
    <w:basedOn w:val="1"/>
    <w:link w:val="16"/>
    <w:qFormat/>
    <w:uiPriority w:val="99"/>
    <w:rPr>
      <w:rFonts w:ascii="宋体" w:hAnsi="Courier New"/>
    </w:rPr>
  </w:style>
  <w:style w:type="paragraph" w:styleId="8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19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basedOn w:val="12"/>
    <w:link w:val="5"/>
    <w:qFormat/>
    <w:uiPriority w:val="0"/>
    <w:rPr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794</Characters>
  <Lines>4</Lines>
  <Paragraphs>1</Paragraphs>
  <TotalTime>0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Lenovo</cp:lastModifiedBy>
  <dcterms:modified xsi:type="dcterms:W3CDTF">2025-12-12T07:18:29Z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eyJoZGlkIjoiZjlhODJlODE5ZjcwNzBjNTIyNjZjNDk1YTIwYmRmNWYiLCJ1c2VySWQiOiIyNzU1NTQ1ODQifQ==</vt:lpwstr>
  </property>
  <property fmtid="{D5CDD505-2E9C-101B-9397-08002B2CF9AE}" pid="4" name="ICV">
    <vt:lpwstr>7D1C7D7BE4824E449DD5A255BC69642C_12</vt:lpwstr>
  </property>
</Properties>
</file>