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22AD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更正公告</w:t>
      </w:r>
      <w:bookmarkEnd w:id="0"/>
    </w:p>
    <w:p w14:paraId="5E910ABE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" w:name="_Toc35393645"/>
      <w:bookmarkStart w:id="2" w:name="_Toc28359027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2F06923B">
      <w:pPr>
        <w:spacing w:line="48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原公告的采购项目编号：11000025210200137658-XM001</w:t>
      </w:r>
    </w:p>
    <w:p w14:paraId="5228B450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北京市人工影响天气水资源保障工程项目管理采购项目</w:t>
      </w:r>
    </w:p>
    <w:p w14:paraId="58DB0596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日</w:t>
      </w:r>
    </w:p>
    <w:p w14:paraId="7CD6B1C4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31A4DDD1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更正事项：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采购文件 □采购结果     </w:t>
      </w:r>
    </w:p>
    <w:p w14:paraId="1E0A3D8A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更正内容：</w:t>
      </w:r>
    </w:p>
    <w:p w14:paraId="23FDE1E9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原招标文件</w:t>
      </w:r>
    </w:p>
    <w:p w14:paraId="2994D067">
      <w:pPr>
        <w:spacing w:line="48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“三、获取招标文件</w:t>
      </w:r>
    </w:p>
    <w:p w14:paraId="554FFCEB">
      <w:pPr>
        <w:spacing w:line="48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时间：2025年6月4日至2025年6月11日，每天9：00至12：00，下午13：00至17：00（北京时间，法定节假日除外）”</w:t>
      </w:r>
    </w:p>
    <w:p w14:paraId="283CD573">
      <w:pPr>
        <w:spacing w:line="48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变更为：</w:t>
      </w:r>
    </w:p>
    <w:p w14:paraId="016D1117">
      <w:pPr>
        <w:spacing w:line="48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“三、获取招标文件</w:t>
      </w:r>
    </w:p>
    <w:p w14:paraId="4400FAD9">
      <w:pPr>
        <w:spacing w:line="48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时间：2025年6月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日至2025年6月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日，每天9：00至12：00，下午13：00至17：00（北京时间，法定节假日除外）。”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其他内容保持不变</w:t>
      </w:r>
    </w:p>
    <w:p w14:paraId="319BF6FD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更正日期：20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 w14:paraId="5D9B24D0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4"/>
          <w:szCs w:val="28"/>
        </w:rPr>
        <w:t>三、其他补充事宜</w:t>
      </w:r>
      <w:bookmarkEnd w:id="9"/>
      <w:bookmarkEnd w:id="10"/>
    </w:p>
    <w:p w14:paraId="7B8B3C34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</w:t>
      </w:r>
    </w:p>
    <w:p w14:paraId="408CD3B6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1" w:name="_Toc35393648"/>
      <w:bookmarkStart w:id="12" w:name="_Toc28359106"/>
      <w:bookmarkStart w:id="13" w:name="_Toc28359029"/>
      <w:bookmarkStart w:id="14" w:name="_Toc35393817"/>
      <w:r>
        <w:rPr>
          <w:rFonts w:hint="eastAsia" w:ascii="黑体" w:hAnsi="黑体" w:cs="宋体"/>
          <w:b w:val="0"/>
          <w:sz w:val="24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D410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  <w:szCs w:val="28"/>
        </w:rPr>
        <w:t>　</w:t>
      </w:r>
      <w:r>
        <w:rPr>
          <w:rFonts w:hint="eastAsia" w:ascii="宋体" w:hAnsi="宋体" w:cs="宋体"/>
          <w:b/>
          <w:sz w:val="24"/>
        </w:rPr>
        <w:t>1.采购人信息</w:t>
      </w:r>
    </w:p>
    <w:p w14:paraId="74B3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bookmarkStart w:id="15" w:name="_Toc28359009"/>
      <w:bookmarkStart w:id="16" w:name="_Toc28359086"/>
      <w:r>
        <w:rPr>
          <w:rFonts w:hint="eastAsia" w:ascii="宋体" w:hAnsi="宋体" w:cs="宋体"/>
          <w:sz w:val="24"/>
        </w:rPr>
        <w:t>名    称：</w:t>
      </w:r>
      <w:r>
        <w:rPr>
          <w:rFonts w:hint="eastAsia" w:ascii="宋体" w:hAnsi="宋体" w:cs="宋体"/>
          <w:sz w:val="24"/>
          <w:lang w:eastAsia="zh-CN"/>
        </w:rPr>
        <w:t>市人工影响天气中心</w:t>
      </w:r>
      <w:r>
        <w:rPr>
          <w:rFonts w:hint="eastAsia" w:ascii="宋体" w:hAnsi="宋体" w:cs="宋体"/>
          <w:sz w:val="24"/>
        </w:rPr>
        <w:t xml:space="preserve"> </w:t>
      </w:r>
    </w:p>
    <w:p w14:paraId="66D1E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址：北京市海淀区紫竹院路44号</w:t>
      </w:r>
    </w:p>
    <w:p w14:paraId="3FF06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联系方式：李睿劼 010-68401330</w:t>
      </w:r>
    </w:p>
    <w:p w14:paraId="52979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  <w:bookmarkEnd w:id="15"/>
      <w:bookmarkEnd w:id="16"/>
      <w:bookmarkStart w:id="19" w:name="_GoBack"/>
      <w:bookmarkEnd w:id="19"/>
    </w:p>
    <w:p w14:paraId="165D5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bookmarkStart w:id="17" w:name="_Toc28359087"/>
      <w:bookmarkStart w:id="18" w:name="_Toc28359010"/>
      <w:r>
        <w:rPr>
          <w:rFonts w:hint="eastAsia" w:ascii="宋体" w:hAnsi="宋体" w:cs="宋体"/>
          <w:sz w:val="24"/>
        </w:rPr>
        <w:t>名    称：华采招标集团有限公司</w:t>
      </w:r>
    </w:p>
    <w:p w14:paraId="5B36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址：北京市丰台区广安路9号国投财富广场6号楼1601室</w:t>
      </w:r>
    </w:p>
    <w:p w14:paraId="63DB5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eastAsia="zh-CN"/>
        </w:rPr>
        <w:t>崔丽洁、赵娜、刘金秀、金珊、贾东敏、姚冲、马凯、白敏娜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010-63509799-8038、8076、8078</w:t>
      </w:r>
    </w:p>
    <w:p w14:paraId="7CF5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3.项目联系方式</w:t>
      </w:r>
      <w:bookmarkEnd w:id="17"/>
      <w:bookmarkEnd w:id="18"/>
    </w:p>
    <w:p w14:paraId="38D2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</w:t>
      </w:r>
      <w:r>
        <w:rPr>
          <w:rFonts w:hint="eastAsia" w:ascii="宋体" w:hAnsi="宋体" w:cs="宋体"/>
          <w:sz w:val="24"/>
          <w:lang w:eastAsia="zh-CN"/>
        </w:rPr>
        <w:t>崔丽洁、赵娜、刘金秀、金珊、贾东敏、姚冲、马凯、白敏娜</w:t>
      </w:r>
    </w:p>
    <w:p w14:paraId="421B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电      话：</w:t>
      </w:r>
      <w:r>
        <w:rPr>
          <w:rFonts w:hint="eastAsia" w:ascii="宋体" w:hAnsi="宋体" w:cs="宋体"/>
          <w:sz w:val="24"/>
          <w:lang w:eastAsia="zh-CN"/>
        </w:rPr>
        <w:t>010-63509799-8038、8076、8078</w:t>
      </w:r>
    </w:p>
    <w:p w14:paraId="570AF4F4">
      <w:pPr>
        <w:spacing w:line="360" w:lineRule="auto"/>
        <w:ind w:left="1079" w:leftChars="371" w:hanging="300" w:hangingChars="125"/>
        <w:jc w:val="left"/>
        <w:rPr>
          <w:rFonts w:hint="eastAsia" w:eastAsia="宋体" w:cs="Times New Roman" w:asciiTheme="minorEastAsia" w:hAnsiTheme="minorEastAsia"/>
          <w:sz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E24BA7"/>
    <w:rsid w:val="000307B1"/>
    <w:rsid w:val="000B7872"/>
    <w:rsid w:val="000C5058"/>
    <w:rsid w:val="000D0753"/>
    <w:rsid w:val="000F6D5A"/>
    <w:rsid w:val="000F75FB"/>
    <w:rsid w:val="000F7B5F"/>
    <w:rsid w:val="001E09BD"/>
    <w:rsid w:val="002070A5"/>
    <w:rsid w:val="00256782"/>
    <w:rsid w:val="002F4D40"/>
    <w:rsid w:val="003A615B"/>
    <w:rsid w:val="004524D2"/>
    <w:rsid w:val="0056562B"/>
    <w:rsid w:val="005B49DF"/>
    <w:rsid w:val="005D63AB"/>
    <w:rsid w:val="006562FF"/>
    <w:rsid w:val="00661DCD"/>
    <w:rsid w:val="00776D3D"/>
    <w:rsid w:val="007D6712"/>
    <w:rsid w:val="007F62C5"/>
    <w:rsid w:val="00804FF5"/>
    <w:rsid w:val="00880A24"/>
    <w:rsid w:val="009C18EA"/>
    <w:rsid w:val="00A34968"/>
    <w:rsid w:val="00AC1BD6"/>
    <w:rsid w:val="00AF6E78"/>
    <w:rsid w:val="00B201B3"/>
    <w:rsid w:val="00C8168E"/>
    <w:rsid w:val="00CB12DF"/>
    <w:rsid w:val="00CF7936"/>
    <w:rsid w:val="00D154D7"/>
    <w:rsid w:val="00D243A6"/>
    <w:rsid w:val="00E24BA7"/>
    <w:rsid w:val="00EC7575"/>
    <w:rsid w:val="00F40696"/>
    <w:rsid w:val="00F72F36"/>
    <w:rsid w:val="00FE000F"/>
    <w:rsid w:val="00FE5B0F"/>
    <w:rsid w:val="06CA59DA"/>
    <w:rsid w:val="109776BD"/>
    <w:rsid w:val="1193073B"/>
    <w:rsid w:val="12165CA2"/>
    <w:rsid w:val="14602FA7"/>
    <w:rsid w:val="23E822B1"/>
    <w:rsid w:val="255D0A7D"/>
    <w:rsid w:val="2DB53CFF"/>
    <w:rsid w:val="320C1861"/>
    <w:rsid w:val="348A743D"/>
    <w:rsid w:val="373C3CAE"/>
    <w:rsid w:val="408D33C8"/>
    <w:rsid w:val="47370CD6"/>
    <w:rsid w:val="47953C4F"/>
    <w:rsid w:val="50354DD3"/>
    <w:rsid w:val="5D930AC5"/>
    <w:rsid w:val="5E36363E"/>
    <w:rsid w:val="5EF416F8"/>
    <w:rsid w:val="62D85DD9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367</Words>
  <Characters>489</Characters>
  <Lines>46</Lines>
  <Paragraphs>13</Paragraphs>
  <TotalTime>0</TotalTime>
  <ScaleCrop>false</ScaleCrop>
  <LinksUpToDate>false</LinksUpToDate>
  <CharactersWithSpaces>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win98</dc:creator>
  <cp:lastModifiedBy>北区招标</cp:lastModifiedBy>
  <dcterms:modified xsi:type="dcterms:W3CDTF">2025-06-05T02:36:35Z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9022A926A29041C9A01993CA76C14659</vt:lpwstr>
  </property>
  <property fmtid="{D5CDD505-2E9C-101B-9397-08002B2CF9AE}" pid="4" name="KSOTemplateDocerSaveRecord">
    <vt:lpwstr>eyJoZGlkIjoiNGUwMmYwMmZhOTU4NmM2MjJhYzRjNzExYzU0YTcwNDEifQ==</vt:lpwstr>
  </property>
</Properties>
</file>