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D9C57">
      <w:pPr>
        <w:pStyle w:val="2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420" w:lineRule="exact"/>
        <w:ind w:left="0" w:leftChars="0" w:right="0"/>
        <w:jc w:val="center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bookmarkStart w:id="0" w:name="_Toc35393813"/>
      <w:r>
        <w:rPr>
          <w:rFonts w:hint="default" w:ascii="Times New Roman" w:hAnsi="Times New Roman" w:eastAsia="宋体" w:cs="Times New Roman"/>
          <w:sz w:val="28"/>
          <w:szCs w:val="28"/>
        </w:rPr>
        <w:t>北京工业大学饮食服务中心食品原材料供货服务第三批（第01/03/10/12包）更正公告</w:t>
      </w:r>
      <w:bookmarkEnd w:id="0"/>
    </w:p>
    <w:p w14:paraId="5A6E28F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35393645"/>
      <w:bookmarkStart w:id="2" w:name="_Toc28359027"/>
      <w:bookmarkStart w:id="3" w:name="_Toc28359104"/>
      <w:bookmarkStart w:id="4" w:name="_Toc35393814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35A3AB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原公告的采购项目编号：</w:t>
      </w:r>
      <w:r>
        <w:rPr>
          <w:rFonts w:hint="default" w:ascii="Times New Roman" w:hAnsi="Times New Roman" w:eastAsia="宋体" w:cs="Times New Roman"/>
          <w:sz w:val="24"/>
          <w:lang w:eastAsia="zh-CN"/>
        </w:rPr>
        <w:t>BJJQ-2025-782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-01/03/10/12</w:t>
      </w:r>
    </w:p>
    <w:p w14:paraId="7E5690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原公告的采购项目名称：北京工业大学饮食服务中心食品原材料供货服务第三批（第01/03/10/12包）</w:t>
      </w:r>
    </w:p>
    <w:p w14:paraId="015F6D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首次公告日期：202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年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sz w:val="24"/>
          <w:szCs w:val="24"/>
        </w:rPr>
        <w:t>日</w:t>
      </w:r>
    </w:p>
    <w:p w14:paraId="0D0E438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28359105"/>
      <w:bookmarkStart w:id="6" w:name="_Toc35393815"/>
      <w:bookmarkStart w:id="7" w:name="_Toc28359028"/>
      <w:bookmarkStart w:id="8" w:name="_Toc35393646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52C588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更改事项：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采购公告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☑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采购文件 □采购结果     </w:t>
      </w:r>
    </w:p>
    <w:p w14:paraId="1AE9E4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更改内容：</w:t>
      </w:r>
    </w:p>
    <w:p w14:paraId="74ABDEF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变更原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/>
        </w:rPr>
        <w:t>招标文件中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第六章 拟签订的合同文本，详见附件。</w:t>
      </w:r>
    </w:p>
    <w:p w14:paraId="0EE357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注：原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采购公告、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采购文件中涉及上述要求的条款均做相应调整，其余条款按原采购公告、采购文件规定的内容执行。</w:t>
      </w:r>
    </w:p>
    <w:p w14:paraId="0E7E0D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更正日期：202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>5</w:t>
      </w:r>
      <w:bookmarkStart w:id="20" w:name="_GoBack"/>
      <w:bookmarkEnd w:id="20"/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年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>0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日</w:t>
      </w:r>
    </w:p>
    <w:p w14:paraId="504C5F9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35393647"/>
      <w:bookmarkStart w:id="10" w:name="_Toc35393816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三、其他补充事宜</w:t>
      </w:r>
      <w:bookmarkEnd w:id="9"/>
      <w:bookmarkEnd w:id="10"/>
    </w:p>
    <w:p w14:paraId="5E9C3C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3.1本公告同时在中国政府采购网（http://www.ccgp.gov.cn）、北京市政府采购网（http://www.ccgp-beijing.gov.cn/）发布。</w:t>
      </w:r>
    </w:p>
    <w:p w14:paraId="6095A3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3.2采购代理机构项目编号：BJJQ-2025-782-01/03/10/12</w:t>
      </w:r>
    </w:p>
    <w:p w14:paraId="69ED60C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28359106"/>
      <w:bookmarkStart w:id="12" w:name="_Toc35393817"/>
      <w:bookmarkStart w:id="13" w:name="_Toc28359029"/>
      <w:bookmarkStart w:id="14" w:name="_Toc35393648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5954592C">
      <w:pPr>
        <w:widowControl/>
        <w:spacing w:line="360" w:lineRule="auto"/>
        <w:ind w:firstLine="422" w:firstLineChars="175"/>
        <w:jc w:val="left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1.采购人信息</w:t>
      </w:r>
    </w:p>
    <w:p w14:paraId="1F99AA31">
      <w:pPr>
        <w:spacing w:line="360" w:lineRule="auto"/>
        <w:ind w:firstLine="420" w:firstLineChars="175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bookmarkStart w:id="15" w:name="_Toc28359086"/>
      <w:bookmarkStart w:id="16" w:name="_Toc28359009"/>
      <w:r>
        <w:rPr>
          <w:rFonts w:hint="default" w:ascii="Times New Roman" w:hAnsi="Times New Roman" w:eastAsia="宋体" w:cs="Times New Roman"/>
          <w:sz w:val="24"/>
          <w:szCs w:val="24"/>
        </w:rPr>
        <w:t>名    称：北京工业大学</w:t>
      </w:r>
    </w:p>
    <w:p w14:paraId="2A6D7C8A">
      <w:pPr>
        <w:spacing w:line="360" w:lineRule="auto"/>
        <w:ind w:firstLine="420" w:firstLineChars="175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地    址：北京市朝阳区平乐园100号</w:t>
      </w:r>
    </w:p>
    <w:p w14:paraId="495FDAF0">
      <w:pPr>
        <w:spacing w:line="360" w:lineRule="auto"/>
        <w:ind w:firstLine="420" w:firstLineChars="175"/>
        <w:jc w:val="left"/>
        <w:rPr>
          <w:rFonts w:hint="default" w:ascii="Times New Roman" w:hAnsi="Times New Roman" w:eastAsia="宋体" w:cs="Times New Roman"/>
          <w:sz w:val="24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联系方式：</w:t>
      </w:r>
      <w:bookmarkStart w:id="17" w:name="OLE_LINK1"/>
      <w:r>
        <w:rPr>
          <w:rFonts w:hint="default" w:ascii="Times New Roman" w:hAnsi="Times New Roman" w:eastAsia="宋体" w:cs="Times New Roman"/>
          <w:sz w:val="24"/>
          <w:szCs w:val="24"/>
        </w:rPr>
        <w:t>李老师，010-67392339</w:t>
      </w:r>
      <w:bookmarkEnd w:id="17"/>
    </w:p>
    <w:p w14:paraId="6E39580A">
      <w:pPr>
        <w:spacing w:line="360" w:lineRule="auto"/>
        <w:ind w:firstLine="422" w:firstLineChars="175"/>
        <w:jc w:val="left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2.采购代理机构信息</w:t>
      </w:r>
      <w:bookmarkEnd w:id="15"/>
      <w:bookmarkEnd w:id="16"/>
    </w:p>
    <w:p w14:paraId="20788814">
      <w:pPr>
        <w:spacing w:line="360" w:lineRule="auto"/>
        <w:ind w:firstLine="420" w:firstLineChars="175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bookmarkStart w:id="18" w:name="_Toc28359087"/>
      <w:bookmarkStart w:id="19" w:name="_Toc28359010"/>
      <w:r>
        <w:rPr>
          <w:rFonts w:hint="default" w:ascii="Times New Roman" w:hAnsi="Times New Roman" w:eastAsia="宋体" w:cs="Times New Roman"/>
          <w:sz w:val="24"/>
          <w:szCs w:val="24"/>
        </w:rPr>
        <w:t>名    称：北京汇诚金桥国际招标咨询有限公司</w:t>
      </w:r>
    </w:p>
    <w:p w14:paraId="133C0046">
      <w:pPr>
        <w:spacing w:line="360" w:lineRule="auto"/>
        <w:ind w:firstLine="420" w:firstLineChars="175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地    址：北京市东城区朝内大街南竹杆胡同6号北京INN 3号楼9层</w:t>
      </w:r>
    </w:p>
    <w:p w14:paraId="4478D7ED">
      <w:pPr>
        <w:spacing w:line="360" w:lineRule="auto"/>
        <w:ind w:firstLine="420" w:firstLineChars="175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联系方式：张微、王鑫国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王佳琪</w:t>
      </w:r>
      <w:r>
        <w:rPr>
          <w:rFonts w:hint="default" w:ascii="Times New Roman" w:hAnsi="Times New Roman" w:eastAsia="宋体" w:cs="Times New Roman"/>
          <w:sz w:val="24"/>
          <w:szCs w:val="24"/>
        </w:rPr>
        <w:t>，010-65699706、65244876</w:t>
      </w:r>
    </w:p>
    <w:p w14:paraId="48F21305">
      <w:pPr>
        <w:spacing w:line="360" w:lineRule="auto"/>
        <w:ind w:firstLine="422" w:firstLineChars="175"/>
        <w:rPr>
          <w:rFonts w:hint="default" w:ascii="Times New Roman" w:hAnsi="Times New Roman" w:eastAsia="宋体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3.项目联系方式</w:t>
      </w:r>
      <w:bookmarkEnd w:id="18"/>
      <w:bookmarkEnd w:id="19"/>
    </w:p>
    <w:p w14:paraId="3F75345D">
      <w:pPr>
        <w:pStyle w:val="9"/>
        <w:spacing w:line="360" w:lineRule="auto"/>
        <w:ind w:firstLine="420" w:firstLineChars="175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项目联系人：张微、王鑫国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王佳琪</w:t>
      </w:r>
    </w:p>
    <w:p w14:paraId="3B0D1129">
      <w:pPr>
        <w:pStyle w:val="9"/>
        <w:spacing w:line="360" w:lineRule="auto"/>
        <w:ind w:firstLine="420" w:firstLineChars="175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      话：010-65699706、65244876</w:t>
      </w:r>
    </w:p>
    <w:p w14:paraId="6258694E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right="0" w:rightChars="0" w:firstLine="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五、</w:t>
      </w:r>
      <w:r>
        <w:rPr>
          <w:rFonts w:hint="default" w:ascii="Times New Roman" w:hAnsi="Times New Roman" w:eastAsia="宋体" w:cs="Times New Roman"/>
          <w:sz w:val="24"/>
          <w:szCs w:val="24"/>
        </w:rPr>
        <w:t>附件</w:t>
      </w:r>
    </w:p>
    <w:p w14:paraId="68627AAE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80" w:leftChars="0" w:right="0" w:rightChars="0" w:firstLine="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1.</w:t>
      </w:r>
      <w:r>
        <w:rPr>
          <w:rFonts w:hint="default" w:ascii="Times New Roman" w:hAnsi="Times New Roman" w:eastAsia="宋体" w:cs="Times New Roman"/>
          <w:sz w:val="24"/>
          <w:szCs w:val="24"/>
        </w:rPr>
        <w:t>更正公告</w:t>
      </w:r>
    </w:p>
    <w:p w14:paraId="1E22576B">
      <w:pPr>
        <w:numPr>
          <w:numId w:val="0"/>
        </w:numPr>
        <w:spacing w:line="360" w:lineRule="auto"/>
        <w:ind w:left="480" w:leftChars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2.拟签订的合同文本</w:t>
      </w:r>
    </w:p>
    <w:sectPr>
      <w:pgSz w:w="11906" w:h="16838"/>
      <w:pgMar w:top="1020" w:right="1519" w:bottom="698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E3ZTk1ZjRiM2Y4ZDExMTIwNDEzYzczODRjN2I5YTkifQ=="/>
  </w:docVars>
  <w:rsids>
    <w:rsidRoot w:val="00AA4251"/>
    <w:rsid w:val="000213CC"/>
    <w:rsid w:val="00061F13"/>
    <w:rsid w:val="001279FB"/>
    <w:rsid w:val="002718B3"/>
    <w:rsid w:val="00281292"/>
    <w:rsid w:val="003010BD"/>
    <w:rsid w:val="0031328C"/>
    <w:rsid w:val="00313955"/>
    <w:rsid w:val="003264AE"/>
    <w:rsid w:val="00351ADA"/>
    <w:rsid w:val="003E37ED"/>
    <w:rsid w:val="0041677E"/>
    <w:rsid w:val="004177AC"/>
    <w:rsid w:val="00485595"/>
    <w:rsid w:val="0049025F"/>
    <w:rsid w:val="004D5D39"/>
    <w:rsid w:val="004E4314"/>
    <w:rsid w:val="00531D03"/>
    <w:rsid w:val="006A7D50"/>
    <w:rsid w:val="006E1468"/>
    <w:rsid w:val="006F2562"/>
    <w:rsid w:val="00714943"/>
    <w:rsid w:val="007D7BC3"/>
    <w:rsid w:val="008D3972"/>
    <w:rsid w:val="00957B6C"/>
    <w:rsid w:val="009D0720"/>
    <w:rsid w:val="00A128DA"/>
    <w:rsid w:val="00AA4251"/>
    <w:rsid w:val="00AC3F95"/>
    <w:rsid w:val="00D375DF"/>
    <w:rsid w:val="00D902EB"/>
    <w:rsid w:val="00DD6CE5"/>
    <w:rsid w:val="00E111BB"/>
    <w:rsid w:val="00E567CD"/>
    <w:rsid w:val="00EA3EA8"/>
    <w:rsid w:val="00EC649A"/>
    <w:rsid w:val="00EE34EE"/>
    <w:rsid w:val="00FC0DA2"/>
    <w:rsid w:val="00FD2A51"/>
    <w:rsid w:val="03EC69EA"/>
    <w:rsid w:val="05A607FA"/>
    <w:rsid w:val="08713394"/>
    <w:rsid w:val="089F49DA"/>
    <w:rsid w:val="0970211F"/>
    <w:rsid w:val="09EE1EA7"/>
    <w:rsid w:val="0B06376A"/>
    <w:rsid w:val="0CBF26C9"/>
    <w:rsid w:val="0E382D8C"/>
    <w:rsid w:val="0E401F3E"/>
    <w:rsid w:val="0F563BF2"/>
    <w:rsid w:val="10024850"/>
    <w:rsid w:val="102869DB"/>
    <w:rsid w:val="1079224D"/>
    <w:rsid w:val="10C05094"/>
    <w:rsid w:val="13D9495D"/>
    <w:rsid w:val="149C299C"/>
    <w:rsid w:val="15FB2A7C"/>
    <w:rsid w:val="162C6BFE"/>
    <w:rsid w:val="17EF7377"/>
    <w:rsid w:val="18A1306F"/>
    <w:rsid w:val="19F61BA2"/>
    <w:rsid w:val="1A8C4B6D"/>
    <w:rsid w:val="1B813443"/>
    <w:rsid w:val="1C6372F4"/>
    <w:rsid w:val="1C761828"/>
    <w:rsid w:val="1C803DCB"/>
    <w:rsid w:val="1CDC4DD5"/>
    <w:rsid w:val="1CF60AE2"/>
    <w:rsid w:val="1FD85257"/>
    <w:rsid w:val="1FF80F81"/>
    <w:rsid w:val="20F643A1"/>
    <w:rsid w:val="219043E0"/>
    <w:rsid w:val="23855205"/>
    <w:rsid w:val="25754238"/>
    <w:rsid w:val="25E753AE"/>
    <w:rsid w:val="27082C6B"/>
    <w:rsid w:val="27620299"/>
    <w:rsid w:val="27D0517B"/>
    <w:rsid w:val="28A93433"/>
    <w:rsid w:val="2C730CD3"/>
    <w:rsid w:val="2E443652"/>
    <w:rsid w:val="30DC50DC"/>
    <w:rsid w:val="31992E3D"/>
    <w:rsid w:val="31C559E0"/>
    <w:rsid w:val="37331A75"/>
    <w:rsid w:val="38156F95"/>
    <w:rsid w:val="3ABD3211"/>
    <w:rsid w:val="3C5E535B"/>
    <w:rsid w:val="3D3632A7"/>
    <w:rsid w:val="40F80141"/>
    <w:rsid w:val="436C03B1"/>
    <w:rsid w:val="441A605F"/>
    <w:rsid w:val="45012D7B"/>
    <w:rsid w:val="48724B17"/>
    <w:rsid w:val="48EC789E"/>
    <w:rsid w:val="496B110B"/>
    <w:rsid w:val="4AED125B"/>
    <w:rsid w:val="4E190DF3"/>
    <w:rsid w:val="4FAE1D52"/>
    <w:rsid w:val="4FE25176"/>
    <w:rsid w:val="501E682E"/>
    <w:rsid w:val="53283BC9"/>
    <w:rsid w:val="565E49F9"/>
    <w:rsid w:val="57E14934"/>
    <w:rsid w:val="58705B2C"/>
    <w:rsid w:val="5D503CC9"/>
    <w:rsid w:val="600532C8"/>
    <w:rsid w:val="620057B1"/>
    <w:rsid w:val="637204AD"/>
    <w:rsid w:val="66467C5E"/>
    <w:rsid w:val="67F13B09"/>
    <w:rsid w:val="6861386B"/>
    <w:rsid w:val="6AD761A9"/>
    <w:rsid w:val="6BC077FD"/>
    <w:rsid w:val="6DA07690"/>
    <w:rsid w:val="6E71421E"/>
    <w:rsid w:val="6EAA0B0E"/>
    <w:rsid w:val="6EDA705A"/>
    <w:rsid w:val="72DD5CA7"/>
    <w:rsid w:val="765F11C1"/>
    <w:rsid w:val="78F06F5F"/>
    <w:rsid w:val="78F277FC"/>
    <w:rsid w:val="7A752A73"/>
    <w:rsid w:val="7CA1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annotation text"/>
    <w:basedOn w:val="1"/>
    <w:link w:val="21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Body Text"/>
    <w:basedOn w:val="1"/>
    <w:next w:val="7"/>
    <w:autoRedefine/>
    <w:qFormat/>
    <w:uiPriority w:val="99"/>
    <w:pPr>
      <w:widowControl/>
      <w:spacing w:line="360" w:lineRule="auto"/>
    </w:pPr>
    <w:rPr>
      <w:color w:val="FF0000"/>
    </w:rPr>
  </w:style>
  <w:style w:type="paragraph" w:customStyle="1" w:styleId="7">
    <w:name w:val="目录 53"/>
    <w:next w:val="1"/>
    <w:autoRedefine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8">
    <w:name w:val="Body Text Indent"/>
    <w:basedOn w:val="1"/>
    <w:next w:val="1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9">
    <w:name w:val="Plain Text"/>
    <w:basedOn w:val="1"/>
    <w:link w:val="20"/>
    <w:autoRedefine/>
    <w:qFormat/>
    <w:uiPriority w:val="99"/>
    <w:rPr>
      <w:rFonts w:ascii="宋体" w:hAnsi="Courier New"/>
    </w:rPr>
  </w:style>
  <w:style w:type="paragraph" w:styleId="10">
    <w:name w:val="Balloon Text"/>
    <w:basedOn w:val="1"/>
    <w:link w:val="22"/>
    <w:autoRedefine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First Indent 2"/>
    <w:basedOn w:val="8"/>
    <w:next w:val="1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character" w:styleId="16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paragraph" w:customStyle="1" w:styleId="17">
    <w:name w:val="样式 正文文本 + 宋体"/>
    <w:basedOn w:val="6"/>
    <w:autoRedefine/>
    <w:qFormat/>
    <w:uiPriority w:val="0"/>
    <w:pPr>
      <w:tabs>
        <w:tab w:val="left" w:pos="567"/>
      </w:tabs>
    </w:pPr>
    <w:rPr>
      <w:rFonts w:ascii="宋体" w:hAnsi="宋体" w:eastAsia="宋体" w:cs="Times New Roman"/>
    </w:rPr>
  </w:style>
  <w:style w:type="character" w:customStyle="1" w:styleId="18">
    <w:name w:val="标题 1 字符"/>
    <w:link w:val="2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标题 2 字符"/>
    <w:link w:val="3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纯文本 字符"/>
    <w:link w:val="9"/>
    <w:autoRedefine/>
    <w:qFormat/>
    <w:locked/>
    <w:uiPriority w:val="99"/>
    <w:rPr>
      <w:rFonts w:ascii="宋体" w:hAnsi="Courier New" w:cs="Times New Roman"/>
    </w:rPr>
  </w:style>
  <w:style w:type="character" w:customStyle="1" w:styleId="21">
    <w:name w:val="批注文字 字符"/>
    <w:basedOn w:val="15"/>
    <w:link w:val="5"/>
    <w:autoRedefine/>
    <w:semiHidden/>
    <w:qFormat/>
    <w:uiPriority w:val="99"/>
  </w:style>
  <w:style w:type="character" w:customStyle="1" w:styleId="22">
    <w:name w:val="批注框文本 字符"/>
    <w:link w:val="10"/>
    <w:autoRedefine/>
    <w:semiHidden/>
    <w:qFormat/>
    <w:uiPriority w:val="99"/>
    <w:rPr>
      <w:sz w:val="0"/>
      <w:szCs w:val="0"/>
    </w:rPr>
  </w:style>
  <w:style w:type="character" w:customStyle="1" w:styleId="23">
    <w:name w:val="页眉 字符"/>
    <w:link w:val="12"/>
    <w:autoRedefine/>
    <w:qFormat/>
    <w:uiPriority w:val="99"/>
    <w:rPr>
      <w:kern w:val="2"/>
      <w:sz w:val="18"/>
      <w:szCs w:val="18"/>
    </w:rPr>
  </w:style>
  <w:style w:type="character" w:customStyle="1" w:styleId="24">
    <w:name w:val="页脚 字符"/>
    <w:link w:val="11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A85A2-46E1-4E1A-9F1A-397FF65DA4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454</Words>
  <Characters>631</Characters>
  <Lines>5</Lines>
  <Paragraphs>1</Paragraphs>
  <TotalTime>0</TotalTime>
  <ScaleCrop>false</ScaleCrop>
  <LinksUpToDate>false</LinksUpToDate>
  <CharactersWithSpaces>665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WAnold</cp:lastModifiedBy>
  <cp:lastPrinted>2024-04-09T03:05:00Z</cp:lastPrinted>
  <dcterms:modified xsi:type="dcterms:W3CDTF">2025-07-24T04:06:59Z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C87F747E11D844B6A5AFFAF448E7F40E</vt:lpwstr>
  </property>
  <property fmtid="{D5CDD505-2E9C-101B-9397-08002B2CF9AE}" pid="4" name="KSOTemplateDocerSaveRecord">
    <vt:lpwstr>eyJoZGlkIjoiNDhlNjdiYzBhNTcwNWMyMWE1NTc3ZGYwNjQxZTZkZjUiLCJ1c2VySWQiOiIyOTczMzA4NTYifQ==</vt:lpwstr>
  </property>
</Properties>
</file>