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38314" w14:textId="6A468CA0" w:rsidR="009B1F3C" w:rsidRDefault="009B1F3C" w:rsidP="009B1F3C">
      <w:pPr>
        <w:ind w:firstLineChars="200" w:firstLine="482"/>
        <w:rPr>
          <w:rFonts w:ascii="宋体" w:hAnsi="宋体" w:hint="eastAsia"/>
          <w:b/>
          <w:bCs/>
          <w:sz w:val="24"/>
          <w:szCs w:val="24"/>
        </w:rPr>
      </w:pPr>
      <w:r w:rsidRPr="009B1F3C">
        <w:rPr>
          <w:rFonts w:ascii="宋体" w:hAnsi="宋体" w:hint="eastAsia"/>
          <w:b/>
          <w:bCs/>
          <w:sz w:val="24"/>
          <w:szCs w:val="24"/>
        </w:rPr>
        <w:t>更正内容：（1）</w:t>
      </w:r>
      <w:r w:rsidR="000042E5" w:rsidRPr="000042E5">
        <w:rPr>
          <w:rFonts w:ascii="宋体" w:hAnsi="宋体" w:hint="eastAsia"/>
          <w:b/>
          <w:bCs/>
          <w:sz w:val="24"/>
          <w:szCs w:val="24"/>
        </w:rPr>
        <w:t>对本项目招标文件第四章“评标程序、评标方法和评标标准”中二、评标标准</w:t>
      </w:r>
      <w:r w:rsidRPr="009B1F3C">
        <w:rPr>
          <w:rFonts w:ascii="宋体" w:hAnsi="宋体" w:hint="eastAsia"/>
          <w:b/>
          <w:bCs/>
          <w:sz w:val="24"/>
          <w:szCs w:val="24"/>
        </w:rPr>
        <w:t>更正为如下内容：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259"/>
        <w:gridCol w:w="786"/>
        <w:gridCol w:w="4289"/>
        <w:gridCol w:w="1241"/>
      </w:tblGrid>
      <w:tr w:rsidR="006A1D8F" w14:paraId="3157F63E" w14:textId="77777777" w:rsidTr="006F3C14">
        <w:tc>
          <w:tcPr>
            <w:tcW w:w="434" w:type="pct"/>
            <w:vAlign w:val="center"/>
          </w:tcPr>
          <w:p w14:paraId="1ED74138" w14:textId="77777777" w:rsidR="006A1D8F" w:rsidRDefault="006A1D8F" w:rsidP="006F3C14">
            <w:pPr>
              <w:jc w:val="center"/>
              <w:rPr>
                <w:rFonts w:ascii="宋体" w:hAnsi="宋体" w:hint="eastAsia"/>
                <w:b/>
                <w:sz w:val="24"/>
              </w:rPr>
            </w:pPr>
            <w:r>
              <w:rPr>
                <w:rFonts w:ascii="宋体" w:hAnsi="宋体"/>
                <w:b/>
                <w:sz w:val="24"/>
              </w:rPr>
              <w:t>序号</w:t>
            </w:r>
          </w:p>
        </w:tc>
        <w:tc>
          <w:tcPr>
            <w:tcW w:w="759" w:type="pct"/>
            <w:vAlign w:val="center"/>
          </w:tcPr>
          <w:p w14:paraId="42EDB39F" w14:textId="77777777" w:rsidR="006A1D8F" w:rsidRDefault="006A1D8F" w:rsidP="006F3C14">
            <w:pPr>
              <w:jc w:val="center"/>
              <w:rPr>
                <w:rFonts w:ascii="宋体" w:hAnsi="宋体" w:hint="eastAsia"/>
                <w:b/>
                <w:sz w:val="24"/>
              </w:rPr>
            </w:pPr>
            <w:r>
              <w:rPr>
                <w:rFonts w:ascii="宋体" w:hAnsi="宋体"/>
                <w:b/>
                <w:sz w:val="24"/>
              </w:rPr>
              <w:t>评分因素</w:t>
            </w:r>
          </w:p>
        </w:tc>
        <w:tc>
          <w:tcPr>
            <w:tcW w:w="474" w:type="pct"/>
            <w:vAlign w:val="center"/>
          </w:tcPr>
          <w:p w14:paraId="3410B008" w14:textId="77777777" w:rsidR="006A1D8F" w:rsidRDefault="006A1D8F" w:rsidP="006F3C14">
            <w:pPr>
              <w:jc w:val="center"/>
              <w:rPr>
                <w:rFonts w:ascii="宋体" w:hAnsi="宋体" w:hint="eastAsia"/>
                <w:b/>
                <w:sz w:val="24"/>
              </w:rPr>
            </w:pPr>
            <w:r>
              <w:rPr>
                <w:rFonts w:ascii="宋体" w:hAnsi="宋体"/>
                <w:b/>
                <w:sz w:val="24"/>
              </w:rPr>
              <w:t>分值</w:t>
            </w:r>
          </w:p>
        </w:tc>
        <w:tc>
          <w:tcPr>
            <w:tcW w:w="2585" w:type="pct"/>
            <w:vAlign w:val="center"/>
          </w:tcPr>
          <w:p w14:paraId="7F3DF181" w14:textId="77777777" w:rsidR="006A1D8F" w:rsidRDefault="006A1D8F" w:rsidP="006F3C14">
            <w:pPr>
              <w:jc w:val="center"/>
              <w:rPr>
                <w:rFonts w:ascii="宋体" w:hAnsi="宋体" w:hint="eastAsia"/>
                <w:b/>
                <w:sz w:val="24"/>
              </w:rPr>
            </w:pPr>
            <w:r>
              <w:rPr>
                <w:rFonts w:ascii="宋体" w:hAnsi="宋体"/>
                <w:b/>
                <w:sz w:val="24"/>
              </w:rPr>
              <w:t>评分标准</w:t>
            </w:r>
          </w:p>
        </w:tc>
        <w:tc>
          <w:tcPr>
            <w:tcW w:w="748" w:type="pct"/>
            <w:vAlign w:val="center"/>
          </w:tcPr>
          <w:p w14:paraId="0666D076" w14:textId="77777777" w:rsidR="006A1D8F" w:rsidRDefault="006A1D8F" w:rsidP="006F3C14">
            <w:pPr>
              <w:pStyle w:val="af5"/>
              <w:spacing w:before="0" w:after="0" w:line="240" w:lineRule="auto"/>
              <w:rPr>
                <w:rFonts w:ascii="宋体" w:eastAsia="宋体" w:hAnsi="宋体" w:hint="eastAsia"/>
                <w:szCs w:val="24"/>
              </w:rPr>
            </w:pPr>
            <w:r>
              <w:rPr>
                <w:rFonts w:ascii="宋体" w:eastAsia="宋体" w:hAnsi="宋体"/>
                <w:szCs w:val="24"/>
              </w:rPr>
              <w:t>说明</w:t>
            </w:r>
          </w:p>
        </w:tc>
      </w:tr>
      <w:tr w:rsidR="006A1D8F" w14:paraId="1020AC1C" w14:textId="77777777" w:rsidTr="006F3C14">
        <w:trPr>
          <w:trHeight w:val="631"/>
        </w:trPr>
        <w:tc>
          <w:tcPr>
            <w:tcW w:w="434" w:type="pct"/>
            <w:vAlign w:val="center"/>
          </w:tcPr>
          <w:p w14:paraId="168E64EB" w14:textId="77777777" w:rsidR="006A1D8F" w:rsidRDefault="006A1D8F" w:rsidP="006F3C14">
            <w:pPr>
              <w:jc w:val="center"/>
              <w:rPr>
                <w:rFonts w:ascii="宋体" w:hAnsi="宋体" w:hint="eastAsia"/>
                <w:bCs/>
                <w:sz w:val="24"/>
              </w:rPr>
            </w:pPr>
            <w:r>
              <w:rPr>
                <w:rFonts w:ascii="宋体" w:hAnsi="宋体" w:hint="eastAsia"/>
                <w:bCs/>
                <w:sz w:val="24"/>
              </w:rPr>
              <w:t>1</w:t>
            </w:r>
          </w:p>
        </w:tc>
        <w:tc>
          <w:tcPr>
            <w:tcW w:w="759" w:type="pct"/>
            <w:vAlign w:val="center"/>
          </w:tcPr>
          <w:p w14:paraId="6FC24E48" w14:textId="77777777" w:rsidR="006A1D8F" w:rsidRDefault="006A1D8F" w:rsidP="006F3C14">
            <w:pPr>
              <w:jc w:val="center"/>
              <w:rPr>
                <w:rFonts w:ascii="宋体" w:hAnsi="宋体" w:hint="eastAsia"/>
                <w:sz w:val="24"/>
              </w:rPr>
            </w:pPr>
            <w:r>
              <w:rPr>
                <w:rFonts w:ascii="宋体" w:hAnsi="宋体"/>
                <w:sz w:val="24"/>
              </w:rPr>
              <w:t>投标报价</w:t>
            </w:r>
          </w:p>
        </w:tc>
        <w:tc>
          <w:tcPr>
            <w:tcW w:w="474" w:type="pct"/>
            <w:vAlign w:val="center"/>
          </w:tcPr>
          <w:p w14:paraId="0C4201DE" w14:textId="77777777" w:rsidR="006A1D8F" w:rsidRDefault="006A1D8F" w:rsidP="006F3C14">
            <w:pPr>
              <w:jc w:val="center"/>
              <w:rPr>
                <w:rFonts w:ascii="宋体" w:hAnsi="宋体" w:hint="eastAsia"/>
                <w:bCs/>
                <w:sz w:val="24"/>
              </w:rPr>
            </w:pPr>
            <w:r>
              <w:rPr>
                <w:rFonts w:ascii="宋体" w:hAnsi="宋体" w:hint="eastAsia"/>
                <w:bCs/>
                <w:sz w:val="24"/>
              </w:rPr>
              <w:t>3</w:t>
            </w:r>
            <w:r>
              <w:rPr>
                <w:rFonts w:ascii="宋体" w:hAnsi="宋体"/>
                <w:bCs/>
                <w:sz w:val="24"/>
              </w:rPr>
              <w:t>0</w:t>
            </w:r>
          </w:p>
        </w:tc>
        <w:tc>
          <w:tcPr>
            <w:tcW w:w="2585" w:type="pct"/>
            <w:vAlign w:val="center"/>
          </w:tcPr>
          <w:p w14:paraId="5B4E4FBA" w14:textId="77777777" w:rsidR="006A1D8F" w:rsidRDefault="006A1D8F" w:rsidP="006F3C14">
            <w:pPr>
              <w:jc w:val="left"/>
              <w:rPr>
                <w:rFonts w:ascii="宋体" w:hAnsi="宋体" w:hint="eastAsia"/>
                <w:sz w:val="24"/>
              </w:rPr>
            </w:pPr>
            <w:r>
              <w:rPr>
                <w:rFonts w:ascii="宋体" w:hAnsi="宋体" w:hint="eastAsia"/>
                <w:sz w:val="24"/>
              </w:rPr>
              <w:t>综合评分法中的价格分统一采用低价优先法计算，即满足招标文件要求且投标价格最低的投标报价为评标基准价，其价格分为满分30分。其他投标人的价格分统一按照下列公式计算：投标报价得分=(评标基准价／投标报价)×30。</w:t>
            </w:r>
          </w:p>
          <w:p w14:paraId="6655879B" w14:textId="77777777" w:rsidR="006A1D8F" w:rsidRDefault="006A1D8F" w:rsidP="006F3C14">
            <w:pPr>
              <w:jc w:val="left"/>
              <w:rPr>
                <w:rFonts w:ascii="宋体" w:hAnsi="宋体" w:hint="eastAsia"/>
                <w:sz w:val="24"/>
              </w:rPr>
            </w:pPr>
            <w:r>
              <w:rPr>
                <w:rFonts w:ascii="宋体" w:hAnsi="宋体" w:hint="eastAsia"/>
                <w:sz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全部由符合政策要求的小微企业制造，则对投标人的报价给予</w:t>
            </w:r>
            <w:r>
              <w:rPr>
                <w:rFonts w:ascii="宋体" w:hAnsi="宋体"/>
                <w:sz w:val="24"/>
              </w:rPr>
              <w:t>10</w:t>
            </w:r>
            <w:r>
              <w:rPr>
                <w:rFonts w:ascii="宋体" w:hAnsi="宋体" w:hint="eastAsia"/>
                <w:sz w:val="24"/>
              </w:rPr>
              <w:t>%的扣除作为评标价。其它形式下，投标人的报价即为其评标价。符合中小企业扶持政策的投标人参加采购活动须提供文件规定的“中小企业声明函”，否则不考虑价格扣除。</w:t>
            </w:r>
          </w:p>
          <w:p w14:paraId="7A403ADE" w14:textId="77777777" w:rsidR="006A1D8F" w:rsidRDefault="006A1D8F" w:rsidP="006F3C14">
            <w:pPr>
              <w:jc w:val="left"/>
              <w:rPr>
                <w:rFonts w:ascii="宋体" w:hAnsi="宋体" w:hint="eastAsia"/>
                <w:sz w:val="24"/>
              </w:rPr>
            </w:pPr>
            <w:r>
              <w:rPr>
                <w:rFonts w:ascii="宋体" w:hAnsi="宋体" w:hint="eastAsia"/>
                <w:sz w:val="24"/>
              </w:rPr>
              <w:t>注1：监狱企业视同小型、微型企业，监狱企业须提供由省级以上监狱管理局、戒毒管理局（含新疆生产建设兵团）出具的属于监狱企业的证明文件复印件，否则不考虑价格扣除。</w:t>
            </w:r>
          </w:p>
          <w:p w14:paraId="0D1F56A1" w14:textId="77777777" w:rsidR="006A1D8F" w:rsidRDefault="006A1D8F" w:rsidP="006F3C14">
            <w:pPr>
              <w:jc w:val="left"/>
              <w:rPr>
                <w:rFonts w:ascii="宋体" w:hAnsi="宋体" w:hint="eastAsia"/>
                <w:sz w:val="24"/>
              </w:rPr>
            </w:pPr>
            <w:r>
              <w:rPr>
                <w:rFonts w:ascii="宋体" w:hAnsi="宋体" w:hint="eastAsia"/>
                <w:sz w:val="24"/>
              </w:rPr>
              <w:t>注2：残疾人福利性单位视同小型、微型企业，残疾人福利性单位须提供“残疾人福利性单位声明函”，否则不考虑价格扣除。</w:t>
            </w:r>
          </w:p>
          <w:p w14:paraId="064B1B42" w14:textId="77777777" w:rsidR="006A1D8F" w:rsidRDefault="006A1D8F" w:rsidP="006F3C14">
            <w:pPr>
              <w:jc w:val="left"/>
              <w:rPr>
                <w:rFonts w:ascii="宋体" w:hAnsi="宋体" w:hint="eastAsia"/>
                <w:sz w:val="24"/>
              </w:rPr>
            </w:pPr>
            <w:r>
              <w:rPr>
                <w:rFonts w:ascii="宋体" w:hAnsi="宋体" w:hint="eastAsia"/>
                <w:sz w:val="24"/>
              </w:rPr>
              <w:t>注3：如果同时为小微企业、监狱企业、残疾人福利性单位或其中的两种企业（单位），不重复进行价格扣除。</w:t>
            </w:r>
          </w:p>
          <w:p w14:paraId="0A61725F" w14:textId="77777777" w:rsidR="006A1D8F" w:rsidRDefault="006A1D8F" w:rsidP="006F3C14">
            <w:pPr>
              <w:jc w:val="left"/>
              <w:rPr>
                <w:rFonts w:ascii="宋体" w:hAnsi="宋体" w:hint="eastAsia"/>
                <w:sz w:val="24"/>
              </w:rPr>
            </w:pPr>
            <w:r>
              <w:rPr>
                <w:rFonts w:ascii="宋体" w:hAnsi="宋体" w:hint="eastAsia"/>
                <w:sz w:val="24"/>
              </w:rPr>
              <w:t>注4：符合小微企业划分标准的个体工商户，视同小微企业。</w:t>
            </w:r>
          </w:p>
          <w:p w14:paraId="576D4D40" w14:textId="77777777" w:rsidR="006A1D8F" w:rsidRDefault="006A1D8F" w:rsidP="006F3C14">
            <w:pPr>
              <w:jc w:val="left"/>
              <w:rPr>
                <w:rFonts w:ascii="宋体" w:hAnsi="宋体" w:hint="eastAsia"/>
                <w:b/>
                <w:sz w:val="24"/>
              </w:rPr>
            </w:pPr>
            <w:r>
              <w:rPr>
                <w:rFonts w:ascii="宋体" w:hAnsi="宋体" w:hint="eastAsia"/>
                <w:sz w:val="24"/>
              </w:rPr>
              <w:t>注5：专门面向中小企业采购的项目不涉及价格扣除。</w:t>
            </w:r>
          </w:p>
        </w:tc>
        <w:tc>
          <w:tcPr>
            <w:tcW w:w="748" w:type="pct"/>
            <w:vAlign w:val="center"/>
          </w:tcPr>
          <w:p w14:paraId="17396692" w14:textId="77777777" w:rsidR="006A1D8F" w:rsidRDefault="006A1D8F" w:rsidP="006F3C14">
            <w:pPr>
              <w:rPr>
                <w:rFonts w:ascii="宋体" w:hAnsi="宋体" w:hint="eastAsia"/>
                <w:sz w:val="24"/>
              </w:rPr>
            </w:pPr>
            <w:r>
              <w:rPr>
                <w:rFonts w:ascii="宋体" w:hAnsi="宋体" w:hint="eastAsia"/>
                <w:sz w:val="24"/>
              </w:rPr>
              <w:t>此处投标报价指经过报价修正，及</w:t>
            </w:r>
            <w:r>
              <w:rPr>
                <w:rFonts w:ascii="宋体" w:hAnsi="宋体"/>
                <w:sz w:val="24"/>
              </w:rPr>
              <w:t>因落实政府采购政策进行价格调整</w:t>
            </w:r>
            <w:r>
              <w:rPr>
                <w:rFonts w:ascii="宋体" w:hAnsi="宋体" w:hint="eastAsia"/>
                <w:sz w:val="24"/>
              </w:rPr>
              <w:t>后</w:t>
            </w:r>
            <w:r>
              <w:rPr>
                <w:rFonts w:ascii="宋体" w:hAnsi="宋体"/>
                <w:sz w:val="24"/>
              </w:rPr>
              <w:t>的</w:t>
            </w:r>
            <w:r>
              <w:rPr>
                <w:rFonts w:ascii="宋体" w:hAnsi="宋体" w:hint="eastAsia"/>
                <w:sz w:val="24"/>
              </w:rPr>
              <w:t>报价</w:t>
            </w:r>
            <w:r>
              <w:rPr>
                <w:rFonts w:ascii="宋体" w:hAnsi="宋体"/>
                <w:sz w:val="24"/>
              </w:rPr>
              <w:t>，详见第四章《评标方法和评标标准》</w:t>
            </w:r>
            <w:r>
              <w:rPr>
                <w:rFonts w:ascii="宋体" w:hAnsi="宋体" w:hint="eastAsia"/>
                <w:sz w:val="24"/>
              </w:rPr>
              <w:t>2</w:t>
            </w:r>
            <w:r>
              <w:rPr>
                <w:rFonts w:ascii="宋体" w:hAnsi="宋体"/>
                <w:sz w:val="24"/>
              </w:rPr>
              <w:t>.4</w:t>
            </w:r>
            <w:r>
              <w:rPr>
                <w:rFonts w:ascii="宋体" w:hAnsi="宋体" w:hint="eastAsia"/>
                <w:sz w:val="24"/>
              </w:rPr>
              <w:t>及</w:t>
            </w:r>
            <w:r>
              <w:rPr>
                <w:rFonts w:ascii="宋体" w:hAnsi="宋体"/>
                <w:sz w:val="24"/>
              </w:rPr>
              <w:t>2.5。</w:t>
            </w:r>
          </w:p>
        </w:tc>
      </w:tr>
      <w:tr w:rsidR="006A1D8F" w14:paraId="024ED702" w14:textId="77777777" w:rsidTr="006F3C14">
        <w:trPr>
          <w:trHeight w:val="554"/>
        </w:trPr>
        <w:tc>
          <w:tcPr>
            <w:tcW w:w="434" w:type="pct"/>
            <w:vAlign w:val="center"/>
          </w:tcPr>
          <w:p w14:paraId="50776312" w14:textId="77777777" w:rsidR="006A1D8F" w:rsidRDefault="006A1D8F" w:rsidP="006F3C14">
            <w:pPr>
              <w:jc w:val="center"/>
              <w:rPr>
                <w:rFonts w:ascii="宋体" w:hAnsi="宋体" w:hint="eastAsia"/>
                <w:bCs/>
                <w:sz w:val="24"/>
              </w:rPr>
            </w:pPr>
            <w:r>
              <w:rPr>
                <w:rFonts w:ascii="宋体" w:hAnsi="宋体" w:hint="eastAsia"/>
                <w:bCs/>
                <w:sz w:val="24"/>
              </w:rPr>
              <w:t>2</w:t>
            </w:r>
          </w:p>
        </w:tc>
        <w:tc>
          <w:tcPr>
            <w:tcW w:w="759" w:type="pct"/>
            <w:vAlign w:val="center"/>
          </w:tcPr>
          <w:p w14:paraId="0F208C86" w14:textId="77777777" w:rsidR="006A1D8F" w:rsidRDefault="006A1D8F" w:rsidP="006F3C14">
            <w:pPr>
              <w:jc w:val="center"/>
              <w:rPr>
                <w:rFonts w:ascii="宋体" w:hAnsi="宋体" w:hint="eastAsia"/>
                <w:sz w:val="24"/>
              </w:rPr>
            </w:pPr>
            <w:r>
              <w:rPr>
                <w:rFonts w:ascii="宋体" w:hAnsi="宋体" w:hint="eastAsia"/>
                <w:sz w:val="24"/>
              </w:rPr>
              <w:t>技术性能</w:t>
            </w:r>
          </w:p>
        </w:tc>
        <w:tc>
          <w:tcPr>
            <w:tcW w:w="474" w:type="pct"/>
            <w:vAlign w:val="center"/>
          </w:tcPr>
          <w:p w14:paraId="6EBBA221" w14:textId="77777777" w:rsidR="006A1D8F" w:rsidRDefault="006A1D8F" w:rsidP="006F3C14">
            <w:pPr>
              <w:jc w:val="center"/>
              <w:rPr>
                <w:rFonts w:ascii="宋体" w:hAnsi="宋体" w:hint="eastAsia"/>
                <w:bCs/>
                <w:sz w:val="24"/>
              </w:rPr>
            </w:pPr>
            <w:r>
              <w:rPr>
                <w:rFonts w:ascii="宋体" w:hAnsi="宋体" w:hint="eastAsia"/>
                <w:bCs/>
                <w:sz w:val="24"/>
              </w:rPr>
              <w:t>4</w:t>
            </w:r>
            <w:r>
              <w:rPr>
                <w:rFonts w:ascii="宋体" w:hAnsi="宋体"/>
                <w:bCs/>
                <w:sz w:val="24"/>
              </w:rPr>
              <w:t>5</w:t>
            </w:r>
          </w:p>
        </w:tc>
        <w:tc>
          <w:tcPr>
            <w:tcW w:w="2585" w:type="pct"/>
            <w:vAlign w:val="center"/>
          </w:tcPr>
          <w:p w14:paraId="2F47C7B2" w14:textId="77777777" w:rsidR="006A1D8F" w:rsidRDefault="006A1D8F" w:rsidP="006F3C14">
            <w:pPr>
              <w:jc w:val="left"/>
              <w:rPr>
                <w:rFonts w:ascii="宋体" w:hAnsi="宋体" w:hint="eastAsia"/>
                <w:sz w:val="24"/>
              </w:rPr>
            </w:pPr>
            <w:r>
              <w:rPr>
                <w:rFonts w:ascii="宋体" w:hAnsi="宋体" w:hint="eastAsia"/>
                <w:sz w:val="24"/>
              </w:rPr>
              <w:t>全部满足技术要求得4</w:t>
            </w:r>
            <w:r>
              <w:rPr>
                <w:rFonts w:ascii="宋体" w:hAnsi="宋体"/>
                <w:sz w:val="24"/>
              </w:rPr>
              <w:t>5</w:t>
            </w:r>
            <w:r>
              <w:rPr>
                <w:rFonts w:ascii="宋体" w:hAnsi="宋体" w:hint="eastAsia"/>
                <w:sz w:val="24"/>
              </w:rPr>
              <w:t>分</w:t>
            </w:r>
          </w:p>
          <w:p w14:paraId="6FC4CD4E" w14:textId="28EDCF1F" w:rsidR="006A1D8F" w:rsidRDefault="006A1D8F" w:rsidP="006F3C14">
            <w:pPr>
              <w:rPr>
                <w:rFonts w:ascii="宋体" w:hAnsi="宋体" w:hint="eastAsia"/>
                <w:sz w:val="24"/>
              </w:rPr>
            </w:pPr>
            <w:r>
              <w:rPr>
                <w:rFonts w:ascii="宋体" w:hAnsi="宋体" w:hint="eastAsia"/>
                <w:sz w:val="24"/>
              </w:rPr>
              <w:t>（1）</w:t>
            </w:r>
            <w:r>
              <w:rPr>
                <w:rFonts w:ascii="宋体" w:hAnsi="宋体" w:hint="eastAsia"/>
                <w:kern w:val="0"/>
                <w:sz w:val="24"/>
              </w:rPr>
              <w:t>*</w:t>
            </w:r>
            <w:r>
              <w:rPr>
                <w:rFonts w:ascii="宋体" w:hAnsi="宋体" w:hint="eastAsia"/>
                <w:sz w:val="24"/>
              </w:rPr>
              <w:t>号条款共计2条，不满足每条扣</w:t>
            </w:r>
            <w:r w:rsidR="000257F6">
              <w:rPr>
                <w:rFonts w:ascii="宋体" w:hAnsi="宋体" w:hint="eastAsia"/>
                <w:sz w:val="24"/>
              </w:rPr>
              <w:t>5.25</w:t>
            </w:r>
            <w:r>
              <w:rPr>
                <w:rFonts w:ascii="宋体" w:hAnsi="宋体" w:hint="eastAsia"/>
                <w:sz w:val="24"/>
              </w:rPr>
              <w:t>分；</w:t>
            </w:r>
          </w:p>
          <w:p w14:paraId="21B27018" w14:textId="2DC7ED04" w:rsidR="006A1D8F" w:rsidRPr="006A1D8F" w:rsidRDefault="006A1D8F" w:rsidP="006F3C14">
            <w:pPr>
              <w:rPr>
                <w:rFonts w:ascii="宋体" w:hAnsi="宋体" w:hint="eastAsia"/>
                <w:sz w:val="24"/>
              </w:rPr>
            </w:pPr>
            <w:r>
              <w:rPr>
                <w:rFonts w:ascii="宋体" w:hAnsi="宋体" w:hint="eastAsia"/>
                <w:sz w:val="24"/>
              </w:rPr>
              <w:t>（2）</w:t>
            </w:r>
            <w:r>
              <w:rPr>
                <w:rFonts w:ascii="宋体" w:hAnsi="宋体" w:hint="eastAsia"/>
                <w:kern w:val="0"/>
                <w:sz w:val="24"/>
              </w:rPr>
              <w:t>#</w:t>
            </w:r>
            <w:r>
              <w:rPr>
                <w:rFonts w:ascii="宋体" w:hAnsi="宋体" w:hint="eastAsia"/>
                <w:sz w:val="24"/>
              </w:rPr>
              <w:t>号条款共计3条，不满足每条扣</w:t>
            </w:r>
            <w:r w:rsidR="000257F6">
              <w:rPr>
                <w:rFonts w:ascii="宋体" w:hAnsi="宋体" w:hint="eastAsia"/>
                <w:sz w:val="24"/>
              </w:rPr>
              <w:lastRenderedPageBreak/>
              <w:t>4</w:t>
            </w:r>
            <w:r>
              <w:rPr>
                <w:rFonts w:ascii="宋体" w:hAnsi="宋体" w:hint="eastAsia"/>
                <w:sz w:val="24"/>
              </w:rPr>
              <w:t>分；</w:t>
            </w:r>
          </w:p>
          <w:p w14:paraId="6C051AC6" w14:textId="47072EFA" w:rsidR="006A1D8F" w:rsidRDefault="006A1D8F" w:rsidP="006F3C14">
            <w:pPr>
              <w:rPr>
                <w:rFonts w:ascii="宋体" w:hAnsi="宋体" w:hint="eastAsia"/>
                <w:sz w:val="24"/>
              </w:rPr>
            </w:pPr>
            <w:r>
              <w:rPr>
                <w:rFonts w:ascii="宋体" w:hAnsi="宋体" w:hint="eastAsia"/>
                <w:sz w:val="24"/>
              </w:rPr>
              <w:t>（3）一般条款共计4</w:t>
            </w:r>
            <w:r w:rsidR="00663143">
              <w:rPr>
                <w:rFonts w:ascii="宋体" w:hAnsi="宋体" w:hint="eastAsia"/>
                <w:sz w:val="24"/>
              </w:rPr>
              <w:t>5</w:t>
            </w:r>
            <w:r>
              <w:rPr>
                <w:rFonts w:ascii="宋体" w:hAnsi="宋体" w:hint="eastAsia"/>
                <w:sz w:val="24"/>
              </w:rPr>
              <w:t>条，不满足每条扣0.</w:t>
            </w:r>
            <w:r w:rsidR="007A63DC">
              <w:rPr>
                <w:rFonts w:ascii="宋体" w:hAnsi="宋体" w:hint="eastAsia"/>
                <w:sz w:val="24"/>
              </w:rPr>
              <w:t>5</w:t>
            </w:r>
            <w:r>
              <w:rPr>
                <w:rFonts w:ascii="宋体" w:hAnsi="宋体" w:hint="eastAsia"/>
                <w:sz w:val="24"/>
              </w:rPr>
              <w:t>分；</w:t>
            </w:r>
          </w:p>
          <w:p w14:paraId="1AE11E6F" w14:textId="3E0913DB" w:rsidR="006A1D8F" w:rsidRDefault="006A1D8F" w:rsidP="006F3C14">
            <w:pPr>
              <w:jc w:val="left"/>
              <w:rPr>
                <w:rFonts w:ascii="宋体" w:hAnsi="宋体" w:hint="eastAsia"/>
                <w:b/>
                <w:sz w:val="24"/>
              </w:rPr>
            </w:pPr>
            <w:r>
              <w:rPr>
                <w:rFonts w:ascii="宋体" w:hAnsi="宋体" w:hint="eastAsia"/>
                <w:sz w:val="24"/>
              </w:rPr>
              <w:t>（4）漏报技术条款视为该条不满足。注：投标人对加注星号（“</w:t>
            </w:r>
            <w:r>
              <w:rPr>
                <w:rFonts w:ascii="宋体" w:hAnsi="宋体" w:hint="eastAsia"/>
                <w:kern w:val="0"/>
                <w:sz w:val="24"/>
              </w:rPr>
              <w:t>*</w:t>
            </w:r>
            <w:r>
              <w:rPr>
                <w:rFonts w:ascii="宋体" w:hAnsi="宋体" w:hint="eastAsia"/>
                <w:sz w:val="24"/>
              </w:rPr>
              <w:t>”）和井号（“#”）的重要技术条款（参数）应提供制造商公开发布的印刷资料（彩页、Datasheet）或检测机构出具的检测报告，若制造商公开发布的印刷资料与检测机构出具的检测报告不一致，以检测机构出具的检测报告为准。如果投标人不提供印刷资料或检测报告；或印刷资料或检测报告出现与技术规格响应不一致；或无法体现投标人技术规格响应的情况时，评标委员会有权不予以认可，视为不响应该条款进行扣分。</w:t>
            </w:r>
          </w:p>
        </w:tc>
        <w:tc>
          <w:tcPr>
            <w:tcW w:w="748" w:type="pct"/>
            <w:vAlign w:val="center"/>
          </w:tcPr>
          <w:p w14:paraId="49594F95" w14:textId="77777777" w:rsidR="006A1D8F" w:rsidRDefault="006A1D8F" w:rsidP="006F3C14">
            <w:pPr>
              <w:pStyle w:val="af5"/>
              <w:spacing w:before="0" w:after="0" w:line="240" w:lineRule="auto"/>
              <w:rPr>
                <w:rFonts w:ascii="宋体" w:eastAsia="宋体" w:hAnsi="宋体" w:hint="eastAsia"/>
                <w:b w:val="0"/>
                <w:bCs/>
                <w:szCs w:val="24"/>
              </w:rPr>
            </w:pPr>
            <w:r>
              <w:rPr>
                <w:rFonts w:ascii="宋体" w:eastAsia="宋体" w:hAnsi="宋体" w:hint="eastAsia"/>
                <w:b w:val="0"/>
                <w:bCs/>
                <w:szCs w:val="24"/>
              </w:rPr>
              <w:lastRenderedPageBreak/>
              <w:t>/</w:t>
            </w:r>
          </w:p>
        </w:tc>
      </w:tr>
      <w:tr w:rsidR="006A1D8F" w14:paraId="7FE4DA2B" w14:textId="77777777" w:rsidTr="006F3C14">
        <w:tc>
          <w:tcPr>
            <w:tcW w:w="434" w:type="pct"/>
            <w:vAlign w:val="center"/>
          </w:tcPr>
          <w:p w14:paraId="259B0CF8" w14:textId="77777777" w:rsidR="006A1D8F" w:rsidRDefault="006A1D8F" w:rsidP="006F3C14">
            <w:pPr>
              <w:jc w:val="center"/>
              <w:rPr>
                <w:rFonts w:ascii="宋体" w:hAnsi="宋体" w:hint="eastAsia"/>
                <w:bCs/>
                <w:sz w:val="24"/>
              </w:rPr>
            </w:pPr>
            <w:r>
              <w:rPr>
                <w:rFonts w:ascii="宋体" w:hAnsi="宋体" w:hint="eastAsia"/>
                <w:bCs/>
                <w:sz w:val="24"/>
              </w:rPr>
              <w:t>3</w:t>
            </w:r>
          </w:p>
        </w:tc>
        <w:tc>
          <w:tcPr>
            <w:tcW w:w="759" w:type="pct"/>
            <w:vAlign w:val="center"/>
          </w:tcPr>
          <w:p w14:paraId="484D4423" w14:textId="77777777" w:rsidR="006A1D8F" w:rsidRDefault="006A1D8F" w:rsidP="006F3C14">
            <w:pPr>
              <w:jc w:val="center"/>
              <w:rPr>
                <w:rFonts w:ascii="宋体" w:hAnsi="宋体" w:hint="eastAsia"/>
                <w:sz w:val="24"/>
              </w:rPr>
            </w:pPr>
            <w:r>
              <w:rPr>
                <w:rFonts w:ascii="宋体" w:hAnsi="宋体" w:hint="eastAsia"/>
                <w:sz w:val="24"/>
              </w:rPr>
              <w:t>相关业绩</w:t>
            </w:r>
          </w:p>
        </w:tc>
        <w:tc>
          <w:tcPr>
            <w:tcW w:w="474" w:type="pct"/>
            <w:vAlign w:val="center"/>
          </w:tcPr>
          <w:p w14:paraId="573BCC7A" w14:textId="77777777" w:rsidR="006A1D8F" w:rsidRDefault="006A1D8F" w:rsidP="006F3C14">
            <w:pPr>
              <w:jc w:val="center"/>
              <w:rPr>
                <w:rFonts w:ascii="宋体" w:hAnsi="宋体" w:hint="eastAsia"/>
                <w:bCs/>
                <w:sz w:val="24"/>
              </w:rPr>
            </w:pPr>
            <w:r>
              <w:rPr>
                <w:rFonts w:ascii="宋体" w:hAnsi="宋体" w:hint="eastAsia"/>
                <w:bCs/>
                <w:sz w:val="24"/>
              </w:rPr>
              <w:t>8</w:t>
            </w:r>
          </w:p>
        </w:tc>
        <w:tc>
          <w:tcPr>
            <w:tcW w:w="2585" w:type="pct"/>
            <w:vAlign w:val="center"/>
          </w:tcPr>
          <w:p w14:paraId="2C205563" w14:textId="77777777" w:rsidR="006A1D8F" w:rsidRDefault="006A1D8F" w:rsidP="006F3C14">
            <w:pPr>
              <w:jc w:val="left"/>
              <w:rPr>
                <w:rFonts w:ascii="宋体" w:hAnsi="宋体" w:hint="eastAsia"/>
                <w:sz w:val="24"/>
              </w:rPr>
            </w:pPr>
            <w:r>
              <w:rPr>
                <w:rFonts w:ascii="宋体" w:hAnsi="宋体" w:hint="eastAsia"/>
                <w:sz w:val="24"/>
              </w:rPr>
              <w:t>投标人20</w:t>
            </w:r>
            <w:r>
              <w:rPr>
                <w:rFonts w:ascii="宋体" w:hAnsi="宋体"/>
                <w:sz w:val="24"/>
              </w:rPr>
              <w:t>2</w:t>
            </w:r>
            <w:r>
              <w:rPr>
                <w:rFonts w:ascii="宋体" w:hAnsi="宋体" w:hint="eastAsia"/>
                <w:sz w:val="24"/>
              </w:rPr>
              <w:t>2年8月1日至今与本项目相同或相关的项目业绩（以合同签订日期为准）每份合同1分，最多8分（提供合同复印件，至少包含合同首页、主要建设内容页、合同盖单位章页）。</w:t>
            </w:r>
          </w:p>
        </w:tc>
        <w:tc>
          <w:tcPr>
            <w:tcW w:w="748" w:type="pct"/>
            <w:vAlign w:val="center"/>
          </w:tcPr>
          <w:p w14:paraId="6F789479" w14:textId="77777777" w:rsidR="006A1D8F" w:rsidRDefault="006A1D8F" w:rsidP="006F3C14">
            <w:pPr>
              <w:jc w:val="center"/>
              <w:rPr>
                <w:rFonts w:ascii="宋体" w:hAnsi="宋体" w:hint="eastAsia"/>
                <w:bCs/>
                <w:sz w:val="24"/>
              </w:rPr>
            </w:pPr>
            <w:r>
              <w:rPr>
                <w:rFonts w:ascii="宋体" w:hAnsi="宋体" w:hint="eastAsia"/>
                <w:bCs/>
                <w:sz w:val="24"/>
              </w:rPr>
              <w:t>/</w:t>
            </w:r>
          </w:p>
        </w:tc>
      </w:tr>
      <w:tr w:rsidR="006A1D8F" w14:paraId="458AD3D0" w14:textId="77777777" w:rsidTr="006F3C14">
        <w:tc>
          <w:tcPr>
            <w:tcW w:w="434" w:type="pct"/>
            <w:vMerge w:val="restart"/>
            <w:vAlign w:val="center"/>
          </w:tcPr>
          <w:p w14:paraId="09929956" w14:textId="77777777" w:rsidR="006A1D8F" w:rsidRDefault="006A1D8F" w:rsidP="006F3C14">
            <w:pPr>
              <w:jc w:val="center"/>
              <w:rPr>
                <w:rFonts w:ascii="宋体" w:hAnsi="宋体" w:hint="eastAsia"/>
                <w:bCs/>
                <w:sz w:val="24"/>
              </w:rPr>
            </w:pPr>
            <w:r>
              <w:rPr>
                <w:rFonts w:ascii="宋体" w:hAnsi="宋体" w:hint="eastAsia"/>
                <w:bCs/>
                <w:sz w:val="24"/>
              </w:rPr>
              <w:t>4</w:t>
            </w:r>
          </w:p>
        </w:tc>
        <w:tc>
          <w:tcPr>
            <w:tcW w:w="759" w:type="pct"/>
            <w:vMerge w:val="restart"/>
            <w:vAlign w:val="center"/>
          </w:tcPr>
          <w:p w14:paraId="58113981" w14:textId="77777777" w:rsidR="006A1D8F" w:rsidRDefault="006A1D8F" w:rsidP="006F3C14">
            <w:pPr>
              <w:jc w:val="center"/>
              <w:rPr>
                <w:rFonts w:ascii="宋体" w:hAnsi="宋体" w:hint="eastAsia"/>
                <w:sz w:val="24"/>
              </w:rPr>
            </w:pPr>
            <w:r>
              <w:rPr>
                <w:rFonts w:ascii="宋体" w:hAnsi="宋体" w:hint="eastAsia"/>
                <w:sz w:val="24"/>
              </w:rPr>
              <w:t>综合商务</w:t>
            </w:r>
          </w:p>
        </w:tc>
        <w:tc>
          <w:tcPr>
            <w:tcW w:w="474" w:type="pct"/>
            <w:vAlign w:val="center"/>
          </w:tcPr>
          <w:p w14:paraId="27D7EBB9" w14:textId="77777777" w:rsidR="006A1D8F" w:rsidRDefault="006A1D8F" w:rsidP="006F3C14">
            <w:pPr>
              <w:jc w:val="center"/>
              <w:rPr>
                <w:rFonts w:ascii="宋体" w:hAnsi="宋体" w:hint="eastAsia"/>
                <w:bCs/>
                <w:sz w:val="24"/>
              </w:rPr>
            </w:pPr>
            <w:r>
              <w:rPr>
                <w:rFonts w:ascii="宋体" w:hAnsi="宋体" w:hint="eastAsia"/>
                <w:bCs/>
                <w:sz w:val="24"/>
              </w:rPr>
              <w:t>2</w:t>
            </w:r>
          </w:p>
        </w:tc>
        <w:tc>
          <w:tcPr>
            <w:tcW w:w="2585" w:type="pct"/>
            <w:vAlign w:val="center"/>
          </w:tcPr>
          <w:p w14:paraId="217AD43A" w14:textId="77777777" w:rsidR="006A1D8F" w:rsidRDefault="006A1D8F" w:rsidP="006F3C14">
            <w:pPr>
              <w:jc w:val="left"/>
              <w:rPr>
                <w:rFonts w:ascii="宋体" w:hAnsi="宋体" w:hint="eastAsia"/>
                <w:sz w:val="24"/>
              </w:rPr>
            </w:pPr>
            <w:r>
              <w:rPr>
                <w:rFonts w:ascii="宋体" w:hAnsi="宋体" w:hint="eastAsia"/>
                <w:b/>
                <w:sz w:val="24"/>
              </w:rPr>
              <w:t>配置清单：</w:t>
            </w:r>
            <w:r>
              <w:rPr>
                <w:rFonts w:ascii="宋体" w:hAnsi="宋体" w:hint="eastAsia"/>
                <w:sz w:val="24"/>
              </w:rPr>
              <w:t>单价达到2万元人民币（含）的</w:t>
            </w:r>
            <w:r>
              <w:rPr>
                <w:rFonts w:ascii="宋体" w:hAnsi="宋体"/>
                <w:sz w:val="24"/>
              </w:rPr>
              <w:t>，</w:t>
            </w:r>
            <w:r>
              <w:rPr>
                <w:rFonts w:ascii="宋体" w:hAnsi="宋体" w:hint="eastAsia"/>
                <w:sz w:val="24"/>
              </w:rPr>
              <w:t>应提供详细配置清单，全部提供的得2分，未提供的得0分。配置清单中仅体现技术参数的视为未提供。</w:t>
            </w:r>
          </w:p>
        </w:tc>
        <w:tc>
          <w:tcPr>
            <w:tcW w:w="748" w:type="pct"/>
            <w:vMerge w:val="restart"/>
            <w:vAlign w:val="center"/>
          </w:tcPr>
          <w:p w14:paraId="002C7B82" w14:textId="77777777" w:rsidR="006A1D8F" w:rsidRDefault="006A1D8F" w:rsidP="006F3C14">
            <w:pPr>
              <w:jc w:val="center"/>
              <w:rPr>
                <w:rFonts w:ascii="宋体" w:hAnsi="宋体" w:hint="eastAsia"/>
                <w:bCs/>
                <w:sz w:val="24"/>
              </w:rPr>
            </w:pPr>
            <w:r>
              <w:rPr>
                <w:rFonts w:ascii="宋体" w:hAnsi="宋体" w:hint="eastAsia"/>
                <w:bCs/>
                <w:sz w:val="24"/>
              </w:rPr>
              <w:t>/</w:t>
            </w:r>
          </w:p>
        </w:tc>
      </w:tr>
      <w:tr w:rsidR="006A1D8F" w14:paraId="6E43B17C" w14:textId="77777777" w:rsidTr="006F3C14">
        <w:tc>
          <w:tcPr>
            <w:tcW w:w="434" w:type="pct"/>
            <w:vMerge/>
            <w:vAlign w:val="center"/>
          </w:tcPr>
          <w:p w14:paraId="79ECA522" w14:textId="77777777" w:rsidR="006A1D8F" w:rsidRDefault="006A1D8F" w:rsidP="006F3C14">
            <w:pPr>
              <w:jc w:val="center"/>
              <w:rPr>
                <w:rFonts w:ascii="宋体" w:hAnsi="宋体" w:hint="eastAsia"/>
                <w:bCs/>
                <w:sz w:val="24"/>
              </w:rPr>
            </w:pPr>
          </w:p>
        </w:tc>
        <w:tc>
          <w:tcPr>
            <w:tcW w:w="759" w:type="pct"/>
            <w:vMerge/>
            <w:vAlign w:val="center"/>
          </w:tcPr>
          <w:p w14:paraId="0687F806" w14:textId="77777777" w:rsidR="006A1D8F" w:rsidRDefault="006A1D8F" w:rsidP="006F3C14">
            <w:pPr>
              <w:jc w:val="center"/>
              <w:rPr>
                <w:rFonts w:ascii="宋体" w:hAnsi="宋体" w:hint="eastAsia"/>
                <w:sz w:val="24"/>
              </w:rPr>
            </w:pPr>
          </w:p>
        </w:tc>
        <w:tc>
          <w:tcPr>
            <w:tcW w:w="474" w:type="pct"/>
            <w:vAlign w:val="center"/>
          </w:tcPr>
          <w:p w14:paraId="2942BC99" w14:textId="77777777" w:rsidR="006A1D8F" w:rsidRDefault="006A1D8F" w:rsidP="006F3C14">
            <w:pPr>
              <w:jc w:val="center"/>
              <w:rPr>
                <w:rFonts w:ascii="宋体" w:hAnsi="宋体" w:hint="eastAsia"/>
                <w:bCs/>
                <w:sz w:val="24"/>
              </w:rPr>
            </w:pPr>
            <w:r>
              <w:rPr>
                <w:rFonts w:ascii="宋体" w:hAnsi="宋体"/>
                <w:bCs/>
                <w:sz w:val="24"/>
              </w:rPr>
              <w:t>4</w:t>
            </w:r>
          </w:p>
        </w:tc>
        <w:tc>
          <w:tcPr>
            <w:tcW w:w="2585" w:type="pct"/>
            <w:vAlign w:val="center"/>
          </w:tcPr>
          <w:p w14:paraId="0049F8D3" w14:textId="77777777" w:rsidR="006A1D8F" w:rsidRDefault="006A1D8F" w:rsidP="006F3C14">
            <w:pPr>
              <w:jc w:val="left"/>
              <w:rPr>
                <w:rFonts w:ascii="宋体" w:hAnsi="宋体" w:hint="eastAsia"/>
                <w:sz w:val="24"/>
              </w:rPr>
            </w:pPr>
            <w:r>
              <w:rPr>
                <w:rFonts w:ascii="宋体" w:hAnsi="宋体" w:hint="eastAsia"/>
                <w:b/>
                <w:sz w:val="24"/>
              </w:rPr>
              <w:t>质量保证期：</w:t>
            </w:r>
            <w:r>
              <w:rPr>
                <w:rFonts w:ascii="宋体" w:hAnsi="宋体" w:hint="eastAsia"/>
                <w:sz w:val="24"/>
              </w:rPr>
              <w:t>满足招标文件要求的得</w:t>
            </w:r>
            <w:r>
              <w:rPr>
                <w:rFonts w:ascii="宋体" w:hAnsi="宋体"/>
                <w:sz w:val="24"/>
              </w:rPr>
              <w:t>4</w:t>
            </w:r>
            <w:r>
              <w:rPr>
                <w:rFonts w:ascii="宋体" w:hAnsi="宋体" w:hint="eastAsia"/>
                <w:sz w:val="24"/>
              </w:rPr>
              <w:t>分，不</w:t>
            </w:r>
            <w:r>
              <w:rPr>
                <w:rFonts w:ascii="宋体" w:hAnsi="宋体"/>
                <w:sz w:val="24"/>
              </w:rPr>
              <w:t>满足</w:t>
            </w:r>
            <w:r>
              <w:rPr>
                <w:rFonts w:ascii="宋体" w:hAnsi="宋体" w:hint="eastAsia"/>
                <w:sz w:val="24"/>
              </w:rPr>
              <w:t>得0分。</w:t>
            </w:r>
          </w:p>
        </w:tc>
        <w:tc>
          <w:tcPr>
            <w:tcW w:w="748" w:type="pct"/>
            <w:vMerge/>
            <w:vAlign w:val="center"/>
          </w:tcPr>
          <w:p w14:paraId="30DB75D1" w14:textId="77777777" w:rsidR="006A1D8F" w:rsidRDefault="006A1D8F" w:rsidP="006F3C14">
            <w:pPr>
              <w:rPr>
                <w:rFonts w:ascii="宋体" w:hAnsi="宋体" w:hint="eastAsia"/>
                <w:sz w:val="24"/>
              </w:rPr>
            </w:pPr>
          </w:p>
        </w:tc>
      </w:tr>
      <w:tr w:rsidR="006A1D8F" w14:paraId="5D49087D" w14:textId="77777777" w:rsidTr="006F3C14">
        <w:tc>
          <w:tcPr>
            <w:tcW w:w="434" w:type="pct"/>
            <w:vMerge/>
            <w:vAlign w:val="center"/>
          </w:tcPr>
          <w:p w14:paraId="35FCD31D" w14:textId="77777777" w:rsidR="006A1D8F" w:rsidRDefault="006A1D8F" w:rsidP="006F3C14">
            <w:pPr>
              <w:jc w:val="center"/>
              <w:rPr>
                <w:rFonts w:ascii="宋体" w:hAnsi="宋体" w:hint="eastAsia"/>
                <w:bCs/>
                <w:sz w:val="24"/>
              </w:rPr>
            </w:pPr>
          </w:p>
        </w:tc>
        <w:tc>
          <w:tcPr>
            <w:tcW w:w="759" w:type="pct"/>
            <w:vMerge/>
            <w:vAlign w:val="center"/>
          </w:tcPr>
          <w:p w14:paraId="3F3BDD1F" w14:textId="77777777" w:rsidR="006A1D8F" w:rsidRDefault="006A1D8F" w:rsidP="006F3C14">
            <w:pPr>
              <w:jc w:val="center"/>
              <w:rPr>
                <w:rFonts w:ascii="宋体" w:hAnsi="宋体" w:hint="eastAsia"/>
                <w:sz w:val="24"/>
              </w:rPr>
            </w:pPr>
          </w:p>
        </w:tc>
        <w:tc>
          <w:tcPr>
            <w:tcW w:w="474" w:type="pct"/>
            <w:vAlign w:val="center"/>
          </w:tcPr>
          <w:p w14:paraId="769EC314" w14:textId="77777777" w:rsidR="006A1D8F" w:rsidRDefault="006A1D8F" w:rsidP="006F3C14">
            <w:pPr>
              <w:jc w:val="center"/>
              <w:rPr>
                <w:rFonts w:ascii="宋体" w:hAnsi="宋体" w:hint="eastAsia"/>
                <w:bCs/>
                <w:sz w:val="24"/>
              </w:rPr>
            </w:pPr>
            <w:r>
              <w:rPr>
                <w:rFonts w:ascii="宋体" w:hAnsi="宋体"/>
                <w:bCs/>
                <w:sz w:val="24"/>
              </w:rPr>
              <w:t>3</w:t>
            </w:r>
          </w:p>
        </w:tc>
        <w:tc>
          <w:tcPr>
            <w:tcW w:w="2585" w:type="pct"/>
            <w:vAlign w:val="center"/>
          </w:tcPr>
          <w:p w14:paraId="43AEC7C8" w14:textId="77777777" w:rsidR="006A1D8F" w:rsidRDefault="006A1D8F" w:rsidP="006F3C14">
            <w:pPr>
              <w:jc w:val="left"/>
              <w:rPr>
                <w:rFonts w:ascii="宋体" w:hAnsi="宋体" w:hint="eastAsia"/>
                <w:sz w:val="24"/>
              </w:rPr>
            </w:pPr>
            <w:r>
              <w:rPr>
                <w:rFonts w:ascii="宋体" w:hAnsi="宋体"/>
                <w:b/>
                <w:sz w:val="24"/>
              </w:rPr>
              <w:t>供货</w:t>
            </w:r>
            <w:r>
              <w:rPr>
                <w:rFonts w:ascii="宋体" w:hAnsi="宋体" w:hint="eastAsia"/>
                <w:b/>
                <w:sz w:val="24"/>
              </w:rPr>
              <w:t>安装调试</w:t>
            </w:r>
            <w:r>
              <w:rPr>
                <w:rFonts w:ascii="宋体" w:hAnsi="宋体"/>
                <w:b/>
                <w:sz w:val="24"/>
              </w:rPr>
              <w:t>方案</w:t>
            </w:r>
            <w:r>
              <w:rPr>
                <w:rFonts w:ascii="宋体" w:hAnsi="宋体" w:hint="eastAsia"/>
                <w:b/>
                <w:sz w:val="24"/>
              </w:rPr>
              <w:t>：</w:t>
            </w:r>
            <w:r>
              <w:rPr>
                <w:rFonts w:ascii="宋体" w:hAnsi="宋体" w:hint="eastAsia"/>
                <w:sz w:val="24"/>
              </w:rPr>
              <w:t>满足招标文件要求，包括但不限于实施进度、人员配备、进度安排。</w:t>
            </w:r>
          </w:p>
          <w:p w14:paraId="233324B1" w14:textId="77777777" w:rsidR="006A1D8F" w:rsidRDefault="006A1D8F" w:rsidP="006F3C14">
            <w:pPr>
              <w:jc w:val="left"/>
              <w:rPr>
                <w:rFonts w:ascii="宋体" w:hAnsi="宋体" w:hint="eastAsia"/>
                <w:sz w:val="24"/>
              </w:rPr>
            </w:pPr>
            <w:r>
              <w:rPr>
                <w:rFonts w:ascii="宋体" w:hAnsi="宋体" w:hint="eastAsia"/>
                <w:sz w:val="24"/>
              </w:rPr>
              <w:t>内容详细合理可行、针对性强，进度保障性强，得</w:t>
            </w:r>
            <w:r>
              <w:rPr>
                <w:rFonts w:ascii="宋体" w:hAnsi="宋体"/>
                <w:sz w:val="24"/>
              </w:rPr>
              <w:t>3分；</w:t>
            </w:r>
          </w:p>
          <w:p w14:paraId="7C135664" w14:textId="77777777" w:rsidR="006A1D8F" w:rsidRDefault="006A1D8F" w:rsidP="006F3C14">
            <w:pPr>
              <w:jc w:val="left"/>
              <w:rPr>
                <w:rFonts w:ascii="宋体" w:hAnsi="宋体" w:hint="eastAsia"/>
                <w:sz w:val="24"/>
              </w:rPr>
            </w:pPr>
            <w:r>
              <w:rPr>
                <w:rFonts w:ascii="宋体" w:hAnsi="宋体" w:hint="eastAsia"/>
                <w:sz w:val="24"/>
              </w:rPr>
              <w:t>内容通用、针对性有</w:t>
            </w:r>
            <w:r>
              <w:rPr>
                <w:rFonts w:ascii="宋体" w:hAnsi="宋体"/>
                <w:sz w:val="24"/>
              </w:rPr>
              <w:t>欠缺</w:t>
            </w:r>
            <w:r>
              <w:rPr>
                <w:rFonts w:ascii="宋体" w:hAnsi="宋体" w:hint="eastAsia"/>
                <w:sz w:val="24"/>
              </w:rPr>
              <w:t>，有进度保障措施，得</w:t>
            </w:r>
            <w:r>
              <w:rPr>
                <w:rFonts w:ascii="宋体" w:hAnsi="宋体"/>
                <w:sz w:val="24"/>
              </w:rPr>
              <w:t>2分；</w:t>
            </w:r>
          </w:p>
          <w:p w14:paraId="0CE62E19" w14:textId="77777777" w:rsidR="006A1D8F" w:rsidRDefault="006A1D8F" w:rsidP="006F3C14">
            <w:pPr>
              <w:jc w:val="left"/>
              <w:rPr>
                <w:rFonts w:ascii="宋体" w:hAnsi="宋体" w:hint="eastAsia"/>
                <w:sz w:val="24"/>
              </w:rPr>
            </w:pPr>
            <w:r>
              <w:rPr>
                <w:rFonts w:ascii="宋体" w:hAnsi="宋体" w:hint="eastAsia"/>
                <w:sz w:val="24"/>
              </w:rPr>
              <w:t>过于简单，缺乏可行性及针对性，得1分；</w:t>
            </w:r>
          </w:p>
          <w:p w14:paraId="75831A9E" w14:textId="77777777" w:rsidR="006A1D8F" w:rsidRDefault="006A1D8F" w:rsidP="006F3C14">
            <w:pPr>
              <w:jc w:val="left"/>
              <w:rPr>
                <w:rFonts w:ascii="宋体" w:hAnsi="宋体" w:hint="eastAsia"/>
                <w:sz w:val="24"/>
              </w:rPr>
            </w:pPr>
            <w:r>
              <w:rPr>
                <w:rFonts w:ascii="宋体" w:hAnsi="宋体" w:hint="eastAsia"/>
                <w:sz w:val="24"/>
              </w:rPr>
              <w:t>未提供本项内容，得</w:t>
            </w:r>
            <w:r>
              <w:rPr>
                <w:rFonts w:ascii="宋体" w:hAnsi="宋体"/>
                <w:sz w:val="24"/>
              </w:rPr>
              <w:t>0分。</w:t>
            </w:r>
          </w:p>
        </w:tc>
        <w:tc>
          <w:tcPr>
            <w:tcW w:w="748" w:type="pct"/>
            <w:vMerge/>
            <w:vAlign w:val="center"/>
          </w:tcPr>
          <w:p w14:paraId="41A11FAD" w14:textId="77777777" w:rsidR="006A1D8F" w:rsidRDefault="006A1D8F" w:rsidP="006F3C14">
            <w:pPr>
              <w:rPr>
                <w:rFonts w:ascii="宋体" w:hAnsi="宋体" w:hint="eastAsia"/>
                <w:sz w:val="24"/>
              </w:rPr>
            </w:pPr>
          </w:p>
        </w:tc>
      </w:tr>
      <w:tr w:rsidR="006A1D8F" w14:paraId="395BC802" w14:textId="77777777" w:rsidTr="006F3C14">
        <w:tc>
          <w:tcPr>
            <w:tcW w:w="434" w:type="pct"/>
            <w:vMerge/>
            <w:vAlign w:val="center"/>
          </w:tcPr>
          <w:p w14:paraId="55D778AD" w14:textId="77777777" w:rsidR="006A1D8F" w:rsidRDefault="006A1D8F" w:rsidP="006F3C14">
            <w:pPr>
              <w:jc w:val="center"/>
              <w:rPr>
                <w:rFonts w:ascii="宋体" w:hAnsi="宋体" w:hint="eastAsia"/>
                <w:bCs/>
                <w:sz w:val="24"/>
              </w:rPr>
            </w:pPr>
          </w:p>
        </w:tc>
        <w:tc>
          <w:tcPr>
            <w:tcW w:w="759" w:type="pct"/>
            <w:vMerge/>
            <w:vAlign w:val="center"/>
          </w:tcPr>
          <w:p w14:paraId="463D79D0" w14:textId="77777777" w:rsidR="006A1D8F" w:rsidRDefault="006A1D8F" w:rsidP="006F3C14">
            <w:pPr>
              <w:jc w:val="center"/>
              <w:rPr>
                <w:rFonts w:ascii="宋体" w:hAnsi="宋体" w:hint="eastAsia"/>
                <w:sz w:val="24"/>
              </w:rPr>
            </w:pPr>
          </w:p>
        </w:tc>
        <w:tc>
          <w:tcPr>
            <w:tcW w:w="474" w:type="pct"/>
            <w:vAlign w:val="center"/>
          </w:tcPr>
          <w:p w14:paraId="3F76E8CB" w14:textId="77777777" w:rsidR="006A1D8F" w:rsidRDefault="006A1D8F" w:rsidP="006F3C14">
            <w:pPr>
              <w:jc w:val="center"/>
              <w:rPr>
                <w:rFonts w:ascii="宋体" w:hAnsi="宋体" w:hint="eastAsia"/>
                <w:bCs/>
                <w:sz w:val="24"/>
              </w:rPr>
            </w:pPr>
            <w:r>
              <w:rPr>
                <w:rFonts w:ascii="宋体" w:hAnsi="宋体" w:hint="eastAsia"/>
                <w:bCs/>
                <w:sz w:val="24"/>
              </w:rPr>
              <w:t>2</w:t>
            </w:r>
          </w:p>
        </w:tc>
        <w:tc>
          <w:tcPr>
            <w:tcW w:w="2585" w:type="pct"/>
            <w:vAlign w:val="center"/>
          </w:tcPr>
          <w:p w14:paraId="4FCD917B" w14:textId="77777777" w:rsidR="006A1D8F" w:rsidRDefault="006A1D8F" w:rsidP="006F3C14">
            <w:pPr>
              <w:jc w:val="left"/>
              <w:rPr>
                <w:rFonts w:ascii="宋体" w:hAnsi="宋体" w:hint="eastAsia"/>
                <w:sz w:val="24"/>
              </w:rPr>
            </w:pPr>
            <w:r>
              <w:rPr>
                <w:rFonts w:ascii="宋体" w:hAnsi="宋体"/>
                <w:b/>
                <w:sz w:val="24"/>
              </w:rPr>
              <w:t>培训方案：</w:t>
            </w:r>
            <w:r>
              <w:rPr>
                <w:rFonts w:ascii="宋体" w:hAnsi="宋体" w:hint="eastAsia"/>
                <w:sz w:val="24"/>
              </w:rPr>
              <w:t>满足招标文件要求，包括但不限于培训计划、时长、人数等。</w:t>
            </w:r>
          </w:p>
          <w:p w14:paraId="1C52FE71" w14:textId="77777777" w:rsidR="006A1D8F" w:rsidRDefault="006A1D8F" w:rsidP="006F3C14">
            <w:pPr>
              <w:jc w:val="left"/>
              <w:rPr>
                <w:rFonts w:ascii="宋体" w:hAnsi="宋体" w:hint="eastAsia"/>
                <w:sz w:val="24"/>
              </w:rPr>
            </w:pPr>
            <w:r>
              <w:rPr>
                <w:rFonts w:ascii="宋体" w:hAnsi="宋体" w:hint="eastAsia"/>
                <w:sz w:val="24"/>
              </w:rPr>
              <w:t>内容完善详细、针对性强，保证使用人员能独立操作及日常维护，得</w:t>
            </w:r>
            <w:r>
              <w:rPr>
                <w:rFonts w:ascii="宋体" w:hAnsi="宋体"/>
                <w:sz w:val="24"/>
              </w:rPr>
              <w:t>2</w:t>
            </w:r>
            <w:r>
              <w:rPr>
                <w:rFonts w:ascii="宋体" w:hAnsi="宋体"/>
                <w:sz w:val="24"/>
              </w:rPr>
              <w:lastRenderedPageBreak/>
              <w:t>分；</w:t>
            </w:r>
          </w:p>
          <w:p w14:paraId="36F7F7F6" w14:textId="77777777" w:rsidR="006A1D8F" w:rsidRDefault="006A1D8F" w:rsidP="006F3C14">
            <w:pPr>
              <w:jc w:val="left"/>
              <w:rPr>
                <w:rFonts w:ascii="宋体" w:hAnsi="宋体" w:hint="eastAsia"/>
                <w:sz w:val="24"/>
              </w:rPr>
            </w:pPr>
            <w:r>
              <w:rPr>
                <w:rFonts w:ascii="宋体" w:hAnsi="宋体" w:hint="eastAsia"/>
                <w:sz w:val="24"/>
              </w:rPr>
              <w:t>内容有欠缺，得</w:t>
            </w:r>
            <w:r>
              <w:rPr>
                <w:rFonts w:ascii="宋体" w:hAnsi="宋体"/>
                <w:sz w:val="24"/>
              </w:rPr>
              <w:t>1分；</w:t>
            </w:r>
          </w:p>
          <w:p w14:paraId="61F07A12" w14:textId="77777777" w:rsidR="006A1D8F" w:rsidRDefault="006A1D8F" w:rsidP="006F3C14">
            <w:pPr>
              <w:jc w:val="left"/>
              <w:rPr>
                <w:rFonts w:ascii="宋体" w:hAnsi="宋体" w:hint="eastAsia"/>
                <w:sz w:val="24"/>
              </w:rPr>
            </w:pPr>
            <w:r>
              <w:rPr>
                <w:rFonts w:ascii="宋体" w:hAnsi="宋体" w:hint="eastAsia"/>
                <w:sz w:val="24"/>
              </w:rPr>
              <w:t>内容不合理或未提供本项内容，得</w:t>
            </w:r>
            <w:r>
              <w:rPr>
                <w:rFonts w:ascii="宋体" w:hAnsi="宋体"/>
                <w:sz w:val="24"/>
              </w:rPr>
              <w:t>0分；</w:t>
            </w:r>
          </w:p>
        </w:tc>
        <w:tc>
          <w:tcPr>
            <w:tcW w:w="748" w:type="pct"/>
            <w:vMerge/>
            <w:vAlign w:val="center"/>
          </w:tcPr>
          <w:p w14:paraId="6187FF58" w14:textId="77777777" w:rsidR="006A1D8F" w:rsidRDefault="006A1D8F" w:rsidP="006F3C14">
            <w:pPr>
              <w:rPr>
                <w:rFonts w:ascii="宋体" w:hAnsi="宋体" w:hint="eastAsia"/>
                <w:sz w:val="24"/>
              </w:rPr>
            </w:pPr>
          </w:p>
        </w:tc>
      </w:tr>
      <w:tr w:rsidR="006A1D8F" w14:paraId="2CDC4870" w14:textId="77777777" w:rsidTr="006F3C14">
        <w:tc>
          <w:tcPr>
            <w:tcW w:w="434" w:type="pct"/>
            <w:vMerge/>
            <w:vAlign w:val="center"/>
          </w:tcPr>
          <w:p w14:paraId="1114C3EE" w14:textId="77777777" w:rsidR="006A1D8F" w:rsidRDefault="006A1D8F" w:rsidP="006F3C14">
            <w:pPr>
              <w:jc w:val="center"/>
              <w:rPr>
                <w:rFonts w:ascii="宋体" w:hAnsi="宋体" w:hint="eastAsia"/>
                <w:bCs/>
                <w:sz w:val="24"/>
              </w:rPr>
            </w:pPr>
          </w:p>
        </w:tc>
        <w:tc>
          <w:tcPr>
            <w:tcW w:w="759" w:type="pct"/>
            <w:vMerge/>
            <w:vAlign w:val="center"/>
          </w:tcPr>
          <w:p w14:paraId="64AD34B6" w14:textId="77777777" w:rsidR="006A1D8F" w:rsidRDefault="006A1D8F" w:rsidP="006F3C14">
            <w:pPr>
              <w:jc w:val="center"/>
              <w:rPr>
                <w:rFonts w:ascii="宋体" w:hAnsi="宋体" w:hint="eastAsia"/>
                <w:sz w:val="24"/>
              </w:rPr>
            </w:pPr>
          </w:p>
        </w:tc>
        <w:tc>
          <w:tcPr>
            <w:tcW w:w="474" w:type="pct"/>
            <w:vAlign w:val="center"/>
          </w:tcPr>
          <w:p w14:paraId="63CC0D3F" w14:textId="77777777" w:rsidR="006A1D8F" w:rsidRDefault="006A1D8F" w:rsidP="006F3C14">
            <w:pPr>
              <w:jc w:val="center"/>
              <w:rPr>
                <w:rFonts w:ascii="宋体" w:hAnsi="宋体" w:hint="eastAsia"/>
                <w:bCs/>
                <w:sz w:val="24"/>
              </w:rPr>
            </w:pPr>
            <w:r>
              <w:rPr>
                <w:rFonts w:ascii="宋体" w:hAnsi="宋体" w:hint="eastAsia"/>
                <w:bCs/>
                <w:sz w:val="24"/>
              </w:rPr>
              <w:t>4</w:t>
            </w:r>
          </w:p>
        </w:tc>
        <w:tc>
          <w:tcPr>
            <w:tcW w:w="2585" w:type="pct"/>
            <w:vAlign w:val="center"/>
          </w:tcPr>
          <w:p w14:paraId="26250FA4" w14:textId="77777777" w:rsidR="006A1D8F" w:rsidRDefault="006A1D8F" w:rsidP="006F3C14">
            <w:pPr>
              <w:jc w:val="left"/>
              <w:rPr>
                <w:rFonts w:ascii="宋体" w:hAnsi="宋体" w:hint="eastAsia"/>
                <w:sz w:val="24"/>
              </w:rPr>
            </w:pPr>
            <w:r>
              <w:rPr>
                <w:rFonts w:ascii="宋体" w:hAnsi="宋体"/>
                <w:b/>
                <w:sz w:val="24"/>
              </w:rPr>
              <w:t>售后服务</w:t>
            </w:r>
            <w:r>
              <w:rPr>
                <w:rFonts w:ascii="宋体" w:hAnsi="宋体" w:hint="eastAsia"/>
                <w:b/>
                <w:sz w:val="24"/>
              </w:rPr>
              <w:t>方案：</w:t>
            </w:r>
            <w:r>
              <w:rPr>
                <w:rFonts w:ascii="宋体" w:hAnsi="宋体" w:hint="eastAsia"/>
                <w:sz w:val="24"/>
              </w:rPr>
              <w:t>满足招标文件要求，包括但不限于响应时间、备品备件供应、技术服务。</w:t>
            </w:r>
          </w:p>
          <w:p w14:paraId="76D5D3AD" w14:textId="77777777" w:rsidR="006A1D8F" w:rsidRDefault="006A1D8F" w:rsidP="006F3C14">
            <w:pPr>
              <w:jc w:val="left"/>
              <w:rPr>
                <w:rFonts w:ascii="宋体" w:hAnsi="宋体" w:hint="eastAsia"/>
                <w:sz w:val="24"/>
              </w:rPr>
            </w:pPr>
            <w:r>
              <w:rPr>
                <w:rFonts w:ascii="宋体" w:hAnsi="宋体" w:hint="eastAsia"/>
                <w:sz w:val="24"/>
              </w:rPr>
              <w:t>内容完整详细可行，质量保证措施完善，响应时间及时，提供质保期外维修成本报价明细及服务方案的，得</w:t>
            </w:r>
            <w:r>
              <w:rPr>
                <w:rFonts w:ascii="宋体" w:hAnsi="宋体"/>
                <w:sz w:val="24"/>
              </w:rPr>
              <w:t>4分；</w:t>
            </w:r>
          </w:p>
          <w:p w14:paraId="04269088" w14:textId="77777777" w:rsidR="006A1D8F" w:rsidRDefault="006A1D8F" w:rsidP="006F3C14">
            <w:pPr>
              <w:jc w:val="left"/>
              <w:rPr>
                <w:rFonts w:ascii="宋体" w:hAnsi="宋体" w:hint="eastAsia"/>
                <w:sz w:val="24"/>
              </w:rPr>
            </w:pPr>
            <w:r>
              <w:rPr>
                <w:rFonts w:ascii="宋体" w:hAnsi="宋体" w:hint="eastAsia"/>
                <w:sz w:val="24"/>
              </w:rPr>
              <w:t>内容完整详细可行，质量保证措施完善，响应时间及时，得3分；</w:t>
            </w:r>
          </w:p>
          <w:p w14:paraId="56836E79" w14:textId="77777777" w:rsidR="006A1D8F" w:rsidRDefault="006A1D8F" w:rsidP="006F3C14">
            <w:pPr>
              <w:jc w:val="left"/>
              <w:rPr>
                <w:rFonts w:ascii="宋体" w:hAnsi="宋体" w:hint="eastAsia"/>
                <w:sz w:val="24"/>
              </w:rPr>
            </w:pPr>
            <w:r>
              <w:rPr>
                <w:rFonts w:ascii="宋体" w:hAnsi="宋体" w:hint="eastAsia"/>
                <w:sz w:val="24"/>
              </w:rPr>
              <w:t>内容有欠缺，具备可行性，质量保证措施有欠缺，响应时间能满足要求，得</w:t>
            </w:r>
            <w:r>
              <w:rPr>
                <w:rFonts w:ascii="宋体" w:hAnsi="宋体"/>
                <w:sz w:val="24"/>
              </w:rPr>
              <w:t>2分；</w:t>
            </w:r>
          </w:p>
          <w:p w14:paraId="0B31F339" w14:textId="77777777" w:rsidR="006A1D8F" w:rsidRDefault="006A1D8F" w:rsidP="006F3C14">
            <w:pPr>
              <w:jc w:val="left"/>
              <w:rPr>
                <w:rFonts w:ascii="宋体" w:hAnsi="宋体" w:hint="eastAsia"/>
                <w:sz w:val="24"/>
              </w:rPr>
            </w:pPr>
            <w:r>
              <w:rPr>
                <w:rFonts w:ascii="宋体" w:hAnsi="宋体" w:hint="eastAsia"/>
                <w:sz w:val="24"/>
              </w:rPr>
              <w:t>内容有欠缺、可行性不足，质量保证措施有欠缺，响应时间有欠缺，得</w:t>
            </w:r>
            <w:r>
              <w:rPr>
                <w:rFonts w:ascii="宋体" w:hAnsi="宋体"/>
                <w:sz w:val="24"/>
              </w:rPr>
              <w:t>1</w:t>
            </w:r>
            <w:r>
              <w:rPr>
                <w:rFonts w:ascii="宋体" w:hAnsi="宋体" w:hint="eastAsia"/>
                <w:sz w:val="24"/>
              </w:rPr>
              <w:t>分；</w:t>
            </w:r>
          </w:p>
          <w:p w14:paraId="164C8E54" w14:textId="77777777" w:rsidR="006A1D8F" w:rsidRDefault="006A1D8F" w:rsidP="006F3C14">
            <w:pPr>
              <w:jc w:val="left"/>
              <w:rPr>
                <w:rFonts w:ascii="宋体" w:hAnsi="宋体" w:hint="eastAsia"/>
                <w:sz w:val="24"/>
              </w:rPr>
            </w:pPr>
            <w:r>
              <w:rPr>
                <w:rFonts w:ascii="宋体" w:hAnsi="宋体" w:hint="eastAsia"/>
                <w:sz w:val="24"/>
              </w:rPr>
              <w:t>未提供本项内容，得</w:t>
            </w:r>
            <w:r>
              <w:rPr>
                <w:rFonts w:ascii="宋体" w:hAnsi="宋体"/>
                <w:sz w:val="24"/>
              </w:rPr>
              <w:t>0</w:t>
            </w:r>
            <w:r>
              <w:rPr>
                <w:rFonts w:ascii="宋体" w:hAnsi="宋体" w:hint="eastAsia"/>
                <w:sz w:val="24"/>
              </w:rPr>
              <w:t>分。</w:t>
            </w:r>
          </w:p>
        </w:tc>
        <w:tc>
          <w:tcPr>
            <w:tcW w:w="748" w:type="pct"/>
            <w:vMerge/>
            <w:vAlign w:val="center"/>
          </w:tcPr>
          <w:p w14:paraId="11FCDDF9" w14:textId="77777777" w:rsidR="006A1D8F" w:rsidRDefault="006A1D8F" w:rsidP="006F3C14">
            <w:pPr>
              <w:rPr>
                <w:rFonts w:ascii="宋体" w:hAnsi="宋体" w:hint="eastAsia"/>
                <w:sz w:val="24"/>
              </w:rPr>
            </w:pPr>
          </w:p>
        </w:tc>
      </w:tr>
      <w:tr w:rsidR="006A1D8F" w14:paraId="2F4903E2" w14:textId="77777777" w:rsidTr="006F3C14">
        <w:trPr>
          <w:trHeight w:val="548"/>
        </w:trPr>
        <w:tc>
          <w:tcPr>
            <w:tcW w:w="434" w:type="pct"/>
            <w:vMerge w:val="restart"/>
            <w:vAlign w:val="center"/>
          </w:tcPr>
          <w:p w14:paraId="19D3C642" w14:textId="77777777" w:rsidR="006A1D8F" w:rsidRDefault="006A1D8F" w:rsidP="006F3C14">
            <w:pPr>
              <w:jc w:val="center"/>
              <w:rPr>
                <w:rFonts w:ascii="宋体" w:hAnsi="宋体" w:hint="eastAsia"/>
                <w:bCs/>
                <w:sz w:val="24"/>
              </w:rPr>
            </w:pPr>
            <w:r>
              <w:rPr>
                <w:rFonts w:ascii="宋体" w:hAnsi="宋体" w:hint="eastAsia"/>
                <w:bCs/>
                <w:sz w:val="24"/>
              </w:rPr>
              <w:t>5</w:t>
            </w:r>
          </w:p>
        </w:tc>
        <w:tc>
          <w:tcPr>
            <w:tcW w:w="759" w:type="pct"/>
            <w:vMerge w:val="restart"/>
            <w:vAlign w:val="center"/>
          </w:tcPr>
          <w:p w14:paraId="6C699616" w14:textId="77777777" w:rsidR="006A1D8F" w:rsidRDefault="006A1D8F" w:rsidP="006F3C14">
            <w:pPr>
              <w:jc w:val="center"/>
              <w:rPr>
                <w:rFonts w:ascii="宋体" w:hAnsi="宋体" w:hint="eastAsia"/>
                <w:sz w:val="24"/>
              </w:rPr>
            </w:pPr>
            <w:r>
              <w:rPr>
                <w:rFonts w:ascii="宋体" w:hAnsi="宋体"/>
                <w:sz w:val="24"/>
              </w:rPr>
              <w:t>政策性</w:t>
            </w:r>
            <w:r>
              <w:rPr>
                <w:rFonts w:ascii="宋体" w:hAnsi="宋体" w:hint="eastAsia"/>
                <w:sz w:val="24"/>
              </w:rPr>
              <w:t>得</w:t>
            </w:r>
            <w:r>
              <w:rPr>
                <w:rFonts w:ascii="宋体" w:hAnsi="宋体"/>
                <w:sz w:val="24"/>
              </w:rPr>
              <w:t>分</w:t>
            </w:r>
          </w:p>
        </w:tc>
        <w:tc>
          <w:tcPr>
            <w:tcW w:w="474" w:type="pct"/>
            <w:vAlign w:val="center"/>
          </w:tcPr>
          <w:p w14:paraId="29AFA81B" w14:textId="77777777" w:rsidR="006A1D8F" w:rsidRDefault="006A1D8F" w:rsidP="006F3C14">
            <w:pPr>
              <w:jc w:val="center"/>
              <w:rPr>
                <w:rFonts w:ascii="宋体" w:hAnsi="宋体" w:hint="eastAsia"/>
                <w:bCs/>
                <w:sz w:val="24"/>
              </w:rPr>
            </w:pPr>
            <w:r>
              <w:rPr>
                <w:rFonts w:ascii="宋体" w:hAnsi="宋体" w:hint="eastAsia"/>
                <w:bCs/>
                <w:sz w:val="24"/>
              </w:rPr>
              <w:t>1</w:t>
            </w:r>
          </w:p>
        </w:tc>
        <w:tc>
          <w:tcPr>
            <w:tcW w:w="3333" w:type="pct"/>
            <w:gridSpan w:val="2"/>
          </w:tcPr>
          <w:p w14:paraId="52D0CCAE" w14:textId="77777777" w:rsidR="006A1D8F" w:rsidRDefault="006A1D8F" w:rsidP="006F3C14">
            <w:pPr>
              <w:jc w:val="left"/>
              <w:rPr>
                <w:rFonts w:ascii="宋体" w:hAnsi="宋体" w:hint="eastAsia"/>
                <w:sz w:val="24"/>
              </w:rPr>
            </w:pPr>
            <w:r>
              <w:rPr>
                <w:rFonts w:ascii="宋体" w:hAnsi="宋体" w:hint="eastAsia"/>
                <w:sz w:val="24"/>
              </w:rPr>
              <w:t>投标产品中每有一项节能产品（且必须提供财政部、国家发展和改革委员会认可的有效期内的认证证书复印件并均需加盖本单位公章）得1分，最多</w:t>
            </w:r>
            <w:r>
              <w:rPr>
                <w:rFonts w:ascii="宋体" w:hAnsi="宋体"/>
                <w:sz w:val="24"/>
              </w:rPr>
              <w:t>1</w:t>
            </w:r>
            <w:r>
              <w:rPr>
                <w:rFonts w:ascii="宋体" w:hAnsi="宋体" w:hint="eastAsia"/>
                <w:sz w:val="24"/>
              </w:rPr>
              <w:t>分。</w:t>
            </w:r>
          </w:p>
        </w:tc>
      </w:tr>
      <w:tr w:rsidR="006A1D8F" w14:paraId="36E4D9A5" w14:textId="77777777" w:rsidTr="006F3C14">
        <w:trPr>
          <w:trHeight w:val="548"/>
        </w:trPr>
        <w:tc>
          <w:tcPr>
            <w:tcW w:w="434" w:type="pct"/>
            <w:vMerge/>
            <w:vAlign w:val="center"/>
          </w:tcPr>
          <w:p w14:paraId="1F26B252" w14:textId="77777777" w:rsidR="006A1D8F" w:rsidRDefault="006A1D8F" w:rsidP="006F3C14">
            <w:pPr>
              <w:jc w:val="center"/>
              <w:rPr>
                <w:rFonts w:ascii="宋体" w:hAnsi="宋体" w:hint="eastAsia"/>
                <w:bCs/>
                <w:sz w:val="24"/>
              </w:rPr>
            </w:pPr>
          </w:p>
        </w:tc>
        <w:tc>
          <w:tcPr>
            <w:tcW w:w="759" w:type="pct"/>
            <w:vMerge/>
            <w:vAlign w:val="center"/>
          </w:tcPr>
          <w:p w14:paraId="2A93B6A0" w14:textId="77777777" w:rsidR="006A1D8F" w:rsidRDefault="006A1D8F" w:rsidP="006F3C14">
            <w:pPr>
              <w:jc w:val="center"/>
              <w:rPr>
                <w:rFonts w:ascii="宋体" w:hAnsi="宋体" w:hint="eastAsia"/>
                <w:sz w:val="24"/>
              </w:rPr>
            </w:pPr>
          </w:p>
        </w:tc>
        <w:tc>
          <w:tcPr>
            <w:tcW w:w="474" w:type="pct"/>
            <w:vAlign w:val="center"/>
          </w:tcPr>
          <w:p w14:paraId="7FD1F2DC" w14:textId="77777777" w:rsidR="006A1D8F" w:rsidRDefault="006A1D8F" w:rsidP="006F3C14">
            <w:pPr>
              <w:jc w:val="center"/>
              <w:rPr>
                <w:rFonts w:ascii="宋体" w:hAnsi="宋体" w:hint="eastAsia"/>
                <w:bCs/>
                <w:sz w:val="24"/>
              </w:rPr>
            </w:pPr>
            <w:r>
              <w:rPr>
                <w:rFonts w:ascii="宋体" w:hAnsi="宋体" w:hint="eastAsia"/>
                <w:bCs/>
                <w:sz w:val="24"/>
              </w:rPr>
              <w:t>1</w:t>
            </w:r>
          </w:p>
        </w:tc>
        <w:tc>
          <w:tcPr>
            <w:tcW w:w="3333" w:type="pct"/>
            <w:gridSpan w:val="2"/>
          </w:tcPr>
          <w:p w14:paraId="345EE0DA" w14:textId="77777777" w:rsidR="006A1D8F" w:rsidRDefault="006A1D8F" w:rsidP="006F3C14">
            <w:pPr>
              <w:jc w:val="left"/>
              <w:rPr>
                <w:rFonts w:ascii="宋体" w:hAnsi="宋体" w:hint="eastAsia"/>
                <w:sz w:val="24"/>
              </w:rPr>
            </w:pPr>
            <w:r>
              <w:rPr>
                <w:rFonts w:ascii="宋体" w:hAnsi="宋体" w:hint="eastAsia"/>
                <w:sz w:val="24"/>
              </w:rPr>
              <w:t>投标产品中每有一项环境标志产品（且必须提供中华人民共和国财政部、中华人民共和国生态环境部认可的有效期内的认证证书复印件并均需加盖本单位公章）得1分，最多</w:t>
            </w:r>
            <w:r>
              <w:rPr>
                <w:rFonts w:ascii="宋体" w:hAnsi="宋体"/>
                <w:sz w:val="24"/>
              </w:rPr>
              <w:t>1</w:t>
            </w:r>
            <w:r>
              <w:rPr>
                <w:rFonts w:ascii="宋体" w:hAnsi="宋体" w:hint="eastAsia"/>
                <w:sz w:val="24"/>
              </w:rPr>
              <w:t>分。</w:t>
            </w:r>
          </w:p>
        </w:tc>
      </w:tr>
      <w:tr w:rsidR="006A1D8F" w14:paraId="177A09F6" w14:textId="77777777" w:rsidTr="006F3C14">
        <w:tc>
          <w:tcPr>
            <w:tcW w:w="1193" w:type="pct"/>
            <w:gridSpan w:val="2"/>
            <w:vAlign w:val="center"/>
          </w:tcPr>
          <w:p w14:paraId="047E6F9A" w14:textId="77777777" w:rsidR="006A1D8F" w:rsidRDefault="006A1D8F" w:rsidP="006F3C14">
            <w:pPr>
              <w:jc w:val="center"/>
              <w:rPr>
                <w:rFonts w:ascii="宋体" w:hAnsi="宋体" w:hint="eastAsia"/>
                <w:bCs/>
                <w:sz w:val="24"/>
              </w:rPr>
            </w:pPr>
            <w:r>
              <w:rPr>
                <w:rFonts w:ascii="宋体" w:hAnsi="宋体"/>
                <w:bCs/>
                <w:sz w:val="24"/>
              </w:rPr>
              <w:t>合计</w:t>
            </w:r>
          </w:p>
        </w:tc>
        <w:tc>
          <w:tcPr>
            <w:tcW w:w="474" w:type="pct"/>
            <w:vAlign w:val="center"/>
          </w:tcPr>
          <w:p w14:paraId="018C2690" w14:textId="77777777" w:rsidR="006A1D8F" w:rsidRDefault="006A1D8F" w:rsidP="006F3C14">
            <w:pPr>
              <w:jc w:val="center"/>
              <w:rPr>
                <w:rFonts w:ascii="宋体" w:hAnsi="宋体" w:hint="eastAsia"/>
                <w:bCs/>
                <w:sz w:val="24"/>
              </w:rPr>
            </w:pPr>
            <w:r>
              <w:rPr>
                <w:rFonts w:ascii="宋体" w:hAnsi="宋体"/>
                <w:bCs/>
                <w:sz w:val="24"/>
              </w:rPr>
              <w:t>100</w:t>
            </w:r>
          </w:p>
        </w:tc>
        <w:tc>
          <w:tcPr>
            <w:tcW w:w="3333" w:type="pct"/>
            <w:gridSpan w:val="2"/>
            <w:vAlign w:val="center"/>
          </w:tcPr>
          <w:p w14:paraId="78B01DF4" w14:textId="77777777" w:rsidR="006A1D8F" w:rsidRDefault="006A1D8F" w:rsidP="006F3C14">
            <w:pPr>
              <w:jc w:val="left"/>
              <w:rPr>
                <w:rFonts w:ascii="宋体" w:hAnsi="宋体" w:hint="eastAsia"/>
                <w:sz w:val="24"/>
              </w:rPr>
            </w:pPr>
          </w:p>
        </w:tc>
      </w:tr>
      <w:tr w:rsidR="006A1D8F" w14:paraId="195D2A9B" w14:textId="77777777" w:rsidTr="006F3C14">
        <w:trPr>
          <w:trHeight w:val="1004"/>
        </w:trPr>
        <w:tc>
          <w:tcPr>
            <w:tcW w:w="5000" w:type="pct"/>
            <w:gridSpan w:val="5"/>
            <w:vAlign w:val="center"/>
          </w:tcPr>
          <w:p w14:paraId="3FDCEC2C" w14:textId="77777777" w:rsidR="006A1D8F" w:rsidRDefault="006A1D8F" w:rsidP="006F3C14">
            <w:pPr>
              <w:jc w:val="left"/>
              <w:rPr>
                <w:rFonts w:ascii="宋体" w:hAnsi="宋体" w:hint="eastAsia"/>
                <w:b/>
                <w:sz w:val="24"/>
              </w:rPr>
            </w:pPr>
            <w:r>
              <w:rPr>
                <w:rFonts w:ascii="宋体" w:hAnsi="宋体" w:hint="eastAsia"/>
                <w:b/>
                <w:sz w:val="24"/>
              </w:rPr>
              <w:t>注：</w:t>
            </w:r>
            <w:r>
              <w:rPr>
                <w:rFonts w:ascii="宋体" w:hAnsi="宋体" w:hint="eastAsia"/>
                <w:b/>
                <w:bCs/>
                <w:sz w:val="24"/>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或页码不对应或未在证明材料中标出响应内容所在位置的，投标人自行承担相关损失。</w:t>
            </w:r>
          </w:p>
        </w:tc>
      </w:tr>
    </w:tbl>
    <w:p w14:paraId="6BBDF037" w14:textId="77777777" w:rsidR="000042E5" w:rsidRPr="006A1D8F" w:rsidRDefault="000042E5" w:rsidP="009B1F3C">
      <w:pPr>
        <w:ind w:firstLineChars="200" w:firstLine="482"/>
        <w:rPr>
          <w:rFonts w:ascii="宋体" w:hAnsi="宋体" w:cs="宋体" w:hint="eastAsia"/>
          <w:b/>
          <w:bCs/>
          <w:sz w:val="24"/>
          <w:szCs w:val="24"/>
        </w:rPr>
      </w:pPr>
    </w:p>
    <w:p w14:paraId="7150B877" w14:textId="77777777" w:rsidR="00DD794C" w:rsidRPr="000042E5" w:rsidRDefault="00DD794C" w:rsidP="009B1F3C">
      <w:pPr>
        <w:ind w:firstLineChars="200" w:firstLine="480"/>
        <w:rPr>
          <w:rFonts w:ascii="宋体" w:hAnsi="宋体" w:hint="eastAsia"/>
          <w:sz w:val="24"/>
          <w:szCs w:val="24"/>
        </w:rPr>
        <w:sectPr w:rsidR="00DD794C" w:rsidRPr="000042E5">
          <w:pgSz w:w="11906" w:h="16838"/>
          <w:pgMar w:top="1440" w:right="1800" w:bottom="1440" w:left="1800" w:header="851" w:footer="992" w:gutter="0"/>
          <w:cols w:space="425"/>
          <w:docGrid w:type="lines" w:linePitch="312"/>
        </w:sectPr>
      </w:pPr>
    </w:p>
    <w:p w14:paraId="20D466FD" w14:textId="40C19FB9" w:rsidR="009B1F3C" w:rsidRPr="009B1F3C" w:rsidRDefault="009B1F3C">
      <w:pPr>
        <w:widowControl/>
        <w:jc w:val="left"/>
        <w:rPr>
          <w:rFonts w:ascii="宋体" w:hAnsi="宋体" w:hint="eastAsia"/>
          <w:b/>
          <w:bCs/>
          <w:sz w:val="24"/>
          <w:szCs w:val="24"/>
        </w:rPr>
      </w:pPr>
    </w:p>
    <w:p w14:paraId="12069EB2" w14:textId="0C46CCF5" w:rsidR="009B1F3C" w:rsidRDefault="009B1F3C" w:rsidP="009B1F3C">
      <w:pPr>
        <w:ind w:firstLineChars="200" w:firstLine="482"/>
        <w:rPr>
          <w:rFonts w:ascii="宋体" w:hAnsi="宋体" w:hint="eastAsia"/>
          <w:b/>
          <w:bCs/>
          <w:sz w:val="24"/>
          <w:szCs w:val="24"/>
        </w:rPr>
      </w:pPr>
      <w:r w:rsidRPr="009B1F3C">
        <w:rPr>
          <w:rFonts w:ascii="宋体" w:hAnsi="宋体" w:hint="eastAsia"/>
          <w:b/>
          <w:bCs/>
          <w:sz w:val="24"/>
          <w:szCs w:val="24"/>
        </w:rPr>
        <w:t>更正内容：（2）</w:t>
      </w:r>
      <w:r w:rsidR="000042E5" w:rsidRPr="000042E5">
        <w:rPr>
          <w:rFonts w:ascii="宋体" w:hAnsi="宋体" w:hint="eastAsia"/>
          <w:b/>
          <w:bCs/>
          <w:sz w:val="24"/>
          <w:szCs w:val="24"/>
        </w:rPr>
        <w:t>对本项目招标文件第五章“采购需求”中第二节．技术需求</w:t>
      </w:r>
      <w:r w:rsidRPr="009B1F3C">
        <w:rPr>
          <w:rFonts w:ascii="宋体" w:hAnsi="宋体" w:hint="eastAsia"/>
          <w:b/>
          <w:bCs/>
          <w:sz w:val="24"/>
          <w:szCs w:val="24"/>
        </w:rPr>
        <w:t>更正为如下内容：</w:t>
      </w:r>
    </w:p>
    <w:p w14:paraId="4E7C7ADE" w14:textId="77777777" w:rsidR="00DD794C" w:rsidRDefault="00DD794C" w:rsidP="00DD794C">
      <w:pPr>
        <w:spacing w:line="360" w:lineRule="auto"/>
        <w:rPr>
          <w:rFonts w:ascii="宋体" w:hAnsi="宋体" w:hint="eastAsia"/>
          <w:b/>
          <w:sz w:val="24"/>
        </w:rPr>
      </w:pPr>
      <w:bookmarkStart w:id="0" w:name="_Hlk88114920"/>
      <w:r>
        <w:rPr>
          <w:rFonts w:ascii="宋体" w:hAnsi="宋体" w:hint="eastAsia"/>
          <w:b/>
          <w:sz w:val="24"/>
        </w:rPr>
        <w:t>第二节．技术需求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683"/>
        <w:gridCol w:w="743"/>
        <w:gridCol w:w="873"/>
        <w:gridCol w:w="805"/>
        <w:gridCol w:w="1030"/>
        <w:gridCol w:w="1025"/>
      </w:tblGrid>
      <w:tr w:rsidR="00DD794C" w14:paraId="5EEB9F8A" w14:textId="77777777" w:rsidTr="006F3C14">
        <w:tc>
          <w:tcPr>
            <w:tcW w:w="5000" w:type="pct"/>
            <w:gridSpan w:val="7"/>
            <w:vAlign w:val="center"/>
          </w:tcPr>
          <w:bookmarkEnd w:id="0"/>
          <w:p w14:paraId="18826F11" w14:textId="77777777" w:rsidR="00DD794C" w:rsidRDefault="00DD794C" w:rsidP="006F3C14">
            <w:pPr>
              <w:widowControl/>
              <w:jc w:val="center"/>
              <w:rPr>
                <w:rFonts w:ascii="宋体" w:hAnsi="宋体" w:cs="宋体" w:hint="eastAsia"/>
                <w:b/>
                <w:bCs/>
                <w:kern w:val="0"/>
              </w:rPr>
            </w:pPr>
            <w:r>
              <w:rPr>
                <w:rFonts w:ascii="宋体" w:hAnsi="宋体" w:hint="eastAsia"/>
                <w:b/>
              </w:rPr>
              <w:t>05包采购标的清单</w:t>
            </w:r>
          </w:p>
        </w:tc>
      </w:tr>
      <w:tr w:rsidR="00DD794C" w14:paraId="776B2C8C" w14:textId="77777777" w:rsidTr="006F3C14">
        <w:tc>
          <w:tcPr>
            <w:tcW w:w="685" w:type="pct"/>
            <w:vAlign w:val="center"/>
          </w:tcPr>
          <w:p w14:paraId="10544C19" w14:textId="77777777" w:rsidR="00DD794C" w:rsidRDefault="00DD794C" w:rsidP="006F3C14">
            <w:pPr>
              <w:widowControl/>
              <w:wordWrap w:val="0"/>
              <w:jc w:val="center"/>
              <w:rPr>
                <w:rFonts w:ascii="宋体" w:hAnsi="宋体" w:cs="宋体" w:hint="eastAsia"/>
                <w:b/>
                <w:bCs/>
                <w:kern w:val="0"/>
              </w:rPr>
            </w:pPr>
            <w:r>
              <w:rPr>
                <w:rFonts w:ascii="宋体" w:hAnsi="宋体" w:cs="宋体" w:hint="eastAsia"/>
                <w:b/>
                <w:bCs/>
                <w:kern w:val="0"/>
              </w:rPr>
              <w:t>设备序号</w:t>
            </w:r>
          </w:p>
        </w:tc>
        <w:tc>
          <w:tcPr>
            <w:tcW w:w="1617" w:type="pct"/>
            <w:vAlign w:val="center"/>
          </w:tcPr>
          <w:p w14:paraId="0CF82231" w14:textId="77777777" w:rsidR="00DD794C" w:rsidRDefault="00DD794C" w:rsidP="006F3C14">
            <w:pPr>
              <w:widowControl/>
              <w:wordWrap w:val="0"/>
              <w:jc w:val="center"/>
              <w:rPr>
                <w:rFonts w:ascii="宋体" w:hAnsi="宋体" w:cs="宋体" w:hint="eastAsia"/>
                <w:b/>
                <w:bCs/>
                <w:kern w:val="0"/>
              </w:rPr>
            </w:pPr>
            <w:r>
              <w:rPr>
                <w:rFonts w:ascii="宋体" w:hAnsi="宋体" w:cs="宋体" w:hint="eastAsia"/>
                <w:b/>
                <w:bCs/>
                <w:kern w:val="0"/>
              </w:rPr>
              <w:t>设备名称</w:t>
            </w:r>
          </w:p>
        </w:tc>
        <w:tc>
          <w:tcPr>
            <w:tcW w:w="448" w:type="pct"/>
            <w:vAlign w:val="center"/>
          </w:tcPr>
          <w:p w14:paraId="264473BD" w14:textId="77777777" w:rsidR="00DD794C" w:rsidRDefault="00DD794C" w:rsidP="006F3C14">
            <w:pPr>
              <w:widowControl/>
              <w:wordWrap w:val="0"/>
              <w:jc w:val="center"/>
              <w:rPr>
                <w:rFonts w:ascii="宋体" w:hAnsi="宋体" w:cs="宋体" w:hint="eastAsia"/>
                <w:b/>
                <w:bCs/>
                <w:kern w:val="0"/>
              </w:rPr>
            </w:pPr>
            <w:r>
              <w:rPr>
                <w:rFonts w:ascii="宋体" w:hAnsi="宋体" w:cs="宋体" w:hint="eastAsia"/>
                <w:b/>
                <w:bCs/>
                <w:kern w:val="0"/>
              </w:rPr>
              <w:t>单位</w:t>
            </w:r>
          </w:p>
        </w:tc>
        <w:tc>
          <w:tcPr>
            <w:tcW w:w="526" w:type="pct"/>
            <w:vAlign w:val="center"/>
          </w:tcPr>
          <w:p w14:paraId="2B18ED82" w14:textId="77777777" w:rsidR="00DD794C" w:rsidRDefault="00DD794C" w:rsidP="006F3C14">
            <w:pPr>
              <w:widowControl/>
              <w:wordWrap w:val="0"/>
              <w:jc w:val="center"/>
              <w:rPr>
                <w:rFonts w:ascii="宋体" w:hAnsi="宋体" w:cs="宋体" w:hint="eastAsia"/>
                <w:b/>
                <w:bCs/>
                <w:kern w:val="0"/>
              </w:rPr>
            </w:pPr>
            <w:r>
              <w:rPr>
                <w:rFonts w:ascii="宋体" w:hAnsi="宋体" w:cs="宋体" w:hint="eastAsia"/>
                <w:b/>
                <w:bCs/>
                <w:kern w:val="0"/>
              </w:rPr>
              <w:t>采购数量</w:t>
            </w:r>
          </w:p>
        </w:tc>
        <w:tc>
          <w:tcPr>
            <w:tcW w:w="485" w:type="pct"/>
            <w:vAlign w:val="center"/>
          </w:tcPr>
          <w:p w14:paraId="765C5184" w14:textId="77777777" w:rsidR="00DD794C" w:rsidRDefault="00DD794C" w:rsidP="006F3C14">
            <w:pPr>
              <w:widowControl/>
              <w:wordWrap w:val="0"/>
              <w:jc w:val="center"/>
              <w:rPr>
                <w:rFonts w:ascii="宋体" w:hAnsi="宋体" w:cs="宋体" w:hint="eastAsia"/>
                <w:b/>
                <w:bCs/>
                <w:kern w:val="0"/>
              </w:rPr>
            </w:pPr>
            <w:r>
              <w:rPr>
                <w:rFonts w:ascii="宋体" w:hAnsi="宋体" w:cs="宋体" w:hint="eastAsia"/>
                <w:b/>
                <w:bCs/>
                <w:kern w:val="0"/>
              </w:rPr>
              <w:t>是否进口</w:t>
            </w:r>
          </w:p>
        </w:tc>
        <w:tc>
          <w:tcPr>
            <w:tcW w:w="621" w:type="pct"/>
            <w:vAlign w:val="center"/>
          </w:tcPr>
          <w:p w14:paraId="4EB0251F" w14:textId="77777777" w:rsidR="00DD794C" w:rsidRDefault="00DD794C" w:rsidP="006F3C14">
            <w:pPr>
              <w:widowControl/>
              <w:wordWrap w:val="0"/>
              <w:jc w:val="center"/>
              <w:rPr>
                <w:rFonts w:ascii="宋体" w:hAnsi="宋体" w:cs="宋体" w:hint="eastAsia"/>
                <w:b/>
                <w:bCs/>
                <w:kern w:val="0"/>
              </w:rPr>
            </w:pPr>
            <w:r>
              <w:rPr>
                <w:rFonts w:ascii="宋体" w:hAnsi="宋体" w:cs="宋体" w:hint="eastAsia"/>
                <w:b/>
                <w:bCs/>
                <w:kern w:val="0"/>
              </w:rPr>
              <w:t>是否减免税</w:t>
            </w:r>
          </w:p>
        </w:tc>
        <w:tc>
          <w:tcPr>
            <w:tcW w:w="618" w:type="pct"/>
            <w:vAlign w:val="center"/>
          </w:tcPr>
          <w:p w14:paraId="568CECF4" w14:textId="77777777" w:rsidR="00DD794C" w:rsidRDefault="00DD794C" w:rsidP="006F3C14">
            <w:pPr>
              <w:widowControl/>
              <w:wordWrap w:val="0"/>
              <w:jc w:val="center"/>
              <w:rPr>
                <w:rFonts w:ascii="宋体" w:hAnsi="宋体" w:cs="宋体" w:hint="eastAsia"/>
                <w:b/>
                <w:bCs/>
                <w:kern w:val="0"/>
              </w:rPr>
            </w:pPr>
            <w:r>
              <w:rPr>
                <w:rFonts w:ascii="宋体" w:hAnsi="宋体" w:cs="宋体" w:hint="eastAsia"/>
                <w:b/>
                <w:bCs/>
                <w:kern w:val="0"/>
              </w:rPr>
              <w:t>采购文件中明确的所属行业</w:t>
            </w:r>
          </w:p>
        </w:tc>
      </w:tr>
      <w:tr w:rsidR="00DD794C" w14:paraId="6722358E" w14:textId="77777777" w:rsidTr="006F3C14">
        <w:tc>
          <w:tcPr>
            <w:tcW w:w="685" w:type="pct"/>
            <w:tcBorders>
              <w:top w:val="single" w:sz="4" w:space="0" w:color="auto"/>
              <w:left w:val="single" w:sz="4" w:space="0" w:color="auto"/>
              <w:bottom w:val="single" w:sz="4" w:space="0" w:color="auto"/>
              <w:right w:val="single" w:sz="4" w:space="0" w:color="auto"/>
            </w:tcBorders>
            <w:vAlign w:val="center"/>
          </w:tcPr>
          <w:p w14:paraId="6598E3E1" w14:textId="77777777" w:rsidR="00DD794C" w:rsidRDefault="00DD794C" w:rsidP="006F3C14">
            <w:pPr>
              <w:widowControl/>
              <w:wordWrap w:val="0"/>
              <w:jc w:val="center"/>
              <w:rPr>
                <w:rFonts w:ascii="宋体" w:hAnsi="宋体" w:cs="宋体" w:hint="eastAsia"/>
                <w:kern w:val="0"/>
              </w:rPr>
            </w:pPr>
            <w:r>
              <w:rPr>
                <w:rFonts w:ascii="宋体" w:hAnsi="宋体" w:cs="宋体" w:hint="eastAsia"/>
                <w:kern w:val="0"/>
              </w:rPr>
              <w:t>1</w:t>
            </w:r>
          </w:p>
        </w:tc>
        <w:tc>
          <w:tcPr>
            <w:tcW w:w="1617" w:type="pct"/>
            <w:tcBorders>
              <w:top w:val="single" w:sz="4" w:space="0" w:color="auto"/>
              <w:left w:val="single" w:sz="4" w:space="0" w:color="auto"/>
              <w:bottom w:val="single" w:sz="4" w:space="0" w:color="auto"/>
              <w:right w:val="single" w:sz="4" w:space="0" w:color="auto"/>
            </w:tcBorders>
            <w:vAlign w:val="center"/>
          </w:tcPr>
          <w:p w14:paraId="356B13AB" w14:textId="77777777" w:rsidR="00DD794C" w:rsidRDefault="00DD794C" w:rsidP="006F3C14">
            <w:pPr>
              <w:widowControl/>
              <w:wordWrap w:val="0"/>
              <w:jc w:val="center"/>
              <w:rPr>
                <w:rFonts w:ascii="宋体" w:hAnsi="宋体" w:cs="宋体" w:hint="eastAsia"/>
                <w:kern w:val="0"/>
              </w:rPr>
            </w:pPr>
            <w:r>
              <w:rPr>
                <w:rFonts w:ascii="宋体" w:hAnsi="宋体" w:cs="宋体" w:hint="eastAsia"/>
                <w:color w:val="000000"/>
                <w:kern w:val="0"/>
              </w:rPr>
              <w:t>图像流式分选仪</w:t>
            </w:r>
          </w:p>
        </w:tc>
        <w:tc>
          <w:tcPr>
            <w:tcW w:w="448" w:type="pct"/>
            <w:tcBorders>
              <w:top w:val="single" w:sz="4" w:space="0" w:color="auto"/>
              <w:left w:val="single" w:sz="4" w:space="0" w:color="auto"/>
              <w:bottom w:val="single" w:sz="4" w:space="0" w:color="auto"/>
              <w:right w:val="single" w:sz="4" w:space="0" w:color="auto"/>
            </w:tcBorders>
            <w:vAlign w:val="center"/>
          </w:tcPr>
          <w:p w14:paraId="67DE544C" w14:textId="77777777" w:rsidR="00DD794C" w:rsidRDefault="00DD794C" w:rsidP="006F3C14">
            <w:pPr>
              <w:widowControl/>
              <w:wordWrap w:val="0"/>
              <w:jc w:val="center"/>
              <w:rPr>
                <w:rFonts w:ascii="宋体" w:hAnsi="宋体" w:cs="宋体" w:hint="eastAsia"/>
                <w:kern w:val="0"/>
              </w:rPr>
            </w:pPr>
            <w:r>
              <w:rPr>
                <w:rFonts w:ascii="宋体" w:hAnsi="宋体" w:cs="宋体" w:hint="eastAsia"/>
                <w:color w:val="000000"/>
                <w:kern w:val="0"/>
              </w:rPr>
              <w:t>套</w:t>
            </w:r>
          </w:p>
        </w:tc>
        <w:tc>
          <w:tcPr>
            <w:tcW w:w="526" w:type="pct"/>
            <w:tcBorders>
              <w:top w:val="single" w:sz="4" w:space="0" w:color="auto"/>
              <w:left w:val="single" w:sz="4" w:space="0" w:color="auto"/>
              <w:bottom w:val="single" w:sz="4" w:space="0" w:color="auto"/>
              <w:right w:val="single" w:sz="4" w:space="0" w:color="auto"/>
            </w:tcBorders>
            <w:vAlign w:val="center"/>
          </w:tcPr>
          <w:p w14:paraId="5754C4E5" w14:textId="77777777" w:rsidR="00DD794C" w:rsidRDefault="00DD794C" w:rsidP="006F3C14">
            <w:pPr>
              <w:widowControl/>
              <w:wordWrap w:val="0"/>
              <w:jc w:val="center"/>
              <w:rPr>
                <w:rFonts w:ascii="宋体" w:hAnsi="宋体" w:cs="宋体" w:hint="eastAsia"/>
                <w:kern w:val="0"/>
              </w:rPr>
            </w:pPr>
            <w:r>
              <w:rPr>
                <w:rFonts w:ascii="宋体" w:hAnsi="宋体" w:cs="宋体" w:hint="eastAsia"/>
                <w:color w:val="000000"/>
                <w:kern w:val="0"/>
              </w:rPr>
              <w:t>1</w:t>
            </w:r>
          </w:p>
        </w:tc>
        <w:tc>
          <w:tcPr>
            <w:tcW w:w="485" w:type="pct"/>
            <w:tcBorders>
              <w:top w:val="single" w:sz="4" w:space="0" w:color="auto"/>
              <w:left w:val="single" w:sz="4" w:space="0" w:color="auto"/>
              <w:bottom w:val="single" w:sz="4" w:space="0" w:color="auto"/>
              <w:right w:val="single" w:sz="4" w:space="0" w:color="auto"/>
            </w:tcBorders>
            <w:vAlign w:val="center"/>
          </w:tcPr>
          <w:p w14:paraId="6A12647F" w14:textId="77777777" w:rsidR="00DD794C" w:rsidRDefault="00DD794C" w:rsidP="006F3C14">
            <w:pPr>
              <w:widowControl/>
              <w:wordWrap w:val="0"/>
              <w:jc w:val="center"/>
              <w:rPr>
                <w:rFonts w:ascii="宋体" w:hAnsi="宋体" w:cs="宋体" w:hint="eastAsia"/>
                <w:kern w:val="0"/>
              </w:rPr>
            </w:pPr>
            <w:r>
              <w:rPr>
                <w:rFonts w:ascii="宋体" w:hAnsi="宋体" w:cs="宋体" w:hint="eastAsia"/>
                <w:color w:val="000000"/>
                <w:kern w:val="0"/>
              </w:rPr>
              <w:t>是</w:t>
            </w:r>
          </w:p>
        </w:tc>
        <w:tc>
          <w:tcPr>
            <w:tcW w:w="621" w:type="pct"/>
            <w:tcBorders>
              <w:top w:val="single" w:sz="4" w:space="0" w:color="auto"/>
              <w:left w:val="single" w:sz="4" w:space="0" w:color="auto"/>
              <w:bottom w:val="single" w:sz="4" w:space="0" w:color="auto"/>
              <w:right w:val="single" w:sz="4" w:space="0" w:color="auto"/>
            </w:tcBorders>
            <w:vAlign w:val="center"/>
          </w:tcPr>
          <w:p w14:paraId="5EA65E23" w14:textId="77777777" w:rsidR="00DD794C" w:rsidRDefault="00DD794C" w:rsidP="006F3C14">
            <w:pPr>
              <w:widowControl/>
              <w:wordWrap w:val="0"/>
              <w:jc w:val="center"/>
              <w:rPr>
                <w:rFonts w:ascii="宋体" w:hAnsi="宋体" w:cs="宋体" w:hint="eastAsia"/>
                <w:kern w:val="0"/>
              </w:rPr>
            </w:pPr>
            <w:r>
              <w:rPr>
                <w:rFonts w:ascii="宋体" w:hAnsi="宋体" w:cs="宋体" w:hint="eastAsia"/>
                <w:color w:val="000000"/>
                <w:kern w:val="0"/>
              </w:rPr>
              <w:t>是</w:t>
            </w:r>
          </w:p>
        </w:tc>
        <w:tc>
          <w:tcPr>
            <w:tcW w:w="618" w:type="pct"/>
            <w:tcBorders>
              <w:top w:val="single" w:sz="4" w:space="0" w:color="auto"/>
              <w:left w:val="single" w:sz="4" w:space="0" w:color="auto"/>
              <w:bottom w:val="single" w:sz="4" w:space="0" w:color="auto"/>
              <w:right w:val="single" w:sz="4" w:space="0" w:color="auto"/>
            </w:tcBorders>
            <w:vAlign w:val="center"/>
          </w:tcPr>
          <w:p w14:paraId="2F76442D" w14:textId="77777777" w:rsidR="00DD794C" w:rsidRDefault="00DD794C" w:rsidP="006F3C14">
            <w:pPr>
              <w:widowControl/>
              <w:wordWrap w:val="0"/>
              <w:jc w:val="center"/>
              <w:rPr>
                <w:rFonts w:ascii="宋体" w:hAnsi="宋体" w:cs="宋体" w:hint="eastAsia"/>
                <w:color w:val="000000"/>
                <w:kern w:val="0"/>
              </w:rPr>
            </w:pPr>
            <w:r>
              <w:rPr>
                <w:rFonts w:ascii="宋体" w:hAnsi="宋体" w:cs="宋体" w:hint="eastAsia"/>
                <w:kern w:val="0"/>
              </w:rPr>
              <w:t>工业</w:t>
            </w:r>
          </w:p>
        </w:tc>
      </w:tr>
    </w:tbl>
    <w:p w14:paraId="266D862B" w14:textId="77777777" w:rsidR="00DD794C" w:rsidRDefault="00DD794C" w:rsidP="00DD794C">
      <w:pPr>
        <w:spacing w:line="360" w:lineRule="auto"/>
        <w:rPr>
          <w:rFonts w:ascii="宋体" w:hAnsi="宋体" w:hint="eastAsia"/>
          <w:b/>
        </w:rPr>
      </w:pPr>
    </w:p>
    <w:p w14:paraId="52C0E395" w14:textId="77777777" w:rsidR="00DD794C" w:rsidRDefault="00DD794C" w:rsidP="00DD794C">
      <w:pPr>
        <w:spacing w:line="360" w:lineRule="auto"/>
        <w:rPr>
          <w:rFonts w:ascii="宋体" w:hAnsi="宋体" w:hint="eastAsia"/>
          <w:b/>
        </w:rPr>
      </w:pPr>
      <w:r>
        <w:rPr>
          <w:rFonts w:ascii="宋体" w:hAnsi="宋体"/>
          <w:b/>
        </w:rPr>
        <w:t>0</w:t>
      </w:r>
      <w:r>
        <w:rPr>
          <w:rFonts w:ascii="宋体" w:hAnsi="宋体" w:hint="eastAsia"/>
          <w:b/>
        </w:rPr>
        <w:t>5包：首都医科大学科研条件更新项目-设备购置-05</w:t>
      </w:r>
    </w:p>
    <w:p w14:paraId="4CE79B4D" w14:textId="77777777" w:rsidR="00DD794C" w:rsidRDefault="00DD794C" w:rsidP="00DD794C">
      <w:pPr>
        <w:spacing w:line="360" w:lineRule="auto"/>
        <w:rPr>
          <w:rFonts w:ascii="宋体" w:hAnsi="宋体" w:hint="eastAsia"/>
          <w:b/>
        </w:rPr>
      </w:pPr>
      <w:r>
        <w:rPr>
          <w:rFonts w:ascii="宋体" w:hAnsi="宋体" w:hint="eastAsia"/>
          <w:b/>
        </w:rPr>
        <w:t>校内分包号：</w:t>
      </w:r>
      <w:r>
        <w:rPr>
          <w:rFonts w:ascii="宋体" w:hAnsi="宋体"/>
          <w:b/>
        </w:rPr>
        <w:t>md-24q30-0</w:t>
      </w:r>
      <w:r>
        <w:rPr>
          <w:rFonts w:ascii="宋体" w:hAnsi="宋体" w:hint="eastAsia"/>
          <w:b/>
        </w:rPr>
        <w:t>5</w:t>
      </w:r>
    </w:p>
    <w:p w14:paraId="6C3DC072" w14:textId="77777777" w:rsidR="00DD794C" w:rsidRDefault="00DD794C" w:rsidP="00DD794C">
      <w:pPr>
        <w:spacing w:line="360" w:lineRule="auto"/>
        <w:rPr>
          <w:rFonts w:ascii="宋体" w:hAnsi="宋体" w:cs="宋体" w:hint="eastAsia"/>
          <w:b/>
          <w:bCs/>
          <w:kern w:val="0"/>
        </w:rPr>
      </w:pPr>
      <w:r>
        <w:rPr>
          <w:rFonts w:ascii="宋体" w:hAnsi="宋体"/>
          <w:b/>
        </w:rPr>
        <w:t>本包核心产品</w:t>
      </w:r>
      <w:r>
        <w:rPr>
          <w:rFonts w:ascii="宋体" w:hAnsi="宋体" w:hint="eastAsia"/>
          <w:b/>
        </w:rPr>
        <w:t>：</w:t>
      </w:r>
      <w:r>
        <w:rPr>
          <w:rFonts w:ascii="宋体" w:hAnsi="宋体" w:cs="宋体" w:hint="eastAsia"/>
          <w:b/>
          <w:bCs/>
          <w:kern w:val="0"/>
        </w:rPr>
        <w:t>图像流式分选仪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100"/>
        <w:gridCol w:w="3782"/>
        <w:gridCol w:w="1310"/>
        <w:gridCol w:w="417"/>
        <w:gridCol w:w="417"/>
        <w:gridCol w:w="417"/>
        <w:gridCol w:w="417"/>
      </w:tblGrid>
      <w:tr w:rsidR="000042E5" w:rsidRPr="00226DA5" w14:paraId="5430DB15" w14:textId="77777777" w:rsidTr="006F3C14">
        <w:tc>
          <w:tcPr>
            <w:tcW w:w="292" w:type="pct"/>
            <w:vAlign w:val="center"/>
          </w:tcPr>
          <w:p w14:paraId="695FE18A" w14:textId="77777777" w:rsidR="000042E5" w:rsidRPr="0007072C" w:rsidRDefault="000042E5" w:rsidP="006F3C14">
            <w:pPr>
              <w:widowControl/>
              <w:wordWrap w:val="0"/>
              <w:jc w:val="center"/>
              <w:rPr>
                <w:rFonts w:ascii="宋体" w:hAnsi="宋体" w:cs="宋体" w:hint="eastAsia"/>
                <w:b/>
                <w:bCs/>
                <w:kern w:val="0"/>
                <w:sz w:val="20"/>
                <w:szCs w:val="20"/>
              </w:rPr>
            </w:pPr>
            <w:bookmarkStart w:id="1" w:name="_Hlk205367346"/>
            <w:r w:rsidRPr="0007072C">
              <w:rPr>
                <w:rFonts w:ascii="宋体" w:hAnsi="宋体" w:cs="宋体" w:hint="eastAsia"/>
                <w:b/>
                <w:bCs/>
                <w:kern w:val="0"/>
                <w:sz w:val="20"/>
                <w:szCs w:val="20"/>
              </w:rPr>
              <w:t>设备序号</w:t>
            </w:r>
          </w:p>
        </w:tc>
        <w:tc>
          <w:tcPr>
            <w:tcW w:w="692" w:type="pct"/>
            <w:vAlign w:val="center"/>
          </w:tcPr>
          <w:p w14:paraId="1E5C58FB" w14:textId="77777777" w:rsidR="000042E5" w:rsidRPr="0007072C" w:rsidRDefault="000042E5" w:rsidP="006F3C14">
            <w:pPr>
              <w:widowControl/>
              <w:wordWrap w:val="0"/>
              <w:jc w:val="center"/>
              <w:rPr>
                <w:rFonts w:ascii="宋体" w:hAnsi="宋体" w:cs="宋体" w:hint="eastAsia"/>
                <w:b/>
                <w:bCs/>
                <w:kern w:val="0"/>
                <w:sz w:val="20"/>
                <w:szCs w:val="20"/>
              </w:rPr>
            </w:pPr>
            <w:r w:rsidRPr="0007072C">
              <w:rPr>
                <w:rFonts w:ascii="宋体" w:hAnsi="宋体" w:cs="宋体" w:hint="eastAsia"/>
                <w:b/>
                <w:bCs/>
                <w:kern w:val="0"/>
                <w:sz w:val="20"/>
                <w:szCs w:val="20"/>
              </w:rPr>
              <w:t>设备名称</w:t>
            </w:r>
          </w:p>
        </w:tc>
        <w:tc>
          <w:tcPr>
            <w:tcW w:w="2308" w:type="pct"/>
            <w:vAlign w:val="center"/>
          </w:tcPr>
          <w:p w14:paraId="57CE5399" w14:textId="77777777" w:rsidR="000042E5" w:rsidRPr="0007072C" w:rsidRDefault="000042E5" w:rsidP="006F3C14">
            <w:pPr>
              <w:widowControl/>
              <w:wordWrap w:val="0"/>
              <w:jc w:val="center"/>
              <w:rPr>
                <w:rFonts w:ascii="宋体" w:hAnsi="宋体" w:cs="宋体" w:hint="eastAsia"/>
                <w:b/>
                <w:bCs/>
                <w:kern w:val="0"/>
                <w:sz w:val="20"/>
                <w:szCs w:val="20"/>
              </w:rPr>
            </w:pPr>
            <w:r w:rsidRPr="0007072C">
              <w:rPr>
                <w:rFonts w:ascii="宋体" w:hAnsi="宋体" w:cs="宋体" w:hint="eastAsia"/>
                <w:b/>
                <w:bCs/>
                <w:kern w:val="0"/>
                <w:sz w:val="20"/>
                <w:szCs w:val="20"/>
              </w:rPr>
              <w:t>技术规格</w:t>
            </w:r>
          </w:p>
        </w:tc>
        <w:tc>
          <w:tcPr>
            <w:tcW w:w="817" w:type="pct"/>
            <w:vAlign w:val="center"/>
          </w:tcPr>
          <w:p w14:paraId="2169FA30" w14:textId="77777777" w:rsidR="000042E5" w:rsidRPr="0007072C" w:rsidRDefault="000042E5" w:rsidP="006F3C14">
            <w:pPr>
              <w:widowControl/>
              <w:wordWrap w:val="0"/>
              <w:jc w:val="center"/>
              <w:rPr>
                <w:rFonts w:ascii="宋体" w:hAnsi="宋体" w:cs="宋体" w:hint="eastAsia"/>
                <w:b/>
                <w:bCs/>
                <w:kern w:val="0"/>
                <w:sz w:val="20"/>
                <w:szCs w:val="20"/>
              </w:rPr>
            </w:pPr>
            <w:r w:rsidRPr="0007072C">
              <w:rPr>
                <w:rFonts w:ascii="宋体" w:hAnsi="宋体" w:cs="宋体" w:hint="eastAsia"/>
                <w:b/>
                <w:bCs/>
                <w:kern w:val="0"/>
                <w:sz w:val="20"/>
                <w:szCs w:val="20"/>
              </w:rPr>
              <w:t>配置清单</w:t>
            </w:r>
            <w:r w:rsidRPr="0007072C">
              <w:rPr>
                <w:rFonts w:ascii="宋体" w:hAnsi="宋体" w:cs="宋体" w:hint="eastAsia"/>
                <w:b/>
                <w:bCs/>
                <w:kern w:val="0"/>
                <w:sz w:val="20"/>
                <w:szCs w:val="20"/>
              </w:rPr>
              <w:br/>
              <w:t>（含零配件）</w:t>
            </w:r>
          </w:p>
        </w:tc>
        <w:tc>
          <w:tcPr>
            <w:tcW w:w="192" w:type="pct"/>
            <w:vAlign w:val="center"/>
          </w:tcPr>
          <w:p w14:paraId="79AFC299" w14:textId="77777777" w:rsidR="000042E5" w:rsidRPr="0007072C" w:rsidRDefault="000042E5" w:rsidP="006F3C14">
            <w:pPr>
              <w:widowControl/>
              <w:wordWrap w:val="0"/>
              <w:jc w:val="center"/>
              <w:rPr>
                <w:rFonts w:ascii="宋体" w:hAnsi="宋体" w:cs="宋体" w:hint="eastAsia"/>
                <w:b/>
                <w:bCs/>
                <w:kern w:val="0"/>
                <w:sz w:val="20"/>
                <w:szCs w:val="20"/>
              </w:rPr>
            </w:pPr>
            <w:r w:rsidRPr="0007072C">
              <w:rPr>
                <w:rFonts w:ascii="宋体" w:hAnsi="宋体" w:cs="宋体" w:hint="eastAsia"/>
                <w:b/>
                <w:bCs/>
                <w:kern w:val="0"/>
                <w:sz w:val="20"/>
                <w:szCs w:val="20"/>
              </w:rPr>
              <w:t>单位</w:t>
            </w:r>
          </w:p>
        </w:tc>
        <w:tc>
          <w:tcPr>
            <w:tcW w:w="225" w:type="pct"/>
            <w:vAlign w:val="center"/>
          </w:tcPr>
          <w:p w14:paraId="66C96C81" w14:textId="77777777" w:rsidR="000042E5" w:rsidRPr="0007072C" w:rsidRDefault="000042E5" w:rsidP="006F3C14">
            <w:pPr>
              <w:widowControl/>
              <w:wordWrap w:val="0"/>
              <w:jc w:val="center"/>
              <w:rPr>
                <w:rFonts w:ascii="宋体" w:hAnsi="宋体" w:cs="宋体" w:hint="eastAsia"/>
                <w:b/>
                <w:bCs/>
                <w:kern w:val="0"/>
                <w:sz w:val="20"/>
                <w:szCs w:val="20"/>
              </w:rPr>
            </w:pPr>
            <w:r w:rsidRPr="0007072C">
              <w:rPr>
                <w:rFonts w:ascii="宋体" w:hAnsi="宋体" w:cs="宋体" w:hint="eastAsia"/>
                <w:b/>
                <w:bCs/>
                <w:kern w:val="0"/>
                <w:sz w:val="20"/>
                <w:szCs w:val="20"/>
              </w:rPr>
              <w:t>采购数量</w:t>
            </w:r>
          </w:p>
        </w:tc>
        <w:tc>
          <w:tcPr>
            <w:tcW w:w="208" w:type="pct"/>
            <w:vAlign w:val="center"/>
          </w:tcPr>
          <w:p w14:paraId="585473B1" w14:textId="77777777" w:rsidR="000042E5" w:rsidRPr="0007072C" w:rsidRDefault="000042E5" w:rsidP="006F3C14">
            <w:pPr>
              <w:widowControl/>
              <w:wordWrap w:val="0"/>
              <w:jc w:val="center"/>
              <w:rPr>
                <w:rFonts w:ascii="宋体" w:hAnsi="宋体" w:cs="宋体" w:hint="eastAsia"/>
                <w:b/>
                <w:bCs/>
                <w:kern w:val="0"/>
                <w:sz w:val="20"/>
                <w:szCs w:val="20"/>
              </w:rPr>
            </w:pPr>
            <w:r w:rsidRPr="0007072C">
              <w:rPr>
                <w:rFonts w:ascii="宋体" w:hAnsi="宋体" w:cs="宋体" w:hint="eastAsia"/>
                <w:b/>
                <w:bCs/>
                <w:kern w:val="0"/>
                <w:sz w:val="20"/>
                <w:szCs w:val="20"/>
              </w:rPr>
              <w:t>是否进口</w:t>
            </w:r>
          </w:p>
        </w:tc>
        <w:tc>
          <w:tcPr>
            <w:tcW w:w="266" w:type="pct"/>
            <w:vAlign w:val="center"/>
          </w:tcPr>
          <w:p w14:paraId="3AE73D8B" w14:textId="77777777" w:rsidR="000042E5" w:rsidRPr="0007072C" w:rsidRDefault="000042E5" w:rsidP="006F3C14">
            <w:pPr>
              <w:widowControl/>
              <w:wordWrap w:val="0"/>
              <w:jc w:val="center"/>
              <w:rPr>
                <w:rFonts w:ascii="宋体" w:hAnsi="宋体" w:cs="宋体" w:hint="eastAsia"/>
                <w:b/>
                <w:bCs/>
                <w:kern w:val="0"/>
                <w:sz w:val="20"/>
                <w:szCs w:val="20"/>
              </w:rPr>
            </w:pPr>
            <w:r w:rsidRPr="0007072C">
              <w:rPr>
                <w:rFonts w:ascii="宋体" w:hAnsi="宋体" w:cs="宋体" w:hint="eastAsia"/>
                <w:b/>
                <w:bCs/>
                <w:kern w:val="0"/>
                <w:sz w:val="20"/>
                <w:szCs w:val="20"/>
              </w:rPr>
              <w:t>是否减免税</w:t>
            </w:r>
          </w:p>
        </w:tc>
      </w:tr>
      <w:tr w:rsidR="000042E5" w:rsidRPr="00226DA5" w14:paraId="72BE43E8" w14:textId="77777777" w:rsidTr="006F3C14">
        <w:tc>
          <w:tcPr>
            <w:tcW w:w="292" w:type="pct"/>
            <w:tcBorders>
              <w:top w:val="single" w:sz="4" w:space="0" w:color="auto"/>
              <w:left w:val="single" w:sz="4" w:space="0" w:color="auto"/>
              <w:bottom w:val="single" w:sz="4" w:space="0" w:color="auto"/>
              <w:right w:val="single" w:sz="4" w:space="0" w:color="auto"/>
            </w:tcBorders>
            <w:vAlign w:val="center"/>
          </w:tcPr>
          <w:p w14:paraId="71518972" w14:textId="77777777" w:rsidR="000042E5" w:rsidRPr="0007072C" w:rsidRDefault="000042E5" w:rsidP="006F3C14">
            <w:pPr>
              <w:widowControl/>
              <w:wordWrap w:val="0"/>
              <w:jc w:val="center"/>
              <w:rPr>
                <w:rFonts w:ascii="宋体" w:hAnsi="宋体" w:cs="宋体" w:hint="eastAsia"/>
                <w:kern w:val="0"/>
                <w:sz w:val="20"/>
                <w:szCs w:val="20"/>
              </w:rPr>
            </w:pPr>
            <w:r w:rsidRPr="0007072C">
              <w:rPr>
                <w:rFonts w:ascii="宋体" w:hAnsi="宋体" w:cs="宋体" w:hint="eastAsia"/>
                <w:kern w:val="0"/>
                <w:sz w:val="20"/>
                <w:szCs w:val="20"/>
              </w:rPr>
              <w:t>1</w:t>
            </w:r>
          </w:p>
        </w:tc>
        <w:tc>
          <w:tcPr>
            <w:tcW w:w="692" w:type="pct"/>
            <w:tcBorders>
              <w:top w:val="single" w:sz="4" w:space="0" w:color="auto"/>
              <w:left w:val="single" w:sz="4" w:space="0" w:color="auto"/>
              <w:bottom w:val="single" w:sz="4" w:space="0" w:color="auto"/>
              <w:right w:val="single" w:sz="4" w:space="0" w:color="auto"/>
            </w:tcBorders>
            <w:vAlign w:val="center"/>
          </w:tcPr>
          <w:p w14:paraId="6012CBEE" w14:textId="77777777" w:rsidR="000042E5" w:rsidRPr="0007072C" w:rsidRDefault="000042E5" w:rsidP="006F3C14">
            <w:pPr>
              <w:widowControl/>
              <w:wordWrap w:val="0"/>
              <w:jc w:val="center"/>
              <w:rPr>
                <w:rFonts w:ascii="宋体" w:hAnsi="宋体" w:cs="宋体" w:hint="eastAsia"/>
                <w:kern w:val="0"/>
                <w:sz w:val="20"/>
                <w:szCs w:val="20"/>
              </w:rPr>
            </w:pPr>
            <w:bookmarkStart w:id="2" w:name="OLE_LINK1"/>
            <w:r w:rsidRPr="0007072C">
              <w:rPr>
                <w:rFonts w:ascii="宋体" w:hAnsi="宋体" w:cs="宋体" w:hint="eastAsia"/>
                <w:color w:val="000000"/>
                <w:kern w:val="0"/>
                <w:sz w:val="20"/>
                <w:szCs w:val="20"/>
              </w:rPr>
              <w:t>图像流式分选仪</w:t>
            </w:r>
            <w:bookmarkEnd w:id="2"/>
          </w:p>
        </w:tc>
        <w:tc>
          <w:tcPr>
            <w:tcW w:w="2308" w:type="pct"/>
            <w:tcBorders>
              <w:top w:val="single" w:sz="4" w:space="0" w:color="auto"/>
              <w:left w:val="single" w:sz="4" w:space="0" w:color="auto"/>
              <w:bottom w:val="single" w:sz="4" w:space="0" w:color="auto"/>
              <w:right w:val="single" w:sz="4" w:space="0" w:color="auto"/>
            </w:tcBorders>
            <w:vAlign w:val="center"/>
          </w:tcPr>
          <w:p w14:paraId="4C264A7E"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功能需求：</w:t>
            </w:r>
          </w:p>
          <w:p w14:paraId="7404A63A"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1.主机系统</w:t>
            </w:r>
          </w:p>
          <w:p w14:paraId="7169F2D5" w14:textId="77777777" w:rsidR="000042E5" w:rsidRPr="0007072C" w:rsidRDefault="000042E5" w:rsidP="006F3C14">
            <w:pPr>
              <w:wordWrap w:val="0"/>
              <w:rPr>
                <w:rFonts w:ascii="宋体" w:hAnsi="宋体" w:hint="eastAsia"/>
                <w:b/>
                <w:bCs/>
                <w:sz w:val="20"/>
                <w:szCs w:val="20"/>
                <w:u w:val="single"/>
              </w:rPr>
            </w:pPr>
            <w:r w:rsidRPr="0007072C">
              <w:rPr>
                <w:rFonts w:ascii="宋体" w:hAnsi="宋体"/>
                <w:b/>
                <w:bCs/>
                <w:sz w:val="20"/>
                <w:szCs w:val="20"/>
                <w:u w:val="single"/>
              </w:rPr>
              <w:t xml:space="preserve">*1.1 </w:t>
            </w:r>
            <w:bookmarkStart w:id="3" w:name="OLE_LINK10"/>
            <w:r w:rsidRPr="0007072C">
              <w:rPr>
                <w:rFonts w:ascii="宋体" w:hAnsi="宋体"/>
                <w:b/>
                <w:bCs/>
                <w:sz w:val="20"/>
                <w:szCs w:val="20"/>
                <w:u w:val="single"/>
              </w:rPr>
              <w:t>通道数量：≥135个</w:t>
            </w:r>
            <w:bookmarkEnd w:id="3"/>
          </w:p>
          <w:p w14:paraId="0895C7A6"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1.2</w:t>
            </w:r>
            <w:r w:rsidRPr="0007072C">
              <w:rPr>
                <w:rFonts w:ascii="宋体" w:hAnsi="宋体"/>
                <w:sz w:val="20"/>
                <w:szCs w:val="20"/>
              </w:rPr>
              <w:tab/>
              <w:t xml:space="preserve"> 质谱丰度灵敏度：在Tb159 M＋1通道上</w:t>
            </w:r>
            <w:r w:rsidRPr="0007072C">
              <w:rPr>
                <w:rFonts w:ascii="宋体" w:hAnsi="宋体" w:hint="eastAsia"/>
                <w:sz w:val="20"/>
                <w:szCs w:val="20"/>
              </w:rPr>
              <w:t>≤</w:t>
            </w:r>
            <w:r w:rsidRPr="0007072C">
              <w:rPr>
                <w:rFonts w:ascii="宋体" w:hAnsi="宋体"/>
                <w:sz w:val="20"/>
                <w:szCs w:val="20"/>
              </w:rPr>
              <w:t>0.3%，在Lu175M-1通道上</w:t>
            </w:r>
            <w:r w:rsidRPr="0007072C">
              <w:rPr>
                <w:rFonts w:ascii="宋体" w:hAnsi="宋体" w:hint="eastAsia"/>
                <w:sz w:val="20"/>
                <w:szCs w:val="20"/>
              </w:rPr>
              <w:t>≤</w:t>
            </w:r>
            <w:r w:rsidRPr="0007072C">
              <w:rPr>
                <w:rFonts w:ascii="宋体" w:hAnsi="宋体"/>
                <w:sz w:val="20"/>
                <w:szCs w:val="20"/>
              </w:rPr>
              <w:t xml:space="preserve">0.3% </w:t>
            </w:r>
          </w:p>
          <w:p w14:paraId="7518DEED" w14:textId="77777777" w:rsidR="000042E5" w:rsidRPr="0007072C" w:rsidRDefault="000042E5" w:rsidP="006F3C14">
            <w:pPr>
              <w:wordWrap w:val="0"/>
              <w:rPr>
                <w:rFonts w:ascii="宋体" w:hAnsi="宋体" w:hint="eastAsia"/>
                <w:b/>
                <w:bCs/>
                <w:sz w:val="20"/>
                <w:szCs w:val="20"/>
                <w:u w:val="single"/>
              </w:rPr>
            </w:pPr>
            <w:r w:rsidRPr="0007072C">
              <w:rPr>
                <w:rFonts w:ascii="宋体" w:hAnsi="宋体"/>
                <w:b/>
                <w:bCs/>
                <w:sz w:val="20"/>
                <w:szCs w:val="20"/>
                <w:u w:val="single"/>
              </w:rPr>
              <w:t>*1.3 上样速度：≥2000细胞/秒</w:t>
            </w:r>
          </w:p>
          <w:p w14:paraId="562D3012"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 xml:space="preserve">1.4 仪器稳定性：标准品Tb159 RSD值 </w:t>
            </w:r>
            <w:r w:rsidRPr="0007072C">
              <w:rPr>
                <w:rFonts w:ascii="宋体" w:hAnsi="宋体" w:hint="eastAsia"/>
                <w:sz w:val="20"/>
                <w:szCs w:val="20"/>
              </w:rPr>
              <w:t>≤</w:t>
            </w:r>
            <w:r w:rsidRPr="0007072C">
              <w:rPr>
                <w:rFonts w:ascii="宋体" w:hAnsi="宋体"/>
                <w:sz w:val="20"/>
                <w:szCs w:val="20"/>
              </w:rPr>
              <w:t xml:space="preserve">3% </w:t>
            </w:r>
          </w:p>
          <w:p w14:paraId="1E99F3B0"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 xml:space="preserve">1.5 仪器响应：检测标准品Tb159信号≥500 </w:t>
            </w:r>
            <w:bookmarkStart w:id="4" w:name="OLE_LINK5"/>
            <w:r w:rsidRPr="0007072C">
              <w:rPr>
                <w:rFonts w:ascii="宋体" w:hAnsi="宋体"/>
                <w:sz w:val="20"/>
                <w:szCs w:val="20"/>
              </w:rPr>
              <w:t>dual counts/bead</w:t>
            </w:r>
            <w:bookmarkEnd w:id="4"/>
          </w:p>
          <w:p w14:paraId="132675EA"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1.6 质谱分辨率</w:t>
            </w:r>
            <w:r w:rsidRPr="0007072C">
              <w:rPr>
                <w:rFonts w:ascii="宋体" w:hAnsi="宋体" w:hint="eastAsia"/>
                <w:sz w:val="20"/>
                <w:szCs w:val="20"/>
              </w:rPr>
              <w:t>≥</w:t>
            </w:r>
            <w:r w:rsidRPr="0007072C">
              <w:rPr>
                <w:rFonts w:ascii="宋体" w:hAnsi="宋体"/>
                <w:sz w:val="20"/>
                <w:szCs w:val="20"/>
              </w:rPr>
              <w:t>400</w:t>
            </w:r>
          </w:p>
          <w:p w14:paraId="458656B8"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 xml:space="preserve">1.7 </w:t>
            </w:r>
            <w:r w:rsidRPr="0007072C">
              <w:rPr>
                <w:rFonts w:ascii="宋体" w:hAnsi="宋体" w:hint="eastAsia"/>
                <w:sz w:val="20"/>
                <w:szCs w:val="20"/>
              </w:rPr>
              <w:t>需</w:t>
            </w:r>
            <w:r w:rsidRPr="0007072C">
              <w:rPr>
                <w:rFonts w:ascii="宋体" w:hAnsi="宋体"/>
                <w:sz w:val="20"/>
                <w:szCs w:val="20"/>
              </w:rPr>
              <w:t>提供</w:t>
            </w:r>
            <w:r w:rsidRPr="0007072C">
              <w:rPr>
                <w:rFonts w:ascii="宋体" w:hAnsi="宋体" w:hint="eastAsia"/>
                <w:sz w:val="20"/>
                <w:szCs w:val="20"/>
              </w:rPr>
              <w:t>≥</w:t>
            </w:r>
            <w:r w:rsidRPr="0007072C">
              <w:rPr>
                <w:rFonts w:ascii="宋体" w:hAnsi="宋体"/>
                <w:sz w:val="20"/>
                <w:szCs w:val="20"/>
              </w:rPr>
              <w:t>40种可同时检测的商业化标签及明细</w:t>
            </w:r>
          </w:p>
          <w:p w14:paraId="4DB999F9"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 xml:space="preserve">1.8 </w:t>
            </w:r>
            <w:bookmarkStart w:id="5" w:name="OLE_LINK6"/>
            <w:r w:rsidRPr="0007072C">
              <w:rPr>
                <w:rFonts w:ascii="宋体" w:hAnsi="宋体" w:hint="eastAsia"/>
                <w:sz w:val="20"/>
                <w:szCs w:val="20"/>
              </w:rPr>
              <w:t>需</w:t>
            </w:r>
            <w:r w:rsidRPr="0007072C">
              <w:rPr>
                <w:rFonts w:ascii="宋体" w:hAnsi="宋体"/>
                <w:sz w:val="20"/>
                <w:szCs w:val="20"/>
              </w:rPr>
              <w:t>提供将裸抗和标签组合成直标抗体的标记试剂盒和相关的实验操作说明</w:t>
            </w:r>
          </w:p>
          <w:bookmarkEnd w:id="5"/>
          <w:p w14:paraId="6454CA15"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 xml:space="preserve">1.9 </w:t>
            </w:r>
            <w:r w:rsidRPr="0007072C">
              <w:rPr>
                <w:rFonts w:ascii="宋体" w:hAnsi="宋体" w:hint="eastAsia"/>
                <w:sz w:val="20"/>
                <w:szCs w:val="20"/>
              </w:rPr>
              <w:t>需</w:t>
            </w:r>
            <w:r w:rsidRPr="0007072C">
              <w:rPr>
                <w:rFonts w:ascii="宋体" w:hAnsi="宋体"/>
                <w:sz w:val="20"/>
                <w:szCs w:val="20"/>
              </w:rPr>
              <w:t>支持各类胞内蛋白(磷酸化蛋白，细胞因子、以及转录因子)的染色</w:t>
            </w:r>
          </w:p>
          <w:p w14:paraId="23D985A9"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 xml:space="preserve">1.10 </w:t>
            </w:r>
            <w:r w:rsidRPr="0007072C">
              <w:rPr>
                <w:rFonts w:ascii="宋体" w:hAnsi="宋体" w:hint="eastAsia"/>
                <w:sz w:val="20"/>
                <w:szCs w:val="20"/>
              </w:rPr>
              <w:t>需</w:t>
            </w:r>
            <w:r w:rsidRPr="0007072C">
              <w:rPr>
                <w:rFonts w:ascii="宋体" w:hAnsi="宋体"/>
                <w:sz w:val="20"/>
                <w:szCs w:val="20"/>
              </w:rPr>
              <w:t>支持多个样本混合制备和检测</w:t>
            </w:r>
          </w:p>
          <w:p w14:paraId="6AE96BCD"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 xml:space="preserve">1.11 </w:t>
            </w:r>
            <w:r w:rsidRPr="0007072C">
              <w:rPr>
                <w:rFonts w:ascii="宋体" w:hAnsi="宋体" w:hint="eastAsia"/>
                <w:sz w:val="20"/>
                <w:szCs w:val="20"/>
              </w:rPr>
              <w:t>需</w:t>
            </w:r>
            <w:r w:rsidRPr="0007072C">
              <w:rPr>
                <w:rFonts w:ascii="宋体" w:hAnsi="宋体"/>
                <w:sz w:val="20"/>
                <w:szCs w:val="20"/>
              </w:rPr>
              <w:t>支持对活细胞进行混样标记</w:t>
            </w:r>
          </w:p>
          <w:p w14:paraId="17D97549"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2、进样系统：</w:t>
            </w:r>
          </w:p>
          <w:p w14:paraId="0C7534E2"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2.1 进样系统自动化，双注射泵驱动</w:t>
            </w:r>
            <w:r w:rsidRPr="0007072C">
              <w:rPr>
                <w:rFonts w:ascii="宋体" w:hAnsi="宋体" w:hint="eastAsia"/>
                <w:sz w:val="20"/>
                <w:szCs w:val="20"/>
              </w:rPr>
              <w:t>，需</w:t>
            </w:r>
            <w:r w:rsidRPr="0007072C">
              <w:rPr>
                <w:rFonts w:ascii="宋体" w:hAnsi="宋体"/>
                <w:sz w:val="20"/>
                <w:szCs w:val="20"/>
              </w:rPr>
              <w:t>配有</w:t>
            </w:r>
            <w:bookmarkStart w:id="6" w:name="OLE_LINK7"/>
            <w:r w:rsidRPr="0007072C">
              <w:rPr>
                <w:rFonts w:ascii="宋体" w:hAnsi="宋体"/>
                <w:sz w:val="20"/>
                <w:szCs w:val="20"/>
              </w:rPr>
              <w:t>低温转盘采样器</w:t>
            </w:r>
            <w:bookmarkEnd w:id="6"/>
            <w:r w:rsidRPr="0007072C">
              <w:rPr>
                <w:rFonts w:ascii="宋体" w:hAnsi="宋体" w:hint="eastAsia"/>
                <w:sz w:val="20"/>
                <w:szCs w:val="20"/>
              </w:rPr>
              <w:t>，孔位≥12个，控温范围：4℃-室温，控温精度≤0.1℃，流速</w:t>
            </w:r>
            <w:r w:rsidRPr="0007072C">
              <w:rPr>
                <w:rFonts w:ascii="宋体" w:hAnsi="宋体" w:hint="eastAsia"/>
                <w:sz w:val="20"/>
                <w:szCs w:val="20"/>
              </w:rPr>
              <w:lastRenderedPageBreak/>
              <w:t>30μl/min</w:t>
            </w:r>
            <w:r w:rsidRPr="0007072C">
              <w:rPr>
                <w:rFonts w:ascii="宋体" w:hAnsi="宋体"/>
                <w:sz w:val="20"/>
                <w:szCs w:val="20"/>
              </w:rPr>
              <w:t>，以及带有状态显示的储液瓶组（bottle station），</w:t>
            </w:r>
            <w:r w:rsidRPr="0007072C">
              <w:rPr>
                <w:rFonts w:ascii="宋体" w:hAnsi="宋体" w:hint="eastAsia"/>
                <w:sz w:val="20"/>
                <w:szCs w:val="20"/>
              </w:rPr>
              <w:t>需</w:t>
            </w:r>
            <w:r w:rsidRPr="0007072C">
              <w:rPr>
                <w:rFonts w:ascii="宋体" w:hAnsi="宋体"/>
                <w:sz w:val="20"/>
                <w:szCs w:val="20"/>
              </w:rPr>
              <w:t>可在用户设定采集流程后，自动完成批量样本采集、样本重悬、管路冲洗，管路疏通等复杂流程</w:t>
            </w:r>
          </w:p>
          <w:p w14:paraId="077A80E5"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2.2 上机样本为细胞悬浮液，</w:t>
            </w:r>
            <w:r w:rsidRPr="0007072C">
              <w:rPr>
                <w:rFonts w:ascii="宋体" w:hAnsi="宋体" w:hint="eastAsia"/>
                <w:sz w:val="20"/>
                <w:szCs w:val="20"/>
              </w:rPr>
              <w:t>需可</w:t>
            </w:r>
            <w:r w:rsidRPr="0007072C">
              <w:rPr>
                <w:rFonts w:ascii="宋体" w:hAnsi="宋体"/>
                <w:sz w:val="20"/>
                <w:szCs w:val="20"/>
              </w:rPr>
              <w:t>直接使用流式管进行上样</w:t>
            </w:r>
          </w:p>
          <w:p w14:paraId="01AF8CEA"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2.3 采集过程中</w:t>
            </w:r>
            <w:r w:rsidRPr="0007072C">
              <w:rPr>
                <w:rFonts w:ascii="宋体" w:hAnsi="宋体" w:hint="eastAsia"/>
                <w:sz w:val="20"/>
                <w:szCs w:val="20"/>
              </w:rPr>
              <w:t>需</w:t>
            </w:r>
            <w:r w:rsidRPr="0007072C">
              <w:rPr>
                <w:rFonts w:ascii="宋体" w:hAnsi="宋体"/>
                <w:sz w:val="20"/>
                <w:szCs w:val="20"/>
              </w:rPr>
              <w:t>可实时看到单细胞上指定蛋白的表达情况</w:t>
            </w:r>
          </w:p>
          <w:p w14:paraId="46BD9791"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2.4 雾化器</w:t>
            </w:r>
            <w:r w:rsidRPr="0007072C">
              <w:rPr>
                <w:rFonts w:ascii="宋体" w:hAnsi="宋体" w:hint="eastAsia"/>
                <w:sz w:val="20"/>
                <w:szCs w:val="20"/>
              </w:rPr>
              <w:t>需</w:t>
            </w:r>
            <w:r w:rsidRPr="0007072C">
              <w:rPr>
                <w:rFonts w:ascii="宋体" w:hAnsi="宋体"/>
                <w:sz w:val="20"/>
                <w:szCs w:val="20"/>
              </w:rPr>
              <w:t>可以稳定的对样本进行雾化，样本采集可达到单细胞分辨率</w:t>
            </w:r>
          </w:p>
          <w:p w14:paraId="726C761C"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2.5 雾化气体：雾化气体为氩气，流量＜0.5L/min</w:t>
            </w:r>
          </w:p>
          <w:p w14:paraId="45FBF83F"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3、感应耦合离子源</w:t>
            </w:r>
          </w:p>
          <w:p w14:paraId="6E6F6E43"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3.1 雾化室：温度控制在200±10℃，通入的组成气体为氩气，流量＜1L/min</w:t>
            </w:r>
          </w:p>
          <w:p w14:paraId="43E5F753"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3.2 炬管：</w:t>
            </w:r>
            <w:r w:rsidRPr="0007072C">
              <w:rPr>
                <w:rFonts w:ascii="宋体" w:hAnsi="宋体" w:hint="eastAsia"/>
                <w:sz w:val="20"/>
                <w:szCs w:val="20"/>
              </w:rPr>
              <w:t>需</w:t>
            </w:r>
            <w:r w:rsidRPr="0007072C">
              <w:rPr>
                <w:rFonts w:ascii="宋体" w:hAnsi="宋体"/>
                <w:sz w:val="20"/>
                <w:szCs w:val="20"/>
              </w:rPr>
              <w:t>可拆卸开进行逐层清洁</w:t>
            </w:r>
          </w:p>
          <w:p w14:paraId="684E1613"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3.3 ICP射频电源：实际运行功率</w:t>
            </w:r>
            <w:r w:rsidRPr="0007072C">
              <w:rPr>
                <w:rFonts w:ascii="宋体" w:hAnsi="宋体" w:hint="eastAsia"/>
                <w:sz w:val="20"/>
                <w:szCs w:val="20"/>
              </w:rPr>
              <w:t>≥</w:t>
            </w:r>
            <w:r w:rsidRPr="0007072C">
              <w:rPr>
                <w:rFonts w:ascii="宋体" w:hAnsi="宋体"/>
                <w:sz w:val="20"/>
                <w:szCs w:val="20"/>
              </w:rPr>
              <w:t>1100W</w:t>
            </w:r>
          </w:p>
          <w:p w14:paraId="16B1B876" w14:textId="77777777" w:rsidR="000042E5" w:rsidRPr="0007072C" w:rsidRDefault="000042E5" w:rsidP="006F3C14">
            <w:pPr>
              <w:wordWrap w:val="0"/>
              <w:rPr>
                <w:rFonts w:ascii="宋体" w:hAnsi="宋体" w:hint="eastAsia"/>
                <w:b/>
                <w:bCs/>
                <w:sz w:val="20"/>
                <w:szCs w:val="20"/>
                <w:u w:val="single"/>
              </w:rPr>
            </w:pPr>
            <w:r w:rsidRPr="0007072C">
              <w:rPr>
                <w:rFonts w:ascii="宋体" w:hAnsi="宋体"/>
                <w:b/>
                <w:bCs/>
                <w:sz w:val="20"/>
                <w:szCs w:val="20"/>
                <w:u w:val="single"/>
              </w:rPr>
              <w:t xml:space="preserve">#3.4 </w:t>
            </w:r>
            <w:r w:rsidRPr="0007072C">
              <w:rPr>
                <w:rFonts w:ascii="宋体" w:hAnsi="宋体" w:hint="eastAsia"/>
                <w:b/>
                <w:bCs/>
                <w:sz w:val="20"/>
                <w:szCs w:val="20"/>
                <w:u w:val="single"/>
              </w:rPr>
              <w:t>需</w:t>
            </w:r>
            <w:r w:rsidRPr="0007072C">
              <w:rPr>
                <w:rFonts w:ascii="宋体" w:hAnsi="宋体"/>
                <w:b/>
                <w:bCs/>
                <w:sz w:val="20"/>
                <w:szCs w:val="20"/>
                <w:u w:val="single"/>
              </w:rPr>
              <w:t>配有内置摄像头可以实时监控等离子体的状态</w:t>
            </w:r>
          </w:p>
          <w:p w14:paraId="3AFE4D60"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4、离子过滤系统</w:t>
            </w:r>
          </w:p>
          <w:p w14:paraId="48EB32CB"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 xml:space="preserve">4.1 </w:t>
            </w:r>
            <w:bookmarkStart w:id="7" w:name="OLE_LINK8"/>
            <w:r w:rsidRPr="0007072C">
              <w:rPr>
                <w:rFonts w:ascii="宋体" w:hAnsi="宋体"/>
                <w:sz w:val="20"/>
                <w:szCs w:val="20"/>
              </w:rPr>
              <w:t>离子提取接口：保证气密性及稳定性</w:t>
            </w:r>
            <w:bookmarkEnd w:id="7"/>
          </w:p>
          <w:p w14:paraId="02086433"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 xml:space="preserve">4.2 </w:t>
            </w:r>
            <w:r w:rsidRPr="0007072C">
              <w:rPr>
                <w:rFonts w:ascii="宋体" w:hAnsi="宋体" w:hint="eastAsia"/>
                <w:sz w:val="20"/>
                <w:szCs w:val="20"/>
              </w:rPr>
              <w:t>需</w:t>
            </w:r>
            <w:r w:rsidRPr="0007072C">
              <w:rPr>
                <w:rFonts w:ascii="宋体" w:hAnsi="宋体"/>
                <w:sz w:val="20"/>
                <w:szCs w:val="20"/>
              </w:rPr>
              <w:t>使用四级杆质量选择器对离子进行过滤</w:t>
            </w:r>
          </w:p>
          <w:p w14:paraId="16F8B2D3"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5、TOF质谱检测系统</w:t>
            </w:r>
          </w:p>
          <w:p w14:paraId="5DF10844"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5.1</w:t>
            </w:r>
            <w:r w:rsidRPr="0007072C">
              <w:rPr>
                <w:rFonts w:ascii="宋体" w:hAnsi="宋体"/>
                <w:sz w:val="20"/>
                <w:szCs w:val="20"/>
              </w:rPr>
              <w:tab/>
              <w:t xml:space="preserve"> 检测质量范围：</w:t>
            </w:r>
            <w:bookmarkStart w:id="8" w:name="OLE_LINK3"/>
            <w:bookmarkStart w:id="9" w:name="OLE_LINK4"/>
            <w:r w:rsidRPr="0007072C">
              <w:rPr>
                <w:rFonts w:ascii="宋体" w:hAnsi="宋体" w:hint="eastAsia"/>
                <w:sz w:val="20"/>
                <w:szCs w:val="20"/>
              </w:rPr>
              <w:t>低质量端≤</w:t>
            </w:r>
            <w:r w:rsidRPr="0007072C">
              <w:rPr>
                <w:rFonts w:ascii="宋体" w:hAnsi="宋体"/>
                <w:sz w:val="20"/>
                <w:szCs w:val="20"/>
              </w:rPr>
              <w:t>80</w:t>
            </w:r>
            <w:r w:rsidRPr="0007072C">
              <w:rPr>
                <w:rFonts w:ascii="宋体" w:hAnsi="宋体" w:hint="eastAsia"/>
                <w:sz w:val="20"/>
                <w:szCs w:val="20"/>
              </w:rPr>
              <w:t>amu，高质量端≥</w:t>
            </w:r>
            <w:r w:rsidRPr="0007072C">
              <w:rPr>
                <w:rFonts w:ascii="宋体" w:hAnsi="宋体"/>
                <w:sz w:val="20"/>
                <w:szCs w:val="20"/>
              </w:rPr>
              <w:t>200amu</w:t>
            </w:r>
            <w:bookmarkEnd w:id="8"/>
            <w:bookmarkEnd w:id="9"/>
          </w:p>
          <w:p w14:paraId="02D711B7"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5.2</w:t>
            </w:r>
            <w:r w:rsidRPr="0007072C">
              <w:rPr>
                <w:rFonts w:ascii="宋体" w:hAnsi="宋体"/>
                <w:sz w:val="20"/>
                <w:szCs w:val="20"/>
              </w:rPr>
              <w:tab/>
              <w:t xml:space="preserve"> TOF检测触发频率和周期： ≥76kHz</w:t>
            </w:r>
          </w:p>
          <w:p w14:paraId="0FCF5A5F"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5.3</w:t>
            </w:r>
            <w:r w:rsidRPr="0007072C">
              <w:rPr>
                <w:rFonts w:ascii="宋体" w:hAnsi="宋体"/>
                <w:sz w:val="20"/>
                <w:szCs w:val="20"/>
              </w:rPr>
              <w:tab/>
              <w:t xml:space="preserve"> 系统</w:t>
            </w:r>
            <w:r w:rsidRPr="0007072C">
              <w:rPr>
                <w:rFonts w:ascii="宋体" w:hAnsi="宋体" w:hint="eastAsia"/>
                <w:sz w:val="20"/>
                <w:szCs w:val="20"/>
              </w:rPr>
              <w:t>需</w:t>
            </w:r>
            <w:r w:rsidRPr="0007072C">
              <w:rPr>
                <w:rFonts w:ascii="宋体" w:hAnsi="宋体"/>
                <w:sz w:val="20"/>
                <w:szCs w:val="20"/>
              </w:rPr>
              <w:t>自动优化检测器电压</w:t>
            </w:r>
          </w:p>
          <w:p w14:paraId="20CAAD88"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6、真空系统及冷却系统</w:t>
            </w:r>
          </w:p>
          <w:p w14:paraId="1A6FFBAC" w14:textId="77777777" w:rsidR="000042E5" w:rsidRPr="0007072C" w:rsidRDefault="000042E5" w:rsidP="006F3C14">
            <w:pPr>
              <w:wordWrap w:val="0"/>
              <w:rPr>
                <w:rFonts w:ascii="宋体" w:hAnsi="宋体" w:hint="eastAsia"/>
                <w:b/>
                <w:bCs/>
                <w:sz w:val="20"/>
                <w:szCs w:val="20"/>
                <w:u w:val="single"/>
              </w:rPr>
            </w:pPr>
            <w:r w:rsidRPr="0007072C">
              <w:rPr>
                <w:rFonts w:ascii="宋体" w:hAnsi="宋体"/>
                <w:b/>
                <w:bCs/>
                <w:sz w:val="20"/>
                <w:szCs w:val="20"/>
                <w:u w:val="single"/>
              </w:rPr>
              <w:t>#6.1仪器</w:t>
            </w:r>
            <w:r w:rsidRPr="0007072C">
              <w:rPr>
                <w:rFonts w:ascii="宋体" w:hAnsi="宋体" w:hint="eastAsia"/>
                <w:b/>
                <w:bCs/>
                <w:sz w:val="20"/>
                <w:szCs w:val="20"/>
                <w:u w:val="single"/>
              </w:rPr>
              <w:t>需</w:t>
            </w:r>
            <w:r w:rsidRPr="0007072C">
              <w:rPr>
                <w:rFonts w:ascii="宋体" w:hAnsi="宋体"/>
                <w:b/>
                <w:bCs/>
                <w:sz w:val="20"/>
                <w:szCs w:val="20"/>
                <w:u w:val="single"/>
              </w:rPr>
              <w:t>内置机械泵和涡轮分子泵用来维持多级真空系统，内置冷却系统</w:t>
            </w:r>
          </w:p>
          <w:p w14:paraId="5516B0FA" w14:textId="77777777" w:rsidR="000042E5" w:rsidRPr="0007072C" w:rsidRDefault="000042E5" w:rsidP="006F3C14">
            <w:pPr>
              <w:wordWrap w:val="0"/>
              <w:rPr>
                <w:rFonts w:ascii="宋体" w:hAnsi="宋体" w:hint="eastAsia"/>
                <w:sz w:val="20"/>
                <w:szCs w:val="20"/>
              </w:rPr>
            </w:pPr>
            <w:r w:rsidRPr="0007072C">
              <w:rPr>
                <w:rFonts w:ascii="宋体" w:hAnsi="宋体" w:hint="eastAsia"/>
                <w:sz w:val="20"/>
                <w:szCs w:val="20"/>
              </w:rPr>
              <w:t>6.2 飞行管分子泵区域压力（Turbo TOF Pressure） ≤1 x 10–6 Torr</w:t>
            </w:r>
          </w:p>
          <w:p w14:paraId="62904933" w14:textId="77777777" w:rsidR="000042E5" w:rsidRPr="0007072C" w:rsidRDefault="000042E5" w:rsidP="006F3C14">
            <w:pPr>
              <w:wordWrap w:val="0"/>
              <w:rPr>
                <w:rFonts w:ascii="宋体" w:hAnsi="宋体" w:hint="eastAsia"/>
                <w:sz w:val="20"/>
                <w:szCs w:val="20"/>
              </w:rPr>
            </w:pPr>
            <w:r w:rsidRPr="0007072C">
              <w:rPr>
                <w:rFonts w:ascii="宋体" w:hAnsi="宋体" w:hint="eastAsia"/>
                <w:sz w:val="20"/>
                <w:szCs w:val="20"/>
              </w:rPr>
              <w:t>6.3 冷却系统需维持系统温度在15±3℃</w:t>
            </w:r>
          </w:p>
          <w:p w14:paraId="54551653"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7、软件系统</w:t>
            </w:r>
          </w:p>
          <w:p w14:paraId="5F463E19"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7.1人机界面</w:t>
            </w:r>
            <w:r w:rsidRPr="0007072C">
              <w:rPr>
                <w:rFonts w:ascii="宋体" w:hAnsi="宋体" w:hint="eastAsia"/>
                <w:sz w:val="20"/>
                <w:szCs w:val="20"/>
              </w:rPr>
              <w:t>需可</w:t>
            </w:r>
            <w:r w:rsidRPr="0007072C">
              <w:rPr>
                <w:rFonts w:ascii="宋体" w:hAnsi="宋体"/>
                <w:sz w:val="20"/>
                <w:szCs w:val="20"/>
              </w:rPr>
              <w:t>实时监控仪器各部分的状态，并可以自动进行质谱数据的标准化</w:t>
            </w:r>
          </w:p>
          <w:p w14:paraId="24C93E05"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7.2</w:t>
            </w:r>
            <w:r w:rsidRPr="0007072C">
              <w:rPr>
                <w:rFonts w:ascii="宋体" w:hAnsi="宋体"/>
                <w:sz w:val="20"/>
                <w:szCs w:val="20"/>
              </w:rPr>
              <w:tab/>
              <w:t xml:space="preserve"> 所采集数据</w:t>
            </w:r>
            <w:r w:rsidRPr="0007072C">
              <w:rPr>
                <w:rFonts w:ascii="宋体" w:hAnsi="宋体" w:hint="eastAsia"/>
                <w:sz w:val="20"/>
                <w:szCs w:val="20"/>
              </w:rPr>
              <w:t>需</w:t>
            </w:r>
            <w:r w:rsidRPr="0007072C">
              <w:rPr>
                <w:rFonts w:ascii="宋体" w:hAnsi="宋体"/>
                <w:sz w:val="20"/>
                <w:szCs w:val="20"/>
              </w:rPr>
              <w:t>可以采用</w:t>
            </w:r>
            <w:bookmarkStart w:id="10" w:name="OLE_LINK9"/>
            <w:r w:rsidRPr="0007072C">
              <w:rPr>
                <w:rFonts w:ascii="宋体" w:hAnsi="宋体"/>
                <w:sz w:val="20"/>
                <w:szCs w:val="20"/>
              </w:rPr>
              <w:t>FCS3.0或以上的通用流式文件格式</w:t>
            </w:r>
            <w:bookmarkEnd w:id="10"/>
            <w:r w:rsidRPr="0007072C">
              <w:rPr>
                <w:rFonts w:ascii="宋体" w:hAnsi="宋体"/>
                <w:sz w:val="20"/>
                <w:szCs w:val="20"/>
              </w:rPr>
              <w:t>输出，可用二维散点图等分析方式进行分析</w:t>
            </w:r>
          </w:p>
          <w:p w14:paraId="575CFFBC"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7.3 软件集成文件合并</w:t>
            </w:r>
            <w:r w:rsidRPr="0007072C">
              <w:rPr>
                <w:rFonts w:ascii="宋体" w:hAnsi="宋体" w:hint="eastAsia"/>
                <w:sz w:val="20"/>
                <w:szCs w:val="20"/>
              </w:rPr>
              <w:t>、</w:t>
            </w:r>
            <w:r w:rsidRPr="0007072C">
              <w:rPr>
                <w:rFonts w:ascii="宋体" w:hAnsi="宋体"/>
                <w:sz w:val="20"/>
                <w:szCs w:val="20"/>
              </w:rPr>
              <w:t>标准化</w:t>
            </w:r>
            <w:r w:rsidRPr="0007072C">
              <w:rPr>
                <w:rFonts w:ascii="宋体" w:hAnsi="宋体" w:hint="eastAsia"/>
                <w:sz w:val="20"/>
                <w:szCs w:val="20"/>
              </w:rPr>
              <w:t>、</w:t>
            </w:r>
            <w:r w:rsidRPr="0007072C">
              <w:rPr>
                <w:rFonts w:ascii="宋体" w:hAnsi="宋体"/>
                <w:sz w:val="20"/>
                <w:szCs w:val="20"/>
              </w:rPr>
              <w:t>随机化等功能</w:t>
            </w:r>
            <w:r w:rsidRPr="0007072C">
              <w:rPr>
                <w:rFonts w:ascii="宋体" w:hAnsi="宋体" w:hint="eastAsia"/>
                <w:sz w:val="20"/>
                <w:szCs w:val="20"/>
              </w:rPr>
              <w:t>，需</w:t>
            </w:r>
            <w:r w:rsidRPr="0007072C">
              <w:rPr>
                <w:rFonts w:ascii="宋体" w:hAnsi="宋体"/>
                <w:sz w:val="20"/>
                <w:szCs w:val="20"/>
              </w:rPr>
              <w:t>可以进行混样拆分以及文件数</w:t>
            </w:r>
            <w:r w:rsidRPr="0007072C">
              <w:rPr>
                <w:rFonts w:ascii="宋体" w:hAnsi="宋体"/>
                <w:sz w:val="20"/>
                <w:szCs w:val="20"/>
              </w:rPr>
              <w:lastRenderedPageBreak/>
              <w:t>据格式转换等操作</w:t>
            </w:r>
          </w:p>
          <w:p w14:paraId="25CBB8CC"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7.4 软件符合合规性要求</w:t>
            </w:r>
          </w:p>
          <w:p w14:paraId="137D3A5C"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7.5</w:t>
            </w:r>
            <w:bookmarkStart w:id="11" w:name="OLE_LINK2"/>
            <w:r w:rsidRPr="0007072C">
              <w:rPr>
                <w:rFonts w:ascii="宋体" w:hAnsi="宋体"/>
                <w:sz w:val="20"/>
                <w:szCs w:val="20"/>
              </w:rPr>
              <w:t xml:space="preserve"> </w:t>
            </w:r>
            <w:r w:rsidRPr="0007072C">
              <w:rPr>
                <w:rFonts w:ascii="宋体" w:hAnsi="宋体" w:hint="eastAsia"/>
                <w:sz w:val="20"/>
                <w:szCs w:val="20"/>
              </w:rPr>
              <w:t>需</w:t>
            </w:r>
            <w:r w:rsidRPr="0007072C">
              <w:rPr>
                <w:rFonts w:ascii="宋体" w:hAnsi="宋体"/>
                <w:sz w:val="20"/>
                <w:szCs w:val="20"/>
              </w:rPr>
              <w:t>配备</w:t>
            </w:r>
            <w:r w:rsidRPr="0007072C">
              <w:rPr>
                <w:rFonts w:ascii="宋体" w:hAnsi="宋体" w:hint="eastAsia"/>
                <w:sz w:val="20"/>
                <w:szCs w:val="20"/>
              </w:rPr>
              <w:t>正版</w:t>
            </w:r>
            <w:r w:rsidRPr="0007072C">
              <w:rPr>
                <w:rFonts w:ascii="宋体" w:hAnsi="宋体"/>
                <w:sz w:val="20"/>
                <w:szCs w:val="20"/>
              </w:rPr>
              <w:t>分析软件，</w:t>
            </w:r>
            <w:r w:rsidRPr="0007072C">
              <w:rPr>
                <w:rFonts w:ascii="宋体" w:hAnsi="宋体" w:hint="eastAsia"/>
                <w:sz w:val="20"/>
                <w:szCs w:val="20"/>
              </w:rPr>
              <w:t>包含</w:t>
            </w:r>
            <w:r w:rsidRPr="0007072C">
              <w:rPr>
                <w:rFonts w:ascii="宋体" w:hAnsi="宋体"/>
                <w:sz w:val="20"/>
                <w:szCs w:val="20"/>
              </w:rPr>
              <w:t>高维数据分析</w:t>
            </w:r>
            <w:r w:rsidRPr="0007072C">
              <w:rPr>
                <w:rFonts w:ascii="宋体" w:hAnsi="宋体" w:hint="eastAsia"/>
                <w:sz w:val="20"/>
                <w:szCs w:val="20"/>
              </w:rPr>
              <w:t>、降维可视化算法等</w:t>
            </w:r>
            <w:r w:rsidRPr="0007072C">
              <w:rPr>
                <w:rFonts w:ascii="宋体" w:hAnsi="宋体"/>
                <w:sz w:val="20"/>
                <w:szCs w:val="20"/>
              </w:rPr>
              <w:t>，</w:t>
            </w:r>
            <w:bookmarkEnd w:id="11"/>
            <w:r w:rsidRPr="0007072C">
              <w:rPr>
                <w:rFonts w:ascii="宋体" w:hAnsi="宋体" w:hint="eastAsia"/>
                <w:sz w:val="20"/>
                <w:szCs w:val="20"/>
              </w:rPr>
              <w:t>功能满足细胞生物学、分子生物学、免疫学、血液学、药物研发、临床诊断、肿瘤研究、致病机制等方面的研究，可以对单个细胞同时选择几十个参数进行检测分析，实现对骨髓、外周血等复杂细胞群体的免疫表型、信号通路、细胞功能等方面进行研究分析；与组合标记技术Barcoding相结合，实现对大量样品的高通量流式分析，可在用户设定完采集流程后，自动完成上样，清洗，样品更换等操作。</w:t>
            </w:r>
          </w:p>
          <w:p w14:paraId="4634A381"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8、单细胞样本处理系统</w:t>
            </w:r>
          </w:p>
          <w:p w14:paraId="6C715BA9"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 xml:space="preserve">8.1 </w:t>
            </w:r>
            <w:r w:rsidRPr="0007072C">
              <w:rPr>
                <w:rFonts w:ascii="宋体" w:hAnsi="宋体" w:hint="eastAsia"/>
                <w:sz w:val="20"/>
                <w:szCs w:val="20"/>
              </w:rPr>
              <w:t>需</w:t>
            </w:r>
            <w:r w:rsidRPr="0007072C">
              <w:rPr>
                <w:rFonts w:ascii="宋体" w:hAnsi="宋体"/>
                <w:sz w:val="20"/>
                <w:szCs w:val="20"/>
              </w:rPr>
              <w:t>提供1套细胞悬液自动处理模块，每个模块通量不小于4通道。用于制备组织匀浆或单细胞悬液</w:t>
            </w:r>
          </w:p>
          <w:p w14:paraId="53D64D64"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8.2 样本处理系统液相温控和研磨震荡模式结合，</w:t>
            </w:r>
            <w:r w:rsidRPr="0007072C">
              <w:rPr>
                <w:rFonts w:ascii="宋体" w:hAnsi="宋体" w:hint="eastAsia"/>
                <w:sz w:val="20"/>
                <w:szCs w:val="20"/>
              </w:rPr>
              <w:t>需配备</w:t>
            </w:r>
            <w:r w:rsidRPr="0007072C">
              <w:rPr>
                <w:rFonts w:ascii="宋体" w:hAnsi="宋体"/>
                <w:sz w:val="20"/>
                <w:szCs w:val="20"/>
              </w:rPr>
              <w:t>不同组织处理程序，转速、时间和正反转可调，可手动编辑处理程序并一健保存</w:t>
            </w:r>
          </w:p>
          <w:p w14:paraId="5F63DDDA" w14:textId="77777777" w:rsidR="000042E5" w:rsidRPr="0007072C" w:rsidRDefault="000042E5" w:rsidP="006F3C14">
            <w:pPr>
              <w:wordWrap w:val="0"/>
              <w:rPr>
                <w:rFonts w:ascii="宋体" w:hAnsi="宋体" w:hint="eastAsia"/>
                <w:b/>
                <w:bCs/>
                <w:sz w:val="20"/>
                <w:szCs w:val="20"/>
                <w:u w:val="single"/>
              </w:rPr>
            </w:pPr>
            <w:r w:rsidRPr="0007072C">
              <w:rPr>
                <w:rFonts w:ascii="宋体" w:hAnsi="宋体"/>
                <w:b/>
                <w:bCs/>
                <w:sz w:val="20"/>
                <w:szCs w:val="20"/>
                <w:u w:val="single"/>
              </w:rPr>
              <w:t>#8.3 温度均一性：≤±0.1℃</w:t>
            </w:r>
          </w:p>
          <w:p w14:paraId="1542DCF3"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9、扩展性</w:t>
            </w:r>
          </w:p>
          <w:p w14:paraId="77D8472E" w14:textId="062CE99A" w:rsidR="000042E5" w:rsidRPr="0007072C" w:rsidRDefault="000042E5" w:rsidP="006F3C14">
            <w:pPr>
              <w:wordWrap w:val="0"/>
              <w:rPr>
                <w:rFonts w:ascii="宋体" w:hAnsi="宋体" w:hint="eastAsia"/>
                <w:sz w:val="20"/>
                <w:szCs w:val="20"/>
              </w:rPr>
            </w:pPr>
            <w:r w:rsidRPr="0007072C">
              <w:rPr>
                <w:rFonts w:ascii="宋体" w:hAnsi="宋体"/>
                <w:sz w:val="20"/>
                <w:szCs w:val="20"/>
              </w:rPr>
              <w:t>9.1 可扩展空间</w:t>
            </w:r>
            <w:r w:rsidRPr="0007072C">
              <w:rPr>
                <w:rFonts w:ascii="宋体" w:hAnsi="宋体" w:hint="eastAsia"/>
                <w:sz w:val="20"/>
                <w:szCs w:val="20"/>
              </w:rPr>
              <w:t>分析能力</w:t>
            </w:r>
            <w:r w:rsidRPr="0007072C">
              <w:rPr>
                <w:rFonts w:ascii="宋体" w:hAnsi="宋体"/>
                <w:sz w:val="20"/>
                <w:szCs w:val="20"/>
              </w:rPr>
              <w:t>，</w:t>
            </w:r>
            <w:r w:rsidRPr="0007072C">
              <w:rPr>
                <w:rFonts w:ascii="宋体" w:hAnsi="宋体" w:hint="eastAsia"/>
                <w:sz w:val="20"/>
                <w:szCs w:val="20"/>
              </w:rPr>
              <w:t>需达到</w:t>
            </w:r>
            <w:r w:rsidRPr="0007072C">
              <w:rPr>
                <w:rFonts w:ascii="宋体" w:hAnsi="宋体"/>
                <w:sz w:val="20"/>
                <w:szCs w:val="20"/>
              </w:rPr>
              <w:t>单细胞分辨率</w:t>
            </w:r>
            <w:r w:rsidR="00663143">
              <w:rPr>
                <w:rFonts w:ascii="宋体" w:hAnsi="宋体" w:hint="eastAsia"/>
                <w:sz w:val="20"/>
                <w:szCs w:val="20"/>
              </w:rPr>
              <w:t>；</w:t>
            </w:r>
            <w:r w:rsidRPr="0007072C">
              <w:rPr>
                <w:rFonts w:ascii="宋体" w:hAnsi="宋体" w:hint="eastAsia"/>
                <w:sz w:val="20"/>
                <w:szCs w:val="20"/>
              </w:rPr>
              <w:t>需具备</w:t>
            </w:r>
            <w:r w:rsidRPr="0007072C">
              <w:rPr>
                <w:rFonts w:ascii="宋体" w:hAnsi="宋体"/>
                <w:sz w:val="20"/>
                <w:szCs w:val="20"/>
              </w:rPr>
              <w:t>可扩展升级其他部件</w:t>
            </w:r>
            <w:r w:rsidRPr="0007072C">
              <w:rPr>
                <w:rFonts w:ascii="宋体" w:hAnsi="宋体" w:hint="eastAsia"/>
                <w:sz w:val="20"/>
                <w:szCs w:val="20"/>
              </w:rPr>
              <w:t>的潜力，包括但不限于流式成像接口，软件及硬件均可兼容扩展部分。</w:t>
            </w:r>
          </w:p>
          <w:p w14:paraId="3F2FA220" w14:textId="77777777" w:rsidR="000042E5" w:rsidRPr="0007072C" w:rsidRDefault="000042E5" w:rsidP="006F3C14">
            <w:pPr>
              <w:wordWrap w:val="0"/>
              <w:rPr>
                <w:rFonts w:ascii="宋体" w:hAnsi="宋体" w:hint="eastAsia"/>
                <w:sz w:val="20"/>
                <w:szCs w:val="20"/>
              </w:rPr>
            </w:pPr>
            <w:r w:rsidRPr="0007072C">
              <w:rPr>
                <w:rFonts w:ascii="宋体" w:hAnsi="宋体" w:hint="eastAsia"/>
                <w:sz w:val="20"/>
                <w:szCs w:val="20"/>
              </w:rPr>
              <w:t>10、</w:t>
            </w:r>
            <w:r w:rsidRPr="0007072C">
              <w:rPr>
                <w:rFonts w:ascii="宋体" w:hAnsi="宋体"/>
                <w:sz w:val="20"/>
                <w:szCs w:val="20"/>
              </w:rPr>
              <w:t>影像细胞</w:t>
            </w:r>
            <w:r w:rsidRPr="0007072C">
              <w:rPr>
                <w:rFonts w:ascii="宋体" w:hAnsi="宋体" w:hint="eastAsia"/>
                <w:sz w:val="20"/>
                <w:szCs w:val="20"/>
              </w:rPr>
              <w:t>计数</w:t>
            </w:r>
            <w:r w:rsidRPr="0007072C">
              <w:rPr>
                <w:rFonts w:ascii="宋体" w:hAnsi="宋体"/>
                <w:sz w:val="20"/>
                <w:szCs w:val="20"/>
              </w:rPr>
              <w:t>系统</w:t>
            </w:r>
          </w:p>
          <w:p w14:paraId="216B8D8D" w14:textId="77777777" w:rsidR="000042E5" w:rsidRPr="0007072C" w:rsidRDefault="000042E5" w:rsidP="006F3C14">
            <w:pPr>
              <w:wordWrap w:val="0"/>
              <w:rPr>
                <w:rFonts w:ascii="宋体" w:hAnsi="宋体" w:hint="eastAsia"/>
                <w:sz w:val="20"/>
                <w:szCs w:val="20"/>
              </w:rPr>
            </w:pPr>
            <w:r w:rsidRPr="0007072C">
              <w:rPr>
                <w:rFonts w:ascii="宋体" w:hAnsi="宋体" w:hint="eastAsia"/>
                <w:sz w:val="20"/>
                <w:szCs w:val="20"/>
              </w:rPr>
              <w:t xml:space="preserve">10.1 </w:t>
            </w:r>
            <w:r w:rsidRPr="0007072C">
              <w:rPr>
                <w:rFonts w:ascii="宋体" w:hAnsi="宋体"/>
                <w:sz w:val="20"/>
                <w:szCs w:val="20"/>
              </w:rPr>
              <w:t>无目镜台式细胞成像系统，集显示屏和主机于一体</w:t>
            </w:r>
          </w:p>
          <w:p w14:paraId="36223197" w14:textId="77777777" w:rsidR="000042E5" w:rsidRPr="0007072C" w:rsidRDefault="000042E5" w:rsidP="006F3C14">
            <w:pPr>
              <w:wordWrap w:val="0"/>
              <w:rPr>
                <w:rFonts w:ascii="宋体" w:hAnsi="宋体" w:hint="eastAsia"/>
                <w:sz w:val="20"/>
                <w:szCs w:val="20"/>
              </w:rPr>
            </w:pPr>
            <w:r w:rsidRPr="0007072C">
              <w:rPr>
                <w:rFonts w:ascii="宋体" w:hAnsi="宋体" w:hint="eastAsia"/>
                <w:sz w:val="20"/>
                <w:szCs w:val="20"/>
              </w:rPr>
              <w:t xml:space="preserve">10.2 </w:t>
            </w:r>
            <w:r w:rsidRPr="0007072C">
              <w:rPr>
                <w:rFonts w:ascii="宋体" w:hAnsi="宋体"/>
                <w:sz w:val="20"/>
                <w:szCs w:val="20"/>
              </w:rPr>
              <w:t>物镜4倍、10倍、20倍、40倍1套</w:t>
            </w:r>
          </w:p>
          <w:p w14:paraId="58D53FC0" w14:textId="77777777" w:rsidR="000042E5" w:rsidRPr="0007072C" w:rsidRDefault="000042E5" w:rsidP="006F3C14">
            <w:pPr>
              <w:wordWrap w:val="0"/>
              <w:rPr>
                <w:rFonts w:ascii="宋体" w:hAnsi="宋体" w:hint="eastAsia"/>
                <w:sz w:val="20"/>
                <w:szCs w:val="20"/>
              </w:rPr>
            </w:pPr>
            <w:r w:rsidRPr="0007072C">
              <w:rPr>
                <w:rFonts w:ascii="宋体" w:hAnsi="宋体" w:hint="eastAsia"/>
                <w:sz w:val="20"/>
                <w:szCs w:val="20"/>
              </w:rPr>
              <w:t xml:space="preserve">10.3 </w:t>
            </w:r>
            <w:r w:rsidRPr="0007072C">
              <w:rPr>
                <w:rFonts w:ascii="宋体" w:hAnsi="宋体"/>
                <w:sz w:val="20"/>
                <w:szCs w:val="20"/>
              </w:rPr>
              <w:t>3个荧光模块</w:t>
            </w:r>
          </w:p>
          <w:p w14:paraId="07FB970C" w14:textId="77777777" w:rsidR="000042E5" w:rsidRPr="0007072C" w:rsidRDefault="000042E5" w:rsidP="006F3C14">
            <w:pPr>
              <w:wordWrap w:val="0"/>
              <w:rPr>
                <w:rFonts w:ascii="宋体" w:hAnsi="宋体" w:hint="eastAsia"/>
                <w:sz w:val="20"/>
                <w:szCs w:val="20"/>
              </w:rPr>
            </w:pPr>
            <w:r w:rsidRPr="0007072C">
              <w:rPr>
                <w:rFonts w:ascii="宋体" w:hAnsi="宋体" w:hint="eastAsia"/>
                <w:sz w:val="20"/>
                <w:szCs w:val="20"/>
              </w:rPr>
              <w:t>11、气体容器</w:t>
            </w:r>
          </w:p>
          <w:p w14:paraId="59DE6938" w14:textId="77777777" w:rsidR="000042E5" w:rsidRPr="0007072C" w:rsidRDefault="000042E5" w:rsidP="006F3C14">
            <w:pPr>
              <w:wordWrap w:val="0"/>
              <w:rPr>
                <w:rFonts w:ascii="宋体" w:hAnsi="宋体" w:hint="eastAsia"/>
                <w:sz w:val="20"/>
                <w:szCs w:val="20"/>
              </w:rPr>
            </w:pPr>
            <w:r w:rsidRPr="0007072C">
              <w:rPr>
                <w:rFonts w:ascii="宋体" w:hAnsi="宋体" w:hint="eastAsia"/>
                <w:sz w:val="20"/>
                <w:szCs w:val="20"/>
              </w:rPr>
              <w:t>11.1 液氩容量≥170L</w:t>
            </w:r>
          </w:p>
          <w:p w14:paraId="44777C95" w14:textId="77777777" w:rsidR="000042E5" w:rsidRPr="0007072C" w:rsidRDefault="000042E5" w:rsidP="006F3C14">
            <w:pPr>
              <w:wordWrap w:val="0"/>
              <w:rPr>
                <w:rFonts w:ascii="宋体" w:hAnsi="宋体" w:hint="eastAsia"/>
                <w:sz w:val="20"/>
                <w:szCs w:val="20"/>
              </w:rPr>
            </w:pPr>
            <w:r w:rsidRPr="0007072C">
              <w:rPr>
                <w:rFonts w:ascii="宋体" w:hAnsi="宋体" w:hint="eastAsia"/>
                <w:sz w:val="20"/>
                <w:szCs w:val="20"/>
              </w:rPr>
              <w:t>11.2 连续使用时间≥100小时</w:t>
            </w:r>
          </w:p>
          <w:p w14:paraId="36F347E8"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二、配置</w:t>
            </w:r>
          </w:p>
          <w:p w14:paraId="2E1A58B6"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2.1 主机</w:t>
            </w:r>
            <w:r w:rsidRPr="0007072C">
              <w:rPr>
                <w:rFonts w:ascii="宋体" w:hAnsi="宋体" w:hint="eastAsia"/>
                <w:sz w:val="20"/>
                <w:szCs w:val="20"/>
              </w:rPr>
              <w:t>需</w:t>
            </w:r>
            <w:r w:rsidRPr="0007072C">
              <w:rPr>
                <w:rFonts w:ascii="宋体" w:hAnsi="宋体"/>
                <w:sz w:val="20"/>
                <w:szCs w:val="20"/>
              </w:rPr>
              <w:t>含自动进样系统；细胞导入系统；感应耦合等离子源；飞行质谱检测器；水冷循环装置；自动化单细胞样本解离系统1套；影像细胞技术系统（无目镜台式细胞成像系统，集显示屏和主机于一体，物镜4倍、10倍、20倍、40倍，3个荧光模块）1套；气体容器1套</w:t>
            </w:r>
            <w:r w:rsidRPr="0007072C">
              <w:rPr>
                <w:rFonts w:ascii="宋体" w:hAnsi="宋体" w:hint="eastAsia"/>
                <w:sz w:val="20"/>
                <w:szCs w:val="20"/>
              </w:rPr>
              <w:t>。</w:t>
            </w:r>
          </w:p>
          <w:p w14:paraId="43CA1842"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lastRenderedPageBreak/>
              <w:t>2.2 数据处理工作站：处理器≥2.1GHz，内存≥16G，硬盘≥4096G，显示器≥34寸</w:t>
            </w:r>
            <w:r w:rsidRPr="0007072C">
              <w:rPr>
                <w:rFonts w:ascii="宋体" w:hAnsi="宋体" w:hint="eastAsia"/>
                <w:sz w:val="20"/>
                <w:szCs w:val="20"/>
              </w:rPr>
              <w:t>。</w:t>
            </w:r>
          </w:p>
          <w:p w14:paraId="3B116329"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2.3 试剂耗材一批</w:t>
            </w:r>
          </w:p>
          <w:p w14:paraId="2515E4CD" w14:textId="77777777" w:rsidR="000042E5" w:rsidRPr="0007072C" w:rsidRDefault="000042E5" w:rsidP="006F3C14">
            <w:pPr>
              <w:wordWrap w:val="0"/>
              <w:rPr>
                <w:rFonts w:ascii="宋体" w:hAnsi="宋体" w:hint="eastAsia"/>
                <w:sz w:val="20"/>
                <w:szCs w:val="20"/>
              </w:rPr>
            </w:pPr>
            <w:r w:rsidRPr="0007072C">
              <w:rPr>
                <w:rFonts w:ascii="宋体" w:hAnsi="宋体" w:hint="eastAsia"/>
                <w:sz w:val="20"/>
                <w:szCs w:val="20"/>
              </w:rPr>
              <w:t xml:space="preserve">2.3.1 </w:t>
            </w:r>
            <w:r w:rsidRPr="0007072C">
              <w:rPr>
                <w:rFonts w:ascii="宋体" w:hAnsi="宋体"/>
                <w:sz w:val="20"/>
                <w:szCs w:val="20"/>
              </w:rPr>
              <w:t>金属标签试剂盒清单（每支金属标签试剂盒至少1支）：Pr141</w:t>
            </w:r>
            <w:r w:rsidRPr="0007072C">
              <w:rPr>
                <w:rFonts w:ascii="宋体" w:hAnsi="宋体" w:hint="eastAsia"/>
                <w:sz w:val="20"/>
                <w:szCs w:val="20"/>
              </w:rPr>
              <w:t>；</w:t>
            </w:r>
          </w:p>
          <w:p w14:paraId="53F75C32"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Nd142</w:t>
            </w:r>
            <w:r w:rsidRPr="0007072C">
              <w:rPr>
                <w:rFonts w:ascii="宋体" w:hAnsi="宋体" w:hint="eastAsia"/>
                <w:sz w:val="20"/>
                <w:szCs w:val="20"/>
              </w:rPr>
              <w:t>；</w:t>
            </w:r>
            <w:r w:rsidRPr="0007072C">
              <w:rPr>
                <w:rFonts w:ascii="宋体" w:hAnsi="宋体"/>
                <w:sz w:val="20"/>
                <w:szCs w:val="20"/>
              </w:rPr>
              <w:t>Nd143</w:t>
            </w:r>
            <w:r w:rsidRPr="0007072C">
              <w:rPr>
                <w:rFonts w:ascii="宋体" w:hAnsi="宋体" w:hint="eastAsia"/>
                <w:sz w:val="20"/>
                <w:szCs w:val="20"/>
              </w:rPr>
              <w:t>；</w:t>
            </w:r>
            <w:r w:rsidRPr="0007072C">
              <w:rPr>
                <w:rFonts w:ascii="宋体" w:hAnsi="宋体"/>
                <w:sz w:val="20"/>
                <w:szCs w:val="20"/>
              </w:rPr>
              <w:t>Nd144</w:t>
            </w:r>
            <w:r w:rsidRPr="0007072C">
              <w:rPr>
                <w:rFonts w:ascii="宋体" w:hAnsi="宋体" w:hint="eastAsia"/>
                <w:sz w:val="20"/>
                <w:szCs w:val="20"/>
              </w:rPr>
              <w:t>；</w:t>
            </w:r>
            <w:r w:rsidRPr="0007072C">
              <w:rPr>
                <w:rFonts w:ascii="宋体" w:hAnsi="宋体"/>
                <w:sz w:val="20"/>
                <w:szCs w:val="20"/>
              </w:rPr>
              <w:t>Nd145</w:t>
            </w:r>
            <w:r w:rsidRPr="0007072C">
              <w:rPr>
                <w:rFonts w:ascii="宋体" w:hAnsi="宋体" w:hint="eastAsia"/>
                <w:sz w:val="20"/>
                <w:szCs w:val="20"/>
              </w:rPr>
              <w:t>；</w:t>
            </w:r>
            <w:r w:rsidRPr="0007072C">
              <w:rPr>
                <w:rFonts w:ascii="宋体" w:hAnsi="宋体"/>
                <w:sz w:val="20"/>
                <w:szCs w:val="20"/>
              </w:rPr>
              <w:t>Nd146</w:t>
            </w:r>
            <w:r w:rsidRPr="0007072C">
              <w:rPr>
                <w:rFonts w:ascii="宋体" w:hAnsi="宋体" w:hint="eastAsia"/>
                <w:sz w:val="20"/>
                <w:szCs w:val="20"/>
              </w:rPr>
              <w:t>；</w:t>
            </w:r>
            <w:r w:rsidRPr="0007072C">
              <w:rPr>
                <w:rFonts w:ascii="宋体" w:hAnsi="宋体"/>
                <w:sz w:val="20"/>
                <w:szCs w:val="20"/>
              </w:rPr>
              <w:t>Sm149</w:t>
            </w:r>
            <w:r w:rsidRPr="0007072C">
              <w:rPr>
                <w:rFonts w:ascii="宋体" w:hAnsi="宋体" w:hint="eastAsia"/>
                <w:sz w:val="20"/>
                <w:szCs w:val="20"/>
              </w:rPr>
              <w:t>；</w:t>
            </w:r>
            <w:r w:rsidRPr="0007072C">
              <w:rPr>
                <w:rFonts w:ascii="宋体" w:hAnsi="宋体"/>
                <w:sz w:val="20"/>
                <w:szCs w:val="20"/>
              </w:rPr>
              <w:t>Nd150</w:t>
            </w:r>
            <w:r w:rsidRPr="0007072C">
              <w:rPr>
                <w:rFonts w:ascii="宋体" w:hAnsi="宋体" w:hint="eastAsia"/>
                <w:sz w:val="20"/>
                <w:szCs w:val="20"/>
              </w:rPr>
              <w:t>；</w:t>
            </w:r>
            <w:r w:rsidRPr="0007072C">
              <w:rPr>
                <w:rFonts w:ascii="宋体" w:hAnsi="宋体"/>
                <w:sz w:val="20"/>
                <w:szCs w:val="20"/>
              </w:rPr>
              <w:t>Eu151</w:t>
            </w:r>
            <w:r w:rsidRPr="0007072C">
              <w:rPr>
                <w:rFonts w:ascii="宋体" w:hAnsi="宋体" w:hint="eastAsia"/>
                <w:sz w:val="20"/>
                <w:szCs w:val="20"/>
              </w:rPr>
              <w:t>；</w:t>
            </w:r>
            <w:r w:rsidRPr="0007072C">
              <w:rPr>
                <w:rFonts w:ascii="宋体" w:hAnsi="宋体"/>
                <w:sz w:val="20"/>
                <w:szCs w:val="20"/>
              </w:rPr>
              <w:t>Sm152</w:t>
            </w:r>
            <w:r w:rsidRPr="0007072C">
              <w:rPr>
                <w:rFonts w:ascii="宋体" w:hAnsi="宋体" w:hint="eastAsia"/>
                <w:sz w:val="20"/>
                <w:szCs w:val="20"/>
              </w:rPr>
              <w:t>；</w:t>
            </w:r>
            <w:r w:rsidRPr="0007072C">
              <w:rPr>
                <w:rFonts w:ascii="宋体" w:hAnsi="宋体"/>
                <w:sz w:val="20"/>
                <w:szCs w:val="20"/>
              </w:rPr>
              <w:t>Eu153</w:t>
            </w:r>
            <w:r w:rsidRPr="0007072C">
              <w:rPr>
                <w:rFonts w:ascii="宋体" w:hAnsi="宋体" w:hint="eastAsia"/>
                <w:sz w:val="20"/>
                <w:szCs w:val="20"/>
              </w:rPr>
              <w:t>；</w:t>
            </w:r>
            <w:r w:rsidRPr="0007072C">
              <w:rPr>
                <w:rFonts w:ascii="宋体" w:hAnsi="宋体"/>
                <w:sz w:val="20"/>
                <w:szCs w:val="20"/>
              </w:rPr>
              <w:t>Sm154</w:t>
            </w:r>
            <w:r w:rsidRPr="0007072C">
              <w:rPr>
                <w:rFonts w:ascii="宋体" w:hAnsi="宋体" w:hint="eastAsia"/>
                <w:sz w:val="20"/>
                <w:szCs w:val="20"/>
              </w:rPr>
              <w:t>；</w:t>
            </w:r>
            <w:r w:rsidRPr="0007072C">
              <w:rPr>
                <w:rFonts w:ascii="宋体" w:hAnsi="宋体"/>
                <w:sz w:val="20"/>
                <w:szCs w:val="20"/>
              </w:rPr>
              <w:t>Gd155</w:t>
            </w:r>
            <w:r w:rsidRPr="0007072C">
              <w:rPr>
                <w:rFonts w:ascii="宋体" w:hAnsi="宋体" w:hint="eastAsia"/>
                <w:sz w:val="20"/>
                <w:szCs w:val="20"/>
              </w:rPr>
              <w:t>；</w:t>
            </w:r>
            <w:r w:rsidRPr="0007072C">
              <w:rPr>
                <w:rFonts w:ascii="宋体" w:hAnsi="宋体"/>
                <w:sz w:val="20"/>
                <w:szCs w:val="20"/>
              </w:rPr>
              <w:t>Gd156</w:t>
            </w:r>
            <w:r w:rsidRPr="0007072C">
              <w:rPr>
                <w:rFonts w:ascii="宋体" w:hAnsi="宋体" w:hint="eastAsia"/>
                <w:sz w:val="20"/>
                <w:szCs w:val="20"/>
              </w:rPr>
              <w:t>；</w:t>
            </w:r>
            <w:r w:rsidRPr="0007072C">
              <w:rPr>
                <w:rFonts w:ascii="宋体" w:hAnsi="宋体"/>
                <w:sz w:val="20"/>
                <w:szCs w:val="20"/>
              </w:rPr>
              <w:t>Gd158</w:t>
            </w:r>
            <w:r w:rsidRPr="0007072C">
              <w:rPr>
                <w:rFonts w:ascii="宋体" w:hAnsi="宋体" w:hint="eastAsia"/>
                <w:sz w:val="20"/>
                <w:szCs w:val="20"/>
              </w:rPr>
              <w:t>；</w:t>
            </w:r>
            <w:r w:rsidRPr="0007072C">
              <w:rPr>
                <w:rFonts w:ascii="宋体" w:hAnsi="宋体"/>
                <w:sz w:val="20"/>
                <w:szCs w:val="20"/>
              </w:rPr>
              <w:t>Tb159</w:t>
            </w:r>
            <w:r w:rsidRPr="0007072C">
              <w:rPr>
                <w:rFonts w:ascii="宋体" w:hAnsi="宋体" w:hint="eastAsia"/>
                <w:sz w:val="20"/>
                <w:szCs w:val="20"/>
              </w:rPr>
              <w:t>；</w:t>
            </w:r>
            <w:r w:rsidRPr="0007072C">
              <w:rPr>
                <w:rFonts w:ascii="宋体" w:hAnsi="宋体"/>
                <w:sz w:val="20"/>
                <w:szCs w:val="20"/>
              </w:rPr>
              <w:t>Gd160</w:t>
            </w:r>
            <w:r w:rsidRPr="0007072C">
              <w:rPr>
                <w:rFonts w:ascii="宋体" w:hAnsi="宋体" w:hint="eastAsia"/>
                <w:sz w:val="20"/>
                <w:szCs w:val="20"/>
              </w:rPr>
              <w:t>；</w:t>
            </w:r>
            <w:r w:rsidRPr="0007072C">
              <w:rPr>
                <w:rFonts w:ascii="宋体" w:hAnsi="宋体"/>
                <w:sz w:val="20"/>
                <w:szCs w:val="20"/>
              </w:rPr>
              <w:t>Dy161</w:t>
            </w:r>
            <w:r w:rsidRPr="0007072C">
              <w:rPr>
                <w:rFonts w:ascii="宋体" w:hAnsi="宋体" w:hint="eastAsia"/>
                <w:sz w:val="20"/>
                <w:szCs w:val="20"/>
              </w:rPr>
              <w:t>；</w:t>
            </w:r>
            <w:r w:rsidRPr="0007072C">
              <w:rPr>
                <w:rFonts w:ascii="宋体" w:hAnsi="宋体"/>
                <w:sz w:val="20"/>
                <w:szCs w:val="20"/>
              </w:rPr>
              <w:t>Dy162</w:t>
            </w:r>
            <w:r w:rsidRPr="0007072C">
              <w:rPr>
                <w:rFonts w:ascii="宋体" w:hAnsi="宋体" w:hint="eastAsia"/>
                <w:sz w:val="20"/>
                <w:szCs w:val="20"/>
              </w:rPr>
              <w:t>；</w:t>
            </w:r>
            <w:r w:rsidRPr="0007072C">
              <w:rPr>
                <w:rFonts w:ascii="宋体" w:hAnsi="宋体"/>
                <w:sz w:val="20"/>
                <w:szCs w:val="20"/>
              </w:rPr>
              <w:t>Dy163</w:t>
            </w:r>
            <w:r w:rsidRPr="0007072C">
              <w:rPr>
                <w:rFonts w:ascii="宋体" w:hAnsi="宋体" w:hint="eastAsia"/>
                <w:sz w:val="20"/>
                <w:szCs w:val="20"/>
              </w:rPr>
              <w:t>；</w:t>
            </w:r>
            <w:r w:rsidRPr="0007072C">
              <w:rPr>
                <w:rFonts w:ascii="宋体" w:hAnsi="宋体"/>
                <w:sz w:val="20"/>
                <w:szCs w:val="20"/>
              </w:rPr>
              <w:t>Dy164</w:t>
            </w:r>
            <w:r w:rsidRPr="0007072C">
              <w:rPr>
                <w:rFonts w:ascii="宋体" w:hAnsi="宋体" w:hint="eastAsia"/>
                <w:sz w:val="20"/>
                <w:szCs w:val="20"/>
              </w:rPr>
              <w:t>；</w:t>
            </w:r>
            <w:r w:rsidRPr="0007072C">
              <w:rPr>
                <w:rFonts w:ascii="宋体" w:hAnsi="宋体"/>
                <w:sz w:val="20"/>
                <w:szCs w:val="20"/>
              </w:rPr>
              <w:t>Ho165</w:t>
            </w:r>
            <w:r w:rsidRPr="0007072C">
              <w:rPr>
                <w:rFonts w:ascii="宋体" w:hAnsi="宋体" w:hint="eastAsia"/>
                <w:sz w:val="20"/>
                <w:szCs w:val="20"/>
              </w:rPr>
              <w:t>；</w:t>
            </w:r>
            <w:r w:rsidRPr="0007072C">
              <w:rPr>
                <w:rFonts w:ascii="宋体" w:hAnsi="宋体"/>
                <w:sz w:val="20"/>
                <w:szCs w:val="20"/>
              </w:rPr>
              <w:t>Er166</w:t>
            </w:r>
            <w:r w:rsidRPr="0007072C">
              <w:rPr>
                <w:rFonts w:ascii="宋体" w:hAnsi="宋体" w:hint="eastAsia"/>
                <w:sz w:val="20"/>
                <w:szCs w:val="20"/>
              </w:rPr>
              <w:t>；</w:t>
            </w:r>
            <w:r w:rsidRPr="0007072C">
              <w:rPr>
                <w:rFonts w:ascii="宋体" w:hAnsi="宋体"/>
                <w:sz w:val="20"/>
                <w:szCs w:val="20"/>
              </w:rPr>
              <w:t>Er167</w:t>
            </w:r>
            <w:r w:rsidRPr="0007072C">
              <w:rPr>
                <w:rFonts w:ascii="宋体" w:hAnsi="宋体" w:hint="eastAsia"/>
                <w:sz w:val="20"/>
                <w:szCs w:val="20"/>
              </w:rPr>
              <w:t>；</w:t>
            </w:r>
            <w:r w:rsidRPr="0007072C">
              <w:rPr>
                <w:rFonts w:ascii="宋体" w:hAnsi="宋体"/>
                <w:sz w:val="20"/>
                <w:szCs w:val="20"/>
              </w:rPr>
              <w:t>Er168</w:t>
            </w:r>
            <w:r w:rsidRPr="0007072C">
              <w:rPr>
                <w:rFonts w:ascii="宋体" w:hAnsi="宋体" w:hint="eastAsia"/>
                <w:sz w:val="20"/>
                <w:szCs w:val="20"/>
              </w:rPr>
              <w:t>；</w:t>
            </w:r>
            <w:r w:rsidRPr="0007072C">
              <w:rPr>
                <w:rFonts w:ascii="宋体" w:hAnsi="宋体"/>
                <w:sz w:val="20"/>
                <w:szCs w:val="20"/>
              </w:rPr>
              <w:t>Tm169</w:t>
            </w:r>
            <w:r w:rsidRPr="0007072C">
              <w:rPr>
                <w:rFonts w:ascii="宋体" w:hAnsi="宋体" w:hint="eastAsia"/>
                <w:sz w:val="20"/>
                <w:szCs w:val="20"/>
              </w:rPr>
              <w:t>；</w:t>
            </w:r>
            <w:r w:rsidRPr="0007072C">
              <w:rPr>
                <w:rFonts w:ascii="宋体" w:hAnsi="宋体"/>
                <w:sz w:val="20"/>
                <w:szCs w:val="20"/>
              </w:rPr>
              <w:t>Er170</w:t>
            </w:r>
            <w:r w:rsidRPr="0007072C">
              <w:rPr>
                <w:rFonts w:ascii="宋体" w:hAnsi="宋体" w:hint="eastAsia"/>
                <w:sz w:val="20"/>
                <w:szCs w:val="20"/>
              </w:rPr>
              <w:t>；</w:t>
            </w:r>
            <w:r w:rsidRPr="0007072C">
              <w:rPr>
                <w:rFonts w:ascii="宋体" w:hAnsi="宋体"/>
                <w:sz w:val="20"/>
                <w:szCs w:val="20"/>
              </w:rPr>
              <w:t>Yb171</w:t>
            </w:r>
            <w:r w:rsidRPr="0007072C">
              <w:rPr>
                <w:rFonts w:ascii="宋体" w:hAnsi="宋体" w:hint="eastAsia"/>
                <w:sz w:val="20"/>
                <w:szCs w:val="20"/>
              </w:rPr>
              <w:t>；</w:t>
            </w:r>
            <w:r w:rsidRPr="0007072C">
              <w:rPr>
                <w:rFonts w:ascii="宋体" w:hAnsi="宋体"/>
                <w:sz w:val="20"/>
                <w:szCs w:val="20"/>
              </w:rPr>
              <w:t>Yb172</w:t>
            </w:r>
            <w:r w:rsidRPr="0007072C">
              <w:rPr>
                <w:rFonts w:ascii="宋体" w:hAnsi="宋体" w:hint="eastAsia"/>
                <w:sz w:val="20"/>
                <w:szCs w:val="20"/>
              </w:rPr>
              <w:t>；</w:t>
            </w:r>
            <w:r w:rsidRPr="0007072C">
              <w:rPr>
                <w:rFonts w:ascii="宋体" w:hAnsi="宋体"/>
                <w:sz w:val="20"/>
                <w:szCs w:val="20"/>
              </w:rPr>
              <w:t>Yb173</w:t>
            </w:r>
            <w:r w:rsidRPr="0007072C">
              <w:rPr>
                <w:rFonts w:ascii="宋体" w:hAnsi="宋体" w:hint="eastAsia"/>
                <w:sz w:val="20"/>
                <w:szCs w:val="20"/>
              </w:rPr>
              <w:t>；</w:t>
            </w:r>
            <w:r w:rsidRPr="0007072C">
              <w:rPr>
                <w:rFonts w:ascii="宋体" w:hAnsi="宋体"/>
                <w:sz w:val="20"/>
                <w:szCs w:val="20"/>
              </w:rPr>
              <w:t>Yb174</w:t>
            </w:r>
            <w:r w:rsidRPr="0007072C">
              <w:rPr>
                <w:rFonts w:ascii="宋体" w:hAnsi="宋体" w:hint="eastAsia"/>
                <w:sz w:val="20"/>
                <w:szCs w:val="20"/>
              </w:rPr>
              <w:t>；</w:t>
            </w:r>
            <w:r w:rsidRPr="0007072C">
              <w:rPr>
                <w:rFonts w:ascii="宋体" w:hAnsi="宋体"/>
                <w:sz w:val="20"/>
                <w:szCs w:val="20"/>
              </w:rPr>
              <w:t>Lu175</w:t>
            </w:r>
            <w:r w:rsidRPr="0007072C">
              <w:rPr>
                <w:rFonts w:ascii="宋体" w:hAnsi="宋体" w:hint="eastAsia"/>
                <w:sz w:val="20"/>
                <w:szCs w:val="20"/>
              </w:rPr>
              <w:t>；</w:t>
            </w:r>
            <w:r w:rsidRPr="0007072C">
              <w:rPr>
                <w:rFonts w:ascii="宋体" w:hAnsi="宋体"/>
                <w:sz w:val="20"/>
                <w:szCs w:val="20"/>
              </w:rPr>
              <w:t>Yb176</w:t>
            </w:r>
            <w:r w:rsidRPr="0007072C">
              <w:rPr>
                <w:rFonts w:ascii="宋体" w:hAnsi="宋体" w:hint="eastAsia"/>
                <w:sz w:val="20"/>
                <w:szCs w:val="20"/>
              </w:rPr>
              <w:t>；</w:t>
            </w:r>
            <w:r w:rsidRPr="0007072C">
              <w:rPr>
                <w:rFonts w:ascii="宋体" w:hAnsi="宋体"/>
                <w:sz w:val="20"/>
                <w:szCs w:val="20"/>
              </w:rPr>
              <w:t>194Pt</w:t>
            </w:r>
            <w:r w:rsidRPr="0007072C">
              <w:rPr>
                <w:rFonts w:ascii="宋体" w:hAnsi="宋体" w:hint="eastAsia"/>
                <w:sz w:val="20"/>
                <w:szCs w:val="20"/>
              </w:rPr>
              <w:t>；</w:t>
            </w:r>
            <w:r w:rsidRPr="0007072C">
              <w:rPr>
                <w:rFonts w:ascii="宋体" w:hAnsi="宋体"/>
                <w:sz w:val="20"/>
                <w:szCs w:val="20"/>
              </w:rPr>
              <w:t>195 Pt</w:t>
            </w:r>
            <w:r w:rsidRPr="0007072C">
              <w:rPr>
                <w:rFonts w:ascii="宋体" w:hAnsi="宋体" w:hint="eastAsia"/>
                <w:sz w:val="20"/>
                <w:szCs w:val="20"/>
              </w:rPr>
              <w:t>；</w:t>
            </w:r>
            <w:r w:rsidRPr="0007072C">
              <w:rPr>
                <w:rFonts w:ascii="宋体" w:hAnsi="宋体"/>
                <w:sz w:val="20"/>
                <w:szCs w:val="20"/>
              </w:rPr>
              <w:t>196 Pt</w:t>
            </w:r>
            <w:r w:rsidRPr="0007072C">
              <w:rPr>
                <w:rFonts w:ascii="宋体" w:hAnsi="宋体" w:hint="eastAsia"/>
                <w:sz w:val="20"/>
                <w:szCs w:val="20"/>
              </w:rPr>
              <w:t>；</w:t>
            </w:r>
            <w:r w:rsidRPr="0007072C">
              <w:rPr>
                <w:rFonts w:ascii="宋体" w:hAnsi="宋体"/>
                <w:sz w:val="20"/>
                <w:szCs w:val="20"/>
              </w:rPr>
              <w:t>198 Pt</w:t>
            </w:r>
            <w:r w:rsidRPr="0007072C">
              <w:rPr>
                <w:rFonts w:ascii="宋体" w:hAnsi="宋体" w:hint="eastAsia"/>
                <w:sz w:val="20"/>
                <w:szCs w:val="20"/>
              </w:rPr>
              <w:t>；</w:t>
            </w:r>
            <w:r w:rsidRPr="0007072C">
              <w:rPr>
                <w:rFonts w:ascii="宋体" w:hAnsi="宋体"/>
                <w:sz w:val="20"/>
                <w:szCs w:val="20"/>
              </w:rPr>
              <w:t>106Cd</w:t>
            </w:r>
            <w:r w:rsidRPr="0007072C">
              <w:rPr>
                <w:rFonts w:ascii="宋体" w:hAnsi="宋体" w:hint="eastAsia"/>
                <w:sz w:val="20"/>
                <w:szCs w:val="20"/>
              </w:rPr>
              <w:t>；</w:t>
            </w:r>
            <w:r w:rsidRPr="0007072C">
              <w:rPr>
                <w:rFonts w:ascii="宋体" w:hAnsi="宋体"/>
                <w:sz w:val="20"/>
                <w:szCs w:val="20"/>
              </w:rPr>
              <w:t>110Cd</w:t>
            </w:r>
            <w:r w:rsidRPr="0007072C">
              <w:rPr>
                <w:rFonts w:ascii="宋体" w:hAnsi="宋体" w:hint="eastAsia"/>
                <w:sz w:val="20"/>
                <w:szCs w:val="20"/>
              </w:rPr>
              <w:t>；</w:t>
            </w:r>
            <w:r w:rsidRPr="0007072C">
              <w:rPr>
                <w:rFonts w:ascii="宋体" w:hAnsi="宋体"/>
                <w:sz w:val="20"/>
                <w:szCs w:val="20"/>
              </w:rPr>
              <w:t>111Cd</w:t>
            </w:r>
            <w:r w:rsidRPr="0007072C">
              <w:rPr>
                <w:rFonts w:ascii="宋体" w:hAnsi="宋体" w:hint="eastAsia"/>
                <w:sz w:val="20"/>
                <w:szCs w:val="20"/>
              </w:rPr>
              <w:t>；</w:t>
            </w:r>
            <w:r w:rsidRPr="0007072C">
              <w:rPr>
                <w:rFonts w:ascii="宋体" w:hAnsi="宋体"/>
                <w:sz w:val="20"/>
                <w:szCs w:val="20"/>
              </w:rPr>
              <w:t>112Cd</w:t>
            </w:r>
            <w:r w:rsidRPr="0007072C">
              <w:rPr>
                <w:rFonts w:ascii="宋体" w:hAnsi="宋体" w:hint="eastAsia"/>
                <w:sz w:val="20"/>
                <w:szCs w:val="20"/>
              </w:rPr>
              <w:t>；</w:t>
            </w:r>
            <w:r w:rsidRPr="0007072C">
              <w:rPr>
                <w:rFonts w:ascii="宋体" w:hAnsi="宋体"/>
                <w:sz w:val="20"/>
                <w:szCs w:val="20"/>
              </w:rPr>
              <w:t>113 Cd</w:t>
            </w:r>
            <w:r w:rsidRPr="0007072C">
              <w:rPr>
                <w:rFonts w:ascii="宋体" w:hAnsi="宋体" w:hint="eastAsia"/>
                <w:sz w:val="20"/>
                <w:szCs w:val="20"/>
              </w:rPr>
              <w:t>；</w:t>
            </w:r>
            <w:r w:rsidRPr="0007072C">
              <w:rPr>
                <w:rFonts w:ascii="宋体" w:hAnsi="宋体"/>
                <w:sz w:val="20"/>
                <w:szCs w:val="20"/>
              </w:rPr>
              <w:t>114 Cd</w:t>
            </w:r>
            <w:r w:rsidRPr="0007072C">
              <w:rPr>
                <w:rFonts w:ascii="宋体" w:hAnsi="宋体" w:hint="eastAsia"/>
                <w:sz w:val="20"/>
                <w:szCs w:val="20"/>
              </w:rPr>
              <w:t>；</w:t>
            </w:r>
            <w:r w:rsidRPr="0007072C">
              <w:rPr>
                <w:rFonts w:ascii="宋体" w:hAnsi="宋体"/>
                <w:sz w:val="20"/>
                <w:szCs w:val="20"/>
              </w:rPr>
              <w:t>116 Cd</w:t>
            </w:r>
            <w:r w:rsidRPr="0007072C">
              <w:rPr>
                <w:rFonts w:ascii="宋体" w:hAnsi="宋体" w:hint="eastAsia"/>
                <w:sz w:val="20"/>
                <w:szCs w:val="20"/>
              </w:rPr>
              <w:t>；</w:t>
            </w:r>
          </w:p>
          <w:p w14:paraId="5398CE31" w14:textId="77777777" w:rsidR="000042E5" w:rsidRPr="0007072C" w:rsidRDefault="000042E5" w:rsidP="006F3C14">
            <w:pPr>
              <w:wordWrap w:val="0"/>
              <w:rPr>
                <w:rFonts w:ascii="宋体" w:hAnsi="宋体" w:hint="eastAsia"/>
                <w:sz w:val="20"/>
                <w:szCs w:val="20"/>
              </w:rPr>
            </w:pPr>
            <w:r w:rsidRPr="0007072C">
              <w:rPr>
                <w:rFonts w:ascii="宋体" w:hAnsi="宋体" w:hint="eastAsia"/>
                <w:sz w:val="20"/>
                <w:szCs w:val="20"/>
              </w:rPr>
              <w:t xml:space="preserve">2.3.2 </w:t>
            </w:r>
            <w:r w:rsidRPr="0007072C">
              <w:rPr>
                <w:rFonts w:ascii="宋体" w:hAnsi="宋体"/>
                <w:sz w:val="20"/>
                <w:szCs w:val="20"/>
              </w:rPr>
              <w:t>人抗体试剂盒标志物清单（数量：16盒）</w:t>
            </w:r>
            <w:r w:rsidRPr="0007072C">
              <w:rPr>
                <w:rFonts w:ascii="宋体" w:hAnsi="宋体" w:hint="eastAsia"/>
                <w:sz w:val="20"/>
                <w:szCs w:val="20"/>
              </w:rPr>
              <w:t>：</w:t>
            </w:r>
            <w:r w:rsidRPr="0007072C">
              <w:rPr>
                <w:rFonts w:ascii="宋体" w:hAnsi="宋体"/>
                <w:sz w:val="20"/>
                <w:szCs w:val="20"/>
              </w:rPr>
              <w:t>CD45</w:t>
            </w:r>
            <w:r w:rsidRPr="0007072C">
              <w:rPr>
                <w:rFonts w:ascii="宋体" w:hAnsi="宋体" w:hint="eastAsia"/>
                <w:sz w:val="20"/>
                <w:szCs w:val="20"/>
              </w:rPr>
              <w:t>；</w:t>
            </w:r>
            <w:r w:rsidRPr="0007072C">
              <w:rPr>
                <w:rFonts w:ascii="宋体" w:hAnsi="宋体"/>
                <w:sz w:val="20"/>
                <w:szCs w:val="20"/>
              </w:rPr>
              <w:t>CD196/CCR6</w:t>
            </w:r>
            <w:r w:rsidRPr="0007072C">
              <w:rPr>
                <w:rFonts w:ascii="宋体" w:hAnsi="宋体" w:hint="eastAsia"/>
                <w:sz w:val="20"/>
                <w:szCs w:val="20"/>
              </w:rPr>
              <w:t>；</w:t>
            </w:r>
            <w:r w:rsidRPr="0007072C">
              <w:rPr>
                <w:rFonts w:ascii="宋体" w:hAnsi="宋体"/>
                <w:sz w:val="20"/>
                <w:szCs w:val="20"/>
              </w:rPr>
              <w:t>CD123</w:t>
            </w:r>
            <w:r w:rsidRPr="0007072C">
              <w:rPr>
                <w:rFonts w:ascii="宋体" w:hAnsi="宋体" w:hint="eastAsia"/>
                <w:sz w:val="20"/>
                <w:szCs w:val="20"/>
              </w:rPr>
              <w:t>；</w:t>
            </w:r>
            <w:r w:rsidRPr="0007072C">
              <w:rPr>
                <w:rFonts w:ascii="宋体" w:hAnsi="宋体"/>
                <w:sz w:val="20"/>
                <w:szCs w:val="20"/>
              </w:rPr>
              <w:t>CD19</w:t>
            </w:r>
            <w:r w:rsidRPr="0007072C">
              <w:rPr>
                <w:rFonts w:ascii="宋体" w:hAnsi="宋体" w:hint="eastAsia"/>
                <w:sz w:val="20"/>
                <w:szCs w:val="20"/>
              </w:rPr>
              <w:t>；</w:t>
            </w:r>
            <w:r w:rsidRPr="0007072C">
              <w:rPr>
                <w:rFonts w:ascii="宋体" w:hAnsi="宋体"/>
                <w:sz w:val="20"/>
                <w:szCs w:val="20"/>
              </w:rPr>
              <w:t>CD4</w:t>
            </w:r>
            <w:r w:rsidRPr="0007072C">
              <w:rPr>
                <w:rFonts w:ascii="宋体" w:hAnsi="宋体" w:hint="eastAsia"/>
                <w:sz w:val="20"/>
                <w:szCs w:val="20"/>
              </w:rPr>
              <w:t>；</w:t>
            </w:r>
            <w:r w:rsidRPr="0007072C">
              <w:rPr>
                <w:rFonts w:ascii="宋体" w:hAnsi="宋体"/>
                <w:sz w:val="20"/>
                <w:szCs w:val="20"/>
              </w:rPr>
              <w:t>CD8a</w:t>
            </w:r>
            <w:r w:rsidRPr="0007072C">
              <w:rPr>
                <w:rFonts w:ascii="宋体" w:hAnsi="宋体" w:hint="eastAsia"/>
                <w:sz w:val="20"/>
                <w:szCs w:val="20"/>
              </w:rPr>
              <w:t>；</w:t>
            </w:r>
            <w:r w:rsidRPr="0007072C">
              <w:rPr>
                <w:rFonts w:ascii="宋体" w:hAnsi="宋体"/>
                <w:sz w:val="20"/>
                <w:szCs w:val="20"/>
              </w:rPr>
              <w:t>CD11c</w:t>
            </w:r>
            <w:r w:rsidRPr="0007072C">
              <w:rPr>
                <w:rFonts w:ascii="宋体" w:hAnsi="宋体" w:hint="eastAsia"/>
                <w:sz w:val="20"/>
                <w:szCs w:val="20"/>
              </w:rPr>
              <w:t>；</w:t>
            </w:r>
            <w:r w:rsidRPr="0007072C">
              <w:rPr>
                <w:rFonts w:ascii="宋体" w:hAnsi="宋体"/>
                <w:sz w:val="20"/>
                <w:szCs w:val="20"/>
              </w:rPr>
              <w:t>CD16</w:t>
            </w:r>
            <w:r w:rsidRPr="0007072C">
              <w:rPr>
                <w:rFonts w:ascii="宋体" w:hAnsi="宋体" w:hint="eastAsia"/>
                <w:sz w:val="20"/>
                <w:szCs w:val="20"/>
              </w:rPr>
              <w:t>；</w:t>
            </w:r>
            <w:r w:rsidRPr="0007072C">
              <w:rPr>
                <w:rFonts w:ascii="宋体" w:hAnsi="宋体"/>
                <w:sz w:val="20"/>
                <w:szCs w:val="20"/>
              </w:rPr>
              <w:t>CD45RO</w:t>
            </w:r>
            <w:r w:rsidRPr="0007072C">
              <w:rPr>
                <w:rFonts w:ascii="宋体" w:hAnsi="宋体" w:hint="eastAsia"/>
                <w:sz w:val="20"/>
                <w:szCs w:val="20"/>
              </w:rPr>
              <w:t>；</w:t>
            </w:r>
            <w:r w:rsidRPr="0007072C">
              <w:rPr>
                <w:rFonts w:ascii="宋体" w:hAnsi="宋体"/>
                <w:sz w:val="20"/>
                <w:szCs w:val="20"/>
              </w:rPr>
              <w:t>CD45RA</w:t>
            </w:r>
            <w:r w:rsidRPr="0007072C">
              <w:rPr>
                <w:rFonts w:ascii="宋体" w:hAnsi="宋体" w:hint="eastAsia"/>
                <w:sz w:val="20"/>
                <w:szCs w:val="20"/>
              </w:rPr>
              <w:t>；</w:t>
            </w:r>
            <w:r w:rsidRPr="0007072C">
              <w:rPr>
                <w:rFonts w:ascii="宋体" w:hAnsi="宋体"/>
                <w:sz w:val="20"/>
                <w:szCs w:val="20"/>
              </w:rPr>
              <w:t>CD161</w:t>
            </w:r>
            <w:r w:rsidRPr="0007072C">
              <w:rPr>
                <w:rFonts w:ascii="宋体" w:hAnsi="宋体" w:hint="eastAsia"/>
                <w:sz w:val="20"/>
                <w:szCs w:val="20"/>
              </w:rPr>
              <w:t>；</w:t>
            </w:r>
            <w:r w:rsidRPr="0007072C">
              <w:rPr>
                <w:rFonts w:ascii="宋体" w:hAnsi="宋体"/>
                <w:sz w:val="20"/>
                <w:szCs w:val="20"/>
              </w:rPr>
              <w:t>CD194/CCR4</w:t>
            </w:r>
            <w:r w:rsidRPr="0007072C">
              <w:rPr>
                <w:rFonts w:ascii="宋体" w:hAnsi="宋体" w:hint="eastAsia"/>
                <w:sz w:val="20"/>
                <w:szCs w:val="20"/>
              </w:rPr>
              <w:t>；</w:t>
            </w:r>
            <w:r w:rsidRPr="0007072C">
              <w:rPr>
                <w:rFonts w:ascii="宋体" w:hAnsi="宋体"/>
                <w:sz w:val="20"/>
                <w:szCs w:val="20"/>
              </w:rPr>
              <w:t>CD25</w:t>
            </w:r>
            <w:r w:rsidRPr="0007072C">
              <w:rPr>
                <w:rFonts w:ascii="宋体" w:hAnsi="宋体" w:hint="eastAsia"/>
                <w:sz w:val="20"/>
                <w:szCs w:val="20"/>
              </w:rPr>
              <w:t>；</w:t>
            </w:r>
            <w:r w:rsidRPr="0007072C">
              <w:rPr>
                <w:rFonts w:ascii="宋体" w:hAnsi="宋体"/>
                <w:sz w:val="20"/>
                <w:szCs w:val="20"/>
              </w:rPr>
              <w:t>CD27</w:t>
            </w:r>
            <w:r w:rsidRPr="0007072C">
              <w:rPr>
                <w:rFonts w:ascii="宋体" w:hAnsi="宋体" w:hint="eastAsia"/>
                <w:sz w:val="20"/>
                <w:szCs w:val="20"/>
              </w:rPr>
              <w:t>；</w:t>
            </w:r>
            <w:r w:rsidRPr="0007072C">
              <w:rPr>
                <w:rFonts w:ascii="宋体" w:hAnsi="宋体"/>
                <w:sz w:val="20"/>
                <w:szCs w:val="20"/>
              </w:rPr>
              <w:t>CD57</w:t>
            </w:r>
            <w:r w:rsidRPr="0007072C">
              <w:rPr>
                <w:rFonts w:ascii="宋体" w:hAnsi="宋体" w:hint="eastAsia"/>
                <w:sz w:val="20"/>
                <w:szCs w:val="20"/>
              </w:rPr>
              <w:t>；</w:t>
            </w:r>
            <w:r w:rsidRPr="0007072C">
              <w:rPr>
                <w:rFonts w:ascii="宋体" w:hAnsi="宋体"/>
                <w:sz w:val="20"/>
                <w:szCs w:val="20"/>
              </w:rPr>
              <w:t>CD183/CXCR3</w:t>
            </w:r>
            <w:r w:rsidRPr="0007072C">
              <w:rPr>
                <w:rFonts w:ascii="宋体" w:hAnsi="宋体" w:hint="eastAsia"/>
                <w:sz w:val="20"/>
                <w:szCs w:val="20"/>
              </w:rPr>
              <w:t>；</w:t>
            </w:r>
            <w:r w:rsidRPr="0007072C">
              <w:rPr>
                <w:rFonts w:ascii="宋体" w:hAnsi="宋体"/>
                <w:sz w:val="20"/>
                <w:szCs w:val="20"/>
              </w:rPr>
              <w:t>CD185/CXCR5</w:t>
            </w:r>
            <w:r w:rsidRPr="0007072C">
              <w:rPr>
                <w:rFonts w:ascii="宋体" w:hAnsi="宋体" w:hint="eastAsia"/>
                <w:sz w:val="20"/>
                <w:szCs w:val="20"/>
              </w:rPr>
              <w:t>；</w:t>
            </w:r>
            <w:r w:rsidRPr="0007072C">
              <w:rPr>
                <w:rFonts w:ascii="宋体" w:hAnsi="宋体"/>
                <w:sz w:val="20"/>
                <w:szCs w:val="20"/>
              </w:rPr>
              <w:t>CD28</w:t>
            </w:r>
            <w:r w:rsidRPr="0007072C">
              <w:rPr>
                <w:rFonts w:ascii="宋体" w:hAnsi="宋体" w:hint="eastAsia"/>
                <w:sz w:val="20"/>
                <w:szCs w:val="20"/>
              </w:rPr>
              <w:t>；</w:t>
            </w:r>
            <w:r w:rsidRPr="0007072C">
              <w:rPr>
                <w:rFonts w:ascii="宋体" w:hAnsi="宋体"/>
                <w:sz w:val="20"/>
                <w:szCs w:val="20"/>
              </w:rPr>
              <w:t>CD38</w:t>
            </w:r>
            <w:r w:rsidRPr="0007072C">
              <w:rPr>
                <w:rFonts w:ascii="宋体" w:hAnsi="宋体" w:hint="eastAsia"/>
                <w:sz w:val="20"/>
                <w:szCs w:val="20"/>
              </w:rPr>
              <w:t>；</w:t>
            </w:r>
            <w:r w:rsidRPr="0007072C">
              <w:rPr>
                <w:rFonts w:ascii="宋体" w:hAnsi="宋体"/>
                <w:sz w:val="20"/>
                <w:szCs w:val="20"/>
              </w:rPr>
              <w:t>CD56/NCAM</w:t>
            </w:r>
            <w:r w:rsidRPr="0007072C">
              <w:rPr>
                <w:rFonts w:ascii="宋体" w:hAnsi="宋体" w:hint="eastAsia"/>
                <w:sz w:val="20"/>
                <w:szCs w:val="20"/>
              </w:rPr>
              <w:t>；</w:t>
            </w:r>
            <w:r w:rsidRPr="0007072C">
              <w:rPr>
                <w:rFonts w:ascii="宋体" w:hAnsi="宋体"/>
                <w:sz w:val="20"/>
                <w:szCs w:val="20"/>
              </w:rPr>
              <w:t>TCRγδ</w:t>
            </w:r>
            <w:r w:rsidRPr="0007072C">
              <w:rPr>
                <w:rFonts w:ascii="宋体" w:hAnsi="宋体" w:hint="eastAsia"/>
                <w:sz w:val="20"/>
                <w:szCs w:val="20"/>
              </w:rPr>
              <w:t>；</w:t>
            </w:r>
            <w:r w:rsidRPr="0007072C">
              <w:rPr>
                <w:rFonts w:ascii="宋体" w:hAnsi="宋体"/>
                <w:sz w:val="20"/>
                <w:szCs w:val="20"/>
              </w:rPr>
              <w:t>CD294</w:t>
            </w:r>
            <w:r w:rsidRPr="0007072C">
              <w:rPr>
                <w:rFonts w:ascii="宋体" w:hAnsi="宋体" w:hint="eastAsia"/>
                <w:sz w:val="20"/>
                <w:szCs w:val="20"/>
              </w:rPr>
              <w:t>；</w:t>
            </w:r>
            <w:r w:rsidRPr="0007072C">
              <w:rPr>
                <w:rFonts w:ascii="宋体" w:hAnsi="宋体"/>
                <w:sz w:val="20"/>
                <w:szCs w:val="20"/>
              </w:rPr>
              <w:t>CD197/CCR7</w:t>
            </w:r>
            <w:r w:rsidRPr="0007072C">
              <w:rPr>
                <w:rFonts w:ascii="宋体" w:hAnsi="宋体" w:hint="eastAsia"/>
                <w:sz w:val="20"/>
                <w:szCs w:val="20"/>
              </w:rPr>
              <w:t>；</w:t>
            </w:r>
            <w:r w:rsidRPr="0007072C">
              <w:rPr>
                <w:rFonts w:ascii="宋体" w:hAnsi="宋体"/>
                <w:sz w:val="20"/>
                <w:szCs w:val="20"/>
              </w:rPr>
              <w:t>CD14</w:t>
            </w:r>
            <w:r w:rsidRPr="0007072C">
              <w:rPr>
                <w:rFonts w:ascii="宋体" w:hAnsi="宋体" w:hint="eastAsia"/>
                <w:sz w:val="20"/>
                <w:szCs w:val="20"/>
              </w:rPr>
              <w:t>；</w:t>
            </w:r>
            <w:r w:rsidRPr="0007072C">
              <w:rPr>
                <w:rFonts w:ascii="宋体" w:hAnsi="宋体"/>
                <w:sz w:val="20"/>
                <w:szCs w:val="20"/>
              </w:rPr>
              <w:t>CD3</w:t>
            </w:r>
            <w:r w:rsidRPr="0007072C">
              <w:rPr>
                <w:rFonts w:ascii="宋体" w:hAnsi="宋体" w:hint="eastAsia"/>
                <w:sz w:val="20"/>
                <w:szCs w:val="20"/>
              </w:rPr>
              <w:t>；</w:t>
            </w:r>
            <w:r w:rsidRPr="0007072C">
              <w:rPr>
                <w:rFonts w:ascii="宋体" w:hAnsi="宋体"/>
                <w:sz w:val="20"/>
                <w:szCs w:val="20"/>
              </w:rPr>
              <w:t>CD20</w:t>
            </w:r>
            <w:r w:rsidRPr="0007072C">
              <w:rPr>
                <w:rFonts w:ascii="宋体" w:hAnsi="宋体" w:hint="eastAsia"/>
                <w:sz w:val="20"/>
                <w:szCs w:val="20"/>
              </w:rPr>
              <w:t>；</w:t>
            </w:r>
            <w:r w:rsidRPr="0007072C">
              <w:rPr>
                <w:rFonts w:ascii="宋体" w:hAnsi="宋体"/>
                <w:sz w:val="20"/>
                <w:szCs w:val="20"/>
              </w:rPr>
              <w:t>CD66b</w:t>
            </w:r>
            <w:r w:rsidRPr="0007072C">
              <w:rPr>
                <w:rFonts w:ascii="宋体" w:hAnsi="宋体" w:hint="eastAsia"/>
                <w:sz w:val="20"/>
                <w:szCs w:val="20"/>
              </w:rPr>
              <w:t>；</w:t>
            </w:r>
            <w:r w:rsidRPr="0007072C">
              <w:rPr>
                <w:rFonts w:ascii="宋体" w:hAnsi="宋体"/>
                <w:sz w:val="20"/>
                <w:szCs w:val="20"/>
              </w:rPr>
              <w:t>HLA-DR</w:t>
            </w:r>
            <w:r w:rsidRPr="0007072C">
              <w:rPr>
                <w:rFonts w:ascii="宋体" w:hAnsi="宋体" w:hint="eastAsia"/>
                <w:sz w:val="20"/>
                <w:szCs w:val="20"/>
              </w:rPr>
              <w:t>；</w:t>
            </w:r>
            <w:r w:rsidRPr="0007072C">
              <w:rPr>
                <w:rFonts w:ascii="宋体" w:hAnsi="宋体"/>
                <w:sz w:val="20"/>
                <w:szCs w:val="20"/>
              </w:rPr>
              <w:t>IgD</w:t>
            </w:r>
            <w:r w:rsidRPr="0007072C">
              <w:rPr>
                <w:rFonts w:ascii="宋体" w:hAnsi="宋体" w:hint="eastAsia"/>
                <w:sz w:val="20"/>
                <w:szCs w:val="20"/>
              </w:rPr>
              <w:t>；</w:t>
            </w:r>
            <w:r w:rsidRPr="0007072C">
              <w:rPr>
                <w:rFonts w:ascii="宋体" w:hAnsi="宋体"/>
                <w:sz w:val="20"/>
                <w:szCs w:val="20"/>
              </w:rPr>
              <w:t>CD127</w:t>
            </w:r>
            <w:r w:rsidRPr="0007072C">
              <w:rPr>
                <w:rFonts w:ascii="宋体" w:hAnsi="宋体" w:hint="eastAsia"/>
                <w:sz w:val="20"/>
                <w:szCs w:val="20"/>
              </w:rPr>
              <w:t>；</w:t>
            </w:r>
          </w:p>
          <w:p w14:paraId="282B1A73" w14:textId="77777777" w:rsidR="000042E5" w:rsidRPr="0007072C" w:rsidRDefault="000042E5" w:rsidP="006F3C14">
            <w:pPr>
              <w:wordWrap w:val="0"/>
              <w:rPr>
                <w:rFonts w:ascii="宋体" w:hAnsi="宋体" w:hint="eastAsia"/>
                <w:sz w:val="20"/>
                <w:szCs w:val="20"/>
              </w:rPr>
            </w:pPr>
            <w:r w:rsidRPr="0007072C">
              <w:rPr>
                <w:rFonts w:ascii="宋体" w:hAnsi="宋体" w:hint="eastAsia"/>
                <w:sz w:val="20"/>
                <w:szCs w:val="20"/>
              </w:rPr>
              <w:t xml:space="preserve">2.3.3 </w:t>
            </w:r>
            <w:r w:rsidRPr="0007072C">
              <w:rPr>
                <w:rFonts w:ascii="宋体" w:hAnsi="宋体"/>
                <w:sz w:val="20"/>
                <w:szCs w:val="20"/>
              </w:rPr>
              <w:t>小鼠抗体标志物清单（数量8盒）</w:t>
            </w:r>
            <w:r w:rsidRPr="0007072C">
              <w:rPr>
                <w:rFonts w:ascii="宋体" w:hAnsi="宋体" w:hint="eastAsia"/>
                <w:sz w:val="20"/>
                <w:szCs w:val="20"/>
              </w:rPr>
              <w:t>：</w:t>
            </w:r>
            <w:r w:rsidRPr="0007072C">
              <w:rPr>
                <w:rFonts w:ascii="宋体" w:hAnsi="宋体"/>
                <w:sz w:val="20"/>
                <w:szCs w:val="20"/>
              </w:rPr>
              <w:t>CD45</w:t>
            </w:r>
            <w:r w:rsidRPr="0007072C">
              <w:rPr>
                <w:rFonts w:ascii="宋体" w:hAnsi="宋体" w:hint="eastAsia"/>
                <w:sz w:val="20"/>
                <w:szCs w:val="20"/>
              </w:rPr>
              <w:t>；</w:t>
            </w:r>
            <w:r w:rsidRPr="0007072C">
              <w:rPr>
                <w:rFonts w:ascii="宋体" w:hAnsi="宋体"/>
                <w:sz w:val="20"/>
                <w:szCs w:val="20"/>
              </w:rPr>
              <w:t>CD4</w:t>
            </w:r>
            <w:r w:rsidRPr="0007072C">
              <w:rPr>
                <w:rFonts w:ascii="宋体" w:hAnsi="宋体" w:hint="eastAsia"/>
                <w:sz w:val="20"/>
                <w:szCs w:val="20"/>
              </w:rPr>
              <w:t>；</w:t>
            </w:r>
            <w:r w:rsidRPr="0007072C">
              <w:rPr>
                <w:rFonts w:ascii="宋体" w:hAnsi="宋体"/>
                <w:sz w:val="20"/>
                <w:szCs w:val="20"/>
              </w:rPr>
              <w:t>CD44</w:t>
            </w:r>
            <w:r w:rsidRPr="0007072C">
              <w:rPr>
                <w:rFonts w:ascii="宋体" w:hAnsi="宋体" w:hint="eastAsia"/>
                <w:sz w:val="20"/>
                <w:szCs w:val="20"/>
              </w:rPr>
              <w:t>；</w:t>
            </w:r>
            <w:r w:rsidRPr="0007072C">
              <w:rPr>
                <w:rFonts w:ascii="宋体" w:hAnsi="宋体"/>
                <w:sz w:val="20"/>
                <w:szCs w:val="20"/>
              </w:rPr>
              <w:t>TCRβ</w:t>
            </w:r>
            <w:r w:rsidRPr="0007072C">
              <w:rPr>
                <w:rFonts w:ascii="宋体" w:hAnsi="宋体" w:hint="eastAsia"/>
                <w:sz w:val="20"/>
                <w:szCs w:val="20"/>
              </w:rPr>
              <w:t>；</w:t>
            </w:r>
            <w:r w:rsidRPr="0007072C">
              <w:rPr>
                <w:rFonts w:ascii="宋体" w:hAnsi="宋体"/>
                <w:sz w:val="20"/>
                <w:szCs w:val="20"/>
              </w:rPr>
              <w:t>CD27</w:t>
            </w:r>
            <w:r w:rsidRPr="0007072C">
              <w:rPr>
                <w:rFonts w:ascii="宋体" w:hAnsi="宋体" w:hint="eastAsia"/>
                <w:sz w:val="20"/>
                <w:szCs w:val="20"/>
              </w:rPr>
              <w:t>；</w:t>
            </w:r>
            <w:r w:rsidRPr="0007072C">
              <w:rPr>
                <w:rFonts w:ascii="宋体" w:hAnsi="宋体"/>
                <w:sz w:val="20"/>
                <w:szCs w:val="20"/>
              </w:rPr>
              <w:t>CD279/PD-1</w:t>
            </w:r>
            <w:r w:rsidRPr="0007072C">
              <w:rPr>
                <w:rFonts w:ascii="宋体" w:hAnsi="宋体" w:hint="eastAsia"/>
                <w:sz w:val="20"/>
                <w:szCs w:val="20"/>
              </w:rPr>
              <w:t>；</w:t>
            </w:r>
            <w:r w:rsidRPr="0007072C">
              <w:rPr>
                <w:rFonts w:ascii="宋体" w:hAnsi="宋体"/>
                <w:sz w:val="20"/>
                <w:szCs w:val="20"/>
              </w:rPr>
              <w:t>CD127/IL-7Ra</w:t>
            </w:r>
            <w:r w:rsidRPr="0007072C">
              <w:rPr>
                <w:rFonts w:ascii="宋体" w:hAnsi="宋体" w:hint="eastAsia"/>
                <w:sz w:val="20"/>
                <w:szCs w:val="20"/>
              </w:rPr>
              <w:t>；</w:t>
            </w:r>
            <w:r w:rsidRPr="0007072C">
              <w:rPr>
                <w:rFonts w:ascii="宋体" w:hAnsi="宋体"/>
                <w:sz w:val="20"/>
                <w:szCs w:val="20"/>
              </w:rPr>
              <w:t>CD62L</w:t>
            </w:r>
            <w:r w:rsidRPr="0007072C">
              <w:rPr>
                <w:rFonts w:ascii="宋体" w:hAnsi="宋体" w:hint="eastAsia"/>
                <w:sz w:val="20"/>
                <w:szCs w:val="20"/>
              </w:rPr>
              <w:t>；</w:t>
            </w:r>
            <w:r w:rsidRPr="0007072C">
              <w:rPr>
                <w:rFonts w:ascii="宋体" w:hAnsi="宋体"/>
                <w:sz w:val="20"/>
                <w:szCs w:val="20"/>
              </w:rPr>
              <w:t>TCRγδ</w:t>
            </w:r>
            <w:r w:rsidRPr="0007072C">
              <w:rPr>
                <w:rFonts w:ascii="宋体" w:hAnsi="宋体" w:hint="eastAsia"/>
                <w:sz w:val="20"/>
                <w:szCs w:val="20"/>
              </w:rPr>
              <w:t>；</w:t>
            </w:r>
            <w:r w:rsidRPr="0007072C">
              <w:rPr>
                <w:rFonts w:ascii="宋体" w:hAnsi="宋体"/>
                <w:sz w:val="20"/>
                <w:szCs w:val="20"/>
              </w:rPr>
              <w:t>CD25</w:t>
            </w:r>
            <w:r w:rsidRPr="0007072C">
              <w:rPr>
                <w:rFonts w:ascii="宋体" w:hAnsi="宋体" w:hint="eastAsia"/>
                <w:sz w:val="20"/>
                <w:szCs w:val="20"/>
              </w:rPr>
              <w:t>；</w:t>
            </w:r>
            <w:r w:rsidRPr="0007072C">
              <w:rPr>
                <w:rFonts w:ascii="宋体" w:hAnsi="宋体"/>
                <w:sz w:val="20"/>
                <w:szCs w:val="20"/>
              </w:rPr>
              <w:t>CD197/CCR7</w:t>
            </w:r>
            <w:r w:rsidRPr="0007072C">
              <w:rPr>
                <w:rFonts w:ascii="宋体" w:hAnsi="宋体" w:hint="eastAsia"/>
                <w:sz w:val="20"/>
                <w:szCs w:val="20"/>
              </w:rPr>
              <w:t>；</w:t>
            </w:r>
            <w:r w:rsidRPr="0007072C">
              <w:rPr>
                <w:rFonts w:ascii="宋体" w:hAnsi="宋体"/>
                <w:sz w:val="20"/>
                <w:szCs w:val="20"/>
              </w:rPr>
              <w:t>CD8a</w:t>
            </w:r>
            <w:r w:rsidRPr="0007072C">
              <w:rPr>
                <w:rFonts w:ascii="宋体" w:hAnsi="宋体" w:hint="eastAsia"/>
                <w:sz w:val="20"/>
                <w:szCs w:val="20"/>
              </w:rPr>
              <w:t>；</w:t>
            </w:r>
            <w:r w:rsidRPr="0007072C">
              <w:rPr>
                <w:rFonts w:ascii="宋体" w:hAnsi="宋体"/>
                <w:sz w:val="20"/>
                <w:szCs w:val="20"/>
              </w:rPr>
              <w:t>CD3ε</w:t>
            </w:r>
            <w:r w:rsidRPr="0007072C">
              <w:rPr>
                <w:rFonts w:ascii="宋体" w:hAnsi="宋体" w:hint="eastAsia"/>
                <w:sz w:val="20"/>
                <w:szCs w:val="20"/>
              </w:rPr>
              <w:t>；</w:t>
            </w:r>
            <w:r w:rsidRPr="0007072C">
              <w:rPr>
                <w:rFonts w:ascii="宋体" w:hAnsi="宋体"/>
                <w:sz w:val="20"/>
                <w:szCs w:val="20"/>
              </w:rPr>
              <w:t>CD45R/B220</w:t>
            </w:r>
            <w:r w:rsidRPr="0007072C">
              <w:rPr>
                <w:rFonts w:ascii="宋体" w:hAnsi="宋体" w:hint="eastAsia"/>
                <w:sz w:val="20"/>
                <w:szCs w:val="20"/>
              </w:rPr>
              <w:t>；</w:t>
            </w:r>
            <w:r w:rsidRPr="0007072C">
              <w:rPr>
                <w:rFonts w:ascii="宋体" w:hAnsi="宋体"/>
                <w:sz w:val="20"/>
                <w:szCs w:val="20"/>
              </w:rPr>
              <w:t>CD43</w:t>
            </w:r>
            <w:r w:rsidRPr="0007072C">
              <w:rPr>
                <w:rFonts w:ascii="宋体" w:hAnsi="宋体" w:hint="eastAsia"/>
                <w:sz w:val="20"/>
                <w:szCs w:val="20"/>
              </w:rPr>
              <w:t>；</w:t>
            </w:r>
            <w:r w:rsidRPr="0007072C">
              <w:rPr>
                <w:rFonts w:ascii="宋体" w:hAnsi="宋体"/>
                <w:sz w:val="20"/>
                <w:szCs w:val="20"/>
              </w:rPr>
              <w:t>CD19</w:t>
            </w:r>
            <w:r w:rsidRPr="0007072C">
              <w:rPr>
                <w:rFonts w:ascii="宋体" w:hAnsi="宋体" w:hint="eastAsia"/>
                <w:sz w:val="20"/>
                <w:szCs w:val="20"/>
              </w:rPr>
              <w:t>；</w:t>
            </w:r>
            <w:r w:rsidRPr="0007072C">
              <w:rPr>
                <w:rFonts w:ascii="宋体" w:hAnsi="宋体"/>
                <w:sz w:val="20"/>
                <w:szCs w:val="20"/>
              </w:rPr>
              <w:t>IgM</w:t>
            </w:r>
            <w:r w:rsidRPr="0007072C">
              <w:rPr>
                <w:rFonts w:ascii="宋体" w:hAnsi="宋体" w:hint="eastAsia"/>
                <w:sz w:val="20"/>
                <w:szCs w:val="20"/>
              </w:rPr>
              <w:t>；</w:t>
            </w:r>
            <w:r w:rsidRPr="0007072C">
              <w:rPr>
                <w:rFonts w:ascii="宋体" w:hAnsi="宋体"/>
                <w:sz w:val="20"/>
                <w:szCs w:val="20"/>
              </w:rPr>
              <w:t>CD138</w:t>
            </w:r>
            <w:r w:rsidRPr="0007072C">
              <w:rPr>
                <w:rFonts w:ascii="宋体" w:hAnsi="宋体" w:hint="eastAsia"/>
                <w:sz w:val="20"/>
                <w:szCs w:val="20"/>
              </w:rPr>
              <w:t>；</w:t>
            </w:r>
            <w:r w:rsidRPr="0007072C">
              <w:rPr>
                <w:rFonts w:ascii="宋体" w:hAnsi="宋体"/>
                <w:sz w:val="20"/>
                <w:szCs w:val="20"/>
              </w:rPr>
              <w:t>CD21</w:t>
            </w:r>
            <w:r w:rsidRPr="0007072C">
              <w:rPr>
                <w:rFonts w:ascii="宋体" w:hAnsi="宋体" w:hint="eastAsia"/>
                <w:sz w:val="20"/>
                <w:szCs w:val="20"/>
              </w:rPr>
              <w:t>；</w:t>
            </w:r>
            <w:r w:rsidRPr="0007072C">
              <w:rPr>
                <w:rFonts w:ascii="宋体" w:hAnsi="宋体"/>
                <w:sz w:val="20"/>
                <w:szCs w:val="20"/>
              </w:rPr>
              <w:t>CD49b</w:t>
            </w:r>
            <w:r w:rsidRPr="0007072C">
              <w:rPr>
                <w:rFonts w:ascii="宋体" w:hAnsi="宋体" w:hint="eastAsia"/>
                <w:sz w:val="20"/>
                <w:szCs w:val="20"/>
              </w:rPr>
              <w:t>；</w:t>
            </w:r>
            <w:r w:rsidRPr="0007072C">
              <w:rPr>
                <w:rFonts w:ascii="宋体" w:hAnsi="宋体"/>
                <w:sz w:val="20"/>
                <w:szCs w:val="20"/>
              </w:rPr>
              <w:t>CD335/NKp46</w:t>
            </w:r>
            <w:r w:rsidRPr="0007072C">
              <w:rPr>
                <w:rFonts w:ascii="宋体" w:hAnsi="宋体" w:hint="eastAsia"/>
                <w:sz w:val="20"/>
                <w:szCs w:val="20"/>
              </w:rPr>
              <w:t>；</w:t>
            </w:r>
            <w:r w:rsidRPr="0007072C">
              <w:rPr>
                <w:rFonts w:ascii="宋体" w:hAnsi="宋体"/>
                <w:sz w:val="20"/>
                <w:szCs w:val="20"/>
              </w:rPr>
              <w:t>NK1.1</w:t>
            </w:r>
            <w:r w:rsidRPr="0007072C">
              <w:rPr>
                <w:rFonts w:ascii="宋体" w:hAnsi="宋体" w:hint="eastAsia"/>
                <w:sz w:val="20"/>
                <w:szCs w:val="20"/>
              </w:rPr>
              <w:t>；</w:t>
            </w:r>
            <w:r w:rsidRPr="0007072C">
              <w:rPr>
                <w:rFonts w:ascii="宋体" w:hAnsi="宋体"/>
                <w:sz w:val="20"/>
                <w:szCs w:val="20"/>
              </w:rPr>
              <w:t>CD11b</w:t>
            </w:r>
            <w:r w:rsidRPr="0007072C">
              <w:rPr>
                <w:rFonts w:ascii="宋体" w:hAnsi="宋体" w:hint="eastAsia"/>
                <w:sz w:val="20"/>
                <w:szCs w:val="20"/>
              </w:rPr>
              <w:t>；</w:t>
            </w:r>
            <w:r w:rsidRPr="0007072C">
              <w:rPr>
                <w:rFonts w:ascii="宋体" w:hAnsi="宋体"/>
                <w:sz w:val="20"/>
                <w:szCs w:val="20"/>
              </w:rPr>
              <w:t>CX3CR1</w:t>
            </w:r>
            <w:r w:rsidRPr="0007072C">
              <w:rPr>
                <w:rFonts w:ascii="宋体" w:hAnsi="宋体" w:hint="eastAsia"/>
                <w:sz w:val="20"/>
                <w:szCs w:val="20"/>
              </w:rPr>
              <w:t>；</w:t>
            </w:r>
            <w:r w:rsidRPr="0007072C">
              <w:rPr>
                <w:rFonts w:ascii="宋体" w:hAnsi="宋体"/>
                <w:sz w:val="20"/>
                <w:szCs w:val="20"/>
              </w:rPr>
              <w:t>CD80/B7-1</w:t>
            </w:r>
            <w:r w:rsidRPr="0007072C">
              <w:rPr>
                <w:rFonts w:ascii="宋体" w:hAnsi="宋体" w:hint="eastAsia"/>
                <w:sz w:val="20"/>
                <w:szCs w:val="20"/>
              </w:rPr>
              <w:t>；</w:t>
            </w:r>
            <w:r w:rsidRPr="0007072C">
              <w:rPr>
                <w:rFonts w:ascii="宋体" w:hAnsi="宋体"/>
                <w:sz w:val="20"/>
                <w:szCs w:val="20"/>
              </w:rPr>
              <w:t>CD11c</w:t>
            </w:r>
            <w:r w:rsidRPr="0007072C">
              <w:rPr>
                <w:rFonts w:ascii="宋体" w:hAnsi="宋体" w:hint="eastAsia"/>
                <w:sz w:val="20"/>
                <w:szCs w:val="20"/>
              </w:rPr>
              <w:t>；</w:t>
            </w:r>
            <w:r w:rsidRPr="0007072C">
              <w:rPr>
                <w:rFonts w:ascii="宋体" w:hAnsi="宋体"/>
                <w:sz w:val="20"/>
                <w:szCs w:val="20"/>
              </w:rPr>
              <w:t>CD170/Siglec-F</w:t>
            </w:r>
            <w:r w:rsidRPr="0007072C">
              <w:rPr>
                <w:rFonts w:ascii="宋体" w:hAnsi="宋体" w:hint="eastAsia"/>
                <w:sz w:val="20"/>
                <w:szCs w:val="20"/>
              </w:rPr>
              <w:t>；</w:t>
            </w:r>
            <w:r w:rsidRPr="0007072C">
              <w:rPr>
                <w:rFonts w:ascii="宋体" w:hAnsi="宋体"/>
                <w:sz w:val="20"/>
                <w:szCs w:val="20"/>
              </w:rPr>
              <w:t>CD274/PD-L1</w:t>
            </w:r>
            <w:r w:rsidRPr="0007072C">
              <w:rPr>
                <w:rFonts w:ascii="宋体" w:hAnsi="宋体" w:hint="eastAsia"/>
                <w:sz w:val="20"/>
                <w:szCs w:val="20"/>
              </w:rPr>
              <w:t>；</w:t>
            </w:r>
            <w:r w:rsidRPr="0007072C">
              <w:rPr>
                <w:rFonts w:ascii="宋体" w:hAnsi="宋体"/>
                <w:sz w:val="20"/>
                <w:szCs w:val="20"/>
              </w:rPr>
              <w:t>F4/80</w:t>
            </w:r>
            <w:r w:rsidRPr="0007072C">
              <w:rPr>
                <w:rFonts w:ascii="宋体" w:hAnsi="宋体" w:hint="eastAsia"/>
                <w:sz w:val="20"/>
                <w:szCs w:val="20"/>
              </w:rPr>
              <w:t>；</w:t>
            </w:r>
            <w:r w:rsidRPr="0007072C">
              <w:rPr>
                <w:rFonts w:ascii="宋体" w:hAnsi="宋体"/>
                <w:sz w:val="20"/>
                <w:szCs w:val="20"/>
              </w:rPr>
              <w:t>XCR1</w:t>
            </w:r>
            <w:r w:rsidRPr="0007072C">
              <w:rPr>
                <w:rFonts w:ascii="宋体" w:hAnsi="宋体" w:hint="eastAsia"/>
                <w:sz w:val="20"/>
                <w:szCs w:val="20"/>
              </w:rPr>
              <w:t>；</w:t>
            </w:r>
            <w:r w:rsidRPr="0007072C">
              <w:rPr>
                <w:rFonts w:ascii="宋体" w:hAnsi="宋体"/>
                <w:sz w:val="20"/>
                <w:szCs w:val="20"/>
              </w:rPr>
              <w:t>LY-6G</w:t>
            </w:r>
            <w:r w:rsidRPr="0007072C">
              <w:rPr>
                <w:rFonts w:ascii="宋体" w:hAnsi="宋体" w:hint="eastAsia"/>
                <w:sz w:val="20"/>
                <w:szCs w:val="20"/>
              </w:rPr>
              <w:t>；</w:t>
            </w:r>
            <w:r w:rsidRPr="0007072C">
              <w:rPr>
                <w:rFonts w:ascii="宋体" w:hAnsi="宋体"/>
                <w:sz w:val="20"/>
                <w:szCs w:val="20"/>
              </w:rPr>
              <w:t>LY-6C</w:t>
            </w:r>
            <w:r w:rsidRPr="0007072C">
              <w:rPr>
                <w:rFonts w:ascii="宋体" w:hAnsi="宋体" w:hint="eastAsia"/>
                <w:sz w:val="20"/>
                <w:szCs w:val="20"/>
              </w:rPr>
              <w:t>；</w:t>
            </w:r>
            <w:bookmarkStart w:id="12" w:name="OLE_LINK11"/>
            <w:r w:rsidRPr="0007072C">
              <w:rPr>
                <w:rFonts w:ascii="宋体" w:hAnsi="宋体"/>
                <w:sz w:val="20"/>
                <w:szCs w:val="20"/>
              </w:rPr>
              <w:t>MHC ClassⅡ</w:t>
            </w:r>
            <w:r w:rsidRPr="0007072C">
              <w:rPr>
                <w:rFonts w:ascii="宋体" w:hAnsi="宋体" w:hint="eastAsia"/>
                <w:sz w:val="20"/>
                <w:szCs w:val="20"/>
              </w:rPr>
              <w:t>；</w:t>
            </w:r>
          </w:p>
          <w:bookmarkEnd w:id="12"/>
          <w:p w14:paraId="18A26FCB" w14:textId="77777777" w:rsidR="000042E5" w:rsidRPr="0007072C" w:rsidRDefault="000042E5" w:rsidP="006F3C14">
            <w:pPr>
              <w:wordWrap w:val="0"/>
              <w:rPr>
                <w:rFonts w:ascii="宋体" w:hAnsi="宋体" w:hint="eastAsia"/>
                <w:sz w:val="20"/>
                <w:szCs w:val="20"/>
              </w:rPr>
            </w:pPr>
            <w:r w:rsidRPr="0007072C">
              <w:rPr>
                <w:rFonts w:ascii="宋体" w:hAnsi="宋体" w:hint="eastAsia"/>
                <w:sz w:val="20"/>
                <w:szCs w:val="20"/>
              </w:rPr>
              <w:t xml:space="preserve">2.3.4 </w:t>
            </w:r>
            <w:r w:rsidRPr="0007072C">
              <w:rPr>
                <w:rFonts w:ascii="宋体" w:hAnsi="宋体"/>
                <w:sz w:val="20"/>
                <w:szCs w:val="20"/>
              </w:rPr>
              <w:t>20个样本混样标签试剂盒（8盒）</w:t>
            </w:r>
            <w:r w:rsidRPr="0007072C">
              <w:rPr>
                <w:rFonts w:ascii="宋体" w:hAnsi="宋体" w:hint="eastAsia"/>
                <w:sz w:val="20"/>
                <w:szCs w:val="20"/>
              </w:rPr>
              <w:t>。</w:t>
            </w:r>
          </w:p>
          <w:p w14:paraId="2AA77333"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三、质保期</w:t>
            </w:r>
          </w:p>
          <w:p w14:paraId="74FB24B2"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3.1 整机质保</w:t>
            </w:r>
            <w:r w:rsidRPr="0007072C">
              <w:rPr>
                <w:rFonts w:ascii="宋体" w:hAnsi="宋体" w:hint="eastAsia"/>
                <w:sz w:val="20"/>
                <w:szCs w:val="20"/>
              </w:rPr>
              <w:t>不少于</w:t>
            </w:r>
            <w:r w:rsidRPr="0007072C">
              <w:rPr>
                <w:rFonts w:ascii="宋体" w:hAnsi="宋体"/>
                <w:sz w:val="20"/>
                <w:szCs w:val="20"/>
              </w:rPr>
              <w:t>5年</w:t>
            </w:r>
          </w:p>
          <w:p w14:paraId="61BBB134" w14:textId="77777777" w:rsidR="000042E5" w:rsidRPr="0007072C" w:rsidRDefault="000042E5" w:rsidP="006F3C14">
            <w:pPr>
              <w:wordWrap w:val="0"/>
              <w:jc w:val="left"/>
              <w:rPr>
                <w:rFonts w:ascii="宋体" w:hAnsi="宋体" w:hint="eastAsia"/>
                <w:color w:val="000000"/>
                <w:sz w:val="20"/>
                <w:szCs w:val="20"/>
              </w:rPr>
            </w:pPr>
            <w:r w:rsidRPr="0007072C">
              <w:rPr>
                <w:rFonts w:ascii="宋体" w:hAnsi="宋体"/>
                <w:sz w:val="20"/>
                <w:szCs w:val="20"/>
              </w:rPr>
              <w:t>3.2 保修内容</w:t>
            </w:r>
            <w:r w:rsidRPr="0007072C">
              <w:rPr>
                <w:rFonts w:ascii="宋体" w:hAnsi="宋体" w:hint="eastAsia"/>
                <w:sz w:val="20"/>
                <w:szCs w:val="20"/>
              </w:rPr>
              <w:t>需</w:t>
            </w:r>
            <w:r w:rsidRPr="0007072C">
              <w:rPr>
                <w:rFonts w:ascii="宋体" w:hAnsi="宋体"/>
                <w:sz w:val="20"/>
                <w:szCs w:val="20"/>
              </w:rPr>
              <w:t>包含</w:t>
            </w:r>
            <w:r w:rsidRPr="0007072C">
              <w:rPr>
                <w:rFonts w:ascii="宋体" w:hAnsi="宋体" w:hint="eastAsia"/>
                <w:sz w:val="20"/>
                <w:szCs w:val="20"/>
              </w:rPr>
              <w:t>数据处理</w:t>
            </w:r>
            <w:r w:rsidRPr="0007072C">
              <w:rPr>
                <w:rFonts w:ascii="宋体" w:hAnsi="宋体"/>
                <w:sz w:val="20"/>
                <w:szCs w:val="20"/>
              </w:rPr>
              <w:t>工作站</w:t>
            </w:r>
          </w:p>
        </w:tc>
        <w:tc>
          <w:tcPr>
            <w:tcW w:w="817" w:type="pct"/>
            <w:tcBorders>
              <w:top w:val="single" w:sz="4" w:space="0" w:color="auto"/>
              <w:left w:val="single" w:sz="4" w:space="0" w:color="auto"/>
              <w:bottom w:val="single" w:sz="4" w:space="0" w:color="auto"/>
              <w:right w:val="single" w:sz="4" w:space="0" w:color="auto"/>
            </w:tcBorders>
            <w:vAlign w:val="center"/>
          </w:tcPr>
          <w:p w14:paraId="788A117F" w14:textId="77777777" w:rsidR="000042E5" w:rsidRPr="0007072C" w:rsidRDefault="000042E5" w:rsidP="006F3C14">
            <w:pPr>
              <w:wordWrap w:val="0"/>
              <w:rPr>
                <w:rFonts w:ascii="宋体" w:hAnsi="宋体" w:hint="eastAsia"/>
                <w:sz w:val="20"/>
                <w:szCs w:val="20"/>
              </w:rPr>
            </w:pPr>
            <w:r w:rsidRPr="0007072C">
              <w:rPr>
                <w:rFonts w:ascii="宋体" w:hAnsi="宋体" w:hint="eastAsia"/>
                <w:sz w:val="20"/>
                <w:szCs w:val="20"/>
              </w:rPr>
              <w:lastRenderedPageBreak/>
              <w:t>1、</w:t>
            </w:r>
            <w:r w:rsidRPr="0007072C">
              <w:rPr>
                <w:rFonts w:ascii="宋体" w:hAnsi="宋体"/>
                <w:sz w:val="20"/>
                <w:szCs w:val="20"/>
              </w:rPr>
              <w:t>主机含自动进样系统；细胞导入系统；感应耦合等离子源；飞行质谱检测器；水冷循环装置；自动化单细胞样本解离系统1套；影像细胞技术系统（无目镜台式细胞成像系统，集显示屏和主机于一体，物镜4倍、10倍、20倍、40倍，3个荧光模块）1套；气体容</w:t>
            </w:r>
            <w:r w:rsidRPr="0007072C">
              <w:rPr>
                <w:rFonts w:ascii="宋体" w:hAnsi="宋体"/>
                <w:sz w:val="20"/>
                <w:szCs w:val="20"/>
              </w:rPr>
              <w:lastRenderedPageBreak/>
              <w:t>器1套</w:t>
            </w:r>
            <w:r w:rsidRPr="0007072C">
              <w:rPr>
                <w:rFonts w:ascii="宋体" w:hAnsi="宋体" w:hint="eastAsia"/>
                <w:sz w:val="20"/>
                <w:szCs w:val="20"/>
              </w:rPr>
              <w:t>。</w:t>
            </w:r>
          </w:p>
          <w:p w14:paraId="63CE2DC5" w14:textId="77777777" w:rsidR="000042E5" w:rsidRPr="0007072C" w:rsidRDefault="000042E5" w:rsidP="006F3C14">
            <w:pPr>
              <w:wordWrap w:val="0"/>
              <w:rPr>
                <w:rFonts w:ascii="宋体" w:hAnsi="宋体" w:hint="eastAsia"/>
                <w:sz w:val="20"/>
                <w:szCs w:val="20"/>
              </w:rPr>
            </w:pPr>
            <w:r w:rsidRPr="0007072C">
              <w:rPr>
                <w:rFonts w:ascii="宋体" w:hAnsi="宋体" w:hint="eastAsia"/>
                <w:sz w:val="20"/>
                <w:szCs w:val="20"/>
              </w:rPr>
              <w:t>2、</w:t>
            </w:r>
            <w:r w:rsidRPr="0007072C">
              <w:rPr>
                <w:rFonts w:ascii="宋体" w:hAnsi="宋体"/>
                <w:sz w:val="20"/>
                <w:szCs w:val="20"/>
              </w:rPr>
              <w:t>数据处理工作站：处理器≥2.1GHz，内存≥16G，硬盘≥4096G，显示器≥34寸</w:t>
            </w:r>
            <w:r w:rsidRPr="0007072C">
              <w:rPr>
                <w:rFonts w:ascii="宋体" w:hAnsi="宋体" w:hint="eastAsia"/>
                <w:sz w:val="20"/>
                <w:szCs w:val="20"/>
              </w:rPr>
              <w:t>。</w:t>
            </w:r>
          </w:p>
          <w:p w14:paraId="77BEC97C" w14:textId="77777777" w:rsidR="000042E5" w:rsidRPr="0007072C" w:rsidRDefault="000042E5" w:rsidP="006F3C14">
            <w:pPr>
              <w:wordWrap w:val="0"/>
              <w:rPr>
                <w:rFonts w:ascii="宋体" w:hAnsi="宋体" w:hint="eastAsia"/>
                <w:sz w:val="20"/>
                <w:szCs w:val="20"/>
              </w:rPr>
            </w:pPr>
            <w:r w:rsidRPr="0007072C">
              <w:rPr>
                <w:rFonts w:ascii="宋体" w:hAnsi="宋体" w:hint="eastAsia"/>
                <w:sz w:val="20"/>
                <w:szCs w:val="20"/>
              </w:rPr>
              <w:t>3、</w:t>
            </w:r>
            <w:r w:rsidRPr="0007072C">
              <w:rPr>
                <w:rFonts w:ascii="宋体" w:hAnsi="宋体"/>
                <w:sz w:val="20"/>
                <w:szCs w:val="20"/>
              </w:rPr>
              <w:t>试剂耗材一批</w:t>
            </w:r>
            <w:r>
              <w:rPr>
                <w:rFonts w:ascii="宋体" w:hAnsi="宋体" w:hint="eastAsia"/>
                <w:sz w:val="20"/>
                <w:szCs w:val="20"/>
              </w:rPr>
              <w:t>：</w:t>
            </w:r>
          </w:p>
          <w:p w14:paraId="6D44A1F7"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金属标签试剂盒清单（每支金属标签试剂盒至少1支）</w:t>
            </w:r>
            <w:r w:rsidRPr="0007072C">
              <w:rPr>
                <w:rFonts w:ascii="宋体" w:hAnsi="宋体" w:hint="eastAsia"/>
                <w:sz w:val="20"/>
                <w:szCs w:val="20"/>
              </w:rPr>
              <w:t>。</w:t>
            </w:r>
          </w:p>
          <w:p w14:paraId="7D066DBF"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人抗体试剂盒标志物清单（数量：16盒）</w:t>
            </w:r>
            <w:r w:rsidRPr="0007072C">
              <w:rPr>
                <w:rFonts w:ascii="宋体" w:hAnsi="宋体" w:hint="eastAsia"/>
                <w:sz w:val="20"/>
                <w:szCs w:val="20"/>
              </w:rPr>
              <w:t>。</w:t>
            </w:r>
          </w:p>
          <w:p w14:paraId="7AAD43AD" w14:textId="77777777" w:rsidR="000042E5" w:rsidRPr="0007072C" w:rsidRDefault="000042E5" w:rsidP="006F3C14">
            <w:pPr>
              <w:wordWrap w:val="0"/>
              <w:rPr>
                <w:rFonts w:ascii="宋体" w:hAnsi="宋体" w:hint="eastAsia"/>
                <w:sz w:val="20"/>
                <w:szCs w:val="20"/>
              </w:rPr>
            </w:pPr>
            <w:r w:rsidRPr="0007072C">
              <w:rPr>
                <w:rFonts w:ascii="宋体" w:hAnsi="宋体"/>
                <w:sz w:val="20"/>
                <w:szCs w:val="20"/>
              </w:rPr>
              <w:t>小鼠抗体标志物清单（数量8盒）</w:t>
            </w:r>
            <w:r w:rsidRPr="0007072C">
              <w:rPr>
                <w:rFonts w:ascii="宋体" w:hAnsi="宋体" w:hint="eastAsia"/>
                <w:sz w:val="20"/>
                <w:szCs w:val="20"/>
              </w:rPr>
              <w:t>。</w:t>
            </w:r>
          </w:p>
          <w:p w14:paraId="640A3776" w14:textId="77777777" w:rsidR="000042E5" w:rsidRPr="0007072C" w:rsidRDefault="000042E5" w:rsidP="006F3C14">
            <w:pPr>
              <w:widowControl/>
              <w:wordWrap w:val="0"/>
              <w:rPr>
                <w:rFonts w:ascii="宋体" w:hAnsi="宋体" w:cs="宋体" w:hint="eastAsia"/>
                <w:kern w:val="0"/>
                <w:sz w:val="20"/>
                <w:szCs w:val="20"/>
              </w:rPr>
            </w:pPr>
            <w:r w:rsidRPr="0007072C">
              <w:rPr>
                <w:rFonts w:ascii="宋体" w:hAnsi="宋体"/>
                <w:sz w:val="20"/>
                <w:szCs w:val="20"/>
              </w:rPr>
              <w:t>20个样本混样标签试剂盒（8盒）</w:t>
            </w:r>
            <w:r w:rsidRPr="0007072C">
              <w:rPr>
                <w:rFonts w:ascii="宋体" w:hAnsi="宋体" w:hint="eastAsia"/>
                <w:sz w:val="20"/>
                <w:szCs w:val="20"/>
              </w:rPr>
              <w:t>。</w:t>
            </w:r>
          </w:p>
        </w:tc>
        <w:tc>
          <w:tcPr>
            <w:tcW w:w="192" w:type="pct"/>
            <w:tcBorders>
              <w:top w:val="single" w:sz="4" w:space="0" w:color="auto"/>
              <w:left w:val="single" w:sz="4" w:space="0" w:color="auto"/>
              <w:bottom w:val="single" w:sz="4" w:space="0" w:color="auto"/>
              <w:right w:val="single" w:sz="4" w:space="0" w:color="auto"/>
            </w:tcBorders>
            <w:vAlign w:val="center"/>
          </w:tcPr>
          <w:p w14:paraId="76FE8E31" w14:textId="77777777" w:rsidR="000042E5" w:rsidRPr="0007072C" w:rsidRDefault="000042E5" w:rsidP="006F3C14">
            <w:pPr>
              <w:widowControl/>
              <w:wordWrap w:val="0"/>
              <w:jc w:val="center"/>
              <w:rPr>
                <w:rFonts w:ascii="宋体" w:hAnsi="宋体" w:cs="宋体" w:hint="eastAsia"/>
                <w:kern w:val="0"/>
                <w:sz w:val="20"/>
                <w:szCs w:val="20"/>
              </w:rPr>
            </w:pPr>
            <w:r w:rsidRPr="0007072C">
              <w:rPr>
                <w:rFonts w:ascii="宋体" w:hAnsi="宋体" w:cs="宋体" w:hint="eastAsia"/>
                <w:color w:val="000000"/>
                <w:kern w:val="0"/>
                <w:sz w:val="20"/>
                <w:szCs w:val="20"/>
              </w:rPr>
              <w:lastRenderedPageBreak/>
              <w:t>套</w:t>
            </w:r>
          </w:p>
        </w:tc>
        <w:tc>
          <w:tcPr>
            <w:tcW w:w="225" w:type="pct"/>
            <w:tcBorders>
              <w:top w:val="single" w:sz="4" w:space="0" w:color="auto"/>
              <w:left w:val="single" w:sz="4" w:space="0" w:color="auto"/>
              <w:bottom w:val="single" w:sz="4" w:space="0" w:color="auto"/>
              <w:right w:val="single" w:sz="4" w:space="0" w:color="auto"/>
            </w:tcBorders>
            <w:vAlign w:val="center"/>
          </w:tcPr>
          <w:p w14:paraId="1EA1F653" w14:textId="77777777" w:rsidR="000042E5" w:rsidRPr="0007072C" w:rsidRDefault="000042E5" w:rsidP="006F3C14">
            <w:pPr>
              <w:widowControl/>
              <w:wordWrap w:val="0"/>
              <w:jc w:val="center"/>
              <w:rPr>
                <w:rFonts w:ascii="宋体" w:hAnsi="宋体" w:cs="宋体" w:hint="eastAsia"/>
                <w:kern w:val="0"/>
                <w:sz w:val="20"/>
                <w:szCs w:val="20"/>
              </w:rPr>
            </w:pPr>
            <w:r w:rsidRPr="0007072C">
              <w:rPr>
                <w:rFonts w:ascii="宋体" w:hAnsi="宋体" w:cs="宋体" w:hint="eastAsia"/>
                <w:color w:val="000000"/>
                <w:kern w:val="0"/>
                <w:sz w:val="20"/>
                <w:szCs w:val="20"/>
              </w:rPr>
              <w:t>1</w:t>
            </w:r>
          </w:p>
        </w:tc>
        <w:tc>
          <w:tcPr>
            <w:tcW w:w="208" w:type="pct"/>
            <w:tcBorders>
              <w:top w:val="single" w:sz="4" w:space="0" w:color="auto"/>
              <w:left w:val="single" w:sz="4" w:space="0" w:color="auto"/>
              <w:bottom w:val="single" w:sz="4" w:space="0" w:color="auto"/>
              <w:right w:val="single" w:sz="4" w:space="0" w:color="auto"/>
            </w:tcBorders>
            <w:vAlign w:val="center"/>
          </w:tcPr>
          <w:p w14:paraId="46737FD4" w14:textId="77777777" w:rsidR="000042E5" w:rsidRPr="0007072C" w:rsidRDefault="000042E5" w:rsidP="006F3C14">
            <w:pPr>
              <w:widowControl/>
              <w:wordWrap w:val="0"/>
              <w:jc w:val="center"/>
              <w:rPr>
                <w:rFonts w:ascii="宋体" w:hAnsi="宋体" w:cs="宋体" w:hint="eastAsia"/>
                <w:kern w:val="0"/>
                <w:sz w:val="20"/>
                <w:szCs w:val="20"/>
              </w:rPr>
            </w:pPr>
            <w:r w:rsidRPr="0007072C">
              <w:rPr>
                <w:rFonts w:ascii="宋体" w:hAnsi="宋体" w:cs="宋体" w:hint="eastAsia"/>
                <w:color w:val="000000"/>
                <w:kern w:val="0"/>
                <w:sz w:val="20"/>
                <w:szCs w:val="20"/>
              </w:rPr>
              <w:t>是</w:t>
            </w:r>
          </w:p>
        </w:tc>
        <w:tc>
          <w:tcPr>
            <w:tcW w:w="266" w:type="pct"/>
            <w:tcBorders>
              <w:top w:val="single" w:sz="4" w:space="0" w:color="auto"/>
              <w:left w:val="single" w:sz="4" w:space="0" w:color="auto"/>
              <w:bottom w:val="single" w:sz="4" w:space="0" w:color="auto"/>
              <w:right w:val="single" w:sz="4" w:space="0" w:color="auto"/>
            </w:tcBorders>
            <w:vAlign w:val="center"/>
          </w:tcPr>
          <w:p w14:paraId="57FBD243" w14:textId="77777777" w:rsidR="000042E5" w:rsidRPr="0007072C" w:rsidRDefault="000042E5" w:rsidP="006F3C14">
            <w:pPr>
              <w:widowControl/>
              <w:wordWrap w:val="0"/>
              <w:jc w:val="center"/>
              <w:rPr>
                <w:rFonts w:ascii="宋体" w:hAnsi="宋体" w:cs="宋体" w:hint="eastAsia"/>
                <w:kern w:val="0"/>
                <w:sz w:val="20"/>
                <w:szCs w:val="20"/>
              </w:rPr>
            </w:pPr>
            <w:r w:rsidRPr="0007072C">
              <w:rPr>
                <w:rFonts w:ascii="宋体" w:hAnsi="宋体" w:cs="宋体" w:hint="eastAsia"/>
                <w:color w:val="000000"/>
                <w:kern w:val="0"/>
                <w:sz w:val="20"/>
                <w:szCs w:val="20"/>
              </w:rPr>
              <w:t>是</w:t>
            </w:r>
          </w:p>
        </w:tc>
      </w:tr>
      <w:bookmarkEnd w:id="1"/>
    </w:tbl>
    <w:p w14:paraId="40BDDAB7" w14:textId="77777777" w:rsidR="00DD794C" w:rsidRPr="00DD794C" w:rsidRDefault="00DD794C" w:rsidP="009B1F3C">
      <w:pPr>
        <w:ind w:firstLineChars="200" w:firstLine="482"/>
        <w:rPr>
          <w:rFonts w:ascii="宋体" w:hAnsi="宋体" w:cs="宋体" w:hint="eastAsia"/>
          <w:b/>
          <w:bCs/>
          <w:sz w:val="24"/>
          <w:szCs w:val="24"/>
        </w:rPr>
      </w:pPr>
    </w:p>
    <w:sectPr w:rsidR="00DD794C" w:rsidRPr="00DD79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5F50" w14:textId="77777777" w:rsidR="002F0F88" w:rsidRDefault="002F0F88" w:rsidP="009B1F3C">
      <w:r>
        <w:separator/>
      </w:r>
    </w:p>
  </w:endnote>
  <w:endnote w:type="continuationSeparator" w:id="0">
    <w:p w14:paraId="3D8EE181" w14:textId="77777777" w:rsidR="002F0F88" w:rsidRDefault="002F0F88" w:rsidP="009B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00B2" w14:textId="77777777" w:rsidR="002F0F88" w:rsidRDefault="002F0F88" w:rsidP="009B1F3C">
      <w:r>
        <w:separator/>
      </w:r>
    </w:p>
  </w:footnote>
  <w:footnote w:type="continuationSeparator" w:id="0">
    <w:p w14:paraId="490518FD" w14:textId="77777777" w:rsidR="002F0F88" w:rsidRDefault="002F0F88" w:rsidP="009B1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C0"/>
    <w:rsid w:val="000042E5"/>
    <w:rsid w:val="000257F6"/>
    <w:rsid w:val="002351CC"/>
    <w:rsid w:val="002716C0"/>
    <w:rsid w:val="002F0F88"/>
    <w:rsid w:val="00402957"/>
    <w:rsid w:val="00415DA5"/>
    <w:rsid w:val="00537E97"/>
    <w:rsid w:val="00663143"/>
    <w:rsid w:val="006A1D8F"/>
    <w:rsid w:val="007A63DC"/>
    <w:rsid w:val="008B6A11"/>
    <w:rsid w:val="00924101"/>
    <w:rsid w:val="009B1F3C"/>
    <w:rsid w:val="00CF6C5B"/>
    <w:rsid w:val="00DD794C"/>
    <w:rsid w:val="00E66047"/>
    <w:rsid w:val="00FF1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FE206"/>
  <w15:chartTrackingRefBased/>
  <w15:docId w15:val="{6F42ADF4-4717-434E-B7E7-1FD5A51F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F3C"/>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2716C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716C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716C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716C0"/>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2716C0"/>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2716C0"/>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2716C0"/>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2716C0"/>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2716C0"/>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16C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716C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716C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716C0"/>
    <w:rPr>
      <w:rFonts w:cstheme="majorBidi"/>
      <w:color w:val="0F4761" w:themeColor="accent1" w:themeShade="BF"/>
      <w:sz w:val="28"/>
      <w:szCs w:val="28"/>
    </w:rPr>
  </w:style>
  <w:style w:type="character" w:customStyle="1" w:styleId="50">
    <w:name w:val="标题 5 字符"/>
    <w:basedOn w:val="a0"/>
    <w:link w:val="5"/>
    <w:uiPriority w:val="9"/>
    <w:semiHidden/>
    <w:rsid w:val="002716C0"/>
    <w:rPr>
      <w:rFonts w:cstheme="majorBidi"/>
      <w:color w:val="0F4761" w:themeColor="accent1" w:themeShade="BF"/>
      <w:sz w:val="24"/>
      <w:szCs w:val="24"/>
    </w:rPr>
  </w:style>
  <w:style w:type="character" w:customStyle="1" w:styleId="60">
    <w:name w:val="标题 6 字符"/>
    <w:basedOn w:val="a0"/>
    <w:link w:val="6"/>
    <w:uiPriority w:val="9"/>
    <w:semiHidden/>
    <w:rsid w:val="002716C0"/>
    <w:rPr>
      <w:rFonts w:cstheme="majorBidi"/>
      <w:b/>
      <w:bCs/>
      <w:color w:val="0F4761" w:themeColor="accent1" w:themeShade="BF"/>
    </w:rPr>
  </w:style>
  <w:style w:type="character" w:customStyle="1" w:styleId="70">
    <w:name w:val="标题 7 字符"/>
    <w:basedOn w:val="a0"/>
    <w:link w:val="7"/>
    <w:uiPriority w:val="9"/>
    <w:semiHidden/>
    <w:rsid w:val="002716C0"/>
    <w:rPr>
      <w:rFonts w:cstheme="majorBidi"/>
      <w:b/>
      <w:bCs/>
      <w:color w:val="595959" w:themeColor="text1" w:themeTint="A6"/>
    </w:rPr>
  </w:style>
  <w:style w:type="character" w:customStyle="1" w:styleId="80">
    <w:name w:val="标题 8 字符"/>
    <w:basedOn w:val="a0"/>
    <w:link w:val="8"/>
    <w:uiPriority w:val="9"/>
    <w:semiHidden/>
    <w:rsid w:val="002716C0"/>
    <w:rPr>
      <w:rFonts w:cstheme="majorBidi"/>
      <w:color w:val="595959" w:themeColor="text1" w:themeTint="A6"/>
    </w:rPr>
  </w:style>
  <w:style w:type="character" w:customStyle="1" w:styleId="90">
    <w:name w:val="标题 9 字符"/>
    <w:basedOn w:val="a0"/>
    <w:link w:val="9"/>
    <w:uiPriority w:val="9"/>
    <w:semiHidden/>
    <w:rsid w:val="002716C0"/>
    <w:rPr>
      <w:rFonts w:eastAsiaTheme="majorEastAsia" w:cstheme="majorBidi"/>
      <w:color w:val="595959" w:themeColor="text1" w:themeTint="A6"/>
    </w:rPr>
  </w:style>
  <w:style w:type="paragraph" w:styleId="a3">
    <w:name w:val="Title"/>
    <w:basedOn w:val="a"/>
    <w:next w:val="a"/>
    <w:link w:val="a4"/>
    <w:uiPriority w:val="10"/>
    <w:qFormat/>
    <w:rsid w:val="002716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1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6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1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16C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2716C0"/>
    <w:rPr>
      <w:i/>
      <w:iCs/>
      <w:color w:val="404040" w:themeColor="text1" w:themeTint="BF"/>
    </w:rPr>
  </w:style>
  <w:style w:type="paragraph" w:styleId="a9">
    <w:name w:val="List Paragraph"/>
    <w:basedOn w:val="a"/>
    <w:uiPriority w:val="34"/>
    <w:qFormat/>
    <w:rsid w:val="002716C0"/>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2716C0"/>
    <w:rPr>
      <w:i/>
      <w:iCs/>
      <w:color w:val="0F4761" w:themeColor="accent1" w:themeShade="BF"/>
    </w:rPr>
  </w:style>
  <w:style w:type="paragraph" w:styleId="ab">
    <w:name w:val="Intense Quote"/>
    <w:basedOn w:val="a"/>
    <w:next w:val="a"/>
    <w:link w:val="ac"/>
    <w:uiPriority w:val="30"/>
    <w:qFormat/>
    <w:rsid w:val="002716C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2716C0"/>
    <w:rPr>
      <w:i/>
      <w:iCs/>
      <w:color w:val="0F4761" w:themeColor="accent1" w:themeShade="BF"/>
    </w:rPr>
  </w:style>
  <w:style w:type="character" w:styleId="ad">
    <w:name w:val="Intense Reference"/>
    <w:basedOn w:val="a0"/>
    <w:uiPriority w:val="32"/>
    <w:qFormat/>
    <w:rsid w:val="002716C0"/>
    <w:rPr>
      <w:b/>
      <w:bCs/>
      <w:smallCaps/>
      <w:color w:val="0F4761" w:themeColor="accent1" w:themeShade="BF"/>
      <w:spacing w:val="5"/>
    </w:rPr>
  </w:style>
  <w:style w:type="paragraph" w:styleId="ae">
    <w:name w:val="header"/>
    <w:basedOn w:val="a"/>
    <w:link w:val="af"/>
    <w:uiPriority w:val="99"/>
    <w:unhideWhenUsed/>
    <w:rsid w:val="009B1F3C"/>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9B1F3C"/>
    <w:rPr>
      <w:sz w:val="18"/>
      <w:szCs w:val="18"/>
    </w:rPr>
  </w:style>
  <w:style w:type="paragraph" w:styleId="af0">
    <w:name w:val="footer"/>
    <w:basedOn w:val="a"/>
    <w:link w:val="af1"/>
    <w:uiPriority w:val="99"/>
    <w:unhideWhenUsed/>
    <w:rsid w:val="009B1F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9B1F3C"/>
    <w:rPr>
      <w:sz w:val="18"/>
      <w:szCs w:val="18"/>
    </w:rPr>
  </w:style>
  <w:style w:type="paragraph" w:styleId="af2">
    <w:name w:val="Body Text"/>
    <w:basedOn w:val="a"/>
    <w:link w:val="af3"/>
    <w:uiPriority w:val="99"/>
    <w:qFormat/>
    <w:rsid w:val="009B1F3C"/>
    <w:pPr>
      <w:tabs>
        <w:tab w:val="left" w:pos="567"/>
      </w:tabs>
      <w:spacing w:before="120" w:line="22" w:lineRule="atLeast"/>
    </w:pPr>
    <w:rPr>
      <w:rFonts w:ascii="宋体" w:hAnsi="宋体"/>
      <w:sz w:val="24"/>
      <w:szCs w:val="24"/>
    </w:rPr>
  </w:style>
  <w:style w:type="character" w:customStyle="1" w:styleId="af3">
    <w:name w:val="正文文本 字符"/>
    <w:basedOn w:val="a0"/>
    <w:link w:val="af2"/>
    <w:uiPriority w:val="99"/>
    <w:qFormat/>
    <w:rsid w:val="009B1F3C"/>
    <w:rPr>
      <w:rFonts w:ascii="宋体" w:eastAsia="宋体" w:hAnsi="宋体" w:cs="Times New Roman"/>
      <w:sz w:val="24"/>
      <w:szCs w:val="24"/>
    </w:rPr>
  </w:style>
  <w:style w:type="paragraph" w:styleId="31">
    <w:name w:val="Body Text 3"/>
    <w:basedOn w:val="a"/>
    <w:link w:val="32"/>
    <w:uiPriority w:val="99"/>
    <w:unhideWhenUsed/>
    <w:qFormat/>
    <w:rsid w:val="009B1F3C"/>
    <w:pPr>
      <w:widowControl/>
      <w:spacing w:after="120"/>
      <w:jc w:val="left"/>
    </w:pPr>
    <w:rPr>
      <w:rFonts w:ascii="宋体" w:hAnsi="宋体" w:cs="宋体"/>
      <w:kern w:val="0"/>
      <w:sz w:val="16"/>
      <w:szCs w:val="16"/>
    </w:rPr>
  </w:style>
  <w:style w:type="character" w:customStyle="1" w:styleId="32">
    <w:name w:val="正文文本 3 字符"/>
    <w:basedOn w:val="a0"/>
    <w:link w:val="31"/>
    <w:uiPriority w:val="99"/>
    <w:qFormat/>
    <w:rsid w:val="009B1F3C"/>
    <w:rPr>
      <w:rFonts w:ascii="宋体" w:eastAsia="宋体" w:hAnsi="宋体" w:cs="宋体"/>
      <w:kern w:val="0"/>
      <w:sz w:val="16"/>
      <w:szCs w:val="16"/>
    </w:rPr>
  </w:style>
  <w:style w:type="paragraph" w:styleId="af4">
    <w:name w:val="Normal (Web)"/>
    <w:basedOn w:val="a"/>
    <w:qFormat/>
    <w:rsid w:val="009B1F3C"/>
    <w:pPr>
      <w:widowControl/>
      <w:spacing w:before="100" w:beforeAutospacing="1" w:after="100" w:afterAutospacing="1"/>
      <w:jc w:val="left"/>
    </w:pPr>
    <w:rPr>
      <w:rFonts w:ascii="宋体" w:hAnsi="宋体" w:cs="宋体"/>
      <w:kern w:val="0"/>
      <w:sz w:val="24"/>
      <w:szCs w:val="24"/>
    </w:rPr>
  </w:style>
  <w:style w:type="paragraph" w:customStyle="1" w:styleId="11">
    <w:name w:val="列表段落1"/>
    <w:basedOn w:val="a"/>
    <w:uiPriority w:val="99"/>
    <w:qFormat/>
    <w:rsid w:val="009B1F3C"/>
    <w:pPr>
      <w:ind w:firstLineChars="200" w:firstLine="420"/>
    </w:pPr>
    <w:rPr>
      <w:rFonts w:ascii="Calibri" w:hAnsi="Calibri"/>
      <w:szCs w:val="22"/>
    </w:rPr>
  </w:style>
  <w:style w:type="paragraph" w:customStyle="1" w:styleId="af5">
    <w:name w:val="图例"/>
    <w:basedOn w:val="a"/>
    <w:qFormat/>
    <w:rsid w:val="006A1D8F"/>
    <w:pPr>
      <w:spacing w:before="120" w:after="120" w:line="360" w:lineRule="auto"/>
      <w:jc w:val="center"/>
    </w:pPr>
    <w:rPr>
      <w:rFonts w:eastAsia="仿宋_GB2312"/>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FDB83-3FCB-4EC4-9593-CB5B780D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c:creator>
  <cp:keywords/>
  <dc:description/>
  <cp:lastModifiedBy>HAN</cp:lastModifiedBy>
  <cp:revision>4</cp:revision>
  <dcterms:created xsi:type="dcterms:W3CDTF">2025-08-18T06:46:00Z</dcterms:created>
  <dcterms:modified xsi:type="dcterms:W3CDTF">2025-09-08T09:04:00Z</dcterms:modified>
</cp:coreProperties>
</file>