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3EF13">
      <w:pPr>
        <w:spacing w:after="160" w:line="278"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10E8E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注：下划线内容为新增内容</w:t>
      </w:r>
    </w:p>
    <w:p w14:paraId="06A797CE">
      <w:pPr>
        <w:spacing w:after="0" w:line="360" w:lineRule="auto"/>
        <w:rPr>
          <w:rFonts w:hint="eastAsia" w:ascii="宋体" w:hAnsi="宋体" w:eastAsia="宋体" w:cs="宋体"/>
          <w:b/>
          <w:color w:val="000000"/>
          <w:sz w:val="24"/>
        </w:rPr>
      </w:pPr>
      <w:bookmarkStart w:id="0" w:name="_Hlk161846386"/>
      <w:r>
        <w:rPr>
          <w:rFonts w:hint="eastAsia" w:ascii="宋体" w:hAnsi="宋体" w:eastAsia="宋体" w:cs="宋体"/>
          <w:b/>
          <w:color w:val="000000"/>
          <w:sz w:val="24"/>
        </w:rPr>
        <w:t>一、项目背景</w:t>
      </w:r>
    </w:p>
    <w:p w14:paraId="66775C8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以习近平新时代中国特色社会主义思想为指导，深入学习贯彻习近平文化思想，贯彻落实习近平总书记关于社会主义文化文艺工作的重要论述和对北京一系列重要讲话精神，落实《关于进一步培育增长点繁荣文化和旅游消费的若干措施》《提振消费专项行动方案》，深化“文旅+百业”、“百业＋文旅”，持续丰富优质消费供给。北京市委宣传部将统筹全市文化资源全力推动开展“大戏看北京”2025展演季，展演季将坚持以人民为中心，以新时代首都高质量发展为统领，聚焦加强“四个中心”功能建设和京津冀协同发展，用好首都文化资源，推介优秀剧目、促进产业发展、凸显北京优势，以政府主导、市场化运作方式，邀请全市重点剧目、国内精品剧目在京集中展演，展示优秀文化成果，推动文商旅融合。</w:t>
      </w:r>
    </w:p>
    <w:p w14:paraId="0C2584B5">
      <w:pPr>
        <w:spacing w:after="0" w:line="360" w:lineRule="auto"/>
        <w:contextualSpacing/>
        <w:rPr>
          <w:rFonts w:hint="eastAsia" w:ascii="宋体" w:hAnsi="宋体" w:eastAsia="宋体" w:cs="宋体"/>
          <w:b/>
          <w:color w:val="000000"/>
          <w:sz w:val="24"/>
        </w:rPr>
      </w:pPr>
      <w:r>
        <w:rPr>
          <w:rFonts w:hint="eastAsia" w:ascii="宋体" w:hAnsi="宋体" w:eastAsia="宋体" w:cs="宋体"/>
          <w:b/>
          <w:color w:val="000000"/>
          <w:sz w:val="24"/>
        </w:rPr>
        <w:t>二、商务要求</w:t>
      </w:r>
    </w:p>
    <w:p w14:paraId="1660C92E">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1.服务期限：合同签订后至2025年12月31日</w:t>
      </w:r>
    </w:p>
    <w:p w14:paraId="1A12B0BF">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2.服务地点：北京市各大演出剧场、演艺空间</w:t>
      </w:r>
    </w:p>
    <w:p w14:paraId="5A134A5B">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3.付款条件（进度和方式）</w:t>
      </w:r>
    </w:p>
    <w:p w14:paraId="31185D07">
      <w:pPr>
        <w:spacing w:after="0" w:line="360" w:lineRule="auto"/>
        <w:ind w:firstLine="480" w:firstLineChars="200"/>
        <w:rPr>
          <w:rFonts w:hint="eastAsia" w:ascii="宋体" w:hAnsi="宋体" w:eastAsia="宋体" w:cs="宋体"/>
          <w:b/>
          <w:color w:val="000000"/>
          <w:sz w:val="24"/>
          <w:szCs w:val="20"/>
        </w:rPr>
      </w:pPr>
      <w:r>
        <w:rPr>
          <w:rFonts w:hint="eastAsia" w:ascii="宋体" w:hAnsi="宋体" w:eastAsia="宋体" w:cs="宋体"/>
          <w:bCs/>
          <w:color w:val="000000"/>
          <w:sz w:val="24"/>
        </w:rPr>
        <w:t>采购人于双方签订合同后15个工作日内，支付总费用的70%；中标人按照合同履行完毕其在本合同项下全部应尽义务及职责、并向采购人交付与本项目有关资料、成果（例如照片、视频等活动证明资料）及验收材料后，采购人根据验收结果向中标人支付尾款30%。中标人应在收到采购人每笔款项前5个工作日内向采购人开具等额发票。</w:t>
      </w:r>
    </w:p>
    <w:p w14:paraId="0EB59277">
      <w:pPr>
        <w:spacing w:after="0" w:line="360" w:lineRule="auto"/>
        <w:contextualSpacing/>
        <w:rPr>
          <w:rFonts w:hint="eastAsia" w:ascii="宋体" w:hAnsi="宋体" w:eastAsia="宋体" w:cs="宋体"/>
          <w:color w:val="000000"/>
          <w:sz w:val="24"/>
          <w:szCs w:val="20"/>
        </w:rPr>
      </w:pPr>
      <w:r>
        <w:rPr>
          <w:rFonts w:hint="eastAsia" w:ascii="宋体" w:hAnsi="宋体" w:eastAsia="宋体" w:cs="宋体"/>
          <w:b/>
          <w:color w:val="000000"/>
          <w:sz w:val="24"/>
          <w:szCs w:val="20"/>
        </w:rPr>
        <w:t>三、服务内容及要求</w:t>
      </w:r>
    </w:p>
    <w:p w14:paraId="66C08631">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1.服务范围：</w:t>
      </w:r>
    </w:p>
    <w:p w14:paraId="7E988592">
      <w:pPr>
        <w:spacing w:after="0"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（1）负责组织安排中央院团、市属院团、外省区市演出单位、民营演出机构和国外演出团队制作出品的大剧场剧</w:t>
      </w:r>
      <w:r>
        <w:rPr>
          <w:rFonts w:hint="eastAsia" w:ascii="宋体" w:hAnsi="宋体" w:eastAsia="宋体" w:cs="宋体"/>
          <w:bCs/>
          <w:sz w:val="24"/>
        </w:rPr>
        <w:t>目不少于30部，集中在国家大剧院、保利剧院、天桥艺术中心等剧场进行展演。剧目主要包括：近年来原创新创的精品剧目、外省选送的地方特色剧目以及国外引进的优秀剧目等。</w:t>
      </w:r>
    </w:p>
    <w:p w14:paraId="75C0C2AE">
      <w:pPr>
        <w:spacing w:after="0"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精品剧目应为中央院团、市属院团、外省区市演出单位、民营演出机构和国外演出团队等制作出品的大剧场剧目，应包括但不限于获得省部级以上奖励的优秀剧目、所有演出剧目应符合《营业性演出管理条例》及《营业性演出管理条例实施细则》。条例链接如下：</w:t>
      </w:r>
    </w:p>
    <w:p w14:paraId="59A0C42F">
      <w:pPr>
        <w:spacing w:after="0" w:line="360" w:lineRule="auto"/>
        <w:ind w:firstLine="480" w:firstLineChars="200"/>
        <w:rPr>
          <w:rFonts w:hint="eastAsia" w:ascii="宋体" w:hAnsi="宋体" w:eastAsia="宋体" w:cs="宋体"/>
          <w:bCs/>
          <w:sz w:val="24"/>
          <w:u w:val="single"/>
          <w:lang w:eastAsia="zh-CN"/>
        </w:rPr>
      </w:pPr>
      <w:r>
        <w:rPr>
          <w:rFonts w:hint="eastAsia" w:ascii="宋体" w:hAnsi="宋体" w:eastAsia="宋体" w:cs="宋体"/>
          <w:bCs/>
          <w:sz w:val="24"/>
          <w:u w:val="single"/>
        </w:rPr>
        <w:t>https://www.beijing.gov.cn/zhengce/zhengcefagui/202203/t20220302_2620306.html</w:t>
      </w:r>
      <w:r>
        <w:rPr>
          <w:rFonts w:hint="eastAsia" w:ascii="宋体" w:hAnsi="宋体" w:eastAsia="宋体" w:cs="宋体"/>
          <w:bCs/>
          <w:sz w:val="24"/>
          <w:u w:val="single"/>
          <w:lang w:eastAsia="zh-CN"/>
        </w:rPr>
        <w:t>；</w:t>
      </w:r>
    </w:p>
    <w:p w14:paraId="02E8F107">
      <w:pPr>
        <w:spacing w:after="0" w:line="360" w:lineRule="auto"/>
        <w:ind w:firstLine="480" w:firstLineChars="200"/>
        <w:rPr>
          <w:rFonts w:hint="eastAsia" w:ascii="宋体" w:hAnsi="宋体" w:eastAsia="宋体" w:cs="宋体"/>
          <w:bCs/>
          <w:sz w:val="24"/>
          <w:u w:val="single"/>
          <w:lang w:eastAsia="zh-CN"/>
        </w:rPr>
      </w:pPr>
      <w:r>
        <w:rPr>
          <w:rFonts w:hint="eastAsia" w:ascii="宋体" w:hAnsi="宋体" w:eastAsia="宋体" w:cs="宋体"/>
          <w:bCs/>
          <w:sz w:val="24"/>
          <w:u w:val="single"/>
        </w:rPr>
        <w:t>https://www.beijing.gov.cn/zhengce/zhengcefagui/qtwj/202401/t20240116_3537118.html</w:t>
      </w:r>
      <w:r>
        <w:rPr>
          <w:rFonts w:hint="eastAsia" w:ascii="宋体" w:hAnsi="宋体" w:eastAsia="宋体" w:cs="宋体"/>
          <w:bCs/>
          <w:sz w:val="24"/>
          <w:u w:val="single"/>
          <w:lang w:eastAsia="zh-CN"/>
        </w:rPr>
        <w:t>。</w:t>
      </w:r>
    </w:p>
    <w:p w14:paraId="410925E3">
      <w:pPr>
        <w:numPr>
          <w:ilvl w:val="0"/>
          <w:numId w:val="1"/>
        </w:num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sz w:val="24"/>
        </w:rPr>
        <w:t>负责组织商圈、楼宇和文化园区等不少于8个演艺新空间组织</w:t>
      </w:r>
      <w:r>
        <w:rPr>
          <w:rFonts w:hint="eastAsia" w:ascii="宋体" w:hAnsi="宋体" w:eastAsia="宋体" w:cs="宋体"/>
          <w:bCs/>
          <w:color w:val="000000"/>
          <w:sz w:val="24"/>
        </w:rPr>
        <w:t>舞台演出，不少于24场。</w:t>
      </w:r>
    </w:p>
    <w:p w14:paraId="3D734A3F">
      <w:pPr>
        <w:spacing w:after="0" w:line="360" w:lineRule="auto"/>
        <w:ind w:firstLine="480" w:firstLineChars="200"/>
        <w:rPr>
          <w:rFonts w:hint="eastAsia" w:ascii="宋体" w:hAnsi="宋体" w:eastAsia="宋体" w:cs="宋体"/>
          <w:bCs/>
          <w:color w:val="000000"/>
          <w:sz w:val="24"/>
          <w:u w:val="single"/>
          <w:lang w:eastAsia="zh-CN"/>
        </w:rPr>
      </w:pPr>
      <w:r>
        <w:rPr>
          <w:rFonts w:hint="eastAsia" w:ascii="宋体" w:hAnsi="宋体" w:eastAsia="宋体" w:cs="宋体"/>
          <w:bCs/>
          <w:color w:val="000000"/>
          <w:sz w:val="24"/>
          <w:u w:val="single"/>
        </w:rPr>
        <w:t>演艺新空间具体要求请参考北京演出娱乐行业协会于2024年发布的行业标准文件《北京市演艺新空间运营管理标准（试行）》，链接如下：https://mp.weixin.qq.com/s/gj74dR_7KpGbwjj_KTxKxg</w:t>
      </w:r>
      <w:r>
        <w:rPr>
          <w:rFonts w:hint="eastAsia" w:ascii="宋体" w:hAnsi="宋体" w:eastAsia="宋体" w:cs="宋体"/>
          <w:bCs/>
          <w:color w:val="000000"/>
          <w:sz w:val="24"/>
          <w:u w:val="single"/>
          <w:lang w:eastAsia="zh-CN"/>
        </w:rPr>
        <w:t>。</w:t>
      </w:r>
    </w:p>
    <w:p w14:paraId="0AF42F47">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（3）负责制作项目品牌标识设计、主视觉、宣传物料制作等内容。</w:t>
      </w:r>
    </w:p>
    <w:p w14:paraId="54C67FD9">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（4）负责组织策划开、闭幕式，包括但不限于舞台的设计、布置、邀约主持人和嘉宾等。</w:t>
      </w:r>
    </w:p>
    <w:p w14:paraId="5E23857E">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（5）负责组织举办戏剧市集等文商旅体融合活动，集中展卖戏剧周边文创产品和特色美食，配合举办露天演出。</w:t>
      </w:r>
    </w:p>
    <w:p w14:paraId="13C50E90">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（6）负责通过超高清直播、全景声系统、智能导播等先进技术，精选展演季剧目不少于4部，在剧场、影院策划并组织实施“第二现场”。</w:t>
      </w:r>
    </w:p>
    <w:p w14:paraId="3DDD938A">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（7）负责“大戏看北京”展演季项目组织实施新闻宣传推广，策划并拍摄制作展演季总宣传片，制作发布剧目宣传短视频，并组织新媒体宣传推广。</w:t>
      </w:r>
    </w:p>
    <w:p w14:paraId="09CC7159">
      <w:pPr>
        <w:spacing w:after="0" w:line="360" w:lineRule="auto"/>
        <w:ind w:firstLine="480" w:firstLineChars="200"/>
        <w:rPr>
          <w:rFonts w:hint="eastAsia" w:ascii="宋体" w:hAnsi="宋体" w:eastAsia="宋体" w:cs="宋体"/>
          <w:bCs/>
          <w:color w:val="000000"/>
          <w:sz w:val="24"/>
          <w:u w:val="single"/>
          <w:lang w:eastAsia="zh-CN"/>
        </w:rPr>
      </w:pPr>
      <w:r>
        <w:rPr>
          <w:rFonts w:hint="eastAsia" w:ascii="宋体" w:hAnsi="宋体" w:eastAsia="宋体" w:cs="宋体"/>
          <w:bCs/>
          <w:color w:val="000000"/>
          <w:sz w:val="24"/>
          <w:u w:val="single"/>
        </w:rPr>
        <w:t>展演季总宣传片时长3-5分钟为宜，分辨率不低于2k，需在开幕式前完成制作。短视频数量不少于20条，时长20-120秒左右。覆盖平台应包括但不限于抖音、微信视频号、微博、小红书等主流新媒体平台</w:t>
      </w:r>
      <w:r>
        <w:rPr>
          <w:rFonts w:hint="eastAsia" w:ascii="宋体" w:hAnsi="宋体" w:eastAsia="宋体" w:cs="宋体"/>
          <w:bCs/>
          <w:color w:val="000000"/>
          <w:sz w:val="24"/>
          <w:u w:val="single"/>
          <w:lang w:eastAsia="zh-CN"/>
        </w:rPr>
        <w:t>。</w:t>
      </w:r>
    </w:p>
    <w:p w14:paraId="03251E4E">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（8）负责 “大戏看北京”展演季剧目演出期间的各个剧场负责布置灯杆旗、龙门展架、海报等宣传物料，展现“大戏看北京”品牌形象。</w:t>
      </w:r>
    </w:p>
    <w:p w14:paraId="420847F0">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（9）负责在重点剧场周边道路、广渠快速路等城区道路悬挂道旗（道旗数量不少于2500个），</w:t>
      </w:r>
      <w:r>
        <w:rPr>
          <w:rFonts w:hint="eastAsia" w:ascii="宋体" w:hAnsi="宋体" w:eastAsia="宋体" w:cs="宋体"/>
          <w:bCs/>
          <w:color w:val="000000"/>
          <w:sz w:val="24"/>
          <w:u w:val="single"/>
        </w:rPr>
        <w:t>道旗尺寸应为3m*0.8m或2.5m*0.7m，需防水，密度应根据所选位置及道路周边实际情况确认</w:t>
      </w:r>
      <w:r>
        <w:rPr>
          <w:rFonts w:hint="eastAsia" w:ascii="宋体" w:hAnsi="宋体" w:eastAsia="宋体" w:cs="宋体"/>
          <w:bCs/>
          <w:color w:val="000000"/>
          <w:sz w:val="24"/>
          <w:u w:val="single"/>
          <w:lang w:eastAsia="zh-CN"/>
        </w:rPr>
        <w:t>。</w:t>
      </w:r>
      <w:r>
        <w:rPr>
          <w:rFonts w:hint="eastAsia" w:ascii="宋体" w:hAnsi="宋体" w:eastAsia="宋体" w:cs="宋体"/>
          <w:bCs/>
          <w:color w:val="000000"/>
          <w:sz w:val="24"/>
          <w:szCs w:val="22"/>
        </w:rPr>
        <w:t>设计制作演出电子海报及微视频，在西直门、西单、王府井等商圈区域的户外数字大屏播展（大屏个数无数量要求，不少于5个重点商圈），持</w:t>
      </w:r>
      <w:r>
        <w:rPr>
          <w:rFonts w:hint="eastAsia" w:ascii="宋体" w:hAnsi="宋体" w:eastAsia="宋体" w:cs="宋体"/>
          <w:bCs/>
          <w:color w:val="000000"/>
          <w:sz w:val="24"/>
        </w:rPr>
        <w:t>续时间不得少于30天，营</w:t>
      </w:r>
      <w:r>
        <w:rPr>
          <w:rFonts w:hint="eastAsia" w:ascii="宋体" w:hAnsi="宋体" w:eastAsia="宋体" w:cs="宋体"/>
          <w:bCs/>
          <w:color w:val="000000"/>
          <w:sz w:val="24"/>
          <w:szCs w:val="22"/>
        </w:rPr>
        <w:t>造浓郁城市氛围。</w:t>
      </w:r>
    </w:p>
    <w:p w14:paraId="52BCA578">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（10）负责组织编发“大戏看北京”文艺资讯。</w:t>
      </w:r>
    </w:p>
    <w:p w14:paraId="2A24D0ED">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（11）负责统筹组织管理“大戏看北京”展演季项目。</w:t>
      </w:r>
    </w:p>
    <w:p w14:paraId="616FCFE4">
      <w:pPr>
        <w:spacing w:after="0" w:line="360" w:lineRule="auto"/>
        <w:ind w:firstLine="480" w:firstLineChars="200"/>
        <w:rPr>
          <w:rFonts w:hint="eastAsia" w:ascii="宋体" w:hAnsi="宋体" w:eastAsia="宋体" w:cs="宋体"/>
          <w:bCs/>
          <w:color w:val="000000"/>
          <w:sz w:val="24"/>
          <w:szCs w:val="20"/>
        </w:rPr>
      </w:pPr>
      <w:r>
        <w:rPr>
          <w:rFonts w:hint="eastAsia" w:ascii="宋体" w:hAnsi="宋体" w:eastAsia="宋体" w:cs="宋体"/>
          <w:bCs/>
          <w:color w:val="000000"/>
          <w:sz w:val="24"/>
        </w:rPr>
        <w:t>（12）完成主办方交办的其</w:t>
      </w:r>
      <w:r>
        <w:rPr>
          <w:rFonts w:hint="eastAsia" w:ascii="宋体" w:hAnsi="宋体" w:eastAsia="宋体" w:cs="宋体"/>
          <w:bCs/>
          <w:color w:val="000000"/>
          <w:sz w:val="24"/>
          <w:szCs w:val="20"/>
        </w:rPr>
        <w:t>他任务。</w:t>
      </w:r>
    </w:p>
    <w:p w14:paraId="198735B9">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2.服务内容及工作要求：</w:t>
      </w:r>
    </w:p>
    <w:p w14:paraId="7324B027">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制定具体的活动方案并执行，包括但不限于具体的活动流程、活动形式、活动规模、邀请外地及海外来京院团、组织精品演出进高校等内容；在此基础上提供服务保障工作方案、应急处置预案，并及时处理突发情况。</w:t>
      </w:r>
    </w:p>
    <w:p w14:paraId="6186BFFA">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（2）负责确保各剧场演出时现场安全有序，保障演出效果。</w:t>
      </w:r>
    </w:p>
    <w:p w14:paraId="097FC4BF">
      <w:pPr>
        <w:spacing w:after="0"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（3）在展演剧目确定后，结合剧院演出排期情况，充分考虑作品规模、体量及艺术风格，为展演剧目联系协调适合的剧场和演出空间。</w:t>
      </w:r>
    </w:p>
    <w:p w14:paraId="05AB8E95">
      <w:pPr>
        <w:spacing w:after="0" w:line="360" w:lineRule="auto"/>
        <w:ind w:firstLine="480" w:firstLineChars="200"/>
        <w:rPr>
          <w:rFonts w:hint="eastAsia" w:ascii="宋体" w:hAnsi="宋体" w:eastAsia="宋体" w:cs="宋体"/>
          <w:b/>
          <w:sz w:val="24"/>
        </w:rPr>
      </w:pPr>
      <w:r>
        <w:rPr>
          <w:rFonts w:hint="eastAsia" w:ascii="宋体" w:hAnsi="宋体" w:eastAsia="宋体" w:cs="宋体"/>
          <w:bCs/>
          <w:color w:val="000000"/>
          <w:sz w:val="24"/>
        </w:rPr>
        <w:t>（4）完成主办方交办的其他任务。</w:t>
      </w:r>
    </w:p>
    <w:p w14:paraId="2189B0A3">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3.其他技术服务要求</w:t>
      </w:r>
    </w:p>
    <w:p w14:paraId="3A4A3422">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（1）舞美搭建：</w:t>
      </w:r>
    </w:p>
    <w:p w14:paraId="4BBECACD">
      <w:pPr>
        <w:spacing w:after="0" w:line="360" w:lineRule="auto"/>
        <w:ind w:firstLine="480" w:firstLineChars="200"/>
        <w:contextualSpacing/>
        <w:rPr>
          <w:rFonts w:hint="eastAsia" w:ascii="宋体" w:hAnsi="宋体" w:eastAsia="宋体" w:cs="宋体"/>
          <w:bCs/>
          <w:color w:val="000000"/>
          <w:sz w:val="24"/>
          <w:szCs w:val="20"/>
          <w:lang w:eastAsia="zh-CN"/>
        </w:rPr>
      </w:pPr>
      <w:r>
        <w:rPr>
          <w:rFonts w:hint="eastAsia" w:ascii="宋体" w:hAnsi="宋体" w:eastAsia="宋体" w:cs="宋体"/>
          <w:bCs/>
          <w:color w:val="000000"/>
          <w:sz w:val="24"/>
          <w:szCs w:val="20"/>
        </w:rPr>
        <w:t>①根据主办方的意图进行开幕式和闭幕式的舞台搭建</w:t>
      </w:r>
      <w:r>
        <w:rPr>
          <w:rFonts w:hint="eastAsia" w:ascii="宋体" w:hAnsi="宋体" w:eastAsia="宋体" w:cs="宋体"/>
          <w:bCs/>
          <w:color w:val="000000"/>
          <w:sz w:val="24"/>
          <w:szCs w:val="20"/>
          <w:lang w:eastAsia="zh-CN"/>
        </w:rPr>
        <w:t>，</w:t>
      </w:r>
      <w:r>
        <w:rPr>
          <w:rFonts w:hint="eastAsia" w:ascii="宋体" w:hAnsi="宋体" w:eastAsia="宋体" w:cs="宋体"/>
          <w:bCs/>
          <w:color w:val="000000"/>
          <w:sz w:val="24"/>
          <w:szCs w:val="20"/>
          <w:u w:val="single"/>
          <w:lang w:eastAsia="zh-CN"/>
        </w:rPr>
        <w:t>搭建周期≤3天。验收测试方法、荷载标准、材料具体标准应符合国家或行业相关规定，具体尺寸要求需根据选定的场地条件，依剧场实际情况确认；</w:t>
      </w:r>
    </w:p>
    <w:p w14:paraId="7176FB21">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②舞台验收，如有修改须征得主办方和设计人员的认可；</w:t>
      </w:r>
    </w:p>
    <w:p w14:paraId="7C8D06F6">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③排练演出期间，须进行现场维护和保障人员安全；</w:t>
      </w:r>
    </w:p>
    <w:p w14:paraId="495113D0">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④使用材料须符合国家或行业相关标准及要求；</w:t>
      </w:r>
    </w:p>
    <w:p w14:paraId="4671E38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⑤提前协调硬件设施尺寸；</w:t>
      </w:r>
    </w:p>
    <w:p w14:paraId="1A33CC5A">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⑥根据主办方要求设计相关物料。</w:t>
      </w:r>
    </w:p>
    <w:p w14:paraId="503365A5">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（2）录音设备：</w:t>
      </w:r>
    </w:p>
    <w:p w14:paraId="5ECF59A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①根据主办方的意图进行音响设计；</w:t>
      </w:r>
    </w:p>
    <w:p w14:paraId="53B07A3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②音响验收，如有修改须征得主办方和设计人员认可；</w:t>
      </w:r>
    </w:p>
    <w:p w14:paraId="344E9D6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③排练演出期间，须进行现场维护和保障人员安全；</w:t>
      </w:r>
    </w:p>
    <w:p w14:paraId="46F93C14">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④使用设备应符合采购方要求；</w:t>
      </w:r>
    </w:p>
    <w:p w14:paraId="6282A5ED">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⑤技术标准应达到广播电视播出标准。</w:t>
      </w:r>
    </w:p>
    <w:p w14:paraId="49246D0F">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（3）灯光设备：</w:t>
      </w:r>
    </w:p>
    <w:p w14:paraId="1578AAE0">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①根据演出内容和演出场地提供专业灯光设备；</w:t>
      </w:r>
    </w:p>
    <w:p w14:paraId="513FFF5B">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②根据场地吊点进行灯光的安装和调试；</w:t>
      </w:r>
    </w:p>
    <w:p w14:paraId="1F3437CD">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③确保演员走台对光编程及现场演出；</w:t>
      </w:r>
    </w:p>
    <w:p w14:paraId="314D82F9">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④使用材料须符合国家或行业相关标准及要求。</w:t>
      </w:r>
    </w:p>
    <w:p w14:paraId="05A65996">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（4）大屏幕要求：</w:t>
      </w:r>
    </w:p>
    <w:p w14:paraId="59C77BC6">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①根据舞美需求提供专业大屏幕设备；</w:t>
      </w:r>
    </w:p>
    <w:p w14:paraId="54E4422E">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②提供大屏幕技术人员做好服务保障；</w:t>
      </w:r>
    </w:p>
    <w:p w14:paraId="53CBC41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③大屏幕型号标准为高清屏幕；</w:t>
      </w:r>
    </w:p>
    <w:p w14:paraId="4B2E76FA">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④配备专业级服务器和控制台；</w:t>
      </w:r>
    </w:p>
    <w:p w14:paraId="50973FBE">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⑤排练演出期间，需要专业技术人员配合播放并保证安全。</w:t>
      </w:r>
    </w:p>
    <w:p w14:paraId="55753D94">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（5）视频要求：</w:t>
      </w:r>
    </w:p>
    <w:p w14:paraId="0DC843A4">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制作完成活动整体宣传视频，开幕式视频、闭幕式视频，主视觉等工作。</w:t>
      </w:r>
    </w:p>
    <w:p w14:paraId="56D79B21">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（6）录制要求：</w:t>
      </w:r>
    </w:p>
    <w:p w14:paraId="286735CE">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①使用能达到广播影视标准的摄像机等器材，（高清摄像机、高清广角、长焦、轨道、摇臂等）</w:t>
      </w:r>
    </w:p>
    <w:p w14:paraId="1A87DA22">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②提供专业录制摄像人员；</w:t>
      </w:r>
    </w:p>
    <w:p w14:paraId="68C809F7">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③提供专业后期编辑机房；</w:t>
      </w:r>
    </w:p>
    <w:p w14:paraId="5D332ABC">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④制作高清标准（≥1920×1080像素）的视频；</w:t>
      </w:r>
    </w:p>
    <w:p w14:paraId="0EFB5E9E">
      <w:pPr>
        <w:spacing w:after="0" w:line="360" w:lineRule="auto"/>
        <w:ind w:firstLine="480" w:firstLineChars="200"/>
        <w:contextualSpacing/>
        <w:rPr>
          <w:rFonts w:hint="eastAsia" w:ascii="宋体" w:hAnsi="宋体" w:eastAsia="宋体" w:cs="宋体"/>
          <w:bCs/>
          <w:color w:val="000000"/>
          <w:sz w:val="24"/>
          <w:szCs w:val="20"/>
        </w:rPr>
      </w:pPr>
      <w:r>
        <w:rPr>
          <w:rFonts w:hint="eastAsia" w:ascii="宋体" w:hAnsi="宋体" w:eastAsia="宋体" w:cs="宋体"/>
          <w:bCs/>
          <w:color w:val="000000"/>
          <w:sz w:val="24"/>
          <w:szCs w:val="20"/>
        </w:rPr>
        <w:t>⑤达到广播电视播出标准。</w:t>
      </w:r>
    </w:p>
    <w:p w14:paraId="5C699196">
      <w:pPr>
        <w:spacing w:after="0" w:line="360" w:lineRule="auto"/>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4.验收标准</w:t>
      </w:r>
    </w:p>
    <w:p w14:paraId="59031E8D">
      <w:pPr>
        <w:spacing w:after="0" w:line="360" w:lineRule="auto"/>
        <w:ind w:firstLine="480" w:firstLineChars="200"/>
        <w:rPr>
          <w:rFonts w:hint="eastAsia" w:ascii="宋体" w:hAnsi="宋体" w:eastAsia="宋体" w:cs="宋体"/>
          <w:bCs/>
          <w:color w:val="000000"/>
          <w:sz w:val="24"/>
          <w:u w:val="single"/>
          <w:lang w:val="en-US" w:eastAsia="zh-CN"/>
        </w:rPr>
      </w:pPr>
      <w:r>
        <w:rPr>
          <w:rFonts w:hint="eastAsia" w:ascii="宋体" w:hAnsi="宋体" w:eastAsia="宋体" w:cs="宋体"/>
          <w:bCs/>
          <w:color w:val="000000"/>
          <w:sz w:val="24"/>
        </w:rPr>
        <w:t>中标人向采购人交付与本项目有关资料、成果（例如照片、视频等活动证明资料）及验收材料</w:t>
      </w:r>
      <w:r>
        <w:rPr>
          <w:rFonts w:hint="eastAsia" w:ascii="宋体" w:hAnsi="宋体" w:eastAsia="宋体" w:cs="宋体"/>
          <w:bCs/>
          <w:color w:val="000000"/>
          <w:sz w:val="24"/>
          <w:u w:val="none"/>
        </w:rPr>
        <w:t>。</w:t>
      </w:r>
      <w:bookmarkStart w:id="1" w:name="_GoBack"/>
      <w:r>
        <w:rPr>
          <w:rFonts w:hint="eastAsia" w:ascii="宋体" w:hAnsi="宋体" w:eastAsia="宋体" w:cs="宋体"/>
          <w:bCs/>
          <w:color w:val="000000"/>
          <w:sz w:val="24"/>
          <w:u w:val="single"/>
        </w:rPr>
        <w:t>需100%完成采购需求清单约定的服务内容。验收材料应包括但不限于执行周报、中期报告、宣传推广数据报告、项目总结报告。成果验收量化指标包括但不限于演出剧目数量≥30部、演艺新空间≥8家、中标方组织举办的活动安全事故发生率为0。</w:t>
      </w:r>
      <w:r>
        <w:rPr>
          <w:rFonts w:hint="eastAsia" w:ascii="宋体" w:hAnsi="宋体" w:eastAsia="宋体" w:cs="宋体"/>
          <w:bCs/>
          <w:color w:val="000000"/>
          <w:sz w:val="24"/>
          <w:u w:val="single"/>
          <w:lang w:val="en-US" w:eastAsia="zh-CN"/>
        </w:rPr>
        <w:t>验</w:t>
      </w:r>
      <w:r>
        <w:rPr>
          <w:rFonts w:hint="eastAsia" w:ascii="宋体" w:hAnsi="宋体" w:eastAsia="宋体" w:cs="宋体"/>
          <w:bCs/>
          <w:color w:val="000000"/>
          <w:sz w:val="24"/>
          <w:u w:val="single"/>
        </w:rPr>
        <w:t>收流程为一次性验收，未通过验收需根据双方签订的协议具体执行。中标方需配合采购人做好相关审计工作，按要求提供费用明细表、发票复印件等</w:t>
      </w:r>
      <w:bookmarkEnd w:id="1"/>
      <w:r>
        <w:rPr>
          <w:rFonts w:hint="eastAsia" w:ascii="宋体" w:hAnsi="宋体" w:eastAsia="宋体" w:cs="宋体"/>
          <w:bCs/>
          <w:color w:val="000000"/>
          <w:sz w:val="24"/>
          <w:u w:val="single"/>
          <w:lang w:val="en-US" w:eastAsia="zh-CN"/>
        </w:rPr>
        <w:t>。</w:t>
      </w:r>
    </w:p>
    <w:p w14:paraId="67B7F91D">
      <w:pPr>
        <w:spacing w:after="0" w:line="360" w:lineRule="auto"/>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5.其他要求</w:t>
      </w:r>
    </w:p>
    <w:p w14:paraId="17DCAAF9">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（1）投标人承接过宣传文化活动及外地、海外表演院团进京演出活动等类似项目，应有相关工作2年以上经验；</w:t>
      </w:r>
    </w:p>
    <w:p w14:paraId="0797D958">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（2）投标人具备传媒广告行业、媒体行业资源对接渠道等资源，具有艺术设计、视频制作能力、演出经纪能力或经验等；</w:t>
      </w:r>
    </w:p>
    <w:p w14:paraId="6779B200">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（3）投标人须按采购内容准备响应方案，包括开幕式方案、闭幕式方案、应急处置预案、活动策划案；</w:t>
      </w:r>
    </w:p>
    <w:p w14:paraId="42AE8A35">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（4）方案应具有创新性和可操作性；</w:t>
      </w:r>
    </w:p>
    <w:p w14:paraId="3CF8F5C9">
      <w:pPr>
        <w:spacing w:after="0" w:line="360" w:lineRule="auto"/>
        <w:ind w:firstLine="480" w:firstLineChars="200"/>
        <w:contextualSpacing/>
        <w:rPr>
          <w:rFonts w:hint="eastAsia" w:ascii="宋体" w:hAnsi="宋体" w:eastAsia="宋体" w:cs="宋体"/>
          <w:color w:val="000000"/>
          <w:sz w:val="24"/>
          <w:szCs w:val="20"/>
        </w:rPr>
      </w:pPr>
      <w:r>
        <w:rPr>
          <w:rFonts w:hint="eastAsia" w:ascii="宋体" w:hAnsi="宋体" w:eastAsia="宋体" w:cs="宋体"/>
          <w:color w:val="000000"/>
          <w:sz w:val="24"/>
          <w:szCs w:val="20"/>
        </w:rPr>
        <w:t>（5）投标人须具备与响应方案相匹配的团队执行能力并承诺组建符合工作要求的专职执行团队，应不少于（含）10人；</w:t>
      </w:r>
    </w:p>
    <w:p w14:paraId="35F9F464">
      <w:pPr>
        <w:spacing w:after="0" w:line="360" w:lineRule="auto"/>
        <w:ind w:firstLine="480" w:firstLineChars="200"/>
        <w:contextualSpacing/>
        <w:rPr>
          <w:rFonts w:hint="eastAsia" w:ascii="宋体" w:hAnsi="宋体" w:eastAsia="宋体" w:cs="宋体"/>
          <w:b/>
          <w:color w:val="000000"/>
          <w:sz w:val="24"/>
        </w:rPr>
      </w:pPr>
      <w:r>
        <w:rPr>
          <w:rFonts w:hint="eastAsia" w:ascii="宋体" w:hAnsi="宋体" w:eastAsia="宋体" w:cs="宋体"/>
          <w:color w:val="000000"/>
          <w:sz w:val="24"/>
          <w:szCs w:val="20"/>
        </w:rPr>
        <w:t>（6）坚决贯彻落实中央八项规定、反对“四风”等各项规定</w:t>
      </w:r>
      <w:r>
        <w:rPr>
          <w:rFonts w:hint="eastAsia" w:ascii="宋体" w:hAnsi="宋体" w:eastAsia="宋体" w:cs="宋体"/>
          <w:bCs/>
          <w:color w:val="000000"/>
        </w:rPr>
        <w:t>。</w:t>
      </w:r>
      <w:bookmarkEnd w:id="0"/>
    </w:p>
    <w:p w14:paraId="520430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0665C"/>
    <w:multiLevelType w:val="singleLevel"/>
    <w:tmpl w:val="25A0665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70669"/>
    <w:rsid w:val="4B640DF6"/>
    <w:rsid w:val="4DA51036"/>
    <w:rsid w:val="59036B63"/>
    <w:rsid w:val="605E6E7C"/>
    <w:rsid w:val="7DF2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2774</Words>
  <Characters>3043</Characters>
  <Lines>0</Lines>
  <Paragraphs>0</Paragraphs>
  <TotalTime>11</TotalTime>
  <ScaleCrop>false</ScaleCrop>
  <LinksUpToDate>false</LinksUpToDate>
  <CharactersWithSpaces>3044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2025-09-09T07:38:00Z</dcterms:created>
  <dc:creator>李静柔</dc:creator>
  <cp:lastModifiedBy>wuli艺兴吖✨</cp:lastModifiedBy>
  <dcterms:modified xsi:type="dcterms:W3CDTF">2025-09-12T02:01:13Z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eyJoZGlkIjoiNzYzMjdlMGQ0NmIwZTVjYjA1OTRlY2ZhOTgyOGMyMWMiLCJ1c2VySWQiOiIyODcwMTI5OTcifQ==</vt:lpwstr>
  </property>
  <property fmtid="{D5CDD505-2E9C-101B-9397-08002B2CF9AE}" pid="4" name="ICV">
    <vt:lpwstr>F680B425D9BE41FD94C628E245F1069C_12</vt:lpwstr>
  </property>
</Properties>
</file>