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2AD0" w14:textId="7328F893" w:rsidR="004120C6" w:rsidRDefault="007B4B5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40"/>
        </w:rPr>
      </w:pPr>
      <w:bookmarkStart w:id="0" w:name="_Toc35393813"/>
      <w:r>
        <w:rPr>
          <w:rFonts w:ascii="华文中宋" w:eastAsia="华文中宋" w:hAnsi="华文中宋" w:hint="eastAsia"/>
          <w:sz w:val="40"/>
        </w:rPr>
        <w:t>更正公告</w:t>
      </w:r>
      <w:bookmarkEnd w:id="0"/>
    </w:p>
    <w:p w14:paraId="5E910ABE" w14:textId="77777777" w:rsidR="004120C6" w:rsidRDefault="007B4B52">
      <w:pPr>
        <w:pStyle w:val="2"/>
        <w:spacing w:line="360" w:lineRule="auto"/>
        <w:rPr>
          <w:rFonts w:ascii="黑体" w:hAnsi="黑体" w:cs="宋体" w:hint="eastAsia"/>
          <w:b w:val="0"/>
          <w:sz w:val="24"/>
          <w:szCs w:val="28"/>
        </w:rPr>
      </w:pPr>
      <w:bookmarkStart w:id="1" w:name="_Toc35393814"/>
      <w:bookmarkStart w:id="2" w:name="_Toc28359027"/>
      <w:bookmarkStart w:id="3" w:name="_Toc28359104"/>
      <w:bookmarkStart w:id="4" w:name="_Toc35393645"/>
      <w:r>
        <w:rPr>
          <w:rFonts w:ascii="黑体" w:hAnsi="黑体" w:cs="宋体" w:hint="eastAsia"/>
          <w:b w:val="0"/>
          <w:sz w:val="24"/>
          <w:szCs w:val="28"/>
        </w:rPr>
        <w:t>一、项目基本情况</w:t>
      </w:r>
      <w:bookmarkEnd w:id="1"/>
      <w:bookmarkEnd w:id="2"/>
      <w:bookmarkEnd w:id="3"/>
      <w:bookmarkEnd w:id="4"/>
    </w:p>
    <w:p w14:paraId="2F06923B" w14:textId="18A8ED47" w:rsidR="004120C6" w:rsidRDefault="007B4B5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原公告的采购项目代理编号：</w:t>
      </w:r>
      <w:r w:rsidR="007512F2">
        <w:rPr>
          <w:rFonts w:ascii="宋体" w:hAnsi="宋体" w:cs="宋体" w:hint="eastAsia"/>
          <w:sz w:val="24"/>
        </w:rPr>
        <w:t>HCZB-2025-ZB1954</w:t>
      </w:r>
    </w:p>
    <w:p w14:paraId="5228B450" w14:textId="1C72D6E0" w:rsidR="004120C6" w:rsidRDefault="007B4B5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原公告的采购项目名称：</w:t>
      </w:r>
      <w:r w:rsidR="007512F2">
        <w:rPr>
          <w:rFonts w:ascii="宋体" w:hAnsi="宋体" w:cs="宋体" w:hint="eastAsia"/>
          <w:sz w:val="24"/>
        </w:rPr>
        <w:t>北京市人工影响天气中心人工防雹项目弹药库租赁</w:t>
      </w:r>
    </w:p>
    <w:p w14:paraId="58DB0596" w14:textId="4F3FD362" w:rsidR="004120C6" w:rsidRDefault="007B4B5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首次公告日期：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202</w:t>
      </w:r>
      <w:r w:rsidR="007512F2">
        <w:rPr>
          <w:rFonts w:asciiTheme="minorEastAsia" w:eastAsiaTheme="minorEastAsia" w:hAnsiTheme="minorEastAsia" w:hint="eastAsia"/>
          <w:sz w:val="24"/>
          <w:szCs w:val="24"/>
          <w:u w:val="single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年</w:t>
      </w:r>
      <w:r w:rsidR="007512F2">
        <w:rPr>
          <w:rFonts w:asciiTheme="minorEastAsia" w:eastAsiaTheme="minorEastAsia" w:hAnsiTheme="minorEastAsia" w:hint="eastAsia"/>
          <w:sz w:val="24"/>
          <w:szCs w:val="24"/>
          <w:u w:val="single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月</w:t>
      </w:r>
      <w:r w:rsidR="007512F2">
        <w:rPr>
          <w:rFonts w:asciiTheme="minorEastAsia" w:eastAsiaTheme="minorEastAsia" w:hAnsiTheme="minorEastAsia" w:hint="eastAsia"/>
          <w:sz w:val="24"/>
          <w:szCs w:val="24"/>
          <w:u w:val="single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日</w:t>
      </w:r>
    </w:p>
    <w:p w14:paraId="7CD6B1C4" w14:textId="77777777" w:rsidR="004120C6" w:rsidRDefault="007B4B52">
      <w:pPr>
        <w:pStyle w:val="2"/>
        <w:spacing w:line="360" w:lineRule="auto"/>
        <w:rPr>
          <w:rFonts w:ascii="黑体" w:hAnsi="黑体" w:cs="宋体" w:hint="eastAsia"/>
          <w:b w:val="0"/>
          <w:sz w:val="24"/>
          <w:szCs w:val="28"/>
        </w:rPr>
      </w:pPr>
      <w:bookmarkStart w:id="5" w:name="_Toc28359028"/>
      <w:bookmarkStart w:id="6" w:name="_Toc35393646"/>
      <w:bookmarkStart w:id="7" w:name="_Toc28359105"/>
      <w:bookmarkStart w:id="8" w:name="_Toc35393815"/>
      <w:r>
        <w:rPr>
          <w:rFonts w:ascii="黑体" w:hAnsi="黑体" w:cs="宋体" w:hint="eastAsia"/>
          <w:b w:val="0"/>
          <w:sz w:val="24"/>
          <w:szCs w:val="28"/>
        </w:rPr>
        <w:t>二、更正信息</w:t>
      </w:r>
      <w:bookmarkEnd w:id="5"/>
      <w:bookmarkEnd w:id="6"/>
      <w:bookmarkEnd w:id="7"/>
      <w:bookmarkEnd w:id="8"/>
    </w:p>
    <w:p w14:paraId="31A4DDD1" w14:textId="77777777" w:rsidR="004120C6" w:rsidRDefault="007B4B5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更正事项：</w:t>
      </w:r>
      <w:r>
        <w:rPr>
          <w:rFonts w:asciiTheme="minorEastAsia" w:eastAsiaTheme="minorEastAsia" w:hAnsiTheme="minorEastAsia" w:hint="eastAsia"/>
          <w:sz w:val="24"/>
          <w:szCs w:val="24"/>
        </w:rPr>
        <w:sym w:font="Wingdings 2" w:char="0052"/>
      </w:r>
      <w:r>
        <w:rPr>
          <w:rFonts w:asciiTheme="minorEastAsia" w:eastAsiaTheme="minorEastAsia" w:hAnsiTheme="minorEastAsia" w:hint="eastAsia"/>
          <w:sz w:val="24"/>
          <w:szCs w:val="24"/>
        </w:rPr>
        <w:t>采购公告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sym w:font="Wingdings 2" w:char="0052"/>
      </w:r>
      <w:r>
        <w:rPr>
          <w:rFonts w:asciiTheme="minorEastAsia" w:eastAsiaTheme="minorEastAsia" w:hAnsiTheme="minorEastAsia" w:hint="eastAsia"/>
          <w:sz w:val="24"/>
          <w:szCs w:val="24"/>
        </w:rPr>
        <w:t>采购文件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□采购结果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</w:p>
    <w:p w14:paraId="1E0A3D8A" w14:textId="77777777" w:rsidR="004120C6" w:rsidRDefault="007B4B5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更正内容：</w:t>
      </w:r>
    </w:p>
    <w:p w14:paraId="23FDE1E9" w14:textId="77777777" w:rsidR="004120C6" w:rsidRDefault="007B4B52" w:rsidP="007512F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原招标</w:t>
      </w:r>
      <w:r>
        <w:rPr>
          <w:rFonts w:asciiTheme="minorEastAsia" w:eastAsiaTheme="minorEastAsia" w:hAnsiTheme="minorEastAsia" w:hint="eastAsia"/>
          <w:sz w:val="24"/>
          <w:szCs w:val="24"/>
        </w:rPr>
        <w:t>公告</w:t>
      </w:r>
    </w:p>
    <w:p w14:paraId="1C79BB66" w14:textId="77777777" w:rsidR="007512F2" w:rsidRDefault="007B4B52" w:rsidP="007512F2">
      <w:pPr>
        <w:spacing w:line="48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7512F2">
        <w:rPr>
          <w:rFonts w:ascii="宋体" w:hAnsi="宋体" w:cs="宋体" w:hint="eastAsia"/>
          <w:sz w:val="24"/>
        </w:rPr>
        <w:t>获取招标文件</w:t>
      </w:r>
    </w:p>
    <w:p w14:paraId="5A061F08" w14:textId="7011D67D" w:rsidR="004120C6" w:rsidRPr="007512F2" w:rsidRDefault="007512F2" w:rsidP="007512F2">
      <w:pPr>
        <w:spacing w:line="48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时间：2026年1月5日至2026年1月12日，每天9：00至12：00，下午13：00至17：00（北京时间，法定节假日除外）</w:t>
      </w:r>
      <w:r w:rsidR="007B4B52">
        <w:rPr>
          <w:rFonts w:asciiTheme="minorEastAsia" w:eastAsiaTheme="minorEastAsia" w:hAnsiTheme="minorEastAsia" w:hint="eastAsia"/>
          <w:sz w:val="24"/>
          <w:szCs w:val="24"/>
        </w:rPr>
        <w:t>”</w:t>
      </w:r>
    </w:p>
    <w:p w14:paraId="283CD573" w14:textId="77777777" w:rsidR="004120C6" w:rsidRDefault="007B4B52" w:rsidP="007512F2">
      <w:pPr>
        <w:spacing w:line="480" w:lineRule="auto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变更为：</w:t>
      </w:r>
    </w:p>
    <w:p w14:paraId="67FA6365" w14:textId="77777777" w:rsidR="007512F2" w:rsidRDefault="007B4B52" w:rsidP="007512F2">
      <w:pPr>
        <w:spacing w:line="48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7512F2">
        <w:rPr>
          <w:rFonts w:ascii="宋体" w:hAnsi="宋体" w:cs="宋体" w:hint="eastAsia"/>
          <w:sz w:val="24"/>
        </w:rPr>
        <w:t>获取招标文件</w:t>
      </w:r>
    </w:p>
    <w:p w14:paraId="4400FAD9" w14:textId="65AEF91F" w:rsidR="004120C6" w:rsidRPr="007512F2" w:rsidRDefault="007512F2" w:rsidP="007512F2">
      <w:pPr>
        <w:spacing w:line="48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时间：2026年1月5日至2026年1月</w:t>
      </w:r>
      <w:r w:rsidR="007B4B52">
        <w:rPr>
          <w:rFonts w:ascii="宋体" w:hAnsi="宋体" w:cs="宋体" w:hint="eastAsia"/>
          <w:sz w:val="24"/>
        </w:rPr>
        <w:t>16</w:t>
      </w:r>
      <w:r>
        <w:rPr>
          <w:rFonts w:ascii="宋体" w:hAnsi="宋体" w:cs="宋体" w:hint="eastAsia"/>
          <w:sz w:val="24"/>
        </w:rPr>
        <w:t>日，每天9：00至12：00，下午13：00至17：00（北京时间，法定节假日除外）</w:t>
      </w:r>
      <w:r w:rsidR="007B4B52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7B4B52">
        <w:rPr>
          <w:rFonts w:asciiTheme="minorEastAsia" w:eastAsiaTheme="minorEastAsia" w:hAnsiTheme="minorEastAsia"/>
          <w:sz w:val="24"/>
          <w:szCs w:val="24"/>
        </w:rPr>
        <w:br/>
      </w:r>
      <w:r w:rsidR="007B4B52">
        <w:rPr>
          <w:rFonts w:asciiTheme="minorEastAsia" w:eastAsiaTheme="minorEastAsia" w:hAnsiTheme="minorEastAsia" w:hint="eastAsia"/>
          <w:b/>
          <w:sz w:val="24"/>
          <w:szCs w:val="24"/>
        </w:rPr>
        <w:t>其他内容保持不变</w:t>
      </w:r>
    </w:p>
    <w:p w14:paraId="319BF6FD" w14:textId="0305CF16" w:rsidR="004120C6" w:rsidRDefault="007B4B52" w:rsidP="007512F2">
      <w:pPr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更正日期：</w:t>
      </w:r>
      <w:r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 w:rsidR="007512F2"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512F2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512F2">
        <w:rPr>
          <w:rFonts w:asciiTheme="minorEastAsia" w:eastAsiaTheme="minorEastAsia" w:hAnsiTheme="minorEastAsia" w:hint="eastAsia"/>
          <w:sz w:val="24"/>
          <w:szCs w:val="24"/>
        </w:rPr>
        <w:t>13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5D9B24D0" w14:textId="77777777" w:rsidR="004120C6" w:rsidRDefault="007B4B52">
      <w:pPr>
        <w:pStyle w:val="2"/>
        <w:spacing w:line="360" w:lineRule="auto"/>
        <w:rPr>
          <w:rFonts w:ascii="黑体" w:hAnsi="黑体" w:cs="宋体" w:hint="eastAsia"/>
          <w:b w:val="0"/>
          <w:sz w:val="24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4"/>
          <w:szCs w:val="28"/>
        </w:rPr>
        <w:t>三、其他补充事宜</w:t>
      </w:r>
      <w:bookmarkEnd w:id="9"/>
      <w:bookmarkEnd w:id="10"/>
    </w:p>
    <w:p w14:paraId="7B8B3C34" w14:textId="77777777" w:rsidR="004120C6" w:rsidRDefault="007B4B52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408CD3B6" w14:textId="77777777" w:rsidR="004120C6" w:rsidRDefault="007B4B52">
      <w:pPr>
        <w:pStyle w:val="2"/>
        <w:spacing w:line="360" w:lineRule="auto"/>
        <w:rPr>
          <w:rFonts w:ascii="黑体" w:hAnsi="黑体" w:cs="宋体" w:hint="eastAsia"/>
          <w:b w:val="0"/>
          <w:sz w:val="24"/>
          <w:szCs w:val="28"/>
        </w:rPr>
      </w:pPr>
      <w:bookmarkStart w:id="11" w:name="_Toc28359029"/>
      <w:bookmarkStart w:id="12" w:name="_Toc35393648"/>
      <w:bookmarkStart w:id="13" w:name="_Toc28359106"/>
      <w:bookmarkStart w:id="14" w:name="_Toc35393817"/>
      <w:r>
        <w:rPr>
          <w:rFonts w:ascii="黑体" w:hAnsi="黑体" w:cs="宋体" w:hint="eastAsia"/>
          <w:b w:val="0"/>
          <w:sz w:val="24"/>
          <w:szCs w:val="28"/>
        </w:rPr>
        <w:lastRenderedPageBreak/>
        <w:t>四、凡对本次公告内容提出询问，请按以下方式联系。</w:t>
      </w:r>
      <w:bookmarkEnd w:id="11"/>
      <w:bookmarkEnd w:id="12"/>
      <w:bookmarkEnd w:id="13"/>
      <w:bookmarkEnd w:id="14"/>
    </w:p>
    <w:p w14:paraId="3A8779C4" w14:textId="77777777" w:rsidR="007512F2" w:rsidRDefault="007B4B52" w:rsidP="007B4B52">
      <w:pPr>
        <w:widowControl/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sz w:val="24"/>
          <w:szCs w:val="28"/>
        </w:rPr>
        <w:t xml:space="preserve">　</w:t>
      </w:r>
      <w:r w:rsidR="007512F2">
        <w:rPr>
          <w:rFonts w:ascii="宋体" w:hAnsi="宋体" w:cs="宋体" w:hint="eastAsia"/>
          <w:b/>
          <w:sz w:val="24"/>
        </w:rPr>
        <w:t>1.采购人信息</w:t>
      </w:r>
    </w:p>
    <w:p w14:paraId="7A5733F5" w14:textId="77777777" w:rsidR="007512F2" w:rsidRDefault="007512F2" w:rsidP="007B4B52">
      <w:pPr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名    称：市人工影响天气中心 </w:t>
      </w:r>
    </w:p>
    <w:p w14:paraId="7E714373" w14:textId="77777777" w:rsidR="007512F2" w:rsidRDefault="007512F2" w:rsidP="007B4B52">
      <w:pPr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址：北京市海淀区紫竹院路44号</w:t>
      </w:r>
    </w:p>
    <w:p w14:paraId="5A357FF2" w14:textId="77777777" w:rsidR="007512F2" w:rsidRDefault="007512F2" w:rsidP="007B4B52">
      <w:pPr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联系方式：王老师010-68400536 </w:t>
      </w:r>
    </w:p>
    <w:p w14:paraId="517A59C7" w14:textId="77777777" w:rsidR="007512F2" w:rsidRDefault="007512F2" w:rsidP="007B4B52">
      <w:pPr>
        <w:spacing w:line="480" w:lineRule="auto"/>
        <w:ind w:leftChars="100" w:left="210" w:firstLineChars="200" w:firstLine="482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2.采购代理机构信息</w:t>
      </w:r>
    </w:p>
    <w:p w14:paraId="5DD31297" w14:textId="77777777" w:rsidR="007512F2" w:rsidRDefault="007512F2" w:rsidP="007B4B52">
      <w:pPr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名    称：华采招标集团有限公司</w:t>
      </w:r>
    </w:p>
    <w:p w14:paraId="057D08E5" w14:textId="77777777" w:rsidR="007512F2" w:rsidRDefault="007512F2" w:rsidP="007B4B52">
      <w:pPr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    址：北京市丰台区广安路9号国投财富广场6号楼1601室</w:t>
      </w:r>
    </w:p>
    <w:p w14:paraId="28CAEB18" w14:textId="77777777" w:rsidR="007512F2" w:rsidRDefault="007512F2" w:rsidP="007B4B52">
      <w:pPr>
        <w:spacing w:line="480" w:lineRule="auto"/>
        <w:ind w:leftChars="100" w:left="210"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联系方式：崔丽洁、赵娜、金珊、刘金秀</w:t>
      </w:r>
      <w:r>
        <w:rPr>
          <w:rFonts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010-63509799-8038、8078</w:t>
      </w:r>
    </w:p>
    <w:p w14:paraId="0BA9D083" w14:textId="77777777" w:rsidR="007512F2" w:rsidRDefault="007512F2" w:rsidP="007B4B52">
      <w:pPr>
        <w:spacing w:line="480" w:lineRule="auto"/>
        <w:ind w:leftChars="100" w:left="210" w:firstLineChars="200" w:firstLine="482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3.项目联系方式</w:t>
      </w:r>
    </w:p>
    <w:p w14:paraId="0CB0EE6F" w14:textId="77777777" w:rsidR="007512F2" w:rsidRDefault="007512F2" w:rsidP="007B4B52">
      <w:pPr>
        <w:pStyle w:val="aa"/>
        <w:spacing w:line="480" w:lineRule="auto"/>
        <w:ind w:leftChars="100" w:left="210"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项目联系人：</w:t>
      </w:r>
      <w:r>
        <w:rPr>
          <w:rFonts w:hAnsi="宋体" w:cs="宋体"/>
          <w:sz w:val="24"/>
        </w:rPr>
        <w:t>崔丽洁、赵娜、金珊、刘金秀</w:t>
      </w:r>
    </w:p>
    <w:p w14:paraId="7AB7DEAE" w14:textId="77777777" w:rsidR="007512F2" w:rsidRDefault="007512F2" w:rsidP="007B4B52">
      <w:pPr>
        <w:pStyle w:val="aa"/>
        <w:spacing w:line="480" w:lineRule="auto"/>
        <w:ind w:leftChars="100" w:left="210" w:firstLineChars="200" w:firstLine="48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</w:rPr>
        <w:t>电      话：010-63509799-8038、8078</w:t>
      </w:r>
    </w:p>
    <w:p w14:paraId="7233C92F" w14:textId="7AE6A88D" w:rsidR="004120C6" w:rsidRDefault="004120C6" w:rsidP="007512F2">
      <w:pPr>
        <w:widowControl/>
        <w:spacing w:line="360" w:lineRule="auto"/>
        <w:ind w:leftChars="100" w:left="210" w:firstLineChars="200" w:firstLine="420"/>
        <w:jc w:val="left"/>
      </w:pPr>
    </w:p>
    <w:sectPr w:rsidR="004120C6" w:rsidSect="00751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wNTgwYjZjODA3ZDM4YmE5OThkNTYwYjNlZWI3ZjcifQ=="/>
  </w:docVars>
  <w:rsids>
    <w:rsidRoot w:val="00E24BA7"/>
    <w:rsid w:val="000307B1"/>
    <w:rsid w:val="000B7872"/>
    <w:rsid w:val="000C5058"/>
    <w:rsid w:val="000D0753"/>
    <w:rsid w:val="000F6D5A"/>
    <w:rsid w:val="000F75FB"/>
    <w:rsid w:val="000F7B5F"/>
    <w:rsid w:val="001E09BD"/>
    <w:rsid w:val="002070A5"/>
    <w:rsid w:val="00215C5F"/>
    <w:rsid w:val="00256782"/>
    <w:rsid w:val="002F4D40"/>
    <w:rsid w:val="003A615B"/>
    <w:rsid w:val="004120C6"/>
    <w:rsid w:val="004524D2"/>
    <w:rsid w:val="0056562B"/>
    <w:rsid w:val="005B49DF"/>
    <w:rsid w:val="005D63AB"/>
    <w:rsid w:val="006562FF"/>
    <w:rsid w:val="00661DCD"/>
    <w:rsid w:val="007512F2"/>
    <w:rsid w:val="00776D3D"/>
    <w:rsid w:val="007B4B52"/>
    <w:rsid w:val="007D6712"/>
    <w:rsid w:val="007F62C5"/>
    <w:rsid w:val="00804FF5"/>
    <w:rsid w:val="00817FAB"/>
    <w:rsid w:val="00837983"/>
    <w:rsid w:val="00880A24"/>
    <w:rsid w:val="009C18EA"/>
    <w:rsid w:val="00A34968"/>
    <w:rsid w:val="00AC1BD6"/>
    <w:rsid w:val="00AF6E78"/>
    <w:rsid w:val="00B1714A"/>
    <w:rsid w:val="00B201B3"/>
    <w:rsid w:val="00C8168E"/>
    <w:rsid w:val="00CB12DF"/>
    <w:rsid w:val="00CF7936"/>
    <w:rsid w:val="00D154D7"/>
    <w:rsid w:val="00D243A6"/>
    <w:rsid w:val="00DC1E6F"/>
    <w:rsid w:val="00E24BA7"/>
    <w:rsid w:val="00EC7575"/>
    <w:rsid w:val="00F40696"/>
    <w:rsid w:val="00F72F36"/>
    <w:rsid w:val="00FE000F"/>
    <w:rsid w:val="00FE5B0F"/>
    <w:rsid w:val="06CA59DA"/>
    <w:rsid w:val="109776BD"/>
    <w:rsid w:val="1193073B"/>
    <w:rsid w:val="12165CA2"/>
    <w:rsid w:val="14602FA7"/>
    <w:rsid w:val="17514A69"/>
    <w:rsid w:val="23E822B1"/>
    <w:rsid w:val="25416003"/>
    <w:rsid w:val="255D0A7D"/>
    <w:rsid w:val="27BD3A55"/>
    <w:rsid w:val="2862727C"/>
    <w:rsid w:val="2CB74F17"/>
    <w:rsid w:val="2D4A5332"/>
    <w:rsid w:val="2DB53CFF"/>
    <w:rsid w:val="30E20834"/>
    <w:rsid w:val="320C1861"/>
    <w:rsid w:val="32ED1B5D"/>
    <w:rsid w:val="348A743D"/>
    <w:rsid w:val="373C3CAE"/>
    <w:rsid w:val="408D33C8"/>
    <w:rsid w:val="45031EA6"/>
    <w:rsid w:val="47370CD6"/>
    <w:rsid w:val="47953C4F"/>
    <w:rsid w:val="49C42322"/>
    <w:rsid w:val="4C1E648F"/>
    <w:rsid w:val="50354DD3"/>
    <w:rsid w:val="54D73AF9"/>
    <w:rsid w:val="559825DA"/>
    <w:rsid w:val="56C812E1"/>
    <w:rsid w:val="59EB3D45"/>
    <w:rsid w:val="5D930AC5"/>
    <w:rsid w:val="5E36363E"/>
    <w:rsid w:val="5EF416F8"/>
    <w:rsid w:val="62D85DD9"/>
    <w:rsid w:val="63B95507"/>
    <w:rsid w:val="65D14631"/>
    <w:rsid w:val="72785B7B"/>
    <w:rsid w:val="7DE8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9D7D0"/>
  <w15:docId w15:val="{6DAB67BC-733F-498E-AB4D-AB533AA3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toc 1" w:uiPriority="39" w:qFormat="1"/>
    <w:lsdException w:name="toc 2" w:uiPriority="39" w:unhideWhenUsed="1" w:qFormat="1"/>
    <w:lsdException w:name="toc 3" w:uiPriority="39" w:qFormat="1"/>
    <w:lsdException w:name="Normal Indent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annotation text"/>
    <w:basedOn w:val="a"/>
    <w:link w:val="11"/>
    <w:uiPriority w:val="99"/>
    <w:unhideWhenUsed/>
    <w:qFormat/>
    <w:pPr>
      <w:jc w:val="left"/>
    </w:pPr>
    <w:rPr>
      <w:szCs w:val="24"/>
    </w:rPr>
  </w:style>
  <w:style w:type="paragraph" w:styleId="a6">
    <w:name w:val="Body Text"/>
    <w:basedOn w:val="a"/>
    <w:link w:val="a7"/>
    <w:uiPriority w:val="1"/>
    <w:unhideWhenUsed/>
    <w:qFormat/>
    <w:pPr>
      <w:spacing w:after="120"/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tabs>
        <w:tab w:val="right" w:leader="dot" w:pos="8998"/>
      </w:tabs>
      <w:ind w:left="420"/>
      <w:jc w:val="left"/>
    </w:pPr>
    <w:rPr>
      <w:sz w:val="20"/>
      <w:szCs w:val="20"/>
    </w:rPr>
  </w:style>
  <w:style w:type="paragraph" w:styleId="aa">
    <w:name w:val="Plain Text"/>
    <w:basedOn w:val="a"/>
    <w:link w:val="12"/>
    <w:qFormat/>
    <w:rPr>
      <w:rFonts w:ascii="宋体" w:eastAsiaTheme="minorEastAsia" w:hAnsi="Courier New" w:cstheme="minorBidi"/>
      <w:szCs w:val="22"/>
    </w:rPr>
  </w:style>
  <w:style w:type="paragraph" w:styleId="ab">
    <w:name w:val="Balloon Text"/>
    <w:basedOn w:val="a"/>
    <w:link w:val="ac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061"/>
      </w:tabs>
      <w:spacing w:before="120"/>
      <w:jc w:val="center"/>
    </w:pPr>
    <w:rPr>
      <w:b/>
      <w:bCs/>
      <w:iCs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21">
    <w:name w:val="index 2"/>
    <w:basedOn w:val="a"/>
    <w:next w:val="a"/>
    <w:qFormat/>
    <w:pPr>
      <w:ind w:leftChars="200" w:left="200"/>
    </w:pPr>
    <w:rPr>
      <w:szCs w:val="24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paragraph" w:styleId="22">
    <w:name w:val="Body Text First Indent 2"/>
    <w:basedOn w:val="a8"/>
    <w:link w:val="23"/>
    <w:uiPriority w:val="99"/>
    <w:unhideWhenUsed/>
    <w:qFormat/>
    <w:pPr>
      <w:ind w:firstLineChars="200" w:firstLine="420"/>
    </w:p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qFormat/>
    <w:rPr>
      <w:rFonts w:asci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styleId="af5">
    <w:name w:val="Hyperlink"/>
    <w:basedOn w:val="a1"/>
    <w:uiPriority w:val="99"/>
    <w:qFormat/>
    <w:rPr>
      <w:color w:val="0563C1" w:themeColor="hyperlink"/>
      <w:u w:val="single"/>
    </w:rPr>
  </w:style>
  <w:style w:type="character" w:styleId="af6">
    <w:name w:val="annotation reference"/>
    <w:basedOn w:val="a1"/>
    <w:uiPriority w:val="99"/>
    <w:qFormat/>
    <w:rPr>
      <w:rFonts w:cs="Times New Roman"/>
      <w:sz w:val="21"/>
      <w:szCs w:val="21"/>
    </w:rPr>
  </w:style>
  <w:style w:type="character" w:customStyle="1" w:styleId="40">
    <w:name w:val="标题 4 字符"/>
    <w:basedOn w:val="a1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af0">
    <w:name w:val="页眉 字符"/>
    <w:basedOn w:val="a1"/>
    <w:link w:val="af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30">
    <w:name w:val="标题 3 字符"/>
    <w:basedOn w:val="a1"/>
    <w:link w:val="3"/>
    <w:qFormat/>
    <w:rPr>
      <w:rFonts w:ascii="宋体" w:eastAsia="宋体" w:hAnsi="宋体" w:cs="Times New Roman"/>
      <w:lang w:val="zh-CN"/>
    </w:rPr>
  </w:style>
  <w:style w:type="character" w:customStyle="1" w:styleId="af7">
    <w:name w:val="批注文字 字符"/>
    <w:basedOn w:val="a1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ac">
    <w:name w:val="批注框文本 字符"/>
    <w:basedOn w:val="a1"/>
    <w:link w:val="ab"/>
    <w:uiPriority w:val="99"/>
    <w:qFormat/>
    <w:rPr>
      <w:kern w:val="2"/>
      <w:sz w:val="18"/>
      <w:szCs w:val="18"/>
    </w:rPr>
  </w:style>
  <w:style w:type="character" w:customStyle="1" w:styleId="af2">
    <w:name w:val="批注主题 字符"/>
    <w:basedOn w:val="af7"/>
    <w:link w:val="af1"/>
    <w:uiPriority w:val="99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0">
    <w:name w:val="标题 1 字符"/>
    <w:basedOn w:val="a1"/>
    <w:link w:val="1"/>
    <w:uiPriority w:val="9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7">
    <w:name w:val="正文文本 字符"/>
    <w:basedOn w:val="a1"/>
    <w:link w:val="a6"/>
    <w:uiPriority w:val="1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11">
    <w:name w:val="批注文字 字符1"/>
    <w:basedOn w:val="a1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8">
    <w:name w:val="List Paragraph"/>
    <w:basedOn w:val="a"/>
    <w:link w:val="af9"/>
    <w:uiPriority w:val="34"/>
    <w:qFormat/>
    <w:pPr>
      <w:ind w:firstLineChars="200" w:firstLine="420"/>
    </w:pPr>
    <w:rPr>
      <w:kern w:val="0"/>
      <w:sz w:val="20"/>
      <w:szCs w:val="20"/>
    </w:rPr>
  </w:style>
  <w:style w:type="character" w:customStyle="1" w:styleId="a9">
    <w:name w:val="正文文本缩进 字符"/>
    <w:basedOn w:val="a1"/>
    <w:link w:val="a8"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23">
    <w:name w:val="正文文本首行缩进 2 字符"/>
    <w:basedOn w:val="a9"/>
    <w:link w:val="22"/>
    <w:uiPriority w:val="99"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10">
    <w:name w:val="索引 11"/>
    <w:basedOn w:val="a"/>
    <w:next w:val="a"/>
    <w:qFormat/>
    <w:rPr>
      <w:szCs w:val="20"/>
    </w:rPr>
  </w:style>
  <w:style w:type="character" w:customStyle="1" w:styleId="afa">
    <w:name w:val="纯文本 字符"/>
    <w:basedOn w:val="a1"/>
    <w:uiPriority w:val="99"/>
    <w:semiHidden/>
    <w:qFormat/>
    <w:rPr>
      <w:rFonts w:asciiTheme="minorEastAsia" w:hAnsi="Courier New" w:cs="Courier New"/>
    </w:rPr>
  </w:style>
  <w:style w:type="character" w:customStyle="1" w:styleId="12">
    <w:name w:val="纯文本 字符1"/>
    <w:link w:val="aa"/>
    <w:qFormat/>
    <w:rPr>
      <w:rFonts w:ascii="宋体" w:hAnsi="Courier New"/>
      <w:kern w:val="2"/>
      <w:sz w:val="21"/>
      <w:szCs w:val="22"/>
    </w:rPr>
  </w:style>
  <w:style w:type="character" w:customStyle="1" w:styleId="a4">
    <w:name w:val="正文缩进 字符"/>
    <w:link w:val="a0"/>
    <w:qFormat/>
    <w:rPr>
      <w:rFonts w:ascii="宋体" w:eastAsia="宋体" w:hAnsi="Times New Roman" w:cs="Times New Roman"/>
      <w:kern w:val="2"/>
      <w:sz w:val="24"/>
      <w:szCs w:val="21"/>
    </w:rPr>
  </w:style>
  <w:style w:type="character" w:customStyle="1" w:styleId="CharChar">
    <w:name w:val="标准文本 Char Char"/>
    <w:link w:val="afb"/>
    <w:qFormat/>
    <w:rPr>
      <w:rFonts w:eastAsia="宋体" w:cs="宋体"/>
      <w:sz w:val="24"/>
    </w:rPr>
  </w:style>
  <w:style w:type="paragraph" w:customStyle="1" w:styleId="afb">
    <w:name w:val="标准文本"/>
    <w:basedOn w:val="a"/>
    <w:link w:val="CharChar"/>
    <w:qFormat/>
    <w:pPr>
      <w:spacing w:line="360" w:lineRule="auto"/>
      <w:ind w:firstLineChars="200" w:firstLine="480"/>
    </w:pPr>
    <w:rPr>
      <w:rFonts w:asciiTheme="minorHAnsi" w:hAnsiTheme="minorHAnsi" w:cs="宋体"/>
      <w:kern w:val="0"/>
      <w:sz w:val="24"/>
      <w:szCs w:val="20"/>
    </w:rPr>
  </w:style>
  <w:style w:type="paragraph" w:customStyle="1" w:styleId="p0">
    <w:name w:val="p0"/>
    <w:basedOn w:val="a"/>
    <w:qFormat/>
    <w:pPr>
      <w:widowControl/>
    </w:pPr>
    <w:rPr>
      <w:kern w:val="0"/>
      <w:szCs w:val="20"/>
    </w:rPr>
  </w:style>
  <w:style w:type="paragraph" w:customStyle="1" w:styleId="Char1">
    <w:name w:val="Char1"/>
    <w:basedOn w:val="a"/>
    <w:qFormat/>
    <w:rPr>
      <w:rFonts w:ascii="Tahoma" w:hAnsi="Tahoma" w:cs="仿宋_GB2312"/>
      <w:sz w:val="24"/>
      <w:szCs w:val="28"/>
    </w:rPr>
  </w:style>
  <w:style w:type="character" w:customStyle="1" w:styleId="af9">
    <w:name w:val="列表段落 字符"/>
    <w:link w:val="af8"/>
    <w:uiPriority w:val="34"/>
    <w:qFormat/>
    <w:rPr>
      <w:rFonts w:ascii="Times New Roman" w:eastAsia="宋体" w:hAnsi="Times New Roman" w:cs="Times New Roman"/>
    </w:rPr>
  </w:style>
  <w:style w:type="paragraph" w:customStyle="1" w:styleId="14">
    <w:name w:val="样式1"/>
    <w:basedOn w:val="a"/>
    <w:uiPriority w:val="99"/>
    <w:qFormat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</w:rPr>
  </w:style>
  <w:style w:type="paragraph" w:styleId="af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1679054564@qq.com</cp:lastModifiedBy>
  <cp:revision>39</cp:revision>
  <dcterms:created xsi:type="dcterms:W3CDTF">2022-05-27T07:25:00Z</dcterms:created>
  <dcterms:modified xsi:type="dcterms:W3CDTF">2026-01-13T01:22:00Z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32D478EF5D0348F88AACB56A8B0298B1_13</vt:lpwstr>
  </property>
  <property fmtid="{D5CDD505-2E9C-101B-9397-08002B2CF9AE}" pid="4" name="KSOTemplateDocerSaveRecord">
    <vt:lpwstr>eyJoZGlkIjoiZWIwNTgwYjZjODA3ZDM4YmE5OThkNTYwYjNlZWI3ZjciLCJ1c2VySWQiOiI3Mjg5NzM5MzUifQ==</vt:lpwstr>
  </property>
</Properties>
</file>