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739CD">
      <w:pPr>
        <w:keepNext w:val="0"/>
        <w:keepLines w:val="0"/>
        <w:pageBreakBefore w:val="0"/>
        <w:kinsoku/>
        <w:wordWrap/>
        <w:overflowPunct/>
        <w:topLinePunct w:val="0"/>
        <w:bidi w:val="0"/>
        <w:snapToGrid w:val="0"/>
        <w:spacing w:beforeAutospacing="0" w:afterAutospacing="0" w:line="360" w:lineRule="auto"/>
        <w:jc w:val="center"/>
        <w:textAlignment w:val="auto"/>
        <w:rPr>
          <w:rFonts w:hint="default" w:ascii="Times New Roman" w:hAnsi="Times New Roman" w:eastAsia="宋体" w:cs="Times New Roman"/>
          <w:b/>
          <w:bCs/>
          <w:sz w:val="28"/>
          <w:szCs w:val="28"/>
        </w:rPr>
      </w:pPr>
      <w:bookmarkStart w:id="0" w:name="_Toc35393813"/>
      <w:r>
        <w:rPr>
          <w:rFonts w:hint="default" w:ascii="Times New Roman" w:hAnsi="Times New Roman" w:eastAsia="宋体" w:cs="Times New Roman"/>
          <w:b/>
          <w:bCs/>
          <w:sz w:val="28"/>
          <w:szCs w:val="28"/>
        </w:rPr>
        <w:t>北京高校大学生就业创业指导中心多功能厅改造配套采购项目更正公告</w:t>
      </w:r>
      <w:bookmarkEnd w:id="0"/>
    </w:p>
    <w:p w14:paraId="01D7C0EF">
      <w:pPr>
        <w:keepNext w:val="0"/>
        <w:keepLines w:val="0"/>
        <w:pageBreakBefore w:val="0"/>
        <w:kinsoku/>
        <w:wordWrap/>
        <w:overflowPunct/>
        <w:topLinePunct w:val="0"/>
        <w:bidi w:val="0"/>
        <w:snapToGrid w:val="0"/>
        <w:spacing w:beforeAutospacing="0" w:afterAutospacing="0" w:line="360" w:lineRule="auto"/>
        <w:textAlignment w:val="auto"/>
        <w:rPr>
          <w:rFonts w:hint="default" w:ascii="Times New Roman" w:hAnsi="Times New Roman" w:eastAsia="宋体" w:cs="Times New Roman"/>
          <w:b/>
          <w:bCs/>
          <w:sz w:val="24"/>
          <w:szCs w:val="24"/>
        </w:rPr>
      </w:pPr>
      <w:bookmarkStart w:id="1" w:name="_Toc28359027"/>
      <w:bookmarkStart w:id="2" w:name="_Toc35393645"/>
      <w:bookmarkStart w:id="3" w:name="_Toc35393814"/>
      <w:bookmarkStart w:id="4" w:name="_Toc28359104"/>
      <w:r>
        <w:rPr>
          <w:rFonts w:hint="default" w:ascii="Times New Roman" w:hAnsi="Times New Roman" w:eastAsia="宋体" w:cs="Times New Roman"/>
          <w:b/>
          <w:bCs/>
          <w:sz w:val="24"/>
          <w:szCs w:val="24"/>
        </w:rPr>
        <w:t>一、项目基本情况</w:t>
      </w:r>
      <w:bookmarkEnd w:id="1"/>
      <w:bookmarkEnd w:id="2"/>
      <w:bookmarkEnd w:id="3"/>
      <w:bookmarkEnd w:id="4"/>
    </w:p>
    <w:p w14:paraId="6007F343">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原公告的采购</w:t>
      </w:r>
      <w:bookmarkStart w:id="27" w:name="_GoBack"/>
      <w:bookmarkEnd w:id="27"/>
      <w:r>
        <w:rPr>
          <w:rFonts w:hint="default" w:ascii="Times New Roman" w:hAnsi="Times New Roman" w:eastAsia="宋体" w:cs="Times New Roman"/>
          <w:sz w:val="24"/>
          <w:szCs w:val="24"/>
        </w:rPr>
        <w:t>项目编号：BJJQ-2026-447</w:t>
      </w:r>
    </w:p>
    <w:p w14:paraId="3BA5086F">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原公告的采购项目名称：北京高校大学生就业创业指导中心多功能厅改造配套采购项目</w:t>
      </w:r>
    </w:p>
    <w:p w14:paraId="089AC59B">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首次公告日期：</w:t>
      </w:r>
      <w:r>
        <w:rPr>
          <w:rFonts w:hint="eastAsia" w:ascii="Times New Roman" w:hAnsi="Times New Roman" w:eastAsia="宋体" w:cs="Times New Roman"/>
          <w:sz w:val="24"/>
          <w:szCs w:val="24"/>
          <w:lang w:val="en-US" w:eastAsia="zh-CN"/>
        </w:rPr>
        <w:t>2026年10月14日</w:t>
      </w:r>
    </w:p>
    <w:p w14:paraId="1708FFB6">
      <w:pPr>
        <w:keepNext w:val="0"/>
        <w:keepLines w:val="0"/>
        <w:pageBreakBefore w:val="0"/>
        <w:kinsoku/>
        <w:wordWrap/>
        <w:overflowPunct/>
        <w:topLinePunct w:val="0"/>
        <w:bidi w:val="0"/>
        <w:snapToGrid w:val="0"/>
        <w:spacing w:beforeAutospacing="0" w:afterAutospacing="0" w:line="360" w:lineRule="auto"/>
        <w:textAlignment w:val="auto"/>
        <w:rPr>
          <w:rFonts w:hint="default" w:ascii="Times New Roman" w:hAnsi="Times New Roman" w:eastAsia="宋体" w:cs="Times New Roman"/>
          <w:b/>
          <w:bCs/>
          <w:sz w:val="24"/>
          <w:szCs w:val="24"/>
        </w:rPr>
      </w:pPr>
      <w:bookmarkStart w:id="5" w:name="_Toc28359028"/>
      <w:bookmarkStart w:id="6" w:name="_Toc35393815"/>
      <w:bookmarkStart w:id="7" w:name="_Toc35393646"/>
      <w:bookmarkStart w:id="8" w:name="_Toc28359105"/>
      <w:r>
        <w:rPr>
          <w:rFonts w:hint="default" w:ascii="Times New Roman" w:hAnsi="Times New Roman" w:eastAsia="宋体" w:cs="Times New Roman"/>
          <w:b/>
          <w:bCs/>
          <w:sz w:val="24"/>
          <w:szCs w:val="24"/>
        </w:rPr>
        <w:t>二、更正信息</w:t>
      </w:r>
      <w:bookmarkEnd w:id="5"/>
      <w:bookmarkEnd w:id="6"/>
      <w:bookmarkEnd w:id="7"/>
      <w:bookmarkEnd w:id="8"/>
    </w:p>
    <w:p w14:paraId="0FF13A1B">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更正事项：□采购公告</w:t>
      </w:r>
      <w:r>
        <w:rPr>
          <w:rFonts w:hint="default" w:ascii="Times New Roman" w:hAnsi="Times New Roman" w:eastAsia="宋体" w:cs="Times New Roman"/>
          <w:sz w:val="24"/>
          <w:szCs w:val="24"/>
        </w:rPr>
        <w:t xml:space="preserve"> ■采购文件</w: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t>□采购结果</w:t>
      </w:r>
    </w:p>
    <w:p w14:paraId="5B04B64F">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更正内容：</w:t>
      </w:r>
    </w:p>
    <w:p w14:paraId="4EBB1767">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对</w:t>
      </w:r>
      <w:r>
        <w:rPr>
          <w:rFonts w:hint="eastAsia" w:ascii="Times New Roman" w:hAnsi="Times New Roman" w:eastAsia="宋体" w:cs="Times New Roman"/>
          <w:sz w:val="24"/>
          <w:szCs w:val="24"/>
          <w:lang w:val="en-US" w:eastAsia="zh-CN"/>
        </w:rPr>
        <w:t>招标文件第四章</w:t>
      </w:r>
      <w:r>
        <w:rPr>
          <w:rFonts w:hint="default" w:ascii="Times New Roman" w:hAnsi="Times New Roman" w:eastAsia="宋体" w:cs="Times New Roman"/>
          <w:sz w:val="24"/>
          <w:szCs w:val="24"/>
        </w:rPr>
        <w:t>评标标准</w:t>
      </w:r>
      <w:r>
        <w:rPr>
          <w:rFonts w:hint="eastAsia" w:ascii="Times New Roman" w:hAnsi="Times New Roman" w:eastAsia="宋体" w:cs="Times New Roman"/>
          <w:sz w:val="24"/>
          <w:szCs w:val="24"/>
          <w:lang w:val="en-US" w:eastAsia="zh-CN"/>
        </w:rPr>
        <w:t>中的</w:t>
      </w:r>
      <w:r>
        <w:rPr>
          <w:rFonts w:hint="eastAsia" w:ascii="Times New Roman" w:hAnsi="Times New Roman" w:eastAsia="宋体" w:cs="Times New Roman"/>
          <w:sz w:val="24"/>
          <w:szCs w:val="24"/>
          <w:lang w:eastAsia="zh-CN"/>
        </w:rPr>
        <w:t>“技术及服务</w:t>
      </w:r>
      <w:r>
        <w:rPr>
          <w:rFonts w:hint="eastAsia" w:ascii="Times New Roman" w:hAnsi="Times New Roman" w:eastAsia="宋体" w:cs="Times New Roman"/>
          <w:sz w:val="24"/>
          <w:szCs w:val="24"/>
          <w:lang w:val="en-US" w:eastAsia="zh-CN"/>
        </w:rPr>
        <w:t>-检测报告等证明文件</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评分因素内容</w:t>
      </w:r>
      <w:r>
        <w:rPr>
          <w:rFonts w:hint="default" w:ascii="Times New Roman" w:hAnsi="Times New Roman" w:eastAsia="宋体" w:cs="Times New Roman"/>
          <w:sz w:val="24"/>
          <w:szCs w:val="24"/>
        </w:rPr>
        <w:t>进行勘误，将</w:t>
      </w:r>
      <w:r>
        <w:rPr>
          <w:rFonts w:hint="eastAsia" w:ascii="Times New Roman" w:hAnsi="Times New Roman" w:eastAsia="宋体" w:cs="Times New Roman"/>
          <w:sz w:val="24"/>
          <w:szCs w:val="24"/>
          <w:lang w:eastAsia="zh-CN"/>
        </w:rPr>
        <w:t>“针对第五章采购需求‘3.2.2多媒体设备参数</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eastAsia="zh-CN"/>
        </w:rPr>
        <w:t>中要求提供检测报告的内容（共14项），投标人每按要求提供1项检测报告得0.5分，最高得7分。注：提供第三方权威检测报告证明并加盖投标人公章；投标人须在检测报告中作出针对性明显标识”</w:t>
      </w:r>
      <w:r>
        <w:rPr>
          <w:rFonts w:hint="default" w:ascii="Times New Roman" w:hAnsi="Times New Roman" w:eastAsia="宋体" w:cs="Times New Roman"/>
          <w:sz w:val="24"/>
          <w:szCs w:val="24"/>
        </w:rPr>
        <w:t>更正为</w:t>
      </w:r>
      <w:r>
        <w:rPr>
          <w:rFonts w:hint="eastAsia" w:ascii="Times New Roman" w:hAnsi="Times New Roman" w:eastAsia="宋体" w:cs="Times New Roman"/>
          <w:sz w:val="24"/>
          <w:szCs w:val="24"/>
          <w:lang w:eastAsia="zh-CN"/>
        </w:rPr>
        <w:t>“针对第五章采购需求‘3.2.2多媒体设备参数’中要求提供检测报告的内容</w:t>
      </w:r>
      <w:r>
        <w:rPr>
          <w:rFonts w:hint="eastAsia" w:ascii="Times New Roman" w:hAnsi="Times New Roman" w:eastAsia="宋体" w:cs="Times New Roman"/>
          <w:b/>
          <w:bCs/>
          <w:sz w:val="24"/>
          <w:szCs w:val="24"/>
          <w:lang w:eastAsia="zh-CN"/>
        </w:rPr>
        <w:t>（</w:t>
      </w:r>
      <w:r>
        <w:rPr>
          <w:rFonts w:hint="eastAsia" w:ascii="Times New Roman" w:hAnsi="Times New Roman" w:eastAsia="宋体" w:cs="Times New Roman"/>
          <w:b/>
          <w:bCs/>
          <w:sz w:val="24"/>
          <w:szCs w:val="24"/>
          <w:lang w:eastAsia="zh-CN"/>
        </w:rPr>
        <w:t>共</w:t>
      </w:r>
      <w:r>
        <w:rPr>
          <w:rFonts w:hint="eastAsia" w:ascii="Times New Roman" w:hAnsi="Times New Roman" w:eastAsia="宋体" w:cs="Times New Roman"/>
          <w:b/>
          <w:bCs/>
          <w:sz w:val="24"/>
          <w:szCs w:val="24"/>
          <w:lang w:val="en-US" w:eastAsia="zh-CN"/>
        </w:rPr>
        <w:t>7</w:t>
      </w:r>
      <w:r>
        <w:rPr>
          <w:rFonts w:hint="eastAsia" w:ascii="Times New Roman" w:hAnsi="Times New Roman" w:eastAsia="宋体" w:cs="Times New Roman"/>
          <w:b/>
          <w:bCs/>
          <w:sz w:val="24"/>
          <w:szCs w:val="24"/>
          <w:lang w:eastAsia="zh-CN"/>
        </w:rPr>
        <w:t>项）</w:t>
      </w:r>
      <w:r>
        <w:rPr>
          <w:rFonts w:hint="eastAsia" w:ascii="Times New Roman" w:hAnsi="Times New Roman" w:eastAsia="宋体" w:cs="Times New Roman"/>
          <w:sz w:val="24"/>
          <w:szCs w:val="24"/>
          <w:lang w:eastAsia="zh-CN"/>
        </w:rPr>
        <w:t>，投标人每按要求提供1项检测报告得</w:t>
      </w:r>
      <w:r>
        <w:rPr>
          <w:rFonts w:hint="eastAsia"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eastAsia="zh-CN"/>
        </w:rPr>
        <w:t>分</w:t>
      </w:r>
      <w:r>
        <w:rPr>
          <w:rFonts w:hint="eastAsia" w:ascii="Times New Roman" w:hAnsi="Times New Roman" w:eastAsia="宋体" w:cs="Times New Roman"/>
          <w:sz w:val="24"/>
          <w:szCs w:val="24"/>
          <w:lang w:eastAsia="zh-CN"/>
        </w:rPr>
        <w:t>，最高得7分。注：提供第三方权威检测报告证明并加盖投标人公章；投标人须在检测报告中作出针对性明显标识”</w:t>
      </w:r>
    </w:p>
    <w:p w14:paraId="6CFD6C2E">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注：原</w:t>
      </w:r>
      <w:r>
        <w:rPr>
          <w:rFonts w:hint="eastAsia" w:ascii="Times New Roman" w:hAnsi="Times New Roman" w:eastAsia="宋体" w:cs="Times New Roman"/>
          <w:sz w:val="24"/>
          <w:szCs w:val="24"/>
          <w:lang w:val="en-US" w:eastAsia="zh-CN"/>
        </w:rPr>
        <w:t>采购</w:t>
      </w:r>
      <w:r>
        <w:rPr>
          <w:rFonts w:hint="eastAsia" w:ascii="Times New Roman" w:hAnsi="Times New Roman" w:eastAsia="宋体" w:cs="Times New Roman"/>
          <w:sz w:val="24"/>
          <w:szCs w:val="24"/>
          <w:lang w:eastAsia="zh-CN"/>
        </w:rPr>
        <w:t>公告、</w:t>
      </w:r>
      <w:r>
        <w:rPr>
          <w:rFonts w:hint="eastAsia" w:ascii="Times New Roman" w:hAnsi="Times New Roman" w:eastAsia="宋体" w:cs="Times New Roman"/>
          <w:sz w:val="24"/>
          <w:szCs w:val="24"/>
          <w:lang w:val="en-US" w:eastAsia="zh-CN"/>
        </w:rPr>
        <w:t>采购文件</w:t>
      </w:r>
      <w:r>
        <w:rPr>
          <w:rFonts w:hint="eastAsia" w:ascii="Times New Roman" w:hAnsi="Times New Roman" w:eastAsia="宋体" w:cs="Times New Roman"/>
          <w:sz w:val="24"/>
          <w:szCs w:val="24"/>
          <w:lang w:eastAsia="zh-CN"/>
        </w:rPr>
        <w:t>中涉及上述要求的条款均做相应调整，其余条款</w:t>
      </w:r>
      <w:r>
        <w:rPr>
          <w:rFonts w:hint="eastAsia" w:ascii="Times New Roman" w:hAnsi="Times New Roman" w:eastAsia="宋体" w:cs="Times New Roman"/>
          <w:sz w:val="24"/>
          <w:szCs w:val="24"/>
          <w:lang w:val="en-US" w:eastAsia="zh-CN"/>
        </w:rPr>
        <w:t>仍</w:t>
      </w:r>
      <w:r>
        <w:rPr>
          <w:rFonts w:hint="eastAsia" w:ascii="Times New Roman" w:hAnsi="Times New Roman" w:eastAsia="宋体" w:cs="Times New Roman"/>
          <w:sz w:val="24"/>
          <w:szCs w:val="24"/>
          <w:lang w:eastAsia="zh-CN"/>
        </w:rPr>
        <w:t>按原采购公告、采购文件</w:t>
      </w:r>
      <w:r>
        <w:rPr>
          <w:rFonts w:hint="eastAsia" w:ascii="Times New Roman" w:hAnsi="Times New Roman" w:eastAsia="宋体" w:cs="Times New Roman"/>
          <w:sz w:val="24"/>
          <w:szCs w:val="24"/>
          <w:lang w:val="en-US" w:eastAsia="zh-CN"/>
        </w:rPr>
        <w:t>中</w:t>
      </w:r>
      <w:r>
        <w:rPr>
          <w:rFonts w:hint="eastAsia" w:ascii="Times New Roman" w:hAnsi="Times New Roman" w:eastAsia="宋体" w:cs="Times New Roman"/>
          <w:sz w:val="24"/>
          <w:szCs w:val="24"/>
          <w:lang w:eastAsia="zh-CN"/>
        </w:rPr>
        <w:t>规定的内容执行。</w:t>
      </w:r>
    </w:p>
    <w:p w14:paraId="3C1F835D">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更正日期：2026年10月1</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日</w:t>
      </w:r>
    </w:p>
    <w:p w14:paraId="3A626443">
      <w:pPr>
        <w:keepNext w:val="0"/>
        <w:keepLines w:val="0"/>
        <w:pageBreakBefore w:val="0"/>
        <w:kinsoku/>
        <w:wordWrap/>
        <w:overflowPunct/>
        <w:topLinePunct w:val="0"/>
        <w:bidi w:val="0"/>
        <w:snapToGrid w:val="0"/>
        <w:spacing w:beforeAutospacing="0" w:afterAutospacing="0" w:line="360" w:lineRule="auto"/>
        <w:textAlignment w:val="auto"/>
        <w:rPr>
          <w:rFonts w:hint="default" w:ascii="Times New Roman" w:hAnsi="Times New Roman" w:eastAsia="宋体" w:cs="Times New Roman"/>
          <w:b/>
          <w:bCs/>
          <w:sz w:val="24"/>
          <w:szCs w:val="24"/>
        </w:rPr>
      </w:pPr>
      <w:bookmarkStart w:id="9" w:name="_Toc35393816"/>
      <w:bookmarkStart w:id="10" w:name="_Toc35393647"/>
      <w:r>
        <w:rPr>
          <w:rFonts w:hint="default" w:ascii="Times New Roman" w:hAnsi="Times New Roman" w:eastAsia="宋体" w:cs="Times New Roman"/>
          <w:b/>
          <w:bCs/>
          <w:sz w:val="24"/>
          <w:szCs w:val="24"/>
        </w:rPr>
        <w:t>三、其他补充事宜</w:t>
      </w:r>
      <w:bookmarkEnd w:id="9"/>
      <w:bookmarkEnd w:id="10"/>
    </w:p>
    <w:p w14:paraId="77F3ADE4">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w:t>
      </w:r>
      <w:r>
        <w:rPr>
          <w:rFonts w:hint="default" w:ascii="Times New Roman" w:hAnsi="Times New Roman" w:eastAsia="宋体" w:cs="Times New Roman"/>
          <w:sz w:val="24"/>
          <w:szCs w:val="24"/>
        </w:rPr>
        <w:t>本公告同时在</w:t>
      </w:r>
      <w:r>
        <w:rPr>
          <w:rFonts w:hint="default" w:ascii="Times New Roman" w:hAnsi="Times New Roman" w:eastAsia="宋体" w:cs="Times New Roman"/>
          <w:sz w:val="24"/>
          <w:szCs w:val="24"/>
        </w:rPr>
        <w:t>中国政府采购网（</w:t>
      </w:r>
      <w:r>
        <w:rPr>
          <w:rFonts w:hint="default" w:ascii="Times New Roman" w:hAnsi="Times New Roman" w:eastAsia="宋体" w:cs="Times New Roman"/>
          <w:sz w:val="24"/>
          <w:szCs w:val="24"/>
        </w:rPr>
        <w:t>http://www.ccgp.gov.cn</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rPr>
        <w:t>北京市政府采购网（</w:t>
      </w:r>
      <w:r>
        <w:rPr>
          <w:rFonts w:hint="default" w:ascii="Times New Roman" w:hAnsi="Times New Roman" w:eastAsia="宋体" w:cs="Times New Roman"/>
          <w:sz w:val="24"/>
          <w:szCs w:val="24"/>
        </w:rPr>
        <w:t>http://www.ccgp-beijing.gov.cn/</w:t>
      </w:r>
      <w:r>
        <w:rPr>
          <w:rFonts w:hint="default" w:ascii="Times New Roman" w:hAnsi="Times New Roman" w:eastAsia="宋体" w:cs="Times New Roman"/>
          <w:sz w:val="24"/>
          <w:szCs w:val="24"/>
        </w:rPr>
        <w:t>）发布。</w:t>
      </w:r>
    </w:p>
    <w:p w14:paraId="22C98195">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t>采购代理机构项目编号：BJJQ-2026-447</w:t>
      </w:r>
    </w:p>
    <w:p w14:paraId="0252003D">
      <w:pPr>
        <w:keepNext w:val="0"/>
        <w:keepLines w:val="0"/>
        <w:pageBreakBefore w:val="0"/>
        <w:kinsoku/>
        <w:wordWrap/>
        <w:overflowPunct/>
        <w:topLinePunct w:val="0"/>
        <w:bidi w:val="0"/>
        <w:snapToGrid w:val="0"/>
        <w:spacing w:beforeAutospacing="0" w:afterAutospacing="0" w:line="360" w:lineRule="auto"/>
        <w:textAlignment w:val="auto"/>
        <w:rPr>
          <w:rFonts w:hint="default" w:ascii="Times New Roman" w:hAnsi="Times New Roman" w:eastAsia="宋体" w:cs="Times New Roman"/>
          <w:b/>
          <w:bCs/>
          <w:sz w:val="24"/>
          <w:szCs w:val="24"/>
        </w:rPr>
      </w:pPr>
      <w:bookmarkStart w:id="11" w:name="_Toc28359029"/>
      <w:bookmarkStart w:id="12" w:name="_Toc35393648"/>
      <w:bookmarkStart w:id="13" w:name="_Toc28359106"/>
      <w:bookmarkStart w:id="14" w:name="_Toc35393817"/>
      <w:r>
        <w:rPr>
          <w:rFonts w:hint="default" w:ascii="Times New Roman" w:hAnsi="Times New Roman" w:eastAsia="宋体" w:cs="Times New Roman"/>
          <w:b/>
          <w:bCs/>
          <w:sz w:val="24"/>
          <w:szCs w:val="24"/>
        </w:rPr>
        <w:t>四、凡对本次公告内容提出询问，请按以下方式联系。</w:t>
      </w:r>
      <w:bookmarkEnd w:id="11"/>
      <w:bookmarkEnd w:id="12"/>
      <w:bookmarkEnd w:id="13"/>
      <w:bookmarkEnd w:id="14"/>
    </w:p>
    <w:p w14:paraId="2022BFB3">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bookmarkStart w:id="15" w:name="_Toc28359030"/>
      <w:bookmarkStart w:id="16" w:name="_Toc35393649"/>
      <w:bookmarkStart w:id="17" w:name="_Toc28359107"/>
      <w:bookmarkStart w:id="18" w:name="_Toc35393818"/>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t>采购人信息</w:t>
      </w:r>
      <w:bookmarkEnd w:id="15"/>
      <w:bookmarkEnd w:id="16"/>
      <w:bookmarkEnd w:id="17"/>
      <w:bookmarkEnd w:id="18"/>
    </w:p>
    <w:p w14:paraId="16D9FFE7">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名称：北京高校大学生就业创业指导中心</w:t>
      </w:r>
    </w:p>
    <w:p w14:paraId="5F89A643">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地址：北京市海淀区清河昌平路南段26号</w:t>
      </w:r>
    </w:p>
    <w:p w14:paraId="28395C26">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联系方式：高老师，010-56809016</w:t>
      </w:r>
    </w:p>
    <w:p w14:paraId="7C72D33B">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bookmarkStart w:id="19" w:name="_Toc28359031"/>
      <w:bookmarkStart w:id="20" w:name="_Toc35393650"/>
      <w:bookmarkStart w:id="21" w:name="_Toc28359108"/>
      <w:bookmarkStart w:id="22" w:name="_Toc35393819"/>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t>采购代理机构信息</w:t>
      </w:r>
      <w:bookmarkEnd w:id="19"/>
      <w:bookmarkEnd w:id="20"/>
      <w:bookmarkEnd w:id="21"/>
      <w:bookmarkEnd w:id="22"/>
    </w:p>
    <w:p w14:paraId="49D6052D">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bookmarkStart w:id="23" w:name="_Toc28359109"/>
      <w:bookmarkStart w:id="24" w:name="_Toc28359032"/>
      <w:r>
        <w:rPr>
          <w:rFonts w:hint="default" w:ascii="Times New Roman" w:hAnsi="Times New Roman" w:eastAsia="宋体" w:cs="Times New Roman"/>
          <w:sz w:val="24"/>
          <w:szCs w:val="24"/>
        </w:rPr>
        <w:t>名称：北京汇诚金桥国际招标咨询有限公司</w:t>
      </w:r>
    </w:p>
    <w:p w14:paraId="7F42F9C4">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531C5C72">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联系方式：李辰、刘倩，010-65173825、65699122</w:t>
      </w:r>
    </w:p>
    <w:p w14:paraId="488F19BB">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bookmarkStart w:id="25" w:name="_Toc35393651"/>
      <w:bookmarkStart w:id="26" w:name="_Toc35393820"/>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t>项目联系方式</w:t>
      </w:r>
      <w:bookmarkEnd w:id="23"/>
      <w:bookmarkEnd w:id="24"/>
      <w:bookmarkEnd w:id="25"/>
      <w:bookmarkEnd w:id="26"/>
    </w:p>
    <w:p w14:paraId="5D7ABA0F">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项目联系人：李辰、刘倩</w:t>
      </w:r>
    </w:p>
    <w:p w14:paraId="7D88DC59">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电话：010-65173825、65699122</w:t>
      </w:r>
    </w:p>
    <w:p w14:paraId="3099FFFF">
      <w:pPr>
        <w:keepNext w:val="0"/>
        <w:keepLines w:val="0"/>
        <w:pageBreakBefore w:val="0"/>
        <w:kinsoku/>
        <w:wordWrap/>
        <w:overflowPunct/>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4251"/>
    <w:rsid w:val="002718B3"/>
    <w:rsid w:val="00313955"/>
    <w:rsid w:val="003264AE"/>
    <w:rsid w:val="00351ADA"/>
    <w:rsid w:val="006A7D50"/>
    <w:rsid w:val="006E1468"/>
    <w:rsid w:val="007D7BC3"/>
    <w:rsid w:val="008D3972"/>
    <w:rsid w:val="009D0720"/>
    <w:rsid w:val="00A128DA"/>
    <w:rsid w:val="00AA4251"/>
    <w:rsid w:val="00AC3F95"/>
    <w:rsid w:val="00D375DF"/>
    <w:rsid w:val="00DD6CE5"/>
    <w:rsid w:val="00E111BB"/>
    <w:rsid w:val="00E567CD"/>
    <w:rsid w:val="00EA3EA8"/>
    <w:rsid w:val="00EC649A"/>
    <w:rsid w:val="00FD2A51"/>
    <w:rsid w:val="08713394"/>
    <w:rsid w:val="13D9495D"/>
    <w:rsid w:val="30647656"/>
    <w:rsid w:val="57E14934"/>
    <w:rsid w:val="797572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3"/>
    <w:qFormat/>
    <w:uiPriority w:val="9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14"/>
    <w:qFormat/>
    <w:uiPriority w:val="9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semiHidden/>
    <w:unhideWhenUsed/>
    <w:qFormat/>
    <w:uiPriority w:val="99"/>
    <w:pPr>
      <w:ind w:left="420" w:leftChars="200"/>
    </w:pPr>
  </w:style>
  <w:style w:type="paragraph" w:styleId="5">
    <w:name w:val="annotation text"/>
    <w:basedOn w:val="1"/>
    <w:link w:val="16"/>
    <w:semiHidden/>
    <w:qFormat/>
    <w:uiPriority w:val="99"/>
    <w:pPr>
      <w:jc w:val="left"/>
    </w:pPr>
    <w:rPr>
      <w:rFonts w:ascii="Times New Roman" w:hAnsi="Times New Roman" w:eastAsia="宋体"/>
      <w:szCs w:val="24"/>
    </w:rPr>
  </w:style>
  <w:style w:type="paragraph" w:styleId="6">
    <w:name w:val="Plain Text"/>
    <w:basedOn w:val="1"/>
    <w:link w:val="15"/>
    <w:qFormat/>
    <w:uiPriority w:val="99"/>
    <w:rPr>
      <w:rFonts w:ascii="宋体" w:hAnsi="Courier New"/>
    </w:rPr>
  </w:style>
  <w:style w:type="paragraph" w:styleId="7">
    <w:name w:val="Balloon Text"/>
    <w:basedOn w:val="1"/>
    <w:link w:val="17"/>
    <w:semiHidden/>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character" w:styleId="12">
    <w:name w:val="annotation reference"/>
    <w:semiHidden/>
    <w:qFormat/>
    <w:uiPriority w:val="99"/>
    <w:rPr>
      <w:rFonts w:cs="Times New Roman"/>
      <w:sz w:val="21"/>
      <w:szCs w:val="21"/>
    </w:rPr>
  </w:style>
  <w:style w:type="character" w:customStyle="1" w:styleId="13">
    <w:name w:val="标题 1 字符"/>
    <w:link w:val="2"/>
    <w:qFormat/>
    <w:locked/>
    <w:uiPriority w:val="99"/>
    <w:rPr>
      <w:rFonts w:ascii="宋体" w:hAnsi="宋体" w:eastAsia="宋体" w:cs="宋体"/>
      <w:b/>
      <w:bCs/>
      <w:kern w:val="36"/>
      <w:sz w:val="48"/>
      <w:szCs w:val="48"/>
    </w:rPr>
  </w:style>
  <w:style w:type="character" w:customStyle="1" w:styleId="14">
    <w:name w:val="标题 2 字符"/>
    <w:link w:val="3"/>
    <w:qFormat/>
    <w:locked/>
    <w:uiPriority w:val="99"/>
    <w:rPr>
      <w:rFonts w:ascii="宋体" w:hAnsi="宋体" w:eastAsia="宋体" w:cs="宋体"/>
      <w:b/>
      <w:bCs/>
      <w:kern w:val="0"/>
      <w:sz w:val="36"/>
      <w:szCs w:val="36"/>
    </w:rPr>
  </w:style>
  <w:style w:type="character" w:customStyle="1" w:styleId="15">
    <w:name w:val="纯文本 字符"/>
    <w:link w:val="6"/>
    <w:qFormat/>
    <w:locked/>
    <w:uiPriority w:val="99"/>
    <w:rPr>
      <w:rFonts w:ascii="宋体" w:hAnsi="Courier New" w:cs="Times New Roman"/>
    </w:rPr>
  </w:style>
  <w:style w:type="character" w:customStyle="1" w:styleId="16">
    <w:name w:val="批注文字 字符"/>
    <w:basedOn w:val="11"/>
    <w:link w:val="5"/>
    <w:semiHidden/>
    <w:qFormat/>
    <w:uiPriority w:val="99"/>
  </w:style>
  <w:style w:type="character" w:customStyle="1" w:styleId="17">
    <w:name w:val="批注框文本 字符"/>
    <w:link w:val="7"/>
    <w:semiHidden/>
    <w:qFormat/>
    <w:uiPriority w:val="99"/>
    <w:rPr>
      <w:sz w:val="0"/>
      <w:szCs w:val="0"/>
    </w:rPr>
  </w:style>
  <w:style w:type="character" w:customStyle="1" w:styleId="18">
    <w:name w:val="页眉 字符"/>
    <w:link w:val="9"/>
    <w:qFormat/>
    <w:uiPriority w:val="99"/>
    <w:rPr>
      <w:kern w:val="2"/>
      <w:sz w:val="18"/>
      <w:szCs w:val="18"/>
    </w:rPr>
  </w:style>
  <w:style w:type="character" w:customStyle="1" w:styleId="19">
    <w:name w:val="页脚 字符"/>
    <w:link w:val="8"/>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477</Words>
  <Characters>586</Characters>
  <Lines>5</Lines>
  <Paragraphs>1</Paragraphs>
  <TotalTime>0</TotalTime>
  <ScaleCrop>false</ScaleCrop>
  <LinksUpToDate>false</LinksUpToDate>
  <CharactersWithSpaces>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2020-04-26T03:36:00Z</dcterms:created>
  <dc:creator>L</dc:creator>
  <cp:lastModifiedBy>admin7</cp:lastModifiedBy>
  <dcterms:modified xsi:type="dcterms:W3CDTF">2026-10-15T07:01:20Z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eyJoZGlkIjoiNzVjMjYyZTYzZjAwZTFmNmI1Yzg4Y2ZmODU1ZDdhZmMiLCJ1c2VySWQiOiIyNTU5NTkyMDgifQ==</vt:lpwstr>
  </property>
  <property fmtid="{D5CDD505-2E9C-101B-9397-08002B2CF9AE}" pid="4" name="ICV">
    <vt:lpwstr>D6D89FAAE7314A83AF77DD0DBC9BB15C_12</vt:lpwstr>
  </property>
</Properties>
</file>