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90B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对采购需求的变更</w:t>
      </w:r>
    </w:p>
    <w:p w14:paraId="0713DF78">
      <w:pPr>
        <w:jc w:val="both"/>
        <w:rPr>
          <w:rFonts w:hint="eastAsia" w:ascii="宋体" w:hAnsi="宋体" w:eastAsia="宋体" w:cs="宋体"/>
          <w:b/>
          <w:bCs/>
          <w:color w:val="000000"/>
          <w:kern w:val="0"/>
          <w:sz w:val="24"/>
          <w:szCs w:val="24"/>
          <w:highlight w:val="none"/>
          <w:lang w:bidi="ar"/>
        </w:rPr>
      </w:pPr>
      <w:r>
        <w:rPr>
          <w:rFonts w:hint="eastAsia" w:ascii="宋体" w:hAnsi="宋体" w:cs="宋体"/>
          <w:b/>
          <w:bCs/>
          <w:color w:val="000000"/>
          <w:kern w:val="0"/>
          <w:sz w:val="24"/>
          <w:szCs w:val="24"/>
          <w:highlight w:val="none"/>
          <w:lang w:val="en-US" w:eastAsia="zh-CN" w:bidi="ar"/>
        </w:rPr>
        <w:t>1</w:t>
      </w:r>
      <w:r>
        <w:rPr>
          <w:rFonts w:hint="eastAsia" w:ascii="宋体" w:hAnsi="宋体" w:eastAsia="宋体" w:cs="宋体"/>
          <w:b/>
          <w:bCs/>
          <w:color w:val="000000"/>
          <w:kern w:val="0"/>
          <w:sz w:val="24"/>
          <w:szCs w:val="24"/>
          <w:highlight w:val="none"/>
          <w:lang w:val="en-US" w:eastAsia="zh-CN" w:bidi="ar"/>
        </w:rPr>
        <w:t>.第</w:t>
      </w:r>
      <w:r>
        <w:rPr>
          <w:rFonts w:hint="eastAsia" w:ascii="宋体" w:hAnsi="宋体" w:eastAsia="宋体" w:cs="宋体"/>
          <w:b/>
          <w:bCs/>
          <w:color w:val="000000"/>
          <w:kern w:val="0"/>
          <w:sz w:val="24"/>
          <w:szCs w:val="24"/>
          <w:highlight w:val="none"/>
          <w:lang w:bidi="ar"/>
        </w:rPr>
        <w:t>06包：关节镜手术模拟教学系统等</w:t>
      </w:r>
    </w:p>
    <w:p w14:paraId="5256F44D">
      <w:pPr>
        <w:jc w:val="both"/>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标的名称 1：关节镜手术模拟教学系统</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9"/>
        <w:gridCol w:w="3640"/>
      </w:tblGrid>
      <w:tr w14:paraId="3A9B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noWrap w:val="0"/>
            <w:vAlign w:val="top"/>
          </w:tcPr>
          <w:p w14:paraId="6E60D422">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原参数内容</w:t>
            </w:r>
          </w:p>
        </w:tc>
        <w:tc>
          <w:tcPr>
            <w:tcW w:w="2136" w:type="pct"/>
            <w:noWrap w:val="0"/>
            <w:vAlign w:val="top"/>
          </w:tcPr>
          <w:p w14:paraId="5E0F2BBB">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修改后参数内容</w:t>
            </w:r>
          </w:p>
        </w:tc>
      </w:tr>
      <w:tr w14:paraId="62DC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63" w:type="pct"/>
            <w:noWrap w:val="0"/>
            <w:vAlign w:val="top"/>
          </w:tcPr>
          <w:p w14:paraId="36B33AEA">
            <w:pPr>
              <w:rPr>
                <w:rFonts w:hint="eastAsia" w:ascii="宋体" w:hAnsi="宋体" w:eastAsia="宋体" w:cs="宋体"/>
                <w:color w:val="000000"/>
                <w:sz w:val="24"/>
                <w:szCs w:val="24"/>
                <w:highlight w:val="none"/>
                <w:vertAlign w:val="baseline"/>
              </w:rPr>
            </w:pPr>
            <w:r>
              <w:rPr>
                <w:rFonts w:hint="eastAsia" w:ascii="宋体" w:hAnsi="宋体" w:eastAsia="宋体" w:cs="宋体"/>
                <w:color w:val="auto"/>
                <w:sz w:val="24"/>
                <w:szCs w:val="24"/>
                <w:highlight w:val="none"/>
                <w:vertAlign w:val="baseline"/>
              </w:rPr>
              <w:t>5.1系统采用3D技术，模拟临床真实的手术环境，学员能进行消毒、铺巾，实施关节镜检查和探查，支持使用多种虚拟的关节镜手术器械。</w:t>
            </w:r>
          </w:p>
        </w:tc>
        <w:tc>
          <w:tcPr>
            <w:tcW w:w="2136" w:type="pct"/>
            <w:noWrap w:val="0"/>
            <w:vAlign w:val="top"/>
          </w:tcPr>
          <w:p w14:paraId="4407795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5.1系统采用3D技术，模拟临床真实的手术环境，学员能进行消毒、铺巾，实施关节镜检查和探查，适用多种虚拟关节镜手术。</w:t>
            </w:r>
          </w:p>
        </w:tc>
      </w:tr>
      <w:tr w14:paraId="5F58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noWrap w:val="0"/>
            <w:vAlign w:val="top"/>
          </w:tcPr>
          <w:p w14:paraId="1F32032D">
            <w:pP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rPr>
              <w:t>髋关节训练模块：</w:t>
            </w:r>
          </w:p>
          <w:p w14:paraId="62B57DF1">
            <w:pPr>
              <w:rPr>
                <w:rFonts w:hint="eastAsia" w:ascii="宋体" w:hAnsi="宋体" w:eastAsia="宋体" w:cs="宋体"/>
                <w:color w:val="000000"/>
                <w:sz w:val="24"/>
                <w:szCs w:val="24"/>
                <w:highlight w:val="none"/>
                <w:vertAlign w:val="baseline"/>
              </w:rPr>
            </w:pPr>
            <w:r>
              <w:rPr>
                <w:rFonts w:hint="eastAsia" w:ascii="宋体" w:hAnsi="宋体" w:eastAsia="宋体" w:cs="宋体"/>
                <w:color w:val="auto"/>
                <w:sz w:val="24"/>
                <w:szCs w:val="24"/>
                <w:highlight w:val="none"/>
                <w:vertAlign w:val="baseline"/>
              </w:rPr>
              <w:t>▲2.2.3 要求可进行自定义配置探查训练任务，通过选择不同的解剖结构选项以及定义其出现顺序，在训练过程中可显示对应的解剖结构标志并进行探查。</w:t>
            </w:r>
          </w:p>
        </w:tc>
        <w:tc>
          <w:tcPr>
            <w:tcW w:w="2136" w:type="pct"/>
            <w:noWrap w:val="0"/>
            <w:vAlign w:val="top"/>
          </w:tcPr>
          <w:p w14:paraId="06E7A47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2.髋关节训练模块：</w:t>
            </w:r>
          </w:p>
          <w:p w14:paraId="356D14D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 在训练过程中可显示对应的解剖结构标志并进行探查。（提供相关证明材料加盖投标人公章）</w:t>
            </w:r>
          </w:p>
        </w:tc>
      </w:tr>
      <w:tr w14:paraId="2F5A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863" w:type="pct"/>
            <w:noWrap w:val="0"/>
            <w:vAlign w:val="top"/>
          </w:tcPr>
          <w:p w14:paraId="1EE11691">
            <w:pPr>
              <w:rPr>
                <w:rFonts w:hint="eastAsia" w:ascii="宋体" w:hAnsi="宋体" w:eastAsia="宋体" w:cs="宋体"/>
                <w:color w:val="000000"/>
                <w:sz w:val="24"/>
                <w:szCs w:val="24"/>
                <w:highlight w:val="none"/>
                <w:vertAlign w:val="baseline"/>
              </w:rPr>
            </w:pPr>
            <w:r>
              <w:rPr>
                <w:rFonts w:hint="eastAsia" w:ascii="宋体" w:hAnsi="宋体" w:eastAsia="宋体" w:cs="宋体"/>
                <w:color w:val="auto"/>
                <w:sz w:val="24"/>
                <w:szCs w:val="24"/>
                <w:highlight w:val="none"/>
                <w:lang w:val="en-US" w:eastAsia="zh-CN"/>
              </w:rPr>
              <w:t>2.4包含≥7项病例；髋臼窝纤维脂肪组织枕发炎、圆韧带部分撕裂、髋臼窝纤维脂肪组织枕发炎合并游离体、前唇部撕裂、髋臼窝纤维脂肪组织枕发炎合并圆韧带部分撕裂、上唇部撕裂合并后唇撕裂、前髋臼软骨分层合并游离体等。</w:t>
            </w:r>
          </w:p>
        </w:tc>
        <w:tc>
          <w:tcPr>
            <w:tcW w:w="2136" w:type="pct"/>
            <w:noWrap w:val="0"/>
            <w:vAlign w:val="top"/>
          </w:tcPr>
          <w:p w14:paraId="112994E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2.4包含≥7项病例；圆韧带部分撕裂、前唇部撕裂等</w:t>
            </w:r>
          </w:p>
        </w:tc>
      </w:tr>
      <w:tr w14:paraId="7C26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pct"/>
            <w:noWrap w:val="0"/>
            <w:vAlign w:val="top"/>
          </w:tcPr>
          <w:p w14:paraId="5E591DE5">
            <w:pPr>
              <w:rPr>
                <w:rFonts w:hint="eastAsia" w:ascii="宋体" w:hAnsi="宋体" w:eastAsia="宋体" w:cs="宋体"/>
                <w:color w:val="000000"/>
                <w:sz w:val="24"/>
                <w:szCs w:val="24"/>
                <w:highlight w:val="none"/>
                <w:vertAlign w:val="baseline"/>
              </w:rPr>
            </w:pPr>
            <w:r>
              <w:rPr>
                <w:rFonts w:hint="eastAsia" w:ascii="宋体" w:hAnsi="宋体" w:eastAsia="宋体" w:cs="宋体"/>
                <w:color w:val="auto"/>
                <w:sz w:val="24"/>
                <w:szCs w:val="24"/>
                <w:highlight w:val="none"/>
                <w:lang w:val="en-US" w:eastAsia="zh-CN"/>
              </w:rPr>
              <w:t>4.7 要求包含但不限于以下训练任务：SLAP损伤修复-引导病例、损伤修复、前SLAP损伤修复、后SLAP损伤修复、肩关节盂唇韧带复合体修复、肩关节后盂唇韧带复合体修复。</w:t>
            </w:r>
          </w:p>
        </w:tc>
        <w:tc>
          <w:tcPr>
            <w:tcW w:w="2136" w:type="pct"/>
            <w:noWrap w:val="0"/>
            <w:vAlign w:val="top"/>
          </w:tcPr>
          <w:p w14:paraId="0B9E15F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 要求包含但不限于以下训练任务：损伤修复、肩关节盂唇韧带修复。</w:t>
            </w:r>
          </w:p>
        </w:tc>
      </w:tr>
    </w:tbl>
    <w:p w14:paraId="1AB5ACE7">
      <w:pPr>
        <w:jc w:val="both"/>
        <w:rPr>
          <w:rFonts w:hint="eastAsia" w:ascii="宋体" w:hAnsi="宋体" w:eastAsia="宋体" w:cs="宋体"/>
          <w:b/>
          <w:bCs/>
          <w:color w:val="000000"/>
          <w:kern w:val="0"/>
          <w:sz w:val="24"/>
          <w:szCs w:val="24"/>
          <w:highlight w:val="none"/>
          <w:lang w:bidi="ar"/>
        </w:rPr>
      </w:pPr>
      <w:r>
        <w:rPr>
          <w:rFonts w:hint="eastAsia" w:ascii="宋体" w:hAnsi="宋体" w:cs="宋体"/>
          <w:b/>
          <w:bCs/>
          <w:color w:val="000000"/>
          <w:kern w:val="0"/>
          <w:sz w:val="24"/>
          <w:szCs w:val="24"/>
          <w:highlight w:val="none"/>
          <w:lang w:val="en-US" w:eastAsia="zh-CN" w:bidi="ar"/>
        </w:rPr>
        <w:t>2</w:t>
      </w:r>
      <w:r>
        <w:rPr>
          <w:rFonts w:hint="eastAsia" w:ascii="宋体" w:hAnsi="宋体" w:eastAsia="宋体" w:cs="宋体"/>
          <w:b/>
          <w:bCs/>
          <w:color w:val="000000"/>
          <w:kern w:val="0"/>
          <w:sz w:val="24"/>
          <w:szCs w:val="24"/>
          <w:highlight w:val="none"/>
          <w:lang w:val="en-US" w:eastAsia="zh-CN" w:bidi="ar"/>
        </w:rPr>
        <w:t>.第</w:t>
      </w:r>
      <w:r>
        <w:rPr>
          <w:rFonts w:hint="eastAsia" w:ascii="宋体" w:hAnsi="宋体" w:eastAsia="宋体" w:cs="宋体"/>
          <w:b/>
          <w:bCs/>
          <w:color w:val="000000"/>
          <w:kern w:val="0"/>
          <w:sz w:val="24"/>
          <w:szCs w:val="24"/>
          <w:highlight w:val="none"/>
          <w:lang w:bidi="ar"/>
        </w:rPr>
        <w:t>06包：关节镜手术模拟教学系统等</w:t>
      </w:r>
    </w:p>
    <w:p w14:paraId="3302C7E6">
      <w:pPr>
        <w:jc w:val="both"/>
        <w:rPr>
          <w:rFonts w:hint="eastAsia" w:ascii="宋体" w:hAnsi="宋体" w:cs="宋体"/>
          <w:b/>
          <w:bCs/>
          <w:color w:val="000000"/>
          <w:kern w:val="0"/>
          <w:sz w:val="24"/>
          <w:highlight w:val="none"/>
          <w:lang w:bidi="ar"/>
        </w:rPr>
      </w:pPr>
      <w:r>
        <w:rPr>
          <w:rFonts w:hint="eastAsia" w:ascii="宋体" w:hAnsi="宋体" w:eastAsia="宋体" w:cs="宋体"/>
          <w:b/>
          <w:bCs/>
          <w:color w:val="000000"/>
          <w:kern w:val="0"/>
          <w:sz w:val="24"/>
          <w:szCs w:val="24"/>
          <w:highlight w:val="none"/>
          <w:lang w:bidi="ar"/>
        </w:rPr>
        <w:t xml:space="preserve">标的名称 </w:t>
      </w:r>
      <w:r>
        <w:rPr>
          <w:rFonts w:hint="eastAsia" w:ascii="宋体" w:hAnsi="宋体" w:eastAsia="宋体" w:cs="宋体"/>
          <w:b/>
          <w:bCs/>
          <w:color w:val="000000"/>
          <w:kern w:val="0"/>
          <w:sz w:val="24"/>
          <w:szCs w:val="24"/>
          <w:highlight w:val="none"/>
          <w:lang w:val="en-US" w:eastAsia="zh-CN" w:bidi="ar"/>
        </w:rPr>
        <w:t>2</w:t>
      </w:r>
      <w:r>
        <w:rPr>
          <w:rFonts w:hint="eastAsia" w:ascii="宋体" w:hAnsi="宋体" w:eastAsia="宋体" w:cs="宋体"/>
          <w:b/>
          <w:bCs/>
          <w:color w:val="000000"/>
          <w:kern w:val="0"/>
          <w:sz w:val="24"/>
          <w:szCs w:val="24"/>
          <w:highlight w:val="none"/>
          <w:lang w:bidi="ar"/>
        </w:rPr>
        <w:t>：</w:t>
      </w:r>
      <w:r>
        <w:rPr>
          <w:rFonts w:hint="eastAsia" w:ascii="宋体" w:hAnsi="宋体" w:cs="宋体"/>
          <w:b/>
          <w:bCs/>
          <w:color w:val="000000"/>
          <w:kern w:val="0"/>
          <w:sz w:val="24"/>
          <w:highlight w:val="none"/>
          <w:lang w:bidi="ar"/>
        </w:rPr>
        <w:t>腹腔镜手术模拟器</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3"/>
        <w:gridCol w:w="3316"/>
      </w:tblGrid>
      <w:tr w14:paraId="4D9B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pct"/>
            <w:noWrap w:val="0"/>
            <w:vAlign w:val="top"/>
          </w:tcPr>
          <w:p w14:paraId="0090BE88">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原参数内容</w:t>
            </w:r>
          </w:p>
        </w:tc>
        <w:tc>
          <w:tcPr>
            <w:tcW w:w="1946" w:type="pct"/>
            <w:noWrap w:val="0"/>
            <w:vAlign w:val="top"/>
          </w:tcPr>
          <w:p w14:paraId="4256CD28">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修改后参数内容</w:t>
            </w:r>
          </w:p>
        </w:tc>
      </w:tr>
      <w:tr w14:paraId="5080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053" w:type="pct"/>
            <w:noWrap w:val="0"/>
            <w:vAlign w:val="top"/>
          </w:tcPr>
          <w:p w14:paraId="2AC26665">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2.提供腹腔镜手术技能训练、FLS必要技能训练、缝合打结训练、普外科手术训练、妇科手术训练等。</w:t>
            </w:r>
          </w:p>
        </w:tc>
        <w:tc>
          <w:tcPr>
            <w:tcW w:w="1946" w:type="pct"/>
            <w:noWrap w:val="0"/>
            <w:vAlign w:val="top"/>
          </w:tcPr>
          <w:p w14:paraId="359DCF38">
            <w:pPr>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2.提供腹腔镜手术技能训练、必要技能训练、缝合打结训练、普外科手术训练、妇科手术训练等。</w:t>
            </w:r>
          </w:p>
        </w:tc>
      </w:tr>
      <w:tr w14:paraId="2521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3053" w:type="pct"/>
            <w:noWrap w:val="0"/>
            <w:vAlign w:val="top"/>
          </w:tcPr>
          <w:p w14:paraId="2C560C1B">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lang w:val="en-US" w:eastAsia="zh-CN"/>
              </w:rPr>
              <w:t>标准课程≥20套，设备内置课程，须为专业医学协会或医院培训中心所创立，至少包含以下培训课程内容：</w:t>
            </w:r>
          </w:p>
          <w:p w14:paraId="50C048B4">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3.1住院医师外科技能培训；</w:t>
            </w:r>
          </w:p>
          <w:p w14:paraId="0E887288">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3.2腹腔镜必要技能培训；</w:t>
            </w:r>
          </w:p>
          <w:p w14:paraId="32D225C7">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3.3肥胖病学治疗培训；</w:t>
            </w:r>
          </w:p>
          <w:p w14:paraId="09BC9E82">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3.4护士安全护理培训；</w:t>
            </w:r>
          </w:p>
          <w:p w14:paraId="3AC780FE">
            <w:pPr>
              <w:numPr>
                <w:ilvl w:val="0"/>
                <w:numId w:val="0"/>
              </w:numPr>
              <w:jc w:val="left"/>
              <w:rPr>
                <w:rFonts w:hint="eastAsia" w:ascii="宋体" w:hAnsi="宋体" w:eastAsia="宋体" w:cs="宋体"/>
                <w:color w:val="000000"/>
                <w:sz w:val="24"/>
                <w:szCs w:val="24"/>
                <w:highlight w:val="none"/>
                <w:vertAlign w:val="baseline"/>
              </w:rPr>
            </w:pPr>
            <w:r>
              <w:rPr>
                <w:rFonts w:hint="eastAsia" w:ascii="宋体" w:hAnsi="宋体" w:eastAsia="宋体" w:cs="宋体"/>
                <w:color w:val="auto"/>
                <w:sz w:val="24"/>
                <w:szCs w:val="24"/>
                <w:highlight w:val="none"/>
                <w:lang w:val="en-US" w:eastAsia="zh-CN"/>
              </w:rPr>
              <w:t>3.5腹腔镜下妇科手术培训。</w:t>
            </w:r>
          </w:p>
        </w:tc>
        <w:tc>
          <w:tcPr>
            <w:tcW w:w="1946" w:type="pct"/>
            <w:noWrap w:val="0"/>
            <w:vAlign w:val="top"/>
          </w:tcPr>
          <w:p w14:paraId="51497627">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3.标准课程≥20套，设备内置课程至少包含以下培训课程内容：</w:t>
            </w:r>
          </w:p>
          <w:p w14:paraId="45B8FF7B">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3.1住院医师外科技能培训；</w:t>
            </w:r>
          </w:p>
          <w:p w14:paraId="49B53AE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3.2腹腔镜必要技能培训；</w:t>
            </w:r>
          </w:p>
          <w:p w14:paraId="647796C8">
            <w:pPr>
              <w:rPr>
                <w:rFonts w:hint="eastAsia" w:ascii="宋体" w:hAnsi="宋体" w:eastAsia="宋体" w:cs="宋体"/>
                <w:color w:val="auto"/>
                <w:sz w:val="24"/>
                <w:szCs w:val="24"/>
                <w:highlight w:val="none"/>
                <w:lang w:val="en-US" w:eastAsia="zh-CN"/>
              </w:rPr>
            </w:pPr>
          </w:p>
        </w:tc>
      </w:tr>
      <w:tr w14:paraId="682D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pct"/>
            <w:noWrap w:val="0"/>
            <w:vAlign w:val="top"/>
          </w:tcPr>
          <w:p w14:paraId="3A0EA883">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lang w:val="en-US" w:eastAsia="zh-CN"/>
              </w:rPr>
              <w:t>训练完成后，提供评估报告，评估报告至少须包含以下内容：</w:t>
            </w:r>
          </w:p>
          <w:p w14:paraId="57E8BFAD">
            <w:pPr>
              <w:numPr>
                <w:ilvl w:val="1"/>
                <w:numId w:val="0"/>
              </w:numPr>
              <w:ind w:left="0" w:leftChars="0" w:firstLine="0" w:firstLineChars="0"/>
              <w:jc w:val="left"/>
              <w:rPr>
                <w:rFonts w:hint="eastAsia"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lang w:val="en-US" w:eastAsia="zh-CN" w:bidi="ar-SA"/>
              </w:rPr>
              <w:t>4.1</w:t>
            </w:r>
            <w:r>
              <w:rPr>
                <w:rFonts w:hint="eastAsia" w:ascii="宋体" w:hAnsi="宋体" w:eastAsia="宋体" w:cs="宋体"/>
                <w:color w:val="auto"/>
                <w:sz w:val="24"/>
                <w:szCs w:val="24"/>
                <w:highlight w:val="none"/>
                <w:lang w:val="en-US" w:eastAsia="zh-CN"/>
              </w:rPr>
              <w:t>操作记录，包括用时、器械选择、并发症发生次数、器械安全系数等；</w:t>
            </w:r>
          </w:p>
          <w:p w14:paraId="6BCBAE02">
            <w:pPr>
              <w:numPr>
                <w:ilvl w:val="1"/>
                <w:numId w:val="0"/>
              </w:numPr>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 报告显示学员学习曲线图；</w:t>
            </w:r>
          </w:p>
          <w:p w14:paraId="2EAAABF3">
            <w:pPr>
              <w:numPr>
                <w:ilvl w:val="1"/>
                <w:numId w:val="0"/>
              </w:numPr>
              <w:ind w:left="0" w:leftChars="0" w:firstLine="0" w:firstLineChars="0"/>
              <w:jc w:val="left"/>
              <w:rPr>
                <w:rFonts w:hint="eastAsia" w:ascii="宋体" w:hAnsi="宋体" w:eastAsia="宋体" w:cs="宋体"/>
                <w:color w:val="000000"/>
                <w:sz w:val="24"/>
                <w:szCs w:val="24"/>
                <w:highlight w:val="none"/>
                <w:vertAlign w:val="baseline"/>
              </w:rPr>
            </w:pPr>
            <w:r>
              <w:rPr>
                <w:rFonts w:hint="eastAsia" w:ascii="宋体" w:hAnsi="宋体" w:eastAsia="宋体" w:cs="宋体"/>
                <w:color w:val="auto"/>
                <w:sz w:val="24"/>
                <w:szCs w:val="24"/>
                <w:highlight w:val="none"/>
                <w:lang w:val="en-US" w:eastAsia="zh-CN"/>
              </w:rPr>
              <w:t>4.3 评估基准表，重点评估参数下，系统生成分析图表直观显示学员的操作是否可以满足导师所设置的考核标准，重点参数包括但不限于手术用时、手术路径、手术精准率等。</w:t>
            </w:r>
          </w:p>
        </w:tc>
        <w:tc>
          <w:tcPr>
            <w:tcW w:w="1946" w:type="pct"/>
            <w:noWrap w:val="0"/>
            <w:vAlign w:val="top"/>
          </w:tcPr>
          <w:p w14:paraId="243600D6">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4.训练完成后，提供评估报告</w:t>
            </w:r>
          </w:p>
          <w:p w14:paraId="687C840D">
            <w:pPr>
              <w:rPr>
                <w:rFonts w:hint="eastAsia" w:ascii="宋体" w:hAnsi="宋体" w:eastAsia="宋体" w:cs="宋体"/>
                <w:color w:val="auto"/>
                <w:sz w:val="24"/>
                <w:szCs w:val="24"/>
                <w:highlight w:val="none"/>
                <w:lang w:val="en-US" w:eastAsia="zh-CN"/>
              </w:rPr>
            </w:pPr>
          </w:p>
        </w:tc>
      </w:tr>
      <w:tr w14:paraId="5485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053" w:type="pct"/>
            <w:noWrap w:val="0"/>
            <w:vAlign w:val="top"/>
          </w:tcPr>
          <w:p w14:paraId="6053F0C2">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 胆囊切除术全流程训练模块：</w:t>
            </w:r>
          </w:p>
          <w:p w14:paraId="576FA70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7.6.1.11具有手术并发症的学习，包括：胆管损伤、血管损伤、肠损伤、术后腹腔内出血、皮下气肿、其他如切口疝、切口感染及腹腔脓肿等；</w:t>
            </w:r>
          </w:p>
          <w:p w14:paraId="1FCF0EC1">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7.6.2可模拟迷走胆管、胆囊动脉短小等临床难度较大的病例；</w:t>
            </w:r>
          </w:p>
          <w:p w14:paraId="54A6FA2C">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7.6.3在出现重大手术失误需要转开腹手术时，系统提示训练者并提供相应的开腹手术原因；</w:t>
            </w:r>
          </w:p>
          <w:p w14:paraId="15BD07CE">
            <w:pPr>
              <w:jc w:val="left"/>
              <w:rPr>
                <w:rFonts w:hint="eastAsia" w:ascii="宋体" w:hAnsi="宋体" w:eastAsia="宋体" w:cs="宋体"/>
                <w:color w:val="000000"/>
                <w:sz w:val="24"/>
                <w:szCs w:val="24"/>
                <w:highlight w:val="none"/>
                <w:vertAlign w:val="baseline"/>
              </w:rPr>
            </w:pPr>
            <w:r>
              <w:rPr>
                <w:rFonts w:hint="eastAsia" w:ascii="宋体" w:hAnsi="宋体" w:eastAsia="宋体" w:cs="宋体"/>
                <w:color w:val="auto"/>
                <w:sz w:val="24"/>
                <w:szCs w:val="24"/>
                <w:highlight w:val="none"/>
                <w:lang w:val="en-US" w:eastAsia="zh-CN"/>
              </w:rPr>
              <w:t>7.6.4操作完成后，设备生成电子评估报告，评估参数至少包括：电灼总时间、电灼效率(%)、安全电灼(%)、使用的钛夹总数、掉落的钛夹数、未处理的出血数、严重的并发症数等。</w:t>
            </w:r>
          </w:p>
        </w:tc>
        <w:tc>
          <w:tcPr>
            <w:tcW w:w="1946" w:type="pct"/>
            <w:noWrap w:val="0"/>
            <w:vAlign w:val="top"/>
          </w:tcPr>
          <w:p w14:paraId="32F0327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 胆囊切除术全流程训练模块：</w:t>
            </w:r>
          </w:p>
          <w:p w14:paraId="7DA11010">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7.6.1.11具有手术并发症的学习</w:t>
            </w:r>
            <w:r>
              <w:rPr>
                <w:rFonts w:hint="eastAsia" w:ascii="宋体" w:hAnsi="宋体" w:cs="宋体"/>
                <w:color w:val="auto"/>
                <w:sz w:val="24"/>
                <w:szCs w:val="24"/>
                <w:highlight w:val="none"/>
                <w:lang w:val="en-US" w:eastAsia="zh-CN"/>
              </w:rPr>
              <w:t>；</w:t>
            </w:r>
          </w:p>
          <w:p w14:paraId="10B30C76">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7.6.2可模拟迷走胆管、胆囊动脉短小等临床难度较大的病例；</w:t>
            </w:r>
          </w:p>
          <w:p w14:paraId="689D655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7.6.3操作完成后，设备生成评估报告</w:t>
            </w:r>
          </w:p>
          <w:p w14:paraId="2DE3E1A2">
            <w:pPr>
              <w:rPr>
                <w:rFonts w:hint="eastAsia" w:ascii="宋体" w:hAnsi="宋体" w:eastAsia="宋体" w:cs="宋体"/>
                <w:color w:val="auto"/>
                <w:sz w:val="24"/>
                <w:szCs w:val="24"/>
                <w:highlight w:val="none"/>
                <w:lang w:val="en-US" w:eastAsia="zh-CN"/>
              </w:rPr>
            </w:pPr>
          </w:p>
        </w:tc>
      </w:tr>
      <w:tr w14:paraId="71B7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pct"/>
            <w:noWrap w:val="0"/>
            <w:vAlign w:val="top"/>
          </w:tcPr>
          <w:p w14:paraId="4F075F64">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 基本妇科手术模块：</w:t>
            </w:r>
          </w:p>
          <w:p w14:paraId="7B8E42B5">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7.7.1 ≥7个独立训练任务，训练任务内容须至少包含：输卵管结扎、右侧峡部异位妊娠手术训练、左侧峡部异位妊娠手术训练、小壶腹部异位妊娠手术训练、结扎失败后异位妊娠破裂手术训练、壶腹部异位妊娠破裂、预防性卵巢切除术；</w:t>
            </w:r>
          </w:p>
          <w:p w14:paraId="48D27AB6">
            <w:pPr>
              <w:jc w:val="left"/>
              <w:rPr>
                <w:rFonts w:hint="eastAsia" w:ascii="宋体" w:hAnsi="宋体" w:eastAsia="宋体" w:cs="宋体"/>
                <w:color w:val="000000"/>
                <w:sz w:val="24"/>
                <w:szCs w:val="24"/>
                <w:vertAlign w:val="baseline"/>
              </w:rPr>
            </w:pPr>
            <w:r>
              <w:rPr>
                <w:rFonts w:hint="eastAsia" w:ascii="宋体" w:hAnsi="宋体" w:eastAsia="宋体" w:cs="宋体"/>
                <w:color w:val="auto"/>
                <w:sz w:val="24"/>
                <w:szCs w:val="24"/>
                <w:lang w:val="en-US" w:eastAsia="zh-CN"/>
              </w:rPr>
              <w:t>7.7.2提供≥10个教学指导视频，包括清除腹腔积血、卵巢造口术加压素注射、输卵管探查、做输卵管造口术切口、挤出受孕产物、分离异位妊娠、使用腹腔镜内袋取出受孕产物、暴露输尿管、切断骨盆漏斗韧带、输卵管结扎术等。</w:t>
            </w:r>
          </w:p>
        </w:tc>
        <w:tc>
          <w:tcPr>
            <w:tcW w:w="1946" w:type="pct"/>
            <w:noWrap w:val="0"/>
            <w:vAlign w:val="top"/>
          </w:tcPr>
          <w:p w14:paraId="75B7612A">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 基本妇科手术模块：</w:t>
            </w:r>
          </w:p>
          <w:p w14:paraId="052971BB">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7.7.1 ≥7个独立训练任务</w:t>
            </w:r>
          </w:p>
          <w:p w14:paraId="474031AC">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7.7.2提供≥10个教学指导视频</w:t>
            </w:r>
          </w:p>
          <w:p w14:paraId="218820A8">
            <w:pPr>
              <w:rPr>
                <w:rFonts w:hint="eastAsia" w:ascii="宋体" w:hAnsi="宋体" w:eastAsia="宋体" w:cs="宋体"/>
                <w:color w:val="auto"/>
                <w:sz w:val="24"/>
                <w:szCs w:val="24"/>
                <w:lang w:val="en-US" w:eastAsia="zh-CN"/>
              </w:rPr>
            </w:pPr>
          </w:p>
        </w:tc>
      </w:tr>
      <w:tr w14:paraId="3FBF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pct"/>
            <w:noWrap w:val="0"/>
            <w:vAlign w:val="top"/>
          </w:tcPr>
          <w:p w14:paraId="1E261451">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7.8 乙状结肠切除术模块：</w:t>
            </w:r>
          </w:p>
          <w:p w14:paraId="04DE23BF">
            <w:pPr>
              <w:jc w:val="left"/>
              <w:rPr>
                <w:rFonts w:hint="eastAsia" w:ascii="宋体" w:hAnsi="宋体" w:eastAsia="宋体" w:cs="宋体"/>
                <w:color w:val="000000"/>
                <w:sz w:val="24"/>
                <w:szCs w:val="24"/>
                <w:vertAlign w:val="baseline"/>
              </w:rPr>
            </w:pPr>
            <w:r>
              <w:rPr>
                <w:rFonts w:hint="eastAsia" w:ascii="宋体" w:hAnsi="宋体" w:eastAsia="宋体" w:cs="宋体"/>
                <w:color w:val="auto"/>
                <w:sz w:val="24"/>
                <w:szCs w:val="24"/>
                <w:lang w:val="en-US" w:eastAsia="zh-CN"/>
              </w:rPr>
              <w:t>▲7.8.5提供实时腹部3D解剖视图，与手术画面同时显示，解剖视图与手术镜头所显示的解剖位置一致。（提供图片并加盖投标人公章）；</w:t>
            </w:r>
          </w:p>
        </w:tc>
        <w:tc>
          <w:tcPr>
            <w:tcW w:w="1946" w:type="pct"/>
            <w:noWrap w:val="0"/>
            <w:vAlign w:val="top"/>
          </w:tcPr>
          <w:p w14:paraId="5E59D0C6">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7.8 乙状结肠切除术模块：</w:t>
            </w:r>
          </w:p>
          <w:p w14:paraId="435D1796">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▲7.8.5提供3D解剖视图。</w:t>
            </w:r>
            <w:r>
              <w:rPr>
                <w:rFonts w:hint="eastAsia" w:ascii="宋体" w:hAnsi="宋体" w:eastAsia="宋体" w:cs="宋体"/>
                <w:color w:val="auto"/>
                <w:sz w:val="24"/>
                <w:szCs w:val="24"/>
              </w:rPr>
              <w:t>（提供相关证明材料加盖投标人公章）</w:t>
            </w:r>
          </w:p>
        </w:tc>
      </w:tr>
      <w:tr w14:paraId="58FD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pct"/>
            <w:noWrap w:val="0"/>
            <w:vAlign w:val="top"/>
          </w:tcPr>
          <w:p w14:paraId="04057077">
            <w:pPr>
              <w:jc w:val="left"/>
              <w:rPr>
                <w:rFonts w:hint="eastAsia" w:ascii="宋体" w:hAnsi="宋体" w:eastAsia="宋体" w:cs="宋体"/>
                <w:color w:val="000000"/>
                <w:sz w:val="24"/>
                <w:szCs w:val="24"/>
                <w:vertAlign w:val="baseline"/>
              </w:rPr>
            </w:pPr>
            <w:r>
              <w:rPr>
                <w:rFonts w:hint="eastAsia" w:ascii="宋体" w:hAnsi="宋体" w:eastAsia="宋体" w:cs="宋体"/>
                <w:color w:val="auto"/>
                <w:sz w:val="24"/>
                <w:szCs w:val="24"/>
                <w:lang w:val="en-US" w:eastAsia="zh-CN"/>
              </w:rPr>
              <w:t>7.8.5.1 3D模式下可观察到的解剖的部位有：动脉系统、结肠、十二指肠、静脉系统、肾（左肾和右肾）、肝脏、肠系膜、大肠神经、胰腺、肝门系统、脾脏、胃、输尿管（左侧与右侧）、椎骨、腰椎、腹壁。</w:t>
            </w:r>
          </w:p>
        </w:tc>
        <w:tc>
          <w:tcPr>
            <w:tcW w:w="1946" w:type="pct"/>
            <w:noWrap w:val="0"/>
            <w:vAlign w:val="top"/>
          </w:tcPr>
          <w:p w14:paraId="58520D3C">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7.8.5.1 3D模式下可观察到的解剖的部位有：动脉系统、结肠、十二指肠、静脉系统、肾（左肾和右肾）、肝脏等。</w:t>
            </w:r>
          </w:p>
          <w:p w14:paraId="39CB52C1">
            <w:pPr>
              <w:rPr>
                <w:rFonts w:hint="eastAsia" w:ascii="宋体" w:hAnsi="宋体" w:eastAsia="宋体" w:cs="宋体"/>
                <w:color w:val="auto"/>
                <w:sz w:val="24"/>
                <w:szCs w:val="24"/>
                <w:lang w:val="en-US" w:eastAsia="zh-CN"/>
              </w:rPr>
            </w:pPr>
          </w:p>
        </w:tc>
      </w:tr>
      <w:tr w14:paraId="26FF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053" w:type="pct"/>
            <w:noWrap w:val="0"/>
            <w:vAlign w:val="top"/>
          </w:tcPr>
          <w:p w14:paraId="6D5A0F0E">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7.9切口疝手术模块</w:t>
            </w:r>
          </w:p>
          <w:p w14:paraId="6CA74278">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7.9.1 ≥6种疝气手术训练病例，包含但不限于以下训练内容：脐疝、脐周疝、脐下切口疝、上腹切口疝、结肠造口术后疤痕部位切口疝、阑尾切除术疤痕部位切口疝等。</w:t>
            </w:r>
          </w:p>
        </w:tc>
        <w:tc>
          <w:tcPr>
            <w:tcW w:w="1946" w:type="pct"/>
            <w:noWrap w:val="0"/>
            <w:vAlign w:val="top"/>
          </w:tcPr>
          <w:p w14:paraId="7BDAF235">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7.9切口疝手术模块</w:t>
            </w:r>
          </w:p>
          <w:p w14:paraId="6468D3F2">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7.9.1 ≥6种疝气手术训练病例，包含但不限于以下训练内容：脐疝、脐周疝等。</w:t>
            </w:r>
          </w:p>
        </w:tc>
      </w:tr>
      <w:tr w14:paraId="4A3D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053" w:type="pct"/>
            <w:noWrap w:val="0"/>
            <w:vAlign w:val="top"/>
          </w:tcPr>
          <w:p w14:paraId="380F59EA">
            <w:pPr>
              <w:jc w:val="left"/>
              <w:rPr>
                <w:rFonts w:hint="eastAsia" w:ascii="宋体" w:hAnsi="宋体" w:eastAsia="宋体" w:cs="宋体"/>
                <w:color w:val="000000"/>
                <w:sz w:val="24"/>
                <w:szCs w:val="24"/>
                <w:vertAlign w:val="baseline"/>
              </w:rPr>
            </w:pPr>
            <w:r>
              <w:rPr>
                <w:rFonts w:hint="eastAsia" w:ascii="宋体" w:hAnsi="宋体" w:eastAsia="宋体" w:cs="宋体"/>
                <w:color w:val="auto"/>
                <w:sz w:val="24"/>
                <w:szCs w:val="24"/>
                <w:lang w:val="en-US" w:eastAsia="zh-CN"/>
              </w:rPr>
              <w:t>10.3提供≥5个胃旁路临床手术教学视频,包括创建胃囊、测量和游离空肠、胃空肠吻合、缝合胃空肠吻合、肠肠吻合术、缝合肠肠吻合等。</w:t>
            </w:r>
          </w:p>
        </w:tc>
        <w:tc>
          <w:tcPr>
            <w:tcW w:w="1946" w:type="pct"/>
            <w:noWrap w:val="0"/>
            <w:vAlign w:val="top"/>
          </w:tcPr>
          <w:p w14:paraId="7823CE2F">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10.3提供≥5个胃旁路临床手术教学视频,包括创建胃囊、测量和游离空肠、胃空肠吻合等。</w:t>
            </w:r>
          </w:p>
          <w:p w14:paraId="465D157B">
            <w:pPr>
              <w:rPr>
                <w:rFonts w:hint="eastAsia" w:ascii="宋体" w:hAnsi="宋体" w:eastAsia="宋体" w:cs="宋体"/>
                <w:color w:val="auto"/>
                <w:sz w:val="24"/>
                <w:szCs w:val="24"/>
                <w:lang w:val="en-US" w:eastAsia="zh-CN"/>
              </w:rPr>
            </w:pPr>
          </w:p>
        </w:tc>
      </w:tr>
    </w:tbl>
    <w:p w14:paraId="7351F02B">
      <w:pPr>
        <w:jc w:val="both"/>
        <w:rPr>
          <w:rFonts w:hint="eastAsia" w:ascii="宋体" w:hAnsi="宋体" w:cs="宋体"/>
          <w:b/>
          <w:bCs/>
          <w:color w:val="000000"/>
          <w:kern w:val="0"/>
          <w:sz w:val="24"/>
          <w:szCs w:val="24"/>
          <w:lang w:val="en-US" w:eastAsia="zh-CN" w:bidi="ar"/>
        </w:rPr>
      </w:pPr>
    </w:p>
    <w:p w14:paraId="2D00584C">
      <w:pPr>
        <w:jc w:val="both"/>
        <w:rPr>
          <w:rFonts w:hint="eastAsia" w:ascii="宋体" w:hAnsi="宋体" w:eastAsia="宋体" w:cs="宋体"/>
          <w:b/>
          <w:bCs/>
          <w:color w:val="000000"/>
          <w:kern w:val="0"/>
          <w:sz w:val="24"/>
          <w:szCs w:val="24"/>
          <w:lang w:bidi="ar"/>
        </w:rPr>
      </w:pPr>
      <w:r>
        <w:rPr>
          <w:rFonts w:hint="eastAsia" w:ascii="宋体" w:hAnsi="宋体" w:cs="宋体"/>
          <w:b/>
          <w:bCs/>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.第</w:t>
      </w:r>
      <w:r>
        <w:rPr>
          <w:rFonts w:hint="eastAsia" w:ascii="宋体" w:hAnsi="宋体" w:eastAsia="宋体" w:cs="宋体"/>
          <w:b/>
          <w:bCs/>
          <w:color w:val="000000"/>
          <w:kern w:val="0"/>
          <w:sz w:val="24"/>
          <w:szCs w:val="24"/>
          <w:lang w:bidi="ar"/>
        </w:rPr>
        <w:t>06包：关节镜手术模拟教学系统等</w:t>
      </w:r>
    </w:p>
    <w:p w14:paraId="4EBDFE2C">
      <w:pPr>
        <w:jc w:val="both"/>
        <w:rPr>
          <w:rFonts w:hint="eastAsia" w:ascii="宋体" w:hAnsi="宋体" w:eastAsia="宋体" w:cs="宋体"/>
          <w:color w:val="000000"/>
          <w:kern w:val="0"/>
          <w:sz w:val="24"/>
          <w:szCs w:val="24"/>
          <w:lang w:bidi="ar"/>
        </w:rPr>
      </w:pPr>
      <w:r>
        <w:rPr>
          <w:rFonts w:hint="eastAsia" w:ascii="宋体" w:hAnsi="宋体" w:eastAsia="宋体" w:cs="宋体"/>
          <w:b/>
          <w:bCs/>
          <w:color w:val="000000"/>
          <w:kern w:val="0"/>
          <w:sz w:val="24"/>
          <w:szCs w:val="24"/>
          <w:lang w:bidi="ar"/>
        </w:rPr>
        <w:t>标的名称 5：内窥镜检查模拟器</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3"/>
        <w:gridCol w:w="3736"/>
      </w:tblGrid>
      <w:tr w14:paraId="2E82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pct"/>
            <w:noWrap w:val="0"/>
            <w:vAlign w:val="top"/>
          </w:tcPr>
          <w:p w14:paraId="08CD6BB8">
            <w:pPr>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原参数内容</w:t>
            </w:r>
          </w:p>
        </w:tc>
        <w:tc>
          <w:tcPr>
            <w:tcW w:w="2192" w:type="pct"/>
            <w:noWrap w:val="0"/>
            <w:vAlign w:val="top"/>
          </w:tcPr>
          <w:p w14:paraId="73FEE595">
            <w:pPr>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修改后参数内容</w:t>
            </w:r>
          </w:p>
        </w:tc>
      </w:tr>
      <w:tr w14:paraId="486D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2807" w:type="pct"/>
            <w:noWrap w:val="0"/>
            <w:vAlign w:val="top"/>
          </w:tcPr>
          <w:p w14:paraId="3FCB59B2">
            <w:pPr>
              <w:rPr>
                <w:rFonts w:hint="eastAsia" w:ascii="宋体" w:hAnsi="宋体" w:eastAsia="宋体" w:cs="宋体"/>
                <w:color w:val="000000"/>
                <w:sz w:val="24"/>
                <w:szCs w:val="24"/>
              </w:rPr>
            </w:pPr>
            <w:r>
              <w:rPr>
                <w:rFonts w:hint="eastAsia" w:ascii="宋体" w:hAnsi="宋体" w:eastAsia="宋体" w:cs="宋体"/>
                <w:color w:val="000000"/>
                <w:sz w:val="24"/>
                <w:szCs w:val="24"/>
              </w:rPr>
              <w:t>3.2 上消化道检查训练：</w:t>
            </w:r>
          </w:p>
          <w:p w14:paraId="63E45936">
            <w:pPr>
              <w:rPr>
                <w:rFonts w:hint="eastAsia" w:ascii="宋体" w:hAnsi="宋体" w:eastAsia="宋体" w:cs="宋体"/>
                <w:color w:val="000000"/>
                <w:sz w:val="24"/>
                <w:szCs w:val="24"/>
              </w:rPr>
            </w:pPr>
            <w:r>
              <w:rPr>
                <w:rFonts w:hint="eastAsia" w:ascii="宋体" w:hAnsi="宋体" w:eastAsia="宋体" w:cs="宋体"/>
                <w:color w:val="000000"/>
                <w:sz w:val="24"/>
                <w:szCs w:val="24"/>
              </w:rPr>
              <w:t>3.2.1 具备≥20个临床症状不同的独立虚拟病人病例，每种病例都包含患者病史信息，生物学检测结果，并能够提供X光检测结果；</w:t>
            </w:r>
          </w:p>
          <w:p w14:paraId="6759C345">
            <w:pP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3.2.2 具有病变种类包括但不限于溃疡表现、炎症表现、平滑肌瘤、静脉曲张、无蒂息肉、肿瘤、食管曲张、艾滋病胃部病变、门脉高压症等典型性上消化道病例。</w:t>
            </w:r>
          </w:p>
        </w:tc>
        <w:tc>
          <w:tcPr>
            <w:tcW w:w="2192" w:type="pct"/>
            <w:noWrap w:val="0"/>
            <w:vAlign w:val="top"/>
          </w:tcPr>
          <w:p w14:paraId="1F18ACD6">
            <w:pPr>
              <w:rPr>
                <w:rFonts w:hint="eastAsia" w:ascii="宋体" w:hAnsi="宋体" w:eastAsia="宋体" w:cs="宋体"/>
                <w:color w:val="000000"/>
                <w:sz w:val="24"/>
                <w:szCs w:val="24"/>
              </w:rPr>
            </w:pPr>
            <w:r>
              <w:rPr>
                <w:rFonts w:hint="eastAsia" w:ascii="宋体" w:hAnsi="宋体" w:eastAsia="宋体" w:cs="宋体"/>
                <w:color w:val="000000"/>
                <w:sz w:val="24"/>
                <w:szCs w:val="24"/>
              </w:rPr>
              <w:t>3.2 上消化道检查训练：</w:t>
            </w:r>
          </w:p>
          <w:p w14:paraId="2601B9DB">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3.2.1 具备≥20个临床症状不同的独立虚拟病人病例</w:t>
            </w:r>
            <w:r>
              <w:rPr>
                <w:rFonts w:hint="eastAsia" w:ascii="宋体" w:hAnsi="宋体" w:eastAsia="宋体" w:cs="宋体"/>
                <w:color w:val="000000"/>
                <w:sz w:val="24"/>
                <w:szCs w:val="24"/>
                <w:lang w:eastAsia="zh-CN"/>
              </w:rPr>
              <w:t>；</w:t>
            </w:r>
          </w:p>
          <w:p w14:paraId="167717D3">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3.2.2 具有病变种类包括但不限于溃疡表现、炎症表现、平滑肌瘤、静脉曲张、无蒂息肉、肿瘤、食管曲张等典型性上消化道病例。</w:t>
            </w:r>
          </w:p>
        </w:tc>
      </w:tr>
      <w:tr w14:paraId="493A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pct"/>
            <w:noWrap w:val="0"/>
            <w:vAlign w:val="top"/>
          </w:tcPr>
          <w:p w14:paraId="30FF821D">
            <w:pP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3.3 下消化道检查训练：具有假性息肉、克氏疾病表现、憩室、弥散性多发性血管瘤、局部缺血性结肠炎、良性肿瘤、假膜性结肠炎，典型性下消化道病例。</w:t>
            </w:r>
          </w:p>
        </w:tc>
        <w:tc>
          <w:tcPr>
            <w:tcW w:w="2192" w:type="pct"/>
            <w:noWrap w:val="0"/>
            <w:vAlign w:val="top"/>
          </w:tcPr>
          <w:p w14:paraId="1E3DA41E">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3.3 下消化道检查训练：具有假性息肉、克氏疾病表现、憩室、弥散性多发性血管瘤、局部缺血性结肠炎、良性肿瘤、假膜性结肠炎</w:t>
            </w:r>
            <w:r>
              <w:rPr>
                <w:rFonts w:hint="eastAsia" w:ascii="宋体" w:hAnsi="宋体" w:eastAsia="宋体" w:cs="宋体"/>
                <w:color w:val="000000"/>
                <w:sz w:val="24"/>
                <w:szCs w:val="24"/>
                <w:lang w:val="en-US" w:eastAsia="zh-CN"/>
              </w:rPr>
              <w:t>等</w:t>
            </w:r>
            <w:r>
              <w:rPr>
                <w:rFonts w:hint="eastAsia" w:ascii="宋体" w:hAnsi="宋体" w:eastAsia="宋体" w:cs="宋体"/>
                <w:color w:val="000000"/>
                <w:sz w:val="24"/>
                <w:szCs w:val="24"/>
              </w:rPr>
              <w:t>典型性下消化道病例。</w:t>
            </w:r>
          </w:p>
        </w:tc>
      </w:tr>
      <w:tr w14:paraId="583B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pct"/>
            <w:noWrap w:val="0"/>
            <w:vAlign w:val="top"/>
          </w:tcPr>
          <w:p w14:paraId="7042F0AF">
            <w:pP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▲3.4.2 操作可提示学员需与病患沟通包含但不限于以下内容：查看病人用药史、与病人沟通手术步骤、向病人描述乙状结肠镜检查的优点及缺点以及供选方案、回答病人的提问。（提供图片并加盖投标人公章）</w:t>
            </w:r>
          </w:p>
        </w:tc>
        <w:tc>
          <w:tcPr>
            <w:tcW w:w="2192" w:type="pct"/>
            <w:noWrap w:val="0"/>
            <w:vAlign w:val="top"/>
          </w:tcPr>
          <w:p w14:paraId="6A03B0DE">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xml:space="preserve">▲3.4.2 </w:t>
            </w:r>
            <w:r>
              <w:rPr>
                <w:rFonts w:hint="eastAsia" w:ascii="宋体" w:hAnsi="宋体" w:eastAsia="宋体" w:cs="宋体"/>
                <w:color w:val="000000"/>
                <w:sz w:val="24"/>
                <w:szCs w:val="24"/>
                <w:lang w:val="en-US" w:eastAsia="zh-CN"/>
              </w:rPr>
              <w:t>具备和系统交流的功能。（提供相关证明材料或承诺书加盖投标人单位公章）</w:t>
            </w:r>
          </w:p>
        </w:tc>
      </w:tr>
      <w:tr w14:paraId="69AC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pct"/>
            <w:noWrap w:val="0"/>
            <w:vAlign w:val="top"/>
          </w:tcPr>
          <w:p w14:paraId="2F74C3A2">
            <w:pPr>
              <w:rPr>
                <w:rFonts w:hint="eastAsia" w:ascii="宋体" w:hAnsi="宋体" w:eastAsia="宋体" w:cs="宋体"/>
                <w:color w:val="000000"/>
                <w:sz w:val="24"/>
                <w:szCs w:val="24"/>
              </w:rPr>
            </w:pPr>
            <w:r>
              <w:rPr>
                <w:rFonts w:hint="eastAsia" w:ascii="宋体" w:hAnsi="宋体" w:eastAsia="宋体" w:cs="宋体"/>
                <w:color w:val="000000"/>
                <w:sz w:val="24"/>
                <w:szCs w:val="24"/>
              </w:rPr>
              <w:t>3.6 内镜逆行胰胆管造影（ERCP）训练：</w:t>
            </w:r>
          </w:p>
          <w:p w14:paraId="5F1B4FC6">
            <w:pPr>
              <w:rPr>
                <w:rFonts w:hint="eastAsia" w:ascii="宋体" w:hAnsi="宋体" w:eastAsia="宋体" w:cs="宋体"/>
                <w:color w:val="000000"/>
                <w:sz w:val="24"/>
                <w:szCs w:val="24"/>
              </w:rPr>
            </w:pPr>
            <w:r>
              <w:rPr>
                <w:rFonts w:hint="eastAsia" w:ascii="宋体" w:hAnsi="宋体" w:eastAsia="宋体" w:cs="宋体"/>
                <w:color w:val="000000"/>
                <w:sz w:val="24"/>
                <w:szCs w:val="24"/>
              </w:rPr>
              <w:t>3.6.1提供≥16个病例，包括但不限于以下临床病例：</w:t>
            </w:r>
          </w:p>
          <w:p w14:paraId="4DB0BD1E">
            <w:pPr>
              <w:rPr>
                <w:rFonts w:hint="eastAsia" w:ascii="宋体" w:hAnsi="宋体" w:eastAsia="宋体" w:cs="宋体"/>
                <w:color w:val="000000"/>
                <w:sz w:val="24"/>
                <w:szCs w:val="24"/>
              </w:rPr>
            </w:pPr>
            <w:r>
              <w:rPr>
                <w:rFonts w:hint="eastAsia" w:ascii="宋体" w:hAnsi="宋体" w:eastAsia="宋体" w:cs="宋体"/>
                <w:color w:val="000000"/>
                <w:sz w:val="24"/>
                <w:szCs w:val="24"/>
              </w:rPr>
              <w:t>3.6.1.1健康的胆管和胰腺管。</w:t>
            </w:r>
          </w:p>
          <w:p w14:paraId="7AAACE60">
            <w:pPr>
              <w:rPr>
                <w:rFonts w:hint="eastAsia" w:ascii="宋体" w:hAnsi="宋体" w:eastAsia="宋体" w:cs="宋体"/>
                <w:color w:val="000000"/>
                <w:sz w:val="24"/>
                <w:szCs w:val="24"/>
              </w:rPr>
            </w:pPr>
            <w:r>
              <w:rPr>
                <w:rFonts w:hint="eastAsia" w:ascii="宋体" w:hAnsi="宋体" w:eastAsia="宋体" w:cs="宋体"/>
                <w:color w:val="000000"/>
                <w:sz w:val="24"/>
                <w:szCs w:val="24"/>
              </w:rPr>
              <w:t>3.6.1.2良性胆管狭窄、恶性胆管狭窄。</w:t>
            </w:r>
          </w:p>
          <w:p w14:paraId="2B7CD96D">
            <w:pPr>
              <w:rPr>
                <w:rFonts w:hint="eastAsia" w:ascii="宋体" w:hAnsi="宋体" w:eastAsia="宋体" w:cs="宋体"/>
                <w:color w:val="000000"/>
                <w:sz w:val="24"/>
                <w:szCs w:val="24"/>
              </w:rPr>
            </w:pPr>
            <w:r>
              <w:rPr>
                <w:rFonts w:hint="eastAsia" w:ascii="宋体" w:hAnsi="宋体" w:eastAsia="宋体" w:cs="宋体"/>
                <w:color w:val="000000"/>
                <w:sz w:val="24"/>
                <w:szCs w:val="24"/>
              </w:rPr>
              <w:t>3.6.1.3胆囊炎。</w:t>
            </w:r>
          </w:p>
          <w:p w14:paraId="5B27D3C4">
            <w:pPr>
              <w:rPr>
                <w:rFonts w:hint="eastAsia" w:ascii="宋体" w:hAnsi="宋体" w:eastAsia="宋体" w:cs="宋体"/>
                <w:color w:val="000000"/>
                <w:sz w:val="24"/>
                <w:szCs w:val="24"/>
              </w:rPr>
            </w:pPr>
            <w:r>
              <w:rPr>
                <w:rFonts w:hint="eastAsia" w:ascii="宋体" w:hAnsi="宋体" w:eastAsia="宋体" w:cs="宋体"/>
                <w:color w:val="000000"/>
                <w:sz w:val="24"/>
                <w:szCs w:val="24"/>
              </w:rPr>
              <w:t>3.6.1.4乏特氏乳头癌。</w:t>
            </w:r>
          </w:p>
          <w:p w14:paraId="7529BE8D">
            <w:pPr>
              <w:rPr>
                <w:rFonts w:hint="eastAsia" w:ascii="宋体" w:hAnsi="宋体" w:eastAsia="宋体" w:cs="宋体"/>
                <w:color w:val="000000"/>
                <w:sz w:val="24"/>
                <w:szCs w:val="24"/>
              </w:rPr>
            </w:pPr>
            <w:r>
              <w:rPr>
                <w:rFonts w:hint="eastAsia" w:ascii="宋体" w:hAnsi="宋体" w:eastAsia="宋体" w:cs="宋体"/>
                <w:color w:val="000000"/>
                <w:sz w:val="24"/>
                <w:szCs w:val="24"/>
              </w:rPr>
              <w:t>3.6.1.5胆管结石。</w:t>
            </w:r>
          </w:p>
          <w:p w14:paraId="200D39E1">
            <w:pPr>
              <w:rPr>
                <w:rFonts w:hint="eastAsia" w:ascii="宋体" w:hAnsi="宋体" w:eastAsia="宋体" w:cs="宋体"/>
                <w:color w:val="000000"/>
                <w:sz w:val="24"/>
                <w:szCs w:val="24"/>
              </w:rPr>
            </w:pPr>
            <w:r>
              <w:rPr>
                <w:rFonts w:hint="eastAsia" w:ascii="宋体" w:hAnsi="宋体" w:eastAsia="宋体" w:cs="宋体"/>
                <w:color w:val="000000"/>
                <w:sz w:val="24"/>
                <w:szCs w:val="24"/>
              </w:rPr>
              <w:t>3.6.1.6胆囊腺癌诊断。</w:t>
            </w:r>
          </w:p>
          <w:p w14:paraId="24D1EDA2">
            <w:pPr>
              <w:rPr>
                <w:rFonts w:hint="eastAsia" w:ascii="宋体" w:hAnsi="宋体" w:eastAsia="宋体" w:cs="宋体"/>
                <w:color w:val="000000"/>
                <w:sz w:val="24"/>
                <w:szCs w:val="24"/>
              </w:rPr>
            </w:pPr>
            <w:r>
              <w:rPr>
                <w:rFonts w:hint="eastAsia" w:ascii="宋体" w:hAnsi="宋体" w:eastAsia="宋体" w:cs="宋体"/>
                <w:color w:val="000000"/>
                <w:sz w:val="24"/>
                <w:szCs w:val="24"/>
              </w:rPr>
              <w:t>3.6.1.7急性胆汁性胰腺炎。</w:t>
            </w:r>
          </w:p>
          <w:p w14:paraId="5290F34D">
            <w:pPr>
              <w:rPr>
                <w:rFonts w:hint="eastAsia" w:ascii="宋体" w:hAnsi="宋体" w:eastAsia="宋体" w:cs="宋体"/>
                <w:color w:val="000000"/>
                <w:sz w:val="24"/>
                <w:szCs w:val="24"/>
              </w:rPr>
            </w:pPr>
            <w:r>
              <w:rPr>
                <w:rFonts w:hint="eastAsia" w:ascii="宋体" w:hAnsi="宋体" w:eastAsia="宋体" w:cs="宋体"/>
                <w:color w:val="000000"/>
                <w:sz w:val="24"/>
                <w:szCs w:val="24"/>
              </w:rPr>
              <w:t>3.6.1.8 ERCP诊断胆管渗漏。</w:t>
            </w:r>
          </w:p>
        </w:tc>
        <w:tc>
          <w:tcPr>
            <w:tcW w:w="2192" w:type="pct"/>
            <w:noWrap w:val="0"/>
            <w:vAlign w:val="top"/>
          </w:tcPr>
          <w:p w14:paraId="40EAC77E">
            <w:pPr>
              <w:rPr>
                <w:rFonts w:hint="eastAsia" w:ascii="宋体" w:hAnsi="宋体" w:eastAsia="宋体" w:cs="宋体"/>
                <w:color w:val="000000"/>
                <w:sz w:val="24"/>
                <w:szCs w:val="24"/>
              </w:rPr>
            </w:pPr>
            <w:r>
              <w:rPr>
                <w:rFonts w:hint="eastAsia" w:ascii="宋体" w:hAnsi="宋体" w:eastAsia="宋体" w:cs="宋体"/>
                <w:color w:val="000000"/>
                <w:sz w:val="24"/>
                <w:szCs w:val="24"/>
              </w:rPr>
              <w:t>3.6 内镜逆行胰胆管造影（ERCP）训练：</w:t>
            </w:r>
          </w:p>
          <w:p w14:paraId="634874C9">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3.6.1 提供≥16个病例，包括但不限于以下临床病例：良性胆管狭窄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胆囊炎、胆管结石等</w:t>
            </w:r>
            <w:r>
              <w:rPr>
                <w:rFonts w:hint="eastAsia" w:ascii="宋体" w:hAnsi="宋体" w:cs="宋体"/>
                <w:color w:val="000000"/>
                <w:sz w:val="24"/>
                <w:szCs w:val="24"/>
                <w:lang w:eastAsia="zh-CN"/>
              </w:rPr>
              <w:t>。</w:t>
            </w:r>
          </w:p>
        </w:tc>
      </w:tr>
      <w:tr w14:paraId="3202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pct"/>
            <w:noWrap w:val="0"/>
            <w:vAlign w:val="top"/>
          </w:tcPr>
          <w:p w14:paraId="1BB201B3">
            <w:pPr>
              <w:rPr>
                <w:rFonts w:hint="eastAsia" w:ascii="宋体" w:hAnsi="宋体" w:eastAsia="宋体" w:cs="宋体"/>
                <w:color w:val="000000"/>
                <w:sz w:val="24"/>
                <w:szCs w:val="24"/>
              </w:rPr>
            </w:pPr>
            <w:r>
              <w:rPr>
                <w:rFonts w:hint="eastAsia" w:ascii="宋体" w:hAnsi="宋体" w:eastAsia="宋体" w:cs="宋体"/>
                <w:color w:val="000000"/>
                <w:sz w:val="24"/>
                <w:szCs w:val="24"/>
              </w:rPr>
              <w:t>▲3.6.3 模拟ERCP全程手术操作，学习使用各种内镜检查工具实施套管插入术、电外科切割或凝固、狭窄扩张和取石术的经验，包含但不限于以下步骤：使用真实十二指肠镜进行导航检查，查找乳头、进行射线照相显示胆道系统和胰管、对相关病例进行诊断、实施括约肌切开术等操作。（提供图片并加盖投标人公章）</w:t>
            </w:r>
          </w:p>
        </w:tc>
        <w:tc>
          <w:tcPr>
            <w:tcW w:w="2192" w:type="pct"/>
            <w:noWrap w:val="0"/>
            <w:vAlign w:val="top"/>
          </w:tcPr>
          <w:p w14:paraId="1D03490E">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▲3.6.3 模拟ERCP全程手术操作</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（提供相关证明材料加盖投标人公章）</w:t>
            </w:r>
          </w:p>
          <w:p w14:paraId="3292A5BE">
            <w:pPr>
              <w:rPr>
                <w:rFonts w:hint="eastAsia" w:ascii="宋体" w:hAnsi="宋体" w:eastAsia="宋体" w:cs="宋体"/>
                <w:color w:val="000000"/>
                <w:sz w:val="24"/>
                <w:szCs w:val="24"/>
                <w:lang w:val="en-US" w:eastAsia="zh-CN"/>
              </w:rPr>
            </w:pPr>
          </w:p>
        </w:tc>
      </w:tr>
      <w:tr w14:paraId="7BD0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pct"/>
            <w:noWrap w:val="0"/>
            <w:vAlign w:val="top"/>
          </w:tcPr>
          <w:p w14:paraId="5B33216D">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3.7</w:t>
            </w:r>
            <w:r>
              <w:rPr>
                <w:rFonts w:hint="eastAsia" w:ascii="宋体" w:hAnsi="宋体" w:eastAsia="宋体" w:cs="宋体"/>
                <w:color w:val="000000"/>
                <w:sz w:val="24"/>
                <w:szCs w:val="24"/>
              </w:rPr>
              <w:t>消化内镜超声（EUS）训练：</w:t>
            </w:r>
          </w:p>
          <w:p w14:paraId="6E4CD36F">
            <w:pPr>
              <w:rPr>
                <w:rFonts w:hint="eastAsia" w:ascii="宋体" w:hAnsi="宋体" w:eastAsia="宋体" w:cs="宋体"/>
                <w:color w:val="000000"/>
                <w:sz w:val="24"/>
                <w:szCs w:val="24"/>
              </w:rPr>
            </w:pPr>
            <w:r>
              <w:rPr>
                <w:rFonts w:hint="eastAsia" w:ascii="宋体" w:hAnsi="宋体" w:eastAsia="宋体" w:cs="宋体"/>
                <w:color w:val="000000"/>
                <w:sz w:val="24"/>
                <w:szCs w:val="24"/>
              </w:rPr>
              <w:t>3.7.7 可提供3D立体解剖视图，与手术画面实时同步显示。解剖视图可旋转、放大、拆解（解剖图像上，可选择去除血管、肌肉等组织）。</w:t>
            </w:r>
          </w:p>
        </w:tc>
        <w:tc>
          <w:tcPr>
            <w:tcW w:w="2192" w:type="pct"/>
            <w:noWrap w:val="0"/>
            <w:vAlign w:val="top"/>
          </w:tcPr>
          <w:p w14:paraId="1EBA9352">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3.7</w:t>
            </w:r>
            <w:r>
              <w:rPr>
                <w:rFonts w:hint="eastAsia" w:ascii="宋体" w:hAnsi="宋体" w:eastAsia="宋体" w:cs="宋体"/>
                <w:color w:val="000000"/>
                <w:sz w:val="24"/>
                <w:szCs w:val="24"/>
              </w:rPr>
              <w:t>消化内镜超声（EUS）训练：</w:t>
            </w:r>
          </w:p>
          <w:p w14:paraId="5EE0B34A">
            <w:pPr>
              <w:rPr>
                <w:rFonts w:hint="eastAsia" w:ascii="宋体" w:hAnsi="宋体" w:eastAsia="宋体" w:cs="宋体"/>
                <w:color w:val="000000"/>
                <w:sz w:val="24"/>
                <w:szCs w:val="24"/>
              </w:rPr>
            </w:pPr>
            <w:r>
              <w:rPr>
                <w:rFonts w:hint="eastAsia" w:ascii="宋体" w:hAnsi="宋体" w:eastAsia="宋体" w:cs="宋体"/>
                <w:color w:val="000000"/>
                <w:sz w:val="24"/>
                <w:szCs w:val="24"/>
              </w:rPr>
              <w:t>3.7.7 可提供3D立体解剖视图</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解剖视图可旋转、放大、拆解。</w:t>
            </w:r>
          </w:p>
          <w:p w14:paraId="66ED6974">
            <w:pPr>
              <w:rPr>
                <w:rFonts w:hint="eastAsia" w:ascii="宋体" w:hAnsi="宋体" w:eastAsia="宋体" w:cs="宋体"/>
                <w:color w:val="000000"/>
                <w:sz w:val="24"/>
                <w:szCs w:val="24"/>
                <w:lang w:val="en-US" w:eastAsia="zh-CN"/>
              </w:rPr>
            </w:pPr>
          </w:p>
        </w:tc>
      </w:tr>
      <w:tr w14:paraId="418C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7" w:type="pct"/>
            <w:noWrap w:val="0"/>
            <w:vAlign w:val="top"/>
          </w:tcPr>
          <w:p w14:paraId="29A7562E">
            <w:pPr>
              <w:rPr>
                <w:rFonts w:hint="eastAsia" w:ascii="宋体" w:hAnsi="宋体" w:eastAsia="宋体" w:cs="宋体"/>
                <w:color w:val="000000"/>
                <w:sz w:val="24"/>
                <w:szCs w:val="24"/>
              </w:rPr>
            </w:pPr>
            <w:r>
              <w:rPr>
                <w:rFonts w:hint="eastAsia" w:ascii="宋体" w:hAnsi="宋体" w:eastAsia="宋体" w:cs="宋体"/>
                <w:color w:val="000000"/>
                <w:sz w:val="24"/>
                <w:szCs w:val="24"/>
              </w:rPr>
              <w:t>3.8 EMR/ESD(内窥镜粘膜切除术/剥离术)：3.8.3 包含上、下消化道的多种病例；</w:t>
            </w:r>
          </w:p>
          <w:p w14:paraId="003A6EFC">
            <w:pPr>
              <w:rPr>
                <w:rFonts w:hint="eastAsia" w:ascii="宋体" w:hAnsi="宋体" w:eastAsia="宋体" w:cs="宋体"/>
                <w:color w:val="000000"/>
                <w:sz w:val="24"/>
                <w:szCs w:val="24"/>
              </w:rPr>
            </w:pPr>
            <w:r>
              <w:rPr>
                <w:rFonts w:hint="eastAsia" w:ascii="宋体" w:hAnsi="宋体" w:eastAsia="宋体" w:cs="宋体"/>
                <w:color w:val="000000"/>
                <w:sz w:val="24"/>
                <w:szCs w:val="24"/>
              </w:rPr>
              <w:t>▲3.8.3.1 EMR内窥镜粘膜切除术包含EMR内窥镜粘膜切除术步骤教学病例。（提供图片并加盖投标人公章）；</w:t>
            </w:r>
          </w:p>
        </w:tc>
        <w:tc>
          <w:tcPr>
            <w:tcW w:w="2192" w:type="pct"/>
            <w:noWrap w:val="0"/>
            <w:vAlign w:val="top"/>
          </w:tcPr>
          <w:p w14:paraId="324531ED">
            <w:pPr>
              <w:rPr>
                <w:rFonts w:hint="eastAsia" w:ascii="宋体" w:hAnsi="宋体" w:eastAsia="宋体" w:cs="宋体"/>
                <w:color w:val="000000"/>
                <w:sz w:val="24"/>
                <w:szCs w:val="24"/>
              </w:rPr>
            </w:pPr>
            <w:r>
              <w:rPr>
                <w:rFonts w:hint="eastAsia" w:ascii="宋体" w:hAnsi="宋体" w:eastAsia="宋体" w:cs="宋体"/>
                <w:color w:val="000000"/>
                <w:sz w:val="24"/>
                <w:szCs w:val="24"/>
              </w:rPr>
              <w:t>3.8 EMR/ESD(内窥镜粘膜切除术/剥离术)：</w:t>
            </w:r>
          </w:p>
          <w:p w14:paraId="4409A73A">
            <w:pPr>
              <w:rPr>
                <w:rFonts w:hint="eastAsia" w:ascii="宋体" w:hAnsi="宋体" w:eastAsia="宋体" w:cs="宋体"/>
                <w:color w:val="000000"/>
                <w:sz w:val="24"/>
                <w:szCs w:val="24"/>
              </w:rPr>
            </w:pPr>
            <w:r>
              <w:rPr>
                <w:rFonts w:hint="eastAsia" w:ascii="宋体" w:hAnsi="宋体" w:eastAsia="宋体" w:cs="宋体"/>
                <w:color w:val="000000"/>
                <w:sz w:val="24"/>
                <w:szCs w:val="24"/>
              </w:rPr>
              <w:t>3.8.3 包含上、下消化道的多种病例；</w:t>
            </w:r>
          </w:p>
          <w:p w14:paraId="5FBBA17B">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▲3.8.3.1 包含EMR内窥镜粘膜切除术步骤教学病例。</w:t>
            </w:r>
            <w:r>
              <w:rPr>
                <w:rFonts w:hint="eastAsia" w:ascii="宋体" w:hAnsi="宋体" w:eastAsia="宋体" w:cs="宋体"/>
                <w:color w:val="000000"/>
                <w:sz w:val="24"/>
                <w:szCs w:val="24"/>
                <w:lang w:val="en-US" w:eastAsia="zh-CN"/>
              </w:rPr>
              <w:t>（提供相关证明材料加盖投标人公章）</w:t>
            </w:r>
          </w:p>
        </w:tc>
      </w:tr>
      <w:tr w14:paraId="2BB0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pct"/>
            <w:noWrap w:val="0"/>
            <w:vAlign w:val="top"/>
          </w:tcPr>
          <w:p w14:paraId="5324A8E3">
            <w:pPr>
              <w:rPr>
                <w:rFonts w:hint="eastAsia" w:ascii="宋体" w:hAnsi="宋体" w:eastAsia="宋体" w:cs="宋体"/>
                <w:color w:val="000000"/>
                <w:sz w:val="24"/>
                <w:szCs w:val="24"/>
              </w:rPr>
            </w:pPr>
            <w:r>
              <w:rPr>
                <w:rFonts w:hint="eastAsia" w:ascii="宋体" w:hAnsi="宋体" w:eastAsia="宋体" w:cs="宋体"/>
                <w:color w:val="000000"/>
                <w:sz w:val="24"/>
                <w:szCs w:val="24"/>
              </w:rPr>
              <w:t>▲3.8.3.2 ESD内窥镜粘膜下剥离术包含标记引导任务与切开引导任务。（提供图片并加盖投标人公章）</w:t>
            </w:r>
          </w:p>
        </w:tc>
        <w:tc>
          <w:tcPr>
            <w:tcW w:w="2192" w:type="pct"/>
            <w:noWrap w:val="0"/>
            <w:vAlign w:val="top"/>
          </w:tcPr>
          <w:p w14:paraId="7DA81678">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▲3.8.3.2 ESD内窥镜粘膜下剥离术包含标记引导任务与切开引导任务。</w:t>
            </w:r>
            <w:r>
              <w:rPr>
                <w:rFonts w:hint="eastAsia" w:ascii="宋体" w:hAnsi="宋体" w:eastAsia="宋体" w:cs="宋体"/>
                <w:color w:val="000000"/>
                <w:sz w:val="24"/>
                <w:szCs w:val="24"/>
                <w:lang w:val="en-US" w:eastAsia="zh-CN"/>
              </w:rPr>
              <w:t>（提供相关证明材料加盖投标人公章）</w:t>
            </w:r>
          </w:p>
        </w:tc>
      </w:tr>
    </w:tbl>
    <w:p w14:paraId="503D39BF">
      <w:pPr>
        <w:jc w:val="both"/>
        <w:rPr>
          <w:rFonts w:hint="eastAsia" w:ascii="宋体" w:hAnsi="宋体" w:cs="宋体"/>
          <w:b/>
          <w:bCs/>
          <w:sz w:val="24"/>
          <w:szCs w:val="24"/>
          <w:highlight w:val="none"/>
          <w:lang w:val="en-US" w:eastAsia="zh-CN"/>
        </w:rPr>
      </w:pPr>
    </w:p>
    <w:p w14:paraId="0108875B">
      <w:pPr>
        <w:jc w:val="both"/>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lang w:val="en-US" w:eastAsia="zh-CN"/>
        </w:rPr>
        <w:t>.第</w:t>
      </w:r>
      <w:r>
        <w:rPr>
          <w:rFonts w:hint="eastAsia" w:ascii="宋体" w:hAnsi="宋体" w:eastAsia="宋体" w:cs="宋体"/>
          <w:b/>
          <w:bCs/>
          <w:sz w:val="24"/>
          <w:szCs w:val="24"/>
          <w:highlight w:val="none"/>
        </w:rPr>
        <w:t>07包</w:t>
      </w:r>
      <w:r>
        <w:rPr>
          <w:rFonts w:hint="eastAsia" w:ascii="宋体" w:hAnsi="宋体" w:eastAsia="宋体" w:cs="宋体"/>
          <w:b/>
          <w:bCs/>
          <w:sz w:val="24"/>
          <w:szCs w:val="24"/>
          <w:highlight w:val="none"/>
          <w:lang w:eastAsia="zh-CN"/>
        </w:rPr>
        <w:t>：耳鼻喉手术模拟器等</w:t>
      </w:r>
    </w:p>
    <w:p w14:paraId="5642F767">
      <w:pPr>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标的名称 1：耳鼻喉手术模拟器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3943"/>
      </w:tblGrid>
      <w:tr w14:paraId="7375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686" w:type="pct"/>
            <w:noWrap w:val="0"/>
            <w:vAlign w:val="top"/>
          </w:tcPr>
          <w:p w14:paraId="792EC212">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原参数内容</w:t>
            </w:r>
          </w:p>
        </w:tc>
        <w:tc>
          <w:tcPr>
            <w:tcW w:w="2313" w:type="pct"/>
            <w:noWrap w:val="0"/>
            <w:vAlign w:val="top"/>
          </w:tcPr>
          <w:p w14:paraId="07432BEF">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修改后参数内容</w:t>
            </w:r>
          </w:p>
        </w:tc>
      </w:tr>
      <w:tr w14:paraId="6E57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2686" w:type="pct"/>
            <w:noWrap w:val="0"/>
            <w:vAlign w:val="top"/>
          </w:tcPr>
          <w:p w14:paraId="0DB2829F">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▲10.1 模拟器可根据患者 CT 扫描的 DICOM 数据记录对骨质结构进行三维重建，生成颅骨三维模型，骨质硬度根据 CT 扫描出来的灰度值自动确定（提供图片并加盖投标人公章）。 </w:t>
            </w:r>
          </w:p>
        </w:tc>
        <w:tc>
          <w:tcPr>
            <w:tcW w:w="2313" w:type="pct"/>
            <w:noWrap w:val="0"/>
            <w:vAlign w:val="top"/>
          </w:tcPr>
          <w:p w14:paraId="1893E0EA">
            <w:pPr>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▲10.1 模拟器可根据患者 CT 扫描的 DICOM 数据记录对骨质结构进行三维重建生成颅骨三维模型。</w:t>
            </w:r>
            <w:r>
              <w:rPr>
                <w:rFonts w:hint="eastAsia" w:ascii="宋体" w:hAnsi="宋体" w:eastAsia="宋体" w:cs="宋体"/>
                <w:color w:val="000000"/>
                <w:sz w:val="24"/>
                <w:szCs w:val="24"/>
                <w:lang w:val="en-US" w:eastAsia="zh-CN"/>
              </w:rPr>
              <w:t>（提供相关证明材料加盖投标人公章）</w:t>
            </w:r>
          </w:p>
        </w:tc>
      </w:tr>
      <w:tr w14:paraId="077E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6" w:type="pct"/>
            <w:noWrap w:val="0"/>
            <w:vAlign w:val="top"/>
          </w:tcPr>
          <w:p w14:paraId="07509B3D">
            <w:pPr>
              <w:keepNext w:val="0"/>
              <w:keepLines w:val="0"/>
              <w:widowControl/>
              <w:suppressLineNumbers w:val="0"/>
              <w:jc w:val="left"/>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▲10.2 可在重建的颅骨三维模型上进行模拟手术，制定预手术方案（提供图片并加盖投标人公章）。</w:t>
            </w:r>
          </w:p>
        </w:tc>
        <w:tc>
          <w:tcPr>
            <w:tcW w:w="2313" w:type="pct"/>
            <w:noWrap w:val="0"/>
            <w:vAlign w:val="top"/>
          </w:tcPr>
          <w:p w14:paraId="6DE57859">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▲10.2 可在重建的颅骨三维模型上进行模拟手术</w:t>
            </w:r>
            <w:r>
              <w:rPr>
                <w:rFonts w:hint="eastAsia" w:ascii="宋体" w:hAnsi="宋体" w:eastAsia="宋体" w:cs="宋体"/>
                <w:color w:val="auto"/>
                <w:kern w:val="0"/>
                <w:sz w:val="24"/>
                <w:szCs w:val="24"/>
                <w:highlight w:val="none"/>
                <w:lang w:val="en-US" w:eastAsia="zh-CN" w:bidi="ar"/>
              </w:rPr>
              <w:t>，制定预手术方案。</w:t>
            </w:r>
            <w:r>
              <w:rPr>
                <w:rFonts w:hint="eastAsia" w:ascii="宋体" w:hAnsi="宋体" w:eastAsia="宋体" w:cs="宋体"/>
                <w:color w:val="auto"/>
                <w:sz w:val="24"/>
                <w:szCs w:val="24"/>
                <w:lang w:val="en-US" w:eastAsia="zh-CN"/>
              </w:rPr>
              <w:t>（提供相关证明材料加盖投标人公章）</w:t>
            </w:r>
          </w:p>
        </w:tc>
      </w:tr>
      <w:tr w14:paraId="53D4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6" w:type="pct"/>
            <w:noWrap w:val="0"/>
            <w:vAlign w:val="top"/>
          </w:tcPr>
          <w:p w14:paraId="303A6672">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▲11.具备基本练习，包含≥2 项训练内容：巴兹线训练、人工切除术训练 等（提供图片并加盖投标人公章）。</w:t>
            </w:r>
          </w:p>
        </w:tc>
        <w:tc>
          <w:tcPr>
            <w:tcW w:w="2313" w:type="pct"/>
            <w:noWrap w:val="0"/>
            <w:vAlign w:val="top"/>
          </w:tcPr>
          <w:p w14:paraId="5E089CBD">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▲11.具备基本练习，包含≥2 项训练内容。</w:t>
            </w:r>
            <w:r>
              <w:rPr>
                <w:rFonts w:hint="eastAsia" w:ascii="宋体" w:hAnsi="宋体" w:eastAsia="宋体" w:cs="宋体"/>
                <w:color w:val="auto"/>
                <w:sz w:val="24"/>
                <w:szCs w:val="24"/>
                <w:lang w:val="en-US" w:eastAsia="zh-CN"/>
              </w:rPr>
              <w:t>（提供相关证明材料加盖投标人公章）</w:t>
            </w:r>
          </w:p>
        </w:tc>
      </w:tr>
      <w:tr w14:paraId="6B46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6" w:type="pct"/>
            <w:noWrap w:val="0"/>
            <w:vAlign w:val="top"/>
          </w:tcPr>
          <w:p w14:paraId="1320C659">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▲14.中耳手术操作模块：要求系统包含≥7 个虚拟病人病例：（提供图片并加盖投标人公章）</w:t>
            </w:r>
          </w:p>
        </w:tc>
        <w:tc>
          <w:tcPr>
            <w:tcW w:w="2313" w:type="pct"/>
            <w:noWrap w:val="0"/>
            <w:vAlign w:val="top"/>
          </w:tcPr>
          <w:p w14:paraId="0521CE3A">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▲14.中耳手术操作模块：要求系统包含≥7 个虚拟病人病例。</w:t>
            </w:r>
            <w:r>
              <w:rPr>
                <w:rFonts w:hint="eastAsia" w:ascii="宋体" w:hAnsi="宋体" w:eastAsia="宋体" w:cs="宋体"/>
                <w:color w:val="auto"/>
                <w:sz w:val="24"/>
                <w:szCs w:val="24"/>
                <w:lang w:val="en-US" w:eastAsia="zh-CN"/>
              </w:rPr>
              <w:t>（提供相关证明材料加盖投标人公章）</w:t>
            </w:r>
          </w:p>
        </w:tc>
      </w:tr>
      <w:tr w14:paraId="7DDA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6" w:type="pct"/>
            <w:noWrap w:val="0"/>
            <w:vAlign w:val="top"/>
          </w:tcPr>
          <w:p w14:paraId="5DCB0393">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▲16.通过扫描机身二维码，可查看训练结果，可对设备使用频次进行周统 计、月统计、年统计（提供图片并加盖投标人公章）。</w:t>
            </w:r>
          </w:p>
        </w:tc>
        <w:tc>
          <w:tcPr>
            <w:tcW w:w="2313" w:type="pct"/>
            <w:noWrap w:val="0"/>
            <w:vAlign w:val="top"/>
          </w:tcPr>
          <w:p w14:paraId="2C046907">
            <w:pPr>
              <w:keepNext w:val="0"/>
              <w:keepLines w:val="0"/>
              <w:widowControl/>
              <w:suppressLineNumbers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▲16.通过扫描机身二维码，可查看训练结果，可对设备使用频次进行统计。</w:t>
            </w:r>
            <w:r>
              <w:rPr>
                <w:rFonts w:hint="eastAsia" w:ascii="宋体" w:hAnsi="宋体" w:eastAsia="宋体" w:cs="宋体"/>
                <w:color w:val="auto"/>
                <w:sz w:val="24"/>
                <w:szCs w:val="24"/>
                <w:lang w:val="en-US" w:eastAsia="zh-CN"/>
              </w:rPr>
              <w:t>（提供相关证明材料加盖投标人公章）</w:t>
            </w:r>
          </w:p>
        </w:tc>
      </w:tr>
    </w:tbl>
    <w:p w14:paraId="4BCA0B7F">
      <w:pPr>
        <w:jc w:val="both"/>
        <w:rPr>
          <w:rFonts w:hint="eastAsia" w:ascii="宋体" w:hAnsi="宋体" w:eastAsia="宋体" w:cs="宋体"/>
          <w:b/>
          <w:bCs/>
          <w:sz w:val="24"/>
          <w:szCs w:val="24"/>
          <w:lang w:val="en-US" w:eastAsia="zh-CN"/>
        </w:rPr>
      </w:pPr>
    </w:p>
    <w:p w14:paraId="5065BBE7">
      <w:pPr>
        <w:jc w:val="both"/>
        <w:rPr>
          <w:rFonts w:hint="eastAsia" w:ascii="宋体" w:hAnsi="宋体" w:eastAsia="宋体" w:cs="宋体"/>
          <w:b/>
          <w:bCs/>
          <w:color w:val="000000"/>
          <w:kern w:val="0"/>
          <w:sz w:val="24"/>
          <w:szCs w:val="24"/>
          <w:lang w:bidi="ar"/>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.第09包：</w:t>
      </w:r>
      <w:r>
        <w:rPr>
          <w:rFonts w:hint="eastAsia" w:ascii="宋体" w:hAnsi="宋体" w:eastAsia="宋体" w:cs="宋体"/>
          <w:b/>
          <w:bCs/>
          <w:color w:val="000000"/>
          <w:kern w:val="0"/>
          <w:sz w:val="24"/>
          <w:szCs w:val="24"/>
          <w:lang w:bidi="ar"/>
        </w:rPr>
        <w:t>危重症超声模拟器等</w:t>
      </w:r>
    </w:p>
    <w:p w14:paraId="3226D609">
      <w:pPr>
        <w:jc w:val="both"/>
        <w:rPr>
          <w:rFonts w:hint="eastAsia" w:ascii="宋体" w:hAnsi="宋体" w:eastAsia="宋体" w:cs="宋体"/>
          <w:b/>
          <w:bCs/>
          <w:sz w:val="24"/>
          <w:szCs w:val="24"/>
        </w:rPr>
      </w:pPr>
      <w:r>
        <w:rPr>
          <w:rFonts w:hint="eastAsia" w:ascii="宋体" w:hAnsi="宋体" w:eastAsia="宋体" w:cs="宋体"/>
          <w:b/>
          <w:bCs/>
          <w:sz w:val="24"/>
          <w:szCs w:val="24"/>
        </w:rPr>
        <w:t>标的名称1：危重症超声模拟器</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9"/>
        <w:gridCol w:w="3340"/>
      </w:tblGrid>
      <w:tr w14:paraId="596E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9" w:type="dxa"/>
            <w:noWrap w:val="0"/>
            <w:vAlign w:val="top"/>
          </w:tcPr>
          <w:p w14:paraId="38F8AB52">
            <w:pPr>
              <w:jc w:val="center"/>
              <w:rPr>
                <w:rFonts w:hint="eastAsia" w:ascii="宋体" w:hAnsi="宋体" w:eastAsia="宋体" w:cs="宋体"/>
                <w:sz w:val="24"/>
                <w:szCs w:val="24"/>
              </w:rPr>
            </w:pPr>
            <w:r>
              <w:rPr>
                <w:rFonts w:hint="eastAsia" w:ascii="宋体" w:hAnsi="宋体" w:eastAsia="宋体" w:cs="宋体"/>
                <w:b/>
                <w:bCs/>
                <w:color w:val="auto"/>
                <w:sz w:val="24"/>
                <w:szCs w:val="24"/>
                <w:lang w:val="en-US" w:eastAsia="zh-CN"/>
              </w:rPr>
              <w:t>原参数内容</w:t>
            </w:r>
          </w:p>
        </w:tc>
        <w:tc>
          <w:tcPr>
            <w:tcW w:w="3340" w:type="dxa"/>
            <w:noWrap w:val="0"/>
            <w:vAlign w:val="top"/>
          </w:tcPr>
          <w:p w14:paraId="01B4CE3C">
            <w:pPr>
              <w:jc w:val="center"/>
              <w:rPr>
                <w:rFonts w:hint="eastAsia" w:ascii="宋体" w:hAnsi="宋体" w:eastAsia="宋体" w:cs="宋体"/>
                <w:sz w:val="24"/>
                <w:szCs w:val="24"/>
              </w:rPr>
            </w:pPr>
            <w:r>
              <w:rPr>
                <w:rFonts w:hint="eastAsia" w:ascii="宋体" w:hAnsi="宋体" w:eastAsia="宋体" w:cs="宋体"/>
                <w:b/>
                <w:bCs/>
                <w:color w:val="auto"/>
                <w:sz w:val="24"/>
                <w:szCs w:val="24"/>
                <w:lang w:val="en-US" w:eastAsia="zh-CN"/>
              </w:rPr>
              <w:t>修改后参数内容</w:t>
            </w:r>
          </w:p>
        </w:tc>
      </w:tr>
      <w:tr w14:paraId="57AC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9" w:type="dxa"/>
            <w:noWrap w:val="0"/>
            <w:vAlign w:val="top"/>
          </w:tcPr>
          <w:p w14:paraId="5A247943">
            <w:pPr>
              <w:rPr>
                <w:rFonts w:hint="eastAsia" w:ascii="宋体" w:hAnsi="宋体" w:eastAsia="宋体" w:cs="宋体"/>
                <w:sz w:val="24"/>
                <w:szCs w:val="24"/>
              </w:rPr>
            </w:pPr>
            <w:r>
              <w:rPr>
                <w:rFonts w:hint="eastAsia" w:ascii="宋体" w:hAnsi="宋体" w:eastAsia="宋体" w:cs="宋体"/>
                <w:sz w:val="24"/>
                <w:szCs w:val="24"/>
              </w:rPr>
              <w:t>▲2.9 超声诊断思维训练：提供≥20个虚拟病人病例，包含家族及个人病史、体格检查等信息，具备病例编辑功能，导师可对已有病例进行编辑，或者增加新的病例，提供理论教学功能，内容包括超声设备的原理学习、超声设备的使用、超声诊断基础知识、超声名词解释、超声专有名词中英文对照表等。系统可根据超声检查项目，通过功能菜单或3D模型图选择探头放置部位，系统超声图像随之改变，学员可进行相关部位的超声阅片练习，导师可在后台修改操作步骤，如拟诊、超声选择、超声诊断、鉴别诊断等的评分权重比例，为不同学员设定不同的考核标准。</w:t>
            </w:r>
          </w:p>
        </w:tc>
        <w:tc>
          <w:tcPr>
            <w:tcW w:w="3340" w:type="dxa"/>
            <w:noWrap w:val="0"/>
            <w:vAlign w:val="top"/>
          </w:tcPr>
          <w:p w14:paraId="2D598283">
            <w:pPr>
              <w:rPr>
                <w:rFonts w:hint="eastAsia" w:ascii="宋体" w:hAnsi="宋体" w:eastAsia="宋体" w:cs="宋体"/>
                <w:sz w:val="24"/>
                <w:szCs w:val="24"/>
                <w:lang w:val="en-US" w:eastAsia="zh-CN"/>
              </w:rPr>
            </w:pPr>
            <w:r>
              <w:rPr>
                <w:rFonts w:hint="eastAsia" w:ascii="宋体" w:hAnsi="宋体" w:eastAsia="宋体" w:cs="宋体"/>
                <w:sz w:val="24"/>
                <w:szCs w:val="24"/>
              </w:rPr>
              <w:t>▲2.9 超声诊断思维训练：提供≥20个虚拟病人病例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（提供相关证明材料加盖投标人公章）</w:t>
            </w:r>
          </w:p>
        </w:tc>
      </w:tr>
      <w:tr w14:paraId="2813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9" w:type="dxa"/>
            <w:noWrap w:val="0"/>
            <w:vAlign w:val="top"/>
          </w:tcPr>
          <w:p w14:paraId="105B4508">
            <w:pPr>
              <w:rPr>
                <w:rFonts w:hint="eastAsia" w:ascii="宋体" w:hAnsi="宋体" w:eastAsia="宋体" w:cs="宋体"/>
                <w:sz w:val="24"/>
                <w:szCs w:val="24"/>
              </w:rPr>
            </w:pPr>
            <w:r>
              <w:rPr>
                <w:rFonts w:hint="eastAsia" w:ascii="宋体" w:hAnsi="宋体" w:eastAsia="宋体" w:cs="宋体"/>
                <w:sz w:val="24"/>
                <w:szCs w:val="24"/>
              </w:rPr>
              <w:t>▲2.10通过机身扫描二维码，可查看训练结果，可对设备使用频次进行周统计、月统计、年统计。</w:t>
            </w:r>
          </w:p>
        </w:tc>
        <w:tc>
          <w:tcPr>
            <w:tcW w:w="3340" w:type="dxa"/>
            <w:noWrap w:val="0"/>
            <w:vAlign w:val="top"/>
          </w:tcPr>
          <w:p w14:paraId="608B20F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▲2.10.通过扫描机身二维码，可查看训练结果，可对设备使用频次进行统计。（提供相关证明材料加盖投标人公章）</w:t>
            </w:r>
          </w:p>
        </w:tc>
      </w:tr>
      <w:tr w14:paraId="6858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9" w:type="dxa"/>
            <w:noWrap w:val="0"/>
            <w:vAlign w:val="top"/>
          </w:tcPr>
          <w:p w14:paraId="58ED33EB">
            <w:pPr>
              <w:rPr>
                <w:rFonts w:hint="eastAsia" w:ascii="宋体" w:hAnsi="宋体" w:eastAsia="宋体" w:cs="宋体"/>
                <w:sz w:val="24"/>
                <w:szCs w:val="24"/>
              </w:rPr>
            </w:pPr>
            <w:r>
              <w:rPr>
                <w:rFonts w:hint="eastAsia" w:ascii="宋体" w:hAnsi="宋体" w:eastAsia="宋体" w:cs="宋体"/>
                <w:sz w:val="24"/>
                <w:szCs w:val="24"/>
              </w:rPr>
              <w:t>▲3.5.1 FAST超声病例库≥30种不同程度的病例场景，内容涵盖右膈下间隙积液病例、莫里森袋积液病例、左膈下间隙积液病例、脾肾间隙积液病例、直肠子宫陷凹积液病例、心脏压塞病例。</w:t>
            </w:r>
          </w:p>
        </w:tc>
        <w:tc>
          <w:tcPr>
            <w:tcW w:w="3340" w:type="dxa"/>
            <w:noWrap w:val="0"/>
            <w:vAlign w:val="top"/>
          </w:tcPr>
          <w:p w14:paraId="00B8F0AA">
            <w:pPr>
              <w:rPr>
                <w:rFonts w:hint="eastAsia" w:ascii="宋体" w:hAnsi="宋体" w:eastAsia="宋体" w:cs="宋体"/>
                <w:sz w:val="24"/>
                <w:szCs w:val="24"/>
                <w:lang w:val="en-US" w:eastAsia="zh-CN"/>
              </w:rPr>
            </w:pPr>
            <w:r>
              <w:rPr>
                <w:rFonts w:hint="eastAsia" w:ascii="宋体" w:hAnsi="宋体" w:eastAsia="宋体" w:cs="宋体"/>
                <w:sz w:val="24"/>
                <w:szCs w:val="24"/>
              </w:rPr>
              <w:t>▲3.5.1 FAST超声病例库≥30种不同程度的病例场景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（提供相关证明材料加盖投标人公章）</w:t>
            </w:r>
          </w:p>
        </w:tc>
      </w:tr>
    </w:tbl>
    <w:p w14:paraId="5A416E7A">
      <w:pPr>
        <w:jc w:val="left"/>
        <w:rPr>
          <w:rFonts w:hint="eastAsia" w:ascii="宋体" w:hAnsi="宋体" w:eastAsia="宋体" w:cs="宋体"/>
          <w:b/>
          <w:bCs/>
          <w:color w:val="000000"/>
          <w:kern w:val="0"/>
          <w:sz w:val="24"/>
          <w:szCs w:val="24"/>
          <w:lang w:val="en-US" w:eastAsia="zh-CN" w:bidi="ar"/>
        </w:rPr>
      </w:pPr>
    </w:p>
    <w:p w14:paraId="3A082B41">
      <w:pPr>
        <w:jc w:val="left"/>
        <w:rPr>
          <w:rFonts w:hint="eastAsia" w:ascii="宋体" w:hAnsi="宋体" w:eastAsia="宋体" w:cs="宋体"/>
          <w:b/>
          <w:bCs/>
          <w:sz w:val="24"/>
          <w:szCs w:val="24"/>
        </w:rPr>
      </w:pPr>
      <w:r>
        <w:rPr>
          <w:rFonts w:hint="eastAsia" w:ascii="宋体" w:hAnsi="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val="en-US" w:eastAsia="zh-CN" w:bidi="ar"/>
        </w:rPr>
        <w:t>.第</w:t>
      </w:r>
      <w:r>
        <w:rPr>
          <w:rFonts w:hint="eastAsia" w:ascii="宋体" w:hAnsi="宋体" w:eastAsia="宋体" w:cs="宋体"/>
          <w:b/>
          <w:bCs/>
          <w:sz w:val="24"/>
          <w:szCs w:val="24"/>
        </w:rPr>
        <w:t>09包：危重症超声模拟器</w:t>
      </w:r>
    </w:p>
    <w:p w14:paraId="313A2C64">
      <w:pPr>
        <w:jc w:val="left"/>
        <w:rPr>
          <w:rFonts w:hint="eastAsia" w:ascii="宋体" w:hAnsi="宋体" w:eastAsia="宋体" w:cs="宋体"/>
          <w:b/>
          <w:bCs/>
          <w:sz w:val="24"/>
          <w:szCs w:val="24"/>
        </w:rPr>
      </w:pPr>
      <w:r>
        <w:rPr>
          <w:rFonts w:hint="eastAsia" w:ascii="宋体" w:hAnsi="宋体" w:eastAsia="宋体" w:cs="宋体"/>
          <w:b/>
          <w:bCs/>
          <w:sz w:val="24"/>
          <w:szCs w:val="24"/>
        </w:rPr>
        <w:t xml:space="preserve">标的名称 </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：ECMO训练模拟系统</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1"/>
        <w:gridCol w:w="4588"/>
      </w:tblGrid>
      <w:tr w14:paraId="05AA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pct"/>
            <w:noWrap w:val="0"/>
            <w:vAlign w:val="top"/>
          </w:tcPr>
          <w:p w14:paraId="790F02D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原参数内容</w:t>
            </w:r>
          </w:p>
        </w:tc>
        <w:tc>
          <w:tcPr>
            <w:tcW w:w="2692" w:type="pct"/>
            <w:noWrap w:val="0"/>
            <w:vAlign w:val="top"/>
          </w:tcPr>
          <w:p w14:paraId="2CBB88F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修改后参数内容</w:t>
            </w:r>
          </w:p>
        </w:tc>
      </w:tr>
      <w:tr w14:paraId="3935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pct"/>
            <w:noWrap w:val="0"/>
            <w:vAlign w:val="top"/>
          </w:tcPr>
          <w:p w14:paraId="6ED9DEC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▲2.独立外箱尺寸：（1000mm×600mm×600mm）±5%。</w:t>
            </w:r>
          </w:p>
        </w:tc>
        <w:tc>
          <w:tcPr>
            <w:tcW w:w="2692" w:type="pct"/>
            <w:noWrap w:val="0"/>
            <w:vAlign w:val="top"/>
          </w:tcPr>
          <w:p w14:paraId="42EA0A4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▲2.独立外箱尺寸：（1000mm×600mm×600mm）±5%。(可提供定制尺寸承诺书并加盖投标人公章）</w:t>
            </w:r>
          </w:p>
        </w:tc>
      </w:tr>
      <w:tr w14:paraId="2080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pct"/>
            <w:noWrap w:val="0"/>
            <w:vAlign w:val="top"/>
          </w:tcPr>
          <w:p w14:paraId="2761FBB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▲8.信息终端：具备≥10英寸显示终端。</w:t>
            </w:r>
          </w:p>
        </w:tc>
        <w:tc>
          <w:tcPr>
            <w:tcW w:w="2692" w:type="pct"/>
            <w:noWrap w:val="0"/>
            <w:vAlign w:val="top"/>
          </w:tcPr>
          <w:p w14:paraId="6EB54D2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▲8.信息终端：具备≥10英寸显示终端。</w:t>
            </w:r>
            <w:r>
              <w:rPr>
                <w:rFonts w:hint="eastAsia" w:ascii="宋体" w:hAnsi="宋体" w:eastAsia="宋体" w:cs="宋体"/>
                <w:sz w:val="24"/>
                <w:szCs w:val="24"/>
                <w:highlight w:val="none"/>
                <w:lang w:val="en-US" w:eastAsia="zh-CN"/>
              </w:rPr>
              <w:t>（提供相关证明材料加盖投标人公章）</w:t>
            </w:r>
          </w:p>
        </w:tc>
      </w:tr>
      <w:tr w14:paraId="1E4D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307" w:type="pct"/>
            <w:noWrap w:val="0"/>
            <w:vAlign w:val="top"/>
          </w:tcPr>
          <w:p w14:paraId="070CA4D5">
            <w:pPr>
              <w:rPr>
                <w:rFonts w:hint="eastAsia" w:ascii="宋体" w:hAnsi="宋体" w:eastAsia="宋体" w:cs="宋体"/>
                <w:sz w:val="24"/>
                <w:szCs w:val="24"/>
              </w:rPr>
            </w:pPr>
            <w:r>
              <w:rPr>
                <w:rFonts w:hint="eastAsia" w:ascii="宋体" w:hAnsi="宋体" w:eastAsia="宋体" w:cs="宋体"/>
                <w:sz w:val="24"/>
                <w:szCs w:val="24"/>
              </w:rPr>
              <w:t>14.自动泵：可模拟血液循环工作，可以调节血液流量和搏动率。</w:t>
            </w:r>
          </w:p>
        </w:tc>
        <w:tc>
          <w:tcPr>
            <w:tcW w:w="2692" w:type="pct"/>
            <w:noWrap w:val="0"/>
            <w:vAlign w:val="top"/>
          </w:tcPr>
          <w:p w14:paraId="5720AF8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14.可模拟血液循环工作，可以调节血液流量和搏动率。</w:t>
            </w:r>
          </w:p>
        </w:tc>
      </w:tr>
    </w:tbl>
    <w:p w14:paraId="6D5C3002">
      <w:pPr>
        <w:jc w:val="both"/>
        <w:rPr>
          <w:rFonts w:hint="eastAsia" w:ascii="宋体" w:hAnsi="宋体" w:eastAsia="宋体" w:cs="宋体"/>
          <w:b/>
          <w:bCs/>
          <w:sz w:val="24"/>
          <w:szCs w:val="24"/>
          <w:highlight w:val="none"/>
          <w:lang w:val="en-US" w:eastAsia="zh-CN"/>
        </w:rPr>
      </w:pPr>
    </w:p>
    <w:p w14:paraId="233749DB">
      <w:pPr>
        <w:jc w:val="both"/>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7</w:t>
      </w:r>
      <w:bookmarkStart w:id="0" w:name="_GoBack"/>
      <w:bookmarkEnd w:id="0"/>
      <w:r>
        <w:rPr>
          <w:rFonts w:hint="eastAsia" w:ascii="宋体" w:hAnsi="宋体" w:eastAsia="宋体" w:cs="宋体"/>
          <w:b/>
          <w:bCs/>
          <w:sz w:val="24"/>
          <w:szCs w:val="24"/>
          <w:highlight w:val="none"/>
          <w:lang w:val="en-US" w:eastAsia="zh-CN"/>
        </w:rPr>
        <w:t>.第10包</w:t>
      </w:r>
      <w:r>
        <w:rPr>
          <w:rFonts w:hint="eastAsia" w:ascii="宋体" w:hAnsi="宋体" w:eastAsia="宋体" w:cs="宋体"/>
          <w:b/>
          <w:bCs/>
          <w:sz w:val="24"/>
          <w:szCs w:val="24"/>
          <w:highlight w:val="none"/>
          <w:lang w:eastAsia="zh-CN"/>
        </w:rPr>
        <w:t>：急救虚拟标准化病人模拟系统等</w:t>
      </w:r>
    </w:p>
    <w:p w14:paraId="620A6DA5">
      <w:pPr>
        <w:jc w:val="both"/>
        <w:rPr>
          <w:rFonts w:hint="eastAsia" w:ascii="宋体" w:hAnsi="宋体" w:eastAsia="宋体" w:cs="宋体"/>
          <w:b/>
          <w:bCs/>
          <w:sz w:val="24"/>
          <w:szCs w:val="24"/>
        </w:rPr>
      </w:pPr>
      <w:r>
        <w:rPr>
          <w:rFonts w:hint="eastAsia" w:ascii="宋体" w:hAnsi="宋体" w:eastAsia="宋体" w:cs="宋体"/>
          <w:b/>
          <w:bCs/>
          <w:sz w:val="24"/>
          <w:szCs w:val="24"/>
          <w:highlight w:val="none"/>
        </w:rPr>
        <w:t>标的名称 1：急救虚拟标准化病人模拟系统</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7"/>
        <w:gridCol w:w="4593"/>
      </w:tblGrid>
      <w:tr w14:paraId="3D39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pct"/>
            <w:noWrap w:val="0"/>
            <w:vAlign w:val="top"/>
          </w:tcPr>
          <w:p w14:paraId="48504B8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原参数内容</w:t>
            </w:r>
          </w:p>
        </w:tc>
        <w:tc>
          <w:tcPr>
            <w:tcW w:w="2695" w:type="pct"/>
            <w:noWrap w:val="0"/>
            <w:vAlign w:val="top"/>
          </w:tcPr>
          <w:p w14:paraId="10C50D3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修改后参数内容</w:t>
            </w:r>
          </w:p>
        </w:tc>
      </w:tr>
      <w:tr w14:paraId="65C0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304" w:type="pct"/>
            <w:noWrap w:val="0"/>
            <w:vAlign w:val="top"/>
          </w:tcPr>
          <w:p w14:paraId="16EF443E">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▲4.3.3可进行AVPU意识评分（提供图片并加盖投标单位公章）。</w:t>
            </w:r>
          </w:p>
        </w:tc>
        <w:tc>
          <w:tcPr>
            <w:tcW w:w="2695" w:type="pct"/>
            <w:noWrap w:val="0"/>
            <w:vAlign w:val="top"/>
          </w:tcPr>
          <w:p w14:paraId="5F9ED378">
            <w:pP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▲4.3.3可进行AVPU意识评分。（提供相关证明材料加盖投标人公章）</w:t>
            </w:r>
          </w:p>
        </w:tc>
      </w:tr>
      <w:tr w14:paraId="061C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2304" w:type="pct"/>
            <w:noWrap w:val="0"/>
            <w:vAlign w:val="top"/>
          </w:tcPr>
          <w:p w14:paraId="11FEC126">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▲4.3.5.1内镜检查：上消化道检查，下消化道检查，支气管镜检查等多项检查，检查结果与临床结果一致并且附带可选择查看文字性描述报告（提供图片并加盖投标单位公章）。</w:t>
            </w:r>
          </w:p>
        </w:tc>
        <w:tc>
          <w:tcPr>
            <w:tcW w:w="2695" w:type="pct"/>
            <w:noWrap w:val="0"/>
            <w:vAlign w:val="top"/>
          </w:tcPr>
          <w:p w14:paraId="05F11707">
            <w:pP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sz w:val="24"/>
                <w:szCs w:val="24"/>
                <w:highlight w:val="none"/>
                <w:lang w:val="en-US" w:eastAsia="zh-CN"/>
              </w:rPr>
              <w:t>▲4.3.5.1内镜检查：上消化道检查，下消化道检查，支气管镜检查等多项检查，检查结果与临床结果一致并且附带可选择查看文字性描述报告。（提供相关证明材料加盖投标人公章）</w:t>
            </w:r>
          </w:p>
        </w:tc>
      </w:tr>
      <w:tr w14:paraId="0261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304" w:type="pct"/>
            <w:noWrap w:val="0"/>
            <w:vAlign w:val="top"/>
          </w:tcPr>
          <w:p w14:paraId="79EB84E4">
            <w:pPr>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val="en-US" w:eastAsia="zh-CN"/>
              </w:rPr>
              <w:t>▲4.7.2干预：插管，除颤，胸外按压，吸氧，输血，呼吸机介入，床旁护栏升降，保暖，进食（提供图片并加盖投标单位公章）。</w:t>
            </w:r>
          </w:p>
        </w:tc>
        <w:tc>
          <w:tcPr>
            <w:tcW w:w="2695" w:type="pct"/>
            <w:noWrap w:val="0"/>
            <w:vAlign w:val="top"/>
          </w:tcPr>
          <w:p w14:paraId="41EADC1B">
            <w:pP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lang w:val="en-US" w:eastAsia="zh-CN"/>
              </w:rPr>
              <w:t>▲4.7.2干预：插管，除颤，胸外按压，吸氧，输血，呼吸机介入，床旁护栏升降，保暖，进食。（提供相关证明材料加盖投标人公章）</w:t>
            </w:r>
          </w:p>
        </w:tc>
      </w:tr>
      <w:tr w14:paraId="6F25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pct"/>
            <w:noWrap w:val="0"/>
            <w:vAlign w:val="top"/>
          </w:tcPr>
          <w:p w14:paraId="3B2E5114">
            <w:pPr>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val="en-US" w:eastAsia="zh-CN"/>
              </w:rPr>
              <w:t>▲5.药物模块：内置完整的药物和液体可按类别、管理模式和剂量选择，如：麻醉药，止痛药，消炎药，抗心律失常药，抗生素，抗血小板药，退烧药，支气管扩张剂，凝血，利尿剂，纤维蛋白溶解，液体和离子，胃肠激素，松弛和镇静药，血管活性药物，血管扩张剂，止吐药（提供图片并加盖投标单位公章）。</w:t>
            </w:r>
          </w:p>
        </w:tc>
        <w:tc>
          <w:tcPr>
            <w:tcW w:w="2695" w:type="pct"/>
            <w:noWrap w:val="0"/>
            <w:vAlign w:val="top"/>
          </w:tcPr>
          <w:p w14:paraId="3FE8F3E5">
            <w:pP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sz w:val="24"/>
                <w:szCs w:val="24"/>
                <w:highlight w:val="none"/>
                <w:lang w:val="en-US" w:eastAsia="zh-CN"/>
              </w:rPr>
              <w:t>▲5.药物模块：内置完整的药物和液体可按类别、管理模式和剂量选择，如：麻醉药，止痛药，消炎药，抗心律失常药，抗生素，抗血小板药，退烧药，支气管扩张剂，凝血，利尿剂，纤维蛋白溶解，液体和离子，胃肠激素，松弛和镇静药，血管活性药物，血管扩张剂，止吐药。（提供相关证明材料加盖投标人公章）</w:t>
            </w:r>
          </w:p>
        </w:tc>
      </w:tr>
      <w:tr w14:paraId="57DB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pct"/>
            <w:noWrap w:val="0"/>
            <w:vAlign w:val="top"/>
          </w:tcPr>
          <w:p w14:paraId="2BA13F15">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▲8.虚拟病人软件提供全面的生理结构的模块，具有可视化的体征和症状，可以模拟出汗，缺氧紫绀，胸廓运动，疼痛意识，体表创伤等症状。</w:t>
            </w:r>
          </w:p>
        </w:tc>
        <w:tc>
          <w:tcPr>
            <w:tcW w:w="2695" w:type="pct"/>
            <w:noWrap w:val="0"/>
            <w:vAlign w:val="top"/>
          </w:tcPr>
          <w:p w14:paraId="0A841BF7">
            <w:pPr>
              <w:rPr>
                <w:rFonts w:hint="eastAsia" w:ascii="宋体" w:hAnsi="宋体" w:eastAsia="宋体" w:cs="宋体"/>
                <w:bCs/>
                <w:color w:val="000000"/>
                <w:sz w:val="24"/>
                <w:szCs w:val="24"/>
                <w:highlight w:val="none"/>
                <w:lang w:val="en-US" w:eastAsia="zh-CN"/>
              </w:rPr>
            </w:pPr>
            <w:r>
              <w:rPr>
                <w:rFonts w:hint="eastAsia" w:ascii="宋体" w:hAnsi="宋体" w:eastAsia="宋体" w:cs="宋体"/>
                <w:sz w:val="24"/>
                <w:szCs w:val="24"/>
                <w:highlight w:val="none"/>
                <w:lang w:val="en-US" w:eastAsia="zh-CN"/>
              </w:rPr>
              <w:t>▲8.虚拟病人软件提供全面的生理结构的模块，具有可视化的体征和症状，可以模拟出汗，缺氧紫绀，胸廓运动，疼痛意识，体表创伤等症状。（提供相关证明材料加盖投标人公章）</w:t>
            </w:r>
          </w:p>
        </w:tc>
      </w:tr>
    </w:tbl>
    <w:p w14:paraId="51B8C15F">
      <w:pPr>
        <w:ind w:firstLine="562" w:firstLineChars="200"/>
        <w:rPr>
          <w:rFonts w:hint="eastAsia" w:ascii="仿宋" w:hAnsi="仿宋" w:eastAsia="仿宋" w:cs="Times New Roman"/>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ZGE1MDQxZjI0MTBlMTY3ZGU0MzI3NzJmNmRmOTQifQ=="/>
  </w:docVars>
  <w:rsids>
    <w:rsidRoot w:val="00000000"/>
    <w:rsid w:val="151F3CBE"/>
    <w:rsid w:val="1D996A68"/>
    <w:rsid w:val="2C842AE8"/>
    <w:rsid w:val="435C742C"/>
    <w:rsid w:val="6C901580"/>
    <w:rsid w:val="7EEE3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3089</Words>
  <Characters>3299</Characters>
  <Lines>0</Lines>
  <Paragraphs>0</Paragraphs>
  <TotalTime>1</TotalTime>
  <ScaleCrop>false</ScaleCrop>
  <LinksUpToDate>false</LinksUpToDate>
  <CharactersWithSpaces>3336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2024-07-09T06:16:00Z</dcterms:created>
  <dc:creator>zxhd</dc:creator>
  <cp:lastModifiedBy>周连妹</cp:lastModifiedBy>
  <dcterms:modified xsi:type="dcterms:W3CDTF">2026-02-28T00:41:05Z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0687A497A66F49D4A38DE0C15EC85EF2_12</vt:lpwstr>
  </property>
  <property fmtid="{D5CDD505-2E9C-101B-9397-08002B2CF9AE}" pid="4" name="KSOTemplateDocerSaveRecord">
    <vt:lpwstr>eyJoZGlkIjoiNzk5NmE4OTNjMmFkNDAxM2ZiOGQ4ZDJmYTA2YWVhYzIiLCJ1c2VySWQiOiIyOTI2NjUzMzQifQ==</vt:lpwstr>
  </property>
</Properties>
</file>