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77777777" w:rsidR="00EA5D38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 w:hint="eastAsia"/>
          <w:sz w:val="32"/>
          <w:szCs w:val="32"/>
        </w:rPr>
      </w:pPr>
      <w:bookmarkStart w:id="0" w:name="_Toc35393813"/>
      <w:r>
        <w:rPr>
          <w:rFonts w:ascii="宋体" w:eastAsia="宋体" w:hAnsi="宋体" w:hint="eastAsia"/>
          <w:sz w:val="32"/>
          <w:szCs w:val="32"/>
        </w:rPr>
        <w:t>更正公告</w:t>
      </w:r>
      <w:bookmarkEnd w:id="0"/>
    </w:p>
    <w:p w14:paraId="07CA65CC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6144A5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1EB1CE1A" w:rsidR="00EA5D38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bookmarkStart w:id="5" w:name="_Hlk107487291"/>
      <w:r w:rsidR="003970A2">
        <w:rPr>
          <w:rFonts w:ascii="宋体" w:hAnsi="宋体"/>
          <w:sz w:val="24"/>
        </w:rPr>
        <w:t>BMCC-ZC2</w:t>
      </w:r>
      <w:bookmarkEnd w:id="5"/>
      <w:r w:rsidR="00223A65">
        <w:rPr>
          <w:rFonts w:ascii="宋体" w:hAnsi="宋体" w:hint="eastAsia"/>
          <w:sz w:val="24"/>
        </w:rPr>
        <w:t>6-0087</w:t>
      </w:r>
    </w:p>
    <w:p w14:paraId="4E1D4CF0" w14:textId="012AECC3" w:rsidR="00EA5D38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r w:rsidR="00223A65">
        <w:rPr>
          <w:rFonts w:ascii="宋体" w:hAnsi="宋体" w:hint="eastAsia"/>
          <w:sz w:val="24"/>
        </w:rPr>
        <w:t>改善办学保障条件--AB栋实验室及配套保障设施设备购置项目（新竣工楼配套及开办费）子项目1（UPS部分）</w:t>
      </w:r>
    </w:p>
    <w:p w14:paraId="551D61F0" w14:textId="02AB6550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首次公告日期：</w:t>
      </w:r>
      <w:r w:rsidR="002338B4" w:rsidRPr="00801BC2">
        <w:rPr>
          <w:rFonts w:ascii="宋体" w:hAnsi="宋体" w:hint="eastAsia"/>
          <w:sz w:val="24"/>
          <w:szCs w:val="24"/>
        </w:rPr>
        <w:t>202</w:t>
      </w:r>
      <w:r w:rsidR="00223A65">
        <w:rPr>
          <w:rFonts w:ascii="宋体" w:hAnsi="宋体" w:hint="eastAsia"/>
          <w:sz w:val="24"/>
          <w:szCs w:val="24"/>
        </w:rPr>
        <w:t>6</w:t>
      </w:r>
      <w:r w:rsidR="002338B4" w:rsidRPr="00801BC2">
        <w:rPr>
          <w:rFonts w:ascii="宋体" w:hAnsi="宋体" w:hint="eastAsia"/>
          <w:sz w:val="24"/>
          <w:szCs w:val="24"/>
        </w:rPr>
        <w:t>年</w:t>
      </w:r>
      <w:r w:rsidR="00223A65">
        <w:rPr>
          <w:rFonts w:ascii="宋体" w:hAnsi="宋体" w:hint="eastAsia"/>
          <w:sz w:val="24"/>
          <w:szCs w:val="24"/>
        </w:rPr>
        <w:t>5</w:t>
      </w:r>
      <w:r w:rsidR="002338B4" w:rsidRPr="00801BC2">
        <w:rPr>
          <w:rFonts w:ascii="宋体" w:hAnsi="宋体" w:hint="eastAsia"/>
          <w:sz w:val="24"/>
          <w:szCs w:val="24"/>
        </w:rPr>
        <w:t>月</w:t>
      </w:r>
      <w:r w:rsidR="00951BE6" w:rsidRPr="00801BC2">
        <w:rPr>
          <w:rFonts w:ascii="宋体" w:hAnsi="宋体" w:hint="eastAsia"/>
          <w:sz w:val="24"/>
          <w:szCs w:val="24"/>
        </w:rPr>
        <w:t>1</w:t>
      </w:r>
      <w:r w:rsidR="00223A65">
        <w:rPr>
          <w:rFonts w:ascii="宋体" w:hAnsi="宋体" w:hint="eastAsia"/>
          <w:sz w:val="24"/>
          <w:szCs w:val="24"/>
        </w:rPr>
        <w:t>3</w:t>
      </w:r>
      <w:r w:rsidR="002338B4" w:rsidRPr="00801BC2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01BC2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6" w:name="_Toc35393646"/>
      <w:bookmarkStart w:id="7" w:name="_Toc28359028"/>
      <w:bookmarkStart w:id="8" w:name="_Toc28359105"/>
      <w:bookmarkStart w:id="9" w:name="_Toc35393815"/>
      <w:r w:rsidRPr="00801BC2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1DF11A8E" w14:textId="1B2E935E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更正事项：</w:t>
      </w:r>
      <w:r w:rsidR="00B70612" w:rsidRPr="00801BC2">
        <w:rPr>
          <w:rFonts w:ascii="宋体" w:hAnsi="宋体" w:hint="eastAsia"/>
          <w:sz w:val="24"/>
          <w:szCs w:val="24"/>
        </w:rPr>
        <w:t>采购</w:t>
      </w:r>
      <w:r w:rsidR="00223A65">
        <w:rPr>
          <w:rFonts w:ascii="宋体" w:hAnsi="宋体" w:hint="eastAsia"/>
          <w:sz w:val="24"/>
          <w:szCs w:val="24"/>
        </w:rPr>
        <w:t>文件</w:t>
      </w:r>
    </w:p>
    <w:p w14:paraId="0E47636B" w14:textId="5CD9167B" w:rsidR="0085346F" w:rsidRPr="00801BC2" w:rsidRDefault="00223A65" w:rsidP="00951BE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0542B1" w:rsidRPr="00801BC2">
        <w:rPr>
          <w:rFonts w:ascii="宋体" w:hAnsi="宋体" w:hint="eastAsia"/>
          <w:sz w:val="24"/>
          <w:szCs w:val="24"/>
        </w:rPr>
        <w:t>更正内容：</w:t>
      </w:r>
      <w:r w:rsidR="0085346F" w:rsidRPr="00801BC2"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 w:hint="eastAsia"/>
          <w:sz w:val="24"/>
          <w:szCs w:val="24"/>
        </w:rPr>
        <w:t xml:space="preserve">招标文件“第四章 </w:t>
      </w:r>
      <w:r w:rsidRPr="00223A65">
        <w:rPr>
          <w:rFonts w:ascii="宋体" w:hAnsi="宋体"/>
          <w:sz w:val="24"/>
          <w:szCs w:val="24"/>
        </w:rPr>
        <w:t>评标程序、评标方法和评标标准</w:t>
      </w:r>
      <w:r>
        <w:rPr>
          <w:rFonts w:ascii="宋体" w:hAnsi="宋体" w:hint="eastAsia"/>
          <w:sz w:val="24"/>
          <w:szCs w:val="24"/>
        </w:rPr>
        <w:t>”中“二、评标标准”的“技术部分、相关业绩”</w:t>
      </w:r>
      <w:r w:rsidR="0085346F" w:rsidRPr="00801BC2">
        <w:rPr>
          <w:rFonts w:ascii="宋体" w:hAnsi="宋体" w:hint="eastAsia"/>
          <w:sz w:val="24"/>
          <w:szCs w:val="24"/>
        </w:rPr>
        <w:t>做出如下更正：</w:t>
      </w:r>
    </w:p>
    <w:p w14:paraId="07600318" w14:textId="30E3E896" w:rsidR="00951BE6" w:rsidRDefault="0085346F" w:rsidP="0085346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原内容：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1052"/>
        <w:gridCol w:w="5949"/>
        <w:gridCol w:w="851"/>
      </w:tblGrid>
      <w:tr w:rsidR="00223A65" w14:paraId="7E9F0615" w14:textId="77777777" w:rsidTr="0031574D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E4359" w14:textId="462BD8F5" w:rsidR="00223A65" w:rsidRDefault="00223A65" w:rsidP="00223A6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A908A" w14:textId="1B2F0972" w:rsidR="00223A65" w:rsidRDefault="00223A65" w:rsidP="00223A6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C7B3" w14:textId="768A171A" w:rsidR="00223A65" w:rsidRDefault="00223A65" w:rsidP="00223A65">
            <w:pPr>
              <w:widowControl/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851" w:type="dxa"/>
            <w:vAlign w:val="center"/>
          </w:tcPr>
          <w:p w14:paraId="5AEAD94B" w14:textId="2AA54598" w:rsidR="00223A65" w:rsidRDefault="00223A65" w:rsidP="00223A65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223A65" w14:paraId="36B0BF64" w14:textId="77777777" w:rsidTr="0031574D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E1566" w14:textId="709AC1D1" w:rsidR="00223A65" w:rsidRDefault="00223A65" w:rsidP="00223A6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7D8A7" w14:textId="7C0A5367" w:rsidR="00223A65" w:rsidRDefault="00223A65" w:rsidP="00223A6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技术部分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E8696" w14:textId="77777777" w:rsidR="00223A65" w:rsidRDefault="00223A65" w:rsidP="00223A65">
            <w:pPr>
              <w:widowControl/>
              <w:snapToGrid w:val="0"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投标文件对招标文件第五章“四、技术要求（二）技术参数”的响应程度；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1AEDFF30" w14:textId="77777777" w:rsidR="00223A65" w:rsidRPr="00457654" w:rsidRDefault="00223A65" w:rsidP="00223A65">
            <w:pPr>
              <w:widowControl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 w:rsidRPr="00457654">
              <w:rPr>
                <w:rFonts w:ascii="宋体" w:hAnsi="宋体" w:hint="eastAsia"/>
                <w:sz w:val="24"/>
              </w:rPr>
              <w:t>标#指标为重要指标，每有一项#指标完全满足招标文件要求，得2分，共8项，最高16分；</w:t>
            </w:r>
          </w:p>
          <w:p w14:paraId="37638DFC" w14:textId="77777777" w:rsidR="00223A65" w:rsidRPr="00457654" w:rsidRDefault="00223A65" w:rsidP="00223A65">
            <w:pPr>
              <w:widowControl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 w:rsidRPr="00457654">
              <w:rPr>
                <w:rFonts w:ascii="宋体" w:hAnsi="宋体" w:hint="eastAsia"/>
                <w:sz w:val="24"/>
              </w:rPr>
              <w:t>其他指标为一般指标，每有一项完全满足招标文件要求，得1分，共27项，最高27分；</w:t>
            </w:r>
          </w:p>
          <w:p w14:paraId="014AC335" w14:textId="77777777" w:rsidR="00223A65" w:rsidRDefault="00223A65" w:rsidP="00223A65">
            <w:pPr>
              <w:widowControl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注：1、所有的技术指标须在采购需求偏离表中逐条响应，漏报技术条款视为不满足，作为负偏离条款。</w:t>
            </w:r>
          </w:p>
          <w:p w14:paraId="740F360A" w14:textId="2C2F86BF" w:rsidR="00223A65" w:rsidRDefault="00223A65" w:rsidP="00223A65">
            <w:pPr>
              <w:widowControl/>
              <w:snapToGrid w:val="0"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2、采购需求中有明确要求提供证明材料的，需按照要求提供证明材料。未提供视为不满足，作为负偏离条款。</w:t>
            </w:r>
          </w:p>
        </w:tc>
        <w:tc>
          <w:tcPr>
            <w:tcW w:w="851" w:type="dxa"/>
            <w:vAlign w:val="center"/>
          </w:tcPr>
          <w:p w14:paraId="06990064" w14:textId="36511399" w:rsidR="00223A65" w:rsidRDefault="00223A65" w:rsidP="00223A65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43</w:t>
            </w:r>
          </w:p>
        </w:tc>
      </w:tr>
      <w:tr w:rsidR="00223A65" w14:paraId="34594383" w14:textId="77777777" w:rsidTr="0031574D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94CCA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3B049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相关业绩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E9E44" w14:textId="77777777" w:rsidR="00223A65" w:rsidRDefault="00223A65" w:rsidP="00375285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</w:t>
            </w:r>
            <w:bookmarkStart w:id="10" w:name="OLE_LINK8"/>
            <w:r>
              <w:rPr>
                <w:rFonts w:ascii="宋体" w:hAnsi="宋体"/>
                <w:sz w:val="24"/>
              </w:rPr>
              <w:t>近</w:t>
            </w:r>
            <w:r>
              <w:rPr>
                <w:rFonts w:ascii="宋体" w:hAnsi="宋体" w:hint="eastAsia"/>
                <w:sz w:val="24"/>
              </w:rPr>
              <w:t>三年</w:t>
            </w:r>
            <w:bookmarkEnd w:id="10"/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>3年5月1日起至投标截止时间止，以合同签订日期为准）投标人实施过的与本项目相似的项目业绩。每提供一个有效业绩得0.6分，满分3分。不提供或提供内容不符合要求，得0分。</w:t>
            </w:r>
          </w:p>
          <w:p w14:paraId="791A3D96" w14:textId="77777777" w:rsidR="00223A65" w:rsidRDefault="00223A65" w:rsidP="0037528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注：需提供合同主要内容复印件并加盖公章（至少包括双方签字盖章页、合同内容、合同金额、合同签订日期）。</w:t>
            </w:r>
          </w:p>
        </w:tc>
        <w:tc>
          <w:tcPr>
            <w:tcW w:w="851" w:type="dxa"/>
            <w:vAlign w:val="center"/>
          </w:tcPr>
          <w:p w14:paraId="7EB9AE1B" w14:textId="77777777" w:rsidR="00223A65" w:rsidRDefault="00223A65" w:rsidP="00375285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</w:tr>
    </w:tbl>
    <w:p w14:paraId="1333C2D6" w14:textId="39A6EB94" w:rsidR="0085346F" w:rsidRDefault="0085346F" w:rsidP="0085346F">
      <w:pPr>
        <w:spacing w:line="360" w:lineRule="auto"/>
        <w:ind w:left="480"/>
        <w:rPr>
          <w:rFonts w:ascii="宋体" w:hAnsi="宋体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lastRenderedPageBreak/>
        <w:t>更正为：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1052"/>
        <w:gridCol w:w="5949"/>
        <w:gridCol w:w="851"/>
      </w:tblGrid>
      <w:tr w:rsidR="00223A65" w14:paraId="593DBC5F" w14:textId="77777777" w:rsidTr="0031574D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DD719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1B2DF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评分因素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7F837" w14:textId="77777777" w:rsidR="00223A65" w:rsidRDefault="00223A65" w:rsidP="00375285">
            <w:pPr>
              <w:widowControl/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评分说明</w:t>
            </w:r>
          </w:p>
        </w:tc>
        <w:tc>
          <w:tcPr>
            <w:tcW w:w="851" w:type="dxa"/>
            <w:vAlign w:val="center"/>
          </w:tcPr>
          <w:p w14:paraId="1DDA42B4" w14:textId="77777777" w:rsidR="00223A65" w:rsidRDefault="00223A65" w:rsidP="00375285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223A65" w14:paraId="4FC0DB84" w14:textId="77777777" w:rsidTr="0031574D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05F34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2DCC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技术部分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6D821" w14:textId="77777777" w:rsidR="00223A65" w:rsidRDefault="00223A65" w:rsidP="00375285">
            <w:pPr>
              <w:widowControl/>
              <w:snapToGrid w:val="0"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投标文件对招标文件第五章“四、技术要求（二）技术参数”的响应程度；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52DE4ED7" w14:textId="77777777" w:rsidR="00223A65" w:rsidRPr="00457654" w:rsidRDefault="00223A65" w:rsidP="00375285">
            <w:pPr>
              <w:widowControl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 w:rsidRPr="00457654">
              <w:rPr>
                <w:rFonts w:ascii="宋体" w:hAnsi="宋体" w:hint="eastAsia"/>
                <w:sz w:val="24"/>
              </w:rPr>
              <w:t>标#指标为重要指标，每有一项#指标完全满足招标文件要求，得2分，共8项，最高16分；</w:t>
            </w:r>
          </w:p>
          <w:p w14:paraId="35837AAD" w14:textId="03E873C0" w:rsidR="00223A65" w:rsidRPr="00457654" w:rsidRDefault="00223A65" w:rsidP="00375285">
            <w:pPr>
              <w:widowControl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 w:rsidRPr="00457654">
              <w:rPr>
                <w:rFonts w:ascii="宋体" w:hAnsi="宋体" w:hint="eastAsia"/>
                <w:sz w:val="24"/>
              </w:rPr>
              <w:t>其他指标为一般指标，每有一项完全满足招标文件要求，得1分，共2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457654">
              <w:rPr>
                <w:rFonts w:ascii="宋体" w:hAnsi="宋体" w:hint="eastAsia"/>
                <w:sz w:val="24"/>
              </w:rPr>
              <w:t>项，最高2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457654">
              <w:rPr>
                <w:rFonts w:ascii="宋体" w:hAnsi="宋体" w:hint="eastAsia"/>
                <w:sz w:val="24"/>
              </w:rPr>
              <w:t>分；</w:t>
            </w:r>
          </w:p>
          <w:p w14:paraId="10062042" w14:textId="77777777" w:rsidR="00223A65" w:rsidRDefault="00223A65" w:rsidP="00375285">
            <w:pPr>
              <w:widowControl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注：1、所有的技术指标须在采购需求偏离表中逐条响应，漏报技术条款视为不满足，作为负偏离条款。</w:t>
            </w:r>
          </w:p>
          <w:p w14:paraId="56103C8C" w14:textId="77777777" w:rsidR="00223A65" w:rsidRDefault="00223A65" w:rsidP="00375285">
            <w:pPr>
              <w:widowControl/>
              <w:snapToGrid w:val="0"/>
              <w:spacing w:line="360" w:lineRule="auto"/>
              <w:ind w:firstLine="48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2、采购需求中有明确要求提供证明材料的，需按照要求提供证明材料。未提供视为不满足，作为负偏离条款。</w:t>
            </w:r>
          </w:p>
        </w:tc>
        <w:tc>
          <w:tcPr>
            <w:tcW w:w="851" w:type="dxa"/>
            <w:vAlign w:val="center"/>
          </w:tcPr>
          <w:p w14:paraId="47EFA605" w14:textId="1F124563" w:rsidR="00223A65" w:rsidRDefault="00223A65" w:rsidP="00375285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</w:tr>
      <w:tr w:rsidR="00223A65" w14:paraId="09088EA2" w14:textId="77777777" w:rsidTr="0031574D">
        <w:tc>
          <w:tcPr>
            <w:tcW w:w="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23EA8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A757E" w14:textId="77777777" w:rsidR="00223A65" w:rsidRDefault="00223A65" w:rsidP="0037528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相关业绩</w:t>
            </w:r>
          </w:p>
        </w:tc>
        <w:tc>
          <w:tcPr>
            <w:tcW w:w="5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4108" w14:textId="446B817D" w:rsidR="00223A65" w:rsidRDefault="00223A65" w:rsidP="00375285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</w:t>
            </w:r>
            <w:r>
              <w:rPr>
                <w:rFonts w:ascii="宋体" w:hAnsi="宋体"/>
                <w:sz w:val="24"/>
              </w:rPr>
              <w:t>近</w:t>
            </w:r>
            <w:r>
              <w:rPr>
                <w:rFonts w:ascii="宋体" w:hAnsi="宋体" w:hint="eastAsia"/>
                <w:sz w:val="24"/>
              </w:rPr>
              <w:t>三年（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>3年5月1日起至投标截止时间止，以合同签订日期为准）投标人实施过的与本项目相似的项目业绩。每提供一个有效业绩得0.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分，满分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分。不提供或提供内容不符合要求，得0分。</w:t>
            </w:r>
          </w:p>
          <w:p w14:paraId="313DBD14" w14:textId="77777777" w:rsidR="00223A65" w:rsidRDefault="00223A65" w:rsidP="00375285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注：需提供合同主要内容复印件并加盖公章（至少包括双方签字盖章页、合同内容、合同金额、合同签订日期）。</w:t>
            </w:r>
          </w:p>
        </w:tc>
        <w:tc>
          <w:tcPr>
            <w:tcW w:w="851" w:type="dxa"/>
            <w:vAlign w:val="center"/>
          </w:tcPr>
          <w:p w14:paraId="288B74B2" w14:textId="6B35EAC2" w:rsidR="00223A65" w:rsidRDefault="00223A65" w:rsidP="00375285">
            <w:pPr>
              <w:spacing w:line="360" w:lineRule="auto"/>
              <w:ind w:leftChars="-1" w:hangingChars="1" w:hanging="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</w:tr>
    </w:tbl>
    <w:p w14:paraId="51C6C2D9" w14:textId="2D9BC8E6" w:rsidR="00223A65" w:rsidRDefault="00223A65" w:rsidP="0085346F">
      <w:pPr>
        <w:spacing w:line="360" w:lineRule="auto"/>
        <w:ind w:left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.</w:t>
      </w:r>
      <w:r w:rsidRPr="00801BC2">
        <w:rPr>
          <w:rFonts w:ascii="宋体" w:hAnsi="宋体" w:hint="eastAsia"/>
          <w:sz w:val="24"/>
          <w:szCs w:val="24"/>
        </w:rPr>
        <w:t>更正内容：对</w:t>
      </w:r>
      <w:r>
        <w:rPr>
          <w:rFonts w:ascii="宋体" w:hAnsi="宋体" w:hint="eastAsia"/>
          <w:sz w:val="24"/>
          <w:szCs w:val="24"/>
        </w:rPr>
        <w:t>招标文件“第</w:t>
      </w:r>
      <w:r>
        <w:rPr>
          <w:rFonts w:ascii="宋体" w:hAnsi="宋体" w:hint="eastAsia"/>
          <w:sz w:val="24"/>
          <w:szCs w:val="24"/>
        </w:rPr>
        <w:t>五</w:t>
      </w:r>
      <w:r>
        <w:rPr>
          <w:rFonts w:ascii="宋体" w:hAnsi="宋体" w:hint="eastAsia"/>
          <w:sz w:val="24"/>
          <w:szCs w:val="24"/>
        </w:rPr>
        <w:t xml:space="preserve">章 </w:t>
      </w:r>
      <w:r>
        <w:rPr>
          <w:rFonts w:ascii="宋体" w:hAnsi="宋体" w:hint="eastAsia"/>
          <w:sz w:val="24"/>
          <w:szCs w:val="24"/>
        </w:rPr>
        <w:t>采购需求</w:t>
      </w:r>
      <w:r>
        <w:rPr>
          <w:rFonts w:ascii="宋体" w:hAnsi="宋体" w:hint="eastAsia"/>
          <w:sz w:val="24"/>
          <w:szCs w:val="24"/>
        </w:rPr>
        <w:t>”中“</w:t>
      </w:r>
      <w:r>
        <w:rPr>
          <w:rFonts w:ascii="宋体" w:hAnsi="宋体" w:hint="eastAsia"/>
          <w:sz w:val="24"/>
          <w:szCs w:val="24"/>
        </w:rPr>
        <w:t>品目1 UPS电池</w:t>
      </w:r>
      <w:r>
        <w:rPr>
          <w:rFonts w:ascii="宋体" w:hAnsi="宋体" w:hint="eastAsia"/>
          <w:sz w:val="24"/>
          <w:szCs w:val="24"/>
        </w:rPr>
        <w:t>”的“技术</w:t>
      </w:r>
      <w:r>
        <w:rPr>
          <w:rFonts w:ascii="宋体" w:hAnsi="宋体" w:hint="eastAsia"/>
          <w:sz w:val="24"/>
          <w:szCs w:val="24"/>
        </w:rPr>
        <w:t>指标要求</w:t>
      </w:r>
      <w:r>
        <w:rPr>
          <w:rFonts w:ascii="宋体" w:hAnsi="宋体" w:hint="eastAsia"/>
          <w:sz w:val="24"/>
          <w:szCs w:val="24"/>
        </w:rPr>
        <w:t>”</w:t>
      </w:r>
      <w:r w:rsidRPr="00801BC2">
        <w:rPr>
          <w:rFonts w:ascii="宋体" w:hAnsi="宋体" w:hint="eastAsia"/>
          <w:sz w:val="24"/>
          <w:szCs w:val="24"/>
        </w:rPr>
        <w:t>做出如下更正：</w:t>
      </w:r>
    </w:p>
    <w:p w14:paraId="0B2ACACA" w14:textId="43CEFDF6" w:rsidR="00223A65" w:rsidRDefault="0031574D" w:rsidP="0085346F">
      <w:pPr>
        <w:spacing w:line="360" w:lineRule="auto"/>
        <w:ind w:left="48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hint="eastAsia"/>
          <w:sz w:val="24"/>
          <w:szCs w:val="24"/>
        </w:rPr>
        <w:t>（1）</w:t>
      </w:r>
      <w:r w:rsidR="00223A65">
        <w:rPr>
          <w:rFonts w:ascii="宋体" w:hAnsi="宋体" w:hint="eastAsia"/>
          <w:sz w:val="24"/>
          <w:szCs w:val="24"/>
        </w:rPr>
        <w:t>原内容：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7.输入电压范围：2</w:t>
      </w:r>
      <w:r w:rsidR="00223A65">
        <w:rPr>
          <w:rFonts w:ascii="宋体" w:hAnsi="宋体" w:cs="宋体"/>
          <w:color w:val="000000"/>
          <w:kern w:val="0"/>
          <w:sz w:val="24"/>
          <w:lang w:bidi="ar"/>
        </w:rPr>
        <w:t>7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0—475VAC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。</w:t>
      </w:r>
    </w:p>
    <w:p w14:paraId="72073F58" w14:textId="53405839" w:rsidR="00223A65" w:rsidRDefault="00223A65" w:rsidP="0031574D">
      <w:pPr>
        <w:spacing w:line="360" w:lineRule="auto"/>
        <w:ind w:left="480" w:firstLineChars="200" w:firstLine="48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更正为：删除该项指标。</w:t>
      </w:r>
    </w:p>
    <w:p w14:paraId="25A3CAE1" w14:textId="2D2633BD" w:rsidR="00223A65" w:rsidRDefault="0031574D" w:rsidP="0085346F">
      <w:pPr>
        <w:spacing w:line="360" w:lineRule="auto"/>
        <w:ind w:left="48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（2）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原内容：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10.输入功率因数：≥0.9（三项输入）。</w:t>
      </w:r>
    </w:p>
    <w:p w14:paraId="32609DA4" w14:textId="2161E4B3" w:rsidR="00223A65" w:rsidRDefault="00223A65" w:rsidP="0031574D">
      <w:pPr>
        <w:spacing w:line="360" w:lineRule="auto"/>
        <w:ind w:left="480" w:firstLineChars="200" w:firstLine="48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更正为：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10.输入功率因数：≥0.9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。</w:t>
      </w:r>
    </w:p>
    <w:p w14:paraId="59B699A4" w14:textId="48FD0A47" w:rsidR="00223A65" w:rsidRDefault="0031574D" w:rsidP="0085346F">
      <w:pPr>
        <w:spacing w:line="360" w:lineRule="auto"/>
        <w:ind w:left="480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（3）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原内容：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电池：1.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整体要求:12V/100Ah，阀控式铅酸免维护蓄电池，含电池架(含绝缘板），设备底座，电池间连线，跨线，跨层线，每组48节蓄电池，配置方式为每台UPS配置3组，共计配置3组。</w:t>
      </w:r>
    </w:p>
    <w:p w14:paraId="664725F4" w14:textId="16901631" w:rsidR="00223A65" w:rsidRDefault="00223A65" w:rsidP="0031574D">
      <w:pPr>
        <w:spacing w:line="360" w:lineRule="auto"/>
        <w:ind w:left="480" w:firstLineChars="200" w:firstLine="480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更正为：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电池：1.整体要求:12V/100Ah，阀控式铅酸免维护蓄电池，含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lastRenderedPageBreak/>
        <w:t>电池架(含绝缘板），设备底座，电池间连线，跨线，跨层线，每组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16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节蓄电池，配置方式为每台UPS配置3组，共计配置3组。</w:t>
      </w:r>
    </w:p>
    <w:p w14:paraId="6D565B1F" w14:textId="01CC383D" w:rsidR="00223A65" w:rsidRDefault="0031574D" w:rsidP="0085346F">
      <w:pPr>
        <w:spacing w:line="360" w:lineRule="auto"/>
        <w:ind w:left="480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（4）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原内容：</w:t>
      </w:r>
      <w:r w:rsidR="00223A65">
        <w:rPr>
          <w:rFonts w:ascii="宋体" w:hAnsi="宋体" w:cs="宋体" w:hint="eastAsia"/>
          <w:color w:val="000000"/>
          <w:kern w:val="0"/>
          <w:sz w:val="24"/>
          <w:lang w:bidi="ar"/>
        </w:rPr>
        <w:t>#3.外壳材质与安全阀:外壳需采用PP材料制造，提供说明文件；蓄电池的关键部件单向安全阀采用阻燃材料。</w:t>
      </w:r>
    </w:p>
    <w:p w14:paraId="3A80AA31" w14:textId="1462D3F6" w:rsidR="00223A65" w:rsidRPr="0031574D" w:rsidRDefault="00223A65" w:rsidP="0031574D">
      <w:pPr>
        <w:spacing w:line="360" w:lineRule="auto"/>
        <w:ind w:left="480" w:firstLineChars="200" w:firstLine="480"/>
        <w:rPr>
          <w:rFonts w:ascii="宋体" w:hAnsi="宋体" w:cs="宋体" w:hint="eastAsia"/>
          <w:color w:val="000000"/>
          <w:kern w:val="0"/>
          <w:sz w:val="24"/>
          <w:lang w:bidi="ar"/>
        </w:rPr>
      </w:pPr>
      <w:r w:rsidRPr="0031574D">
        <w:rPr>
          <w:rFonts w:ascii="宋体" w:hAnsi="宋体" w:cs="宋体" w:hint="eastAsia"/>
          <w:color w:val="000000"/>
          <w:kern w:val="0"/>
          <w:sz w:val="24"/>
          <w:lang w:bidi="ar"/>
        </w:rPr>
        <w:t>更正为：</w:t>
      </w:r>
      <w:r w:rsidR="0031574D" w:rsidRPr="0031574D">
        <w:rPr>
          <w:rFonts w:ascii="宋体" w:hAnsi="宋体" w:cs="宋体" w:hint="eastAsia"/>
          <w:color w:val="000000"/>
          <w:kern w:val="0"/>
          <w:sz w:val="24"/>
          <w:lang w:bidi="ar"/>
        </w:rPr>
        <w:t>#3.外壳材质与安全阀:外壳需采用ABS材料制造，提供说明文件；蓄电池的关键部件单向安全阀采用阻燃材料。</w:t>
      </w:r>
    </w:p>
    <w:p w14:paraId="25BCDCC1" w14:textId="56F2E183" w:rsidR="0031574D" w:rsidRDefault="0031574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Pr="0031574D">
        <w:rPr>
          <w:rFonts w:ascii="宋体" w:hAnsi="宋体"/>
          <w:sz w:val="24"/>
          <w:szCs w:val="24"/>
        </w:rPr>
        <w:t xml:space="preserve"> </w:t>
      </w:r>
      <w:r w:rsidRPr="00826902">
        <w:rPr>
          <w:rFonts w:ascii="宋体" w:hAnsi="宋体"/>
          <w:sz w:val="24"/>
          <w:szCs w:val="24"/>
        </w:rPr>
        <w:t>提交投标文件截止时间、开标时间</w:t>
      </w:r>
    </w:p>
    <w:p w14:paraId="7DB2719A" w14:textId="2FE7288D" w:rsidR="0031574D" w:rsidRDefault="0031574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原内容：</w:t>
      </w:r>
      <w:r w:rsidRPr="00826902">
        <w:rPr>
          <w:rFonts w:ascii="宋体" w:hAnsi="宋体"/>
          <w:sz w:val="24"/>
          <w:lang w:bidi="ar"/>
        </w:rPr>
        <w:t>202</w:t>
      </w:r>
      <w:r w:rsidRPr="00826902">
        <w:rPr>
          <w:rFonts w:ascii="宋体" w:hAnsi="宋体" w:hint="eastAsia"/>
          <w:sz w:val="24"/>
          <w:lang w:bidi="ar"/>
        </w:rPr>
        <w:t>6</w:t>
      </w:r>
      <w:r w:rsidRPr="00826902">
        <w:rPr>
          <w:rFonts w:ascii="宋体" w:hAnsi="宋体"/>
          <w:sz w:val="24"/>
          <w:lang w:bidi="ar"/>
        </w:rPr>
        <w:t>年</w:t>
      </w:r>
      <w:r w:rsidRPr="00826902">
        <w:rPr>
          <w:rFonts w:ascii="宋体" w:hAnsi="宋体" w:hint="eastAsia"/>
          <w:sz w:val="24"/>
          <w:lang w:bidi="ar"/>
        </w:rPr>
        <w:t>06</w:t>
      </w:r>
      <w:r w:rsidRPr="00826902">
        <w:rPr>
          <w:rFonts w:ascii="宋体" w:hAnsi="宋体"/>
          <w:sz w:val="24"/>
          <w:lang w:bidi="ar"/>
        </w:rPr>
        <w:t>月</w:t>
      </w:r>
      <w:r w:rsidRPr="00826902">
        <w:rPr>
          <w:rFonts w:ascii="宋体" w:hAnsi="宋体" w:hint="eastAsia"/>
          <w:sz w:val="24"/>
          <w:lang w:bidi="ar"/>
        </w:rPr>
        <w:t>04</w:t>
      </w:r>
      <w:r w:rsidRPr="00826902">
        <w:rPr>
          <w:rFonts w:ascii="宋体" w:hAnsi="宋体"/>
          <w:sz w:val="24"/>
          <w:lang w:bidi="ar"/>
        </w:rPr>
        <w:t>日</w:t>
      </w:r>
      <w:r w:rsidRPr="00826902">
        <w:rPr>
          <w:rFonts w:ascii="宋体" w:hAnsi="宋体" w:hint="eastAsia"/>
          <w:sz w:val="24"/>
          <w:lang w:bidi="ar"/>
        </w:rPr>
        <w:t>09</w:t>
      </w:r>
      <w:r w:rsidRPr="00826902">
        <w:rPr>
          <w:rFonts w:ascii="宋体" w:hAnsi="宋体"/>
          <w:sz w:val="24"/>
          <w:lang w:bidi="ar"/>
        </w:rPr>
        <w:t>点</w:t>
      </w:r>
      <w:r w:rsidRPr="00826902">
        <w:rPr>
          <w:rFonts w:ascii="宋体" w:hAnsi="宋体" w:hint="eastAsia"/>
          <w:sz w:val="24"/>
          <w:lang w:bidi="ar"/>
        </w:rPr>
        <w:t>00</w:t>
      </w:r>
      <w:r w:rsidRPr="00826902">
        <w:rPr>
          <w:rFonts w:ascii="宋体" w:hAnsi="宋体"/>
          <w:sz w:val="24"/>
          <w:lang w:bidi="ar"/>
        </w:rPr>
        <w:t>分</w:t>
      </w:r>
      <w:r w:rsidRPr="00826902">
        <w:rPr>
          <w:rFonts w:ascii="宋体" w:hAnsi="宋体"/>
          <w:bCs/>
          <w:sz w:val="24"/>
          <w:lang w:bidi="ar"/>
        </w:rPr>
        <w:t>（北京时间）</w:t>
      </w:r>
    </w:p>
    <w:p w14:paraId="601CAD40" w14:textId="09A3F1CA" w:rsidR="0031574D" w:rsidRDefault="0031574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更正为：</w:t>
      </w:r>
      <w:r w:rsidRPr="00826902">
        <w:rPr>
          <w:rFonts w:ascii="宋体" w:hAnsi="宋体"/>
          <w:sz w:val="24"/>
          <w:lang w:bidi="ar"/>
        </w:rPr>
        <w:t>202</w:t>
      </w:r>
      <w:r w:rsidRPr="00826902">
        <w:rPr>
          <w:rFonts w:ascii="宋体" w:hAnsi="宋体" w:hint="eastAsia"/>
          <w:sz w:val="24"/>
          <w:lang w:bidi="ar"/>
        </w:rPr>
        <w:t>6</w:t>
      </w:r>
      <w:r w:rsidRPr="00826902">
        <w:rPr>
          <w:rFonts w:ascii="宋体" w:hAnsi="宋体"/>
          <w:sz w:val="24"/>
          <w:lang w:bidi="ar"/>
        </w:rPr>
        <w:t>年</w:t>
      </w:r>
      <w:r w:rsidRPr="00826902">
        <w:rPr>
          <w:rFonts w:ascii="宋体" w:hAnsi="宋体" w:hint="eastAsia"/>
          <w:sz w:val="24"/>
          <w:lang w:bidi="ar"/>
        </w:rPr>
        <w:t>06</w:t>
      </w:r>
      <w:r w:rsidRPr="00826902">
        <w:rPr>
          <w:rFonts w:ascii="宋体" w:hAnsi="宋体"/>
          <w:sz w:val="24"/>
          <w:lang w:bidi="ar"/>
        </w:rPr>
        <w:t>月</w:t>
      </w:r>
      <w:r>
        <w:rPr>
          <w:rFonts w:ascii="宋体" w:hAnsi="宋体" w:hint="eastAsia"/>
          <w:sz w:val="24"/>
          <w:lang w:bidi="ar"/>
        </w:rPr>
        <w:t>12</w:t>
      </w:r>
      <w:r w:rsidRPr="00826902">
        <w:rPr>
          <w:rFonts w:ascii="宋体" w:hAnsi="宋体"/>
          <w:sz w:val="24"/>
          <w:lang w:bidi="ar"/>
        </w:rPr>
        <w:t>日</w:t>
      </w:r>
      <w:r w:rsidRPr="00826902">
        <w:rPr>
          <w:rFonts w:ascii="宋体" w:hAnsi="宋体" w:hint="eastAsia"/>
          <w:sz w:val="24"/>
          <w:lang w:bidi="ar"/>
        </w:rPr>
        <w:t>09</w:t>
      </w:r>
      <w:r w:rsidRPr="00826902">
        <w:rPr>
          <w:rFonts w:ascii="宋体" w:hAnsi="宋体"/>
          <w:sz w:val="24"/>
          <w:lang w:bidi="ar"/>
        </w:rPr>
        <w:t>点</w:t>
      </w:r>
      <w:r w:rsidRPr="00826902">
        <w:rPr>
          <w:rFonts w:ascii="宋体" w:hAnsi="宋体" w:hint="eastAsia"/>
          <w:sz w:val="24"/>
          <w:lang w:bidi="ar"/>
        </w:rPr>
        <w:t>00</w:t>
      </w:r>
      <w:r w:rsidRPr="00826902">
        <w:rPr>
          <w:rFonts w:ascii="宋体" w:hAnsi="宋体"/>
          <w:sz w:val="24"/>
          <w:lang w:bidi="ar"/>
        </w:rPr>
        <w:t>分</w:t>
      </w:r>
      <w:r w:rsidRPr="00826902">
        <w:rPr>
          <w:rFonts w:ascii="宋体" w:hAnsi="宋体"/>
          <w:bCs/>
          <w:sz w:val="24"/>
          <w:lang w:bidi="ar"/>
        </w:rPr>
        <w:t>（北京时间）</w:t>
      </w:r>
    </w:p>
    <w:p w14:paraId="6B9B9FCD" w14:textId="12962958" w:rsidR="00EA5D38" w:rsidRPr="00801BC2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01BC2">
        <w:rPr>
          <w:rFonts w:ascii="宋体" w:hAnsi="宋体" w:hint="eastAsia"/>
          <w:sz w:val="24"/>
          <w:szCs w:val="24"/>
        </w:rPr>
        <w:t>更正日期：202</w:t>
      </w:r>
      <w:r w:rsidR="0031574D">
        <w:rPr>
          <w:rFonts w:ascii="宋体" w:hAnsi="宋体" w:hint="eastAsia"/>
          <w:sz w:val="24"/>
          <w:szCs w:val="24"/>
        </w:rPr>
        <w:t>6</w:t>
      </w:r>
      <w:r w:rsidRPr="00801BC2">
        <w:rPr>
          <w:rFonts w:ascii="宋体" w:hAnsi="宋体" w:hint="eastAsia"/>
          <w:sz w:val="24"/>
          <w:szCs w:val="24"/>
        </w:rPr>
        <w:t>年</w:t>
      </w:r>
      <w:r w:rsidR="0031574D">
        <w:rPr>
          <w:rFonts w:ascii="宋体" w:hAnsi="宋体" w:hint="eastAsia"/>
          <w:sz w:val="24"/>
          <w:szCs w:val="24"/>
        </w:rPr>
        <w:t>5</w:t>
      </w:r>
      <w:r w:rsidRPr="00801BC2">
        <w:rPr>
          <w:rFonts w:ascii="宋体" w:hAnsi="宋体" w:hint="eastAsia"/>
          <w:sz w:val="24"/>
          <w:szCs w:val="24"/>
        </w:rPr>
        <w:t>月</w:t>
      </w:r>
      <w:r w:rsidR="00B70612" w:rsidRPr="00801BC2">
        <w:rPr>
          <w:rFonts w:ascii="宋体" w:hAnsi="宋体" w:hint="eastAsia"/>
          <w:sz w:val="24"/>
          <w:szCs w:val="24"/>
        </w:rPr>
        <w:t>2</w:t>
      </w:r>
      <w:r w:rsidR="0031574D">
        <w:rPr>
          <w:rFonts w:ascii="宋体" w:hAnsi="宋体" w:hint="eastAsia"/>
          <w:sz w:val="24"/>
          <w:szCs w:val="24"/>
        </w:rPr>
        <w:t>7</w:t>
      </w:r>
      <w:r w:rsidRPr="00801BC2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1" w:name="_Toc35393816"/>
      <w:bookmarkStart w:id="12" w:name="_Toc35393647"/>
      <w:r w:rsidRPr="006144A5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1"/>
      <w:bookmarkEnd w:id="12"/>
    </w:p>
    <w:p w14:paraId="74EC4737" w14:textId="53948BF1" w:rsidR="00EA5D38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其他内容不变</w:t>
      </w:r>
      <w:r w:rsidR="0031574D">
        <w:rPr>
          <w:rFonts w:ascii="宋体" w:hAnsi="宋体" w:hint="eastAsia"/>
          <w:sz w:val="24"/>
          <w:szCs w:val="24"/>
        </w:rPr>
        <w:t>。</w:t>
      </w:r>
    </w:p>
    <w:p w14:paraId="27750F1B" w14:textId="16467002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3" w:name="_Toc35393817"/>
      <w:bookmarkStart w:id="14" w:name="_Toc28359106"/>
      <w:bookmarkStart w:id="15" w:name="_Toc35393648"/>
      <w:bookmarkStart w:id="16" w:name="_Toc28359029"/>
      <w:r w:rsidRPr="006144A5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3"/>
      <w:bookmarkEnd w:id="14"/>
      <w:bookmarkEnd w:id="15"/>
      <w:bookmarkEnd w:id="16"/>
    </w:p>
    <w:p w14:paraId="4FD15D20" w14:textId="77777777" w:rsidR="00EA5D38" w:rsidRDefault="000542B1">
      <w:pPr>
        <w:spacing w:line="360" w:lineRule="auto"/>
        <w:ind w:leftChars="236" w:left="496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2DEE80BF" w14:textId="49E792E6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</w:t>
      </w:r>
      <w:r w:rsidR="006144A5">
        <w:rPr>
          <w:rFonts w:ascii="宋体" w:hAnsi="宋体" w:hint="eastAsia"/>
          <w:bCs/>
          <w:sz w:val="24"/>
        </w:rPr>
        <w:t>北京工商大学</w:t>
      </w:r>
    </w:p>
    <w:p w14:paraId="31CDFD59" w14:textId="541163C8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址：</w:t>
      </w:r>
      <w:r w:rsidR="006144A5">
        <w:rPr>
          <w:rFonts w:ascii="宋体" w:hAnsi="宋体" w:hint="eastAsia"/>
          <w:sz w:val="24"/>
        </w:rPr>
        <w:t>北京市海淀区阜成路33号</w:t>
      </w:r>
    </w:p>
    <w:p w14:paraId="467D10A1" w14:textId="39C931C5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7" w:name="_Toc28359086"/>
      <w:bookmarkStart w:id="18" w:name="_Toc28359009"/>
      <w:r w:rsidR="006144A5" w:rsidRPr="006144A5">
        <w:rPr>
          <w:rFonts w:ascii="宋体" w:hAnsi="宋体" w:hint="eastAsia"/>
          <w:sz w:val="24"/>
          <w:szCs w:val="24"/>
        </w:rPr>
        <w:t>李老师，010-81353689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6F3CD66" w14:textId="77777777" w:rsidR="00EA5D38" w:rsidRDefault="000542B1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17"/>
      <w:bookmarkEnd w:id="18"/>
    </w:p>
    <w:p w14:paraId="121BA4E3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49916258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6976A78D" w14:textId="32B77815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9" w:name="_Toc28359087"/>
      <w:bookmarkStart w:id="20" w:name="_Toc28359010"/>
      <w:r w:rsidR="006144A5">
        <w:rPr>
          <w:rFonts w:ascii="宋体" w:hAnsi="宋体" w:hint="eastAsia"/>
          <w:sz w:val="24"/>
        </w:rPr>
        <w:t>010－61196355</w:t>
      </w:r>
    </w:p>
    <w:p w14:paraId="0806C769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3.项目联系方式</w:t>
      </w:r>
      <w:bookmarkEnd w:id="19"/>
      <w:bookmarkEnd w:id="20"/>
    </w:p>
    <w:p w14:paraId="071CABF0" w14:textId="6FF9F30B" w:rsidR="00EA5D38" w:rsidRDefault="000542B1">
      <w:pPr>
        <w:pStyle w:val="a4"/>
        <w:spacing w:line="360" w:lineRule="auto"/>
        <w:ind w:leftChars="236" w:left="496" w:firstLineChars="5" w:firstLine="12"/>
        <w:rPr>
          <w:rFonts w:eastAsia="宋体" w:hAnsi="宋体" w:hint="eastAsia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="0031574D" w:rsidRPr="0031574D">
        <w:rPr>
          <w:rFonts w:eastAsia="宋体" w:hAnsi="宋体"/>
          <w:sz w:val="24"/>
          <w:szCs w:val="24"/>
        </w:rPr>
        <w:t>孙恺宁、徐昊云、王爽、周洁琼、王希、王蕾蕾、高宇、张闻</w:t>
      </w:r>
    </w:p>
    <w:p w14:paraId="71FCD0C7" w14:textId="4DF40C6B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 w:rsidR="006144A5">
        <w:rPr>
          <w:rFonts w:ascii="宋体" w:hAnsi="宋体" w:hint="eastAsia"/>
          <w:sz w:val="24"/>
          <w:szCs w:val="24"/>
        </w:rPr>
        <w:t xml:space="preserve"> </w:t>
      </w:r>
      <w:r w:rsidR="006144A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="006144A5" w:rsidRPr="006144A5">
        <w:rPr>
          <w:rFonts w:ascii="宋体" w:hAnsi="宋体" w:hint="eastAsia"/>
          <w:sz w:val="24"/>
          <w:szCs w:val="24"/>
        </w:rPr>
        <w:t>010－61196355、15801412428</w:t>
      </w:r>
    </w:p>
    <w:sectPr w:rsidR="00EA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A7B5" w14:textId="77777777" w:rsidR="00AD1407" w:rsidRDefault="00AD1407" w:rsidP="00EC2A9F">
      <w:r>
        <w:separator/>
      </w:r>
    </w:p>
  </w:endnote>
  <w:endnote w:type="continuationSeparator" w:id="0">
    <w:p w14:paraId="677F249D" w14:textId="77777777" w:rsidR="00AD1407" w:rsidRDefault="00AD1407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49F8" w14:textId="77777777" w:rsidR="00AD1407" w:rsidRDefault="00AD1407" w:rsidP="00EC2A9F">
      <w:r>
        <w:separator/>
      </w:r>
    </w:p>
  </w:footnote>
  <w:footnote w:type="continuationSeparator" w:id="0">
    <w:p w14:paraId="169B0ED3" w14:textId="77777777" w:rsidR="00AD1407" w:rsidRDefault="00AD1407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1596"/>
    <w:multiLevelType w:val="hybridMultilevel"/>
    <w:tmpl w:val="48D6A5EE"/>
    <w:lvl w:ilvl="0" w:tplc="571C62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027414105">
    <w:abstractNumId w:val="2"/>
  </w:num>
  <w:num w:numId="2" w16cid:durableId="167017605">
    <w:abstractNumId w:val="1"/>
  </w:num>
  <w:num w:numId="3" w16cid:durableId="111898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B402F"/>
    <w:rsid w:val="000C57C7"/>
    <w:rsid w:val="00132E62"/>
    <w:rsid w:val="00162806"/>
    <w:rsid w:val="00223A65"/>
    <w:rsid w:val="002338B4"/>
    <w:rsid w:val="002A5C4D"/>
    <w:rsid w:val="002C44D4"/>
    <w:rsid w:val="002E79F2"/>
    <w:rsid w:val="0031574D"/>
    <w:rsid w:val="00377600"/>
    <w:rsid w:val="003970A2"/>
    <w:rsid w:val="003E7053"/>
    <w:rsid w:val="00572F96"/>
    <w:rsid w:val="005C3562"/>
    <w:rsid w:val="006144A5"/>
    <w:rsid w:val="00686647"/>
    <w:rsid w:val="007722DC"/>
    <w:rsid w:val="007F4E34"/>
    <w:rsid w:val="00801BC2"/>
    <w:rsid w:val="0085346F"/>
    <w:rsid w:val="0087164E"/>
    <w:rsid w:val="00951BE6"/>
    <w:rsid w:val="009521B8"/>
    <w:rsid w:val="00A04A14"/>
    <w:rsid w:val="00A9052C"/>
    <w:rsid w:val="00AD1407"/>
    <w:rsid w:val="00AE5410"/>
    <w:rsid w:val="00B07A89"/>
    <w:rsid w:val="00B23115"/>
    <w:rsid w:val="00B70612"/>
    <w:rsid w:val="00BD2E09"/>
    <w:rsid w:val="00C37C96"/>
    <w:rsid w:val="00C678CE"/>
    <w:rsid w:val="00E823E9"/>
    <w:rsid w:val="00EA5D38"/>
    <w:rsid w:val="00EC2A9F"/>
    <w:rsid w:val="00EC5867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  <w:style w:type="paragraph" w:styleId="ab">
    <w:name w:val="List Paragraph"/>
    <w:basedOn w:val="a0"/>
    <w:uiPriority w:val="99"/>
    <w:rsid w:val="0085346F"/>
    <w:pPr>
      <w:ind w:firstLineChars="200" w:firstLine="420"/>
    </w:pPr>
  </w:style>
  <w:style w:type="table" w:styleId="ac">
    <w:name w:val="Table Grid"/>
    <w:basedOn w:val="a2"/>
    <w:uiPriority w:val="39"/>
    <w:rsid w:val="0095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816</Words>
  <Characters>997</Characters>
  <Application>Microsoft Office Word</Application>
  <DocSecurity>0</DocSecurity>
  <Lines>110</Lines>
  <Paragraphs>164</Paragraphs>
  <ScaleCrop>false</ScaleCrop>
  <Company>Organization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USER</cp:lastModifiedBy>
  <cp:revision>17</cp:revision>
  <dcterms:created xsi:type="dcterms:W3CDTF">2024-12-24T11:59:00Z</dcterms:created>
  <dcterms:modified xsi:type="dcterms:W3CDTF">2026-05-26T11:23:00Z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