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CC2669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0121BD0E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原公告的采购项目编号：</w:t>
      </w:r>
      <w:r w:rsidR="009D5622" w:rsidRPr="009D5622">
        <w:rPr>
          <w:rFonts w:ascii="宋体" w:hAnsi="宋体"/>
        </w:rPr>
        <w:t>BIECC-26CG90225</w:t>
      </w:r>
      <w:r>
        <w:rPr>
          <w:rFonts w:ascii="宋体" w:hAnsi="宋体" w:hint="eastAsia"/>
        </w:rPr>
        <w:tab/>
      </w:r>
    </w:p>
    <w:p w14:paraId="36459A0E" w14:textId="7259468F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原公告的采购项目名称：</w:t>
      </w:r>
      <w:r w:rsidR="001C22B5" w:rsidRPr="001C22B5">
        <w:rPr>
          <w:rFonts w:ascii="宋体" w:hAnsi="宋体"/>
        </w:rPr>
        <w:t>2026年度业务技术装备购置-规划-刑事技术装备项目</w:t>
      </w:r>
    </w:p>
    <w:p w14:paraId="545A9D58" w14:textId="77777777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首次公告日期：2026年5月22日</w:t>
      </w:r>
    </w:p>
    <w:p w14:paraId="33531222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11B0B309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更正事项：采购文件</w:t>
      </w:r>
      <w:r w:rsidR="00BD3AB5">
        <w:rPr>
          <w:rFonts w:ascii="宋体" w:hAnsi="宋体" w:hint="eastAsia"/>
        </w:rPr>
        <w:t>、更正公告</w:t>
      </w:r>
    </w:p>
    <w:p w14:paraId="0584C5B5" w14:textId="77777777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更正内容：</w:t>
      </w:r>
    </w:p>
    <w:p w14:paraId="1F9F4019" w14:textId="099EED3E" w:rsidR="00CC2669" w:rsidRDefault="007D43BA" w:rsidP="00230848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bookmarkStart w:id="9" w:name="_Toc35393647"/>
      <w:bookmarkStart w:id="10" w:name="_Toc35393816"/>
      <w:r>
        <w:rPr>
          <w:rFonts w:ascii="新宋体" w:eastAsia="新宋体" w:hAnsi="新宋体" w:cs="宋体" w:hint="eastAsia"/>
          <w:b/>
          <w:bCs/>
        </w:rPr>
        <w:t>1</w:t>
      </w:r>
      <w:r w:rsidR="00000000">
        <w:rPr>
          <w:rFonts w:ascii="新宋体" w:eastAsia="新宋体" w:hAnsi="新宋体" w:cs="宋体" w:hint="eastAsia"/>
          <w:b/>
          <w:bCs/>
        </w:rPr>
        <w:t>.</w:t>
      </w:r>
      <w:r w:rsidR="00822F61" w:rsidRPr="00822F61">
        <w:rPr>
          <w:rFonts w:hint="eastAsia"/>
        </w:rPr>
        <w:t xml:space="preserve"> </w:t>
      </w:r>
      <w:r w:rsidR="00822F61" w:rsidRPr="00822F61">
        <w:rPr>
          <w:rFonts w:ascii="新宋体" w:eastAsia="新宋体" w:hAnsi="新宋体" w:cs="宋体"/>
          <w:b/>
          <w:bCs/>
        </w:rPr>
        <w:t>2026年度业务技术装备购置-规划-刑事技术装备项目</w:t>
      </w:r>
      <w:r>
        <w:rPr>
          <w:rFonts w:ascii="新宋体" w:eastAsia="新宋体" w:hAnsi="新宋体" w:cs="宋体" w:hint="eastAsia"/>
          <w:b/>
          <w:bCs/>
        </w:rPr>
        <w:t>第一次更正后的</w:t>
      </w:r>
      <w:r w:rsidR="00000000">
        <w:rPr>
          <w:rFonts w:ascii="新宋体" w:eastAsia="新宋体" w:hAnsi="新宋体" w:cs="宋体" w:hint="eastAsia"/>
          <w:b/>
          <w:bCs/>
        </w:rPr>
        <w:t>招标文件</w:t>
      </w:r>
      <w:r w:rsidR="006A1BBD" w:rsidRPr="006A1BBD">
        <w:rPr>
          <w:rFonts w:ascii="新宋体" w:eastAsia="新宋体" w:hAnsi="新宋体" w:cs="宋体"/>
          <w:b/>
          <w:bCs/>
        </w:rPr>
        <w:t>第一章 投标邀请</w:t>
      </w:r>
      <w:r w:rsidR="00000000">
        <w:rPr>
          <w:rFonts w:ascii="新宋体" w:eastAsia="新宋体" w:hAnsi="新宋体" w:cs="宋体" w:hint="eastAsia"/>
          <w:b/>
          <w:bCs/>
        </w:rPr>
        <w:t>“</w:t>
      </w:r>
      <w:r w:rsidR="00FB2487" w:rsidRPr="00FB2487">
        <w:rPr>
          <w:rFonts w:ascii="新宋体" w:eastAsia="新宋体" w:hAnsi="新宋体" w:cs="宋体"/>
          <w:b/>
          <w:bCs/>
        </w:rPr>
        <w:t>四、提交投标文件截止时间、开标时间和地点</w:t>
      </w:r>
      <w:r w:rsidR="00000000">
        <w:rPr>
          <w:rFonts w:ascii="新宋体" w:eastAsia="新宋体" w:hAnsi="新宋体" w:cs="宋体" w:hint="eastAsia"/>
          <w:b/>
          <w:bCs/>
        </w:rPr>
        <w:t>”中：</w:t>
      </w:r>
    </w:p>
    <w:p w14:paraId="2AE316F8" w14:textId="6D313924" w:rsidR="008E3EC1" w:rsidRDefault="008E3EC1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投标截止时间、开标时间：2026年6月1</w:t>
      </w:r>
      <w:r w:rsidR="007D43BA">
        <w:rPr>
          <w:rFonts w:asciiTheme="minorEastAsia" w:eastAsiaTheme="minorEastAsia" w:hAnsiTheme="minorEastAsia" w:cstheme="minorEastAsia" w:hint="eastAsia"/>
          <w:color w:val="000000" w:themeColor="text1"/>
        </w:rPr>
        <w:t>8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日上午09:30（北京时间）</w:t>
      </w:r>
    </w:p>
    <w:p w14:paraId="45929A07" w14:textId="77777777" w:rsidR="008E3EC1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6E79BFB3" w14:textId="77777777" w:rsidR="007D43BA" w:rsidRDefault="008E3EC1" w:rsidP="007D43BA">
      <w:pPr>
        <w:spacing w:beforeLines="50" w:before="156" w:afterLines="50" w:after="156" w:line="360" w:lineRule="auto"/>
        <w:ind w:firstLineChars="200" w:firstLine="420"/>
        <w:contextualSpacing/>
        <w:rPr>
          <w:rFonts w:asciiTheme="minorEastAsia" w:eastAsiaTheme="minorEastAsia" w:hAnsiTheme="minorEastAsia" w:cstheme="minorEastAsia"/>
          <w:color w:val="000000" w:themeColor="text1"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</w:t>
      </w:r>
      <w:r w:rsidR="007D43BA">
        <w:rPr>
          <w:rFonts w:asciiTheme="minorEastAsia" w:eastAsiaTheme="minorEastAsia" w:hAnsiTheme="minorEastAsia" w:cstheme="minorEastAsia" w:hint="eastAsia"/>
          <w:color w:val="000000" w:themeColor="text1"/>
        </w:rPr>
        <w:t>7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月</w:t>
      </w:r>
      <w:r w:rsidR="007D43BA"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日上午09:30（北京时间）</w:t>
      </w:r>
    </w:p>
    <w:p w14:paraId="0187D20C" w14:textId="77777777" w:rsidR="007D43BA" w:rsidRDefault="007D43BA" w:rsidP="007D43BA">
      <w:pPr>
        <w:spacing w:beforeLines="50" w:before="156" w:afterLines="50" w:after="156" w:line="360" w:lineRule="auto"/>
        <w:ind w:firstLineChars="200" w:firstLine="420"/>
        <w:contextualSpacing/>
        <w:rPr>
          <w:rFonts w:asciiTheme="minorEastAsia" w:eastAsiaTheme="minorEastAsia" w:hAnsiTheme="minorEastAsia" w:cstheme="minorEastAsia"/>
          <w:color w:val="000000" w:themeColor="text1"/>
        </w:rPr>
      </w:pPr>
    </w:p>
    <w:p w14:paraId="327559FC" w14:textId="5B014D15" w:rsidR="007D43BA" w:rsidRDefault="007D43BA" w:rsidP="007D43BA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2</w:t>
      </w:r>
      <w:r>
        <w:rPr>
          <w:rFonts w:ascii="新宋体" w:eastAsia="新宋体" w:hAnsi="新宋体" w:cs="宋体" w:hint="eastAsia"/>
          <w:b/>
          <w:bCs/>
        </w:rPr>
        <w:t>.</w:t>
      </w:r>
      <w:r w:rsidRPr="00822F61">
        <w:rPr>
          <w:rFonts w:hint="eastAsia"/>
        </w:rPr>
        <w:t xml:space="preserve"> </w:t>
      </w:r>
      <w:r w:rsidRPr="00822F61">
        <w:rPr>
          <w:rFonts w:ascii="新宋体" w:eastAsia="新宋体" w:hAnsi="新宋体" w:cs="宋体"/>
          <w:b/>
          <w:bCs/>
        </w:rPr>
        <w:t>2026年度业务技术装备购置-规划-刑事技术装备项目</w:t>
      </w:r>
      <w:r>
        <w:rPr>
          <w:rFonts w:ascii="新宋体" w:eastAsia="新宋体" w:hAnsi="新宋体" w:cs="宋体" w:hint="eastAsia"/>
          <w:b/>
          <w:bCs/>
        </w:rPr>
        <w:t>第一次更正后的招标文件</w:t>
      </w:r>
      <w:r w:rsidRPr="007D43BA">
        <w:rPr>
          <w:rFonts w:ascii="新宋体" w:eastAsia="新宋体" w:hAnsi="新宋体" w:cs="宋体"/>
          <w:b/>
          <w:bCs/>
        </w:rPr>
        <w:t>第五章 采购需求</w:t>
      </w:r>
      <w:r>
        <w:rPr>
          <w:rFonts w:ascii="新宋体" w:eastAsia="新宋体" w:hAnsi="新宋体" w:cs="宋体" w:hint="eastAsia"/>
          <w:b/>
          <w:bCs/>
        </w:rPr>
        <w:t>“</w:t>
      </w:r>
      <w:r w:rsidRPr="007D43BA">
        <w:rPr>
          <w:rFonts w:ascii="新宋体" w:eastAsia="新宋体" w:hAnsi="新宋体" w:cs="宋体"/>
          <w:b/>
          <w:bCs/>
        </w:rPr>
        <w:t>三、技术要求</w:t>
      </w:r>
      <w:r>
        <w:rPr>
          <w:rFonts w:ascii="新宋体" w:eastAsia="新宋体" w:hAnsi="新宋体" w:cs="宋体" w:hint="eastAsia"/>
          <w:b/>
          <w:bCs/>
        </w:rPr>
        <w:t>”</w:t>
      </w:r>
      <w:r>
        <w:rPr>
          <w:rFonts w:ascii="新宋体" w:eastAsia="新宋体" w:hAnsi="新宋体" w:cs="宋体" w:hint="eastAsia"/>
          <w:b/>
          <w:bCs/>
        </w:rPr>
        <w:t>——“11 彩扩机”中</w:t>
      </w:r>
      <w:r>
        <w:rPr>
          <w:rFonts w:ascii="新宋体" w:eastAsia="新宋体" w:hAnsi="新宋体" w:cs="宋体" w:hint="eastAsia"/>
          <w:b/>
          <w:bCs/>
        </w:rPr>
        <w:t>：</w:t>
      </w:r>
    </w:p>
    <w:p w14:paraId="36B92C33" w14:textId="77777777" w:rsidR="007D43BA" w:rsidRDefault="007D43BA" w:rsidP="007D43BA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color w:val="000000" w:themeColor="text1"/>
        </w:rPr>
      </w:pPr>
      <w:r w:rsidRPr="007D43BA">
        <w:rPr>
          <w:rFonts w:asciiTheme="minorEastAsia" w:eastAsiaTheme="minorEastAsia" w:hAnsiTheme="minorEastAsia" w:cstheme="minorEastAsia"/>
          <w:color w:val="000000" w:themeColor="text1"/>
        </w:rPr>
        <w:t>一、硬件参数</w:t>
      </w:r>
    </w:p>
    <w:p w14:paraId="5B09F562" w14:textId="2257EAD0" w:rsidR="007D43BA" w:rsidRPr="007D43BA" w:rsidRDefault="007D43BA" w:rsidP="007D43BA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7D43BA">
        <w:rPr>
          <w:rFonts w:asciiTheme="minorEastAsia" w:eastAsiaTheme="minorEastAsia" w:hAnsiTheme="minorEastAsia" w:cstheme="minorEastAsia"/>
          <w:color w:val="000000" w:themeColor="text1"/>
        </w:rPr>
        <w:t>#16.产品</w:t>
      </w:r>
      <w:r w:rsidRPr="00BF511D">
        <w:rPr>
          <w:rFonts w:ascii="宋体" w:hAnsi="宋体" w:cs="宋体" w:hint="eastAsia"/>
          <w:color w:val="000000" w:themeColor="text1"/>
          <w:lang w:bidi="ar"/>
        </w:rPr>
        <w:t>通过公安部刑事技术产品质量监督检验中心检测，</w:t>
      </w:r>
      <w:r w:rsidRPr="007D43BA">
        <w:rPr>
          <w:rFonts w:asciiTheme="minorEastAsia" w:eastAsiaTheme="minorEastAsia" w:hAnsiTheme="minorEastAsia" w:cstheme="minorEastAsia"/>
          <w:color w:val="000000" w:themeColor="text1"/>
        </w:rPr>
        <w:t>符合GB/T29351-2012《法庭科学照相制卷质量标准》；(需提供国家认证的第三方检验检测机构出具的相关检测报告，并加盖原厂公章)</w:t>
      </w:r>
    </w:p>
    <w:p w14:paraId="28178C77" w14:textId="77777777" w:rsidR="007D43BA" w:rsidRDefault="007D43BA" w:rsidP="007D43BA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3B02098F" w14:textId="77777777" w:rsidR="007D43BA" w:rsidRDefault="007D43BA" w:rsidP="007D43BA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color w:val="000000" w:themeColor="text1"/>
        </w:rPr>
      </w:pPr>
      <w:r w:rsidRPr="007D43BA">
        <w:rPr>
          <w:rFonts w:asciiTheme="minorEastAsia" w:eastAsiaTheme="minorEastAsia" w:hAnsiTheme="minorEastAsia" w:cstheme="minorEastAsia"/>
          <w:color w:val="000000" w:themeColor="text1"/>
        </w:rPr>
        <w:t>一、硬件参数</w:t>
      </w:r>
    </w:p>
    <w:p w14:paraId="2A747F3C" w14:textId="64366DC0" w:rsidR="007D43BA" w:rsidRDefault="007D43BA" w:rsidP="007D43BA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7D43BA">
        <w:rPr>
          <w:rFonts w:asciiTheme="minorEastAsia" w:eastAsiaTheme="minorEastAsia" w:hAnsiTheme="minorEastAsia" w:cstheme="minorEastAsia"/>
          <w:color w:val="000000" w:themeColor="text1"/>
        </w:rPr>
        <w:t>#16.产品符合GB/T29351-2012《法庭科学照相制卷质量标准》；(需提供国家认证的第三方检验检测机构出具的相关检测报告，并加盖原厂公章)</w:t>
      </w:r>
    </w:p>
    <w:p w14:paraId="2956C9BE" w14:textId="77777777" w:rsidR="007D43BA" w:rsidRDefault="007D43BA" w:rsidP="007D43BA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/>
          <w:b/>
          <w:bCs/>
        </w:rPr>
      </w:pPr>
    </w:p>
    <w:p w14:paraId="5291D141" w14:textId="1DE67E70" w:rsidR="007D43BA" w:rsidRDefault="007D43BA" w:rsidP="007D43BA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3</w:t>
      </w:r>
      <w:r>
        <w:rPr>
          <w:rFonts w:ascii="新宋体" w:eastAsia="新宋体" w:hAnsi="新宋体" w:cs="宋体" w:hint="eastAsia"/>
          <w:b/>
          <w:bCs/>
        </w:rPr>
        <w:t>.</w:t>
      </w:r>
      <w:r w:rsidRPr="00822F61">
        <w:rPr>
          <w:rFonts w:hint="eastAsia"/>
        </w:rPr>
        <w:t xml:space="preserve"> </w:t>
      </w:r>
      <w:r>
        <w:rPr>
          <w:rFonts w:ascii="新宋体" w:eastAsia="新宋体" w:hAnsi="新宋体" w:cs="宋体" w:hint="eastAsia"/>
          <w:b/>
          <w:bCs/>
        </w:rPr>
        <w:t>第一次更正公告“</w:t>
      </w:r>
      <w:r w:rsidRPr="007D43BA">
        <w:rPr>
          <w:rFonts w:ascii="新宋体" w:eastAsia="新宋体" w:hAnsi="新宋体" w:cs="宋体"/>
          <w:b/>
          <w:bCs/>
        </w:rPr>
        <w:t>二、更正信息</w:t>
      </w:r>
      <w:r>
        <w:rPr>
          <w:rFonts w:ascii="新宋体" w:eastAsia="新宋体" w:hAnsi="新宋体" w:cs="宋体" w:hint="eastAsia"/>
          <w:b/>
          <w:bCs/>
        </w:rPr>
        <w:t>”</w:t>
      </w:r>
      <w:r>
        <w:rPr>
          <w:rFonts w:ascii="新宋体" w:eastAsia="新宋体" w:hAnsi="新宋体" w:cs="宋体" w:hint="eastAsia"/>
          <w:b/>
          <w:bCs/>
        </w:rPr>
        <w:t>中：</w:t>
      </w:r>
    </w:p>
    <w:p w14:paraId="3F157B9D" w14:textId="1605BAAD" w:rsidR="007D43BA" w:rsidRDefault="007D43BA" w:rsidP="007D43BA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7D43BA">
        <w:rPr>
          <w:rFonts w:asciiTheme="minorEastAsia" w:eastAsiaTheme="minorEastAsia" w:hAnsiTheme="minorEastAsia" w:cstheme="minorEastAsia"/>
          <w:color w:val="000000" w:themeColor="text1"/>
        </w:rPr>
        <w:t>更正后的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投标截止时间、开标时间：2026年6月1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8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日上午09:30（北京时间）</w:t>
      </w:r>
    </w:p>
    <w:p w14:paraId="3634028A" w14:textId="77777777" w:rsidR="007D43BA" w:rsidRDefault="007D43BA" w:rsidP="007D43BA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04522D12" w14:textId="77777777" w:rsidR="007D43BA" w:rsidRDefault="007D43BA" w:rsidP="007D43BA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7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日上午09:30（北京时间）</w:t>
      </w:r>
    </w:p>
    <w:p w14:paraId="2D4969E6" w14:textId="5241D7A5" w:rsidR="00CC2669" w:rsidRPr="007D43BA" w:rsidRDefault="00CC2669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</w:p>
    <w:p w14:paraId="0CDB2C6E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三、其他补充事宜</w:t>
      </w:r>
      <w:bookmarkEnd w:id="9"/>
      <w:bookmarkEnd w:id="10"/>
    </w:p>
    <w:p w14:paraId="6863E854" w14:textId="77777777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1.采购文件及采购公告中其他事项不变</w:t>
      </w:r>
    </w:p>
    <w:p w14:paraId="19A401A4" w14:textId="02B1BDCA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2.更正日期：2026年</w:t>
      </w:r>
      <w:r w:rsidR="008A21BF">
        <w:rPr>
          <w:rFonts w:ascii="宋体" w:hAnsi="宋体" w:hint="eastAsia"/>
        </w:rPr>
        <w:t>6</w:t>
      </w:r>
      <w:r>
        <w:rPr>
          <w:rFonts w:ascii="宋体" w:hAnsi="宋体" w:hint="eastAsia"/>
        </w:rPr>
        <w:t>月</w:t>
      </w:r>
      <w:r w:rsidR="008A21BF">
        <w:rPr>
          <w:rFonts w:ascii="宋体" w:hAnsi="宋体" w:hint="eastAsia"/>
        </w:rPr>
        <w:t>1</w:t>
      </w:r>
      <w:r w:rsidR="007D43BA">
        <w:rPr>
          <w:rFonts w:ascii="宋体" w:hAnsi="宋体" w:hint="eastAsia"/>
        </w:rPr>
        <w:t>5</w:t>
      </w:r>
      <w:r>
        <w:rPr>
          <w:rFonts w:ascii="宋体" w:hAnsi="宋体" w:hint="eastAsia"/>
        </w:rPr>
        <w:t>日</w:t>
      </w:r>
    </w:p>
    <w:p w14:paraId="21A30FDD" w14:textId="6B1E5AE2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3.原</w:t>
      </w:r>
      <w:r w:rsidR="007D43BA">
        <w:rPr>
          <w:rFonts w:ascii="宋体" w:hAnsi="宋体" w:hint="eastAsia"/>
        </w:rPr>
        <w:t>招标</w:t>
      </w:r>
      <w:r>
        <w:rPr>
          <w:rFonts w:ascii="宋体" w:hAnsi="宋体" w:hint="eastAsia"/>
        </w:rPr>
        <w:t>公告网址链接：</w:t>
      </w:r>
    </w:p>
    <w:p w14:paraId="13579B10" w14:textId="77777777" w:rsid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  <w:bookmarkStart w:id="11" w:name="_Toc28359106"/>
      <w:bookmarkStart w:id="12" w:name="_Toc35393648"/>
      <w:bookmarkStart w:id="13" w:name="_Toc28359029"/>
      <w:bookmarkStart w:id="14" w:name="_Toc35393817"/>
      <w:r w:rsidRPr="00B0568A">
        <w:rPr>
          <w:rFonts w:ascii="宋体" w:hAnsi="宋体" w:hint="eastAsia"/>
        </w:rPr>
        <w:t>北京市政府采购网：</w:t>
      </w:r>
    </w:p>
    <w:p w14:paraId="57C0F503" w14:textId="458B7D6D" w:rsidR="00B0568A" w:rsidRP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  <w:r w:rsidRPr="00B0568A">
        <w:rPr>
          <w:rFonts w:ascii="宋体" w:hAnsi="宋体" w:hint="eastAsia"/>
        </w:rPr>
        <w:t>http://www.ccgp-beijing.gov.cn/xxgg/sjxxgg/zbgg/2026/5/67f93d2b55104f0e9798085e2fc605b9.htm</w:t>
      </w:r>
    </w:p>
    <w:p w14:paraId="305666FC" w14:textId="77777777" w:rsid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  <w:r w:rsidRPr="00B0568A">
        <w:rPr>
          <w:rFonts w:ascii="宋体" w:hAnsi="宋体" w:hint="eastAsia"/>
        </w:rPr>
        <w:t>中国政府采购网：</w:t>
      </w:r>
    </w:p>
    <w:p w14:paraId="228885CD" w14:textId="77777777" w:rsidR="007D43BA" w:rsidRDefault="00B0568A" w:rsidP="00B0568A">
      <w:pPr>
        <w:pStyle w:val="af5"/>
        <w:spacing w:line="360" w:lineRule="auto"/>
        <w:rPr>
          <w:rFonts w:ascii="宋体" w:hAnsi="宋体"/>
        </w:rPr>
      </w:pPr>
      <w:r w:rsidRPr="00B0568A">
        <w:rPr>
          <w:rFonts w:ascii="宋体" w:hAnsi="宋体" w:hint="eastAsia"/>
        </w:rPr>
        <w:t>http://www.ccgp.gov.cn/cggg/dfgg/gkzb/202605/t20260522_26615121.htm</w:t>
      </w:r>
    </w:p>
    <w:p w14:paraId="2AF506CB" w14:textId="1FCCAA2B" w:rsidR="007D43BA" w:rsidRDefault="007D43BA" w:rsidP="007D43BA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4.</w:t>
      </w:r>
      <w:r>
        <w:rPr>
          <w:rFonts w:ascii="宋体" w:hAnsi="宋体" w:hint="eastAsia"/>
        </w:rPr>
        <w:t>原</w:t>
      </w:r>
      <w:r w:rsidR="009C05B5">
        <w:rPr>
          <w:rFonts w:ascii="宋体" w:hAnsi="宋体" w:hint="eastAsia"/>
        </w:rPr>
        <w:t>更正</w:t>
      </w:r>
      <w:r>
        <w:rPr>
          <w:rFonts w:ascii="宋体" w:hAnsi="宋体" w:hint="eastAsia"/>
        </w:rPr>
        <w:t>公告网址链接：</w:t>
      </w:r>
    </w:p>
    <w:p w14:paraId="15126D5E" w14:textId="77777777" w:rsidR="007D43BA" w:rsidRDefault="007D43BA" w:rsidP="007D43BA">
      <w:pPr>
        <w:pStyle w:val="af5"/>
        <w:spacing w:line="360" w:lineRule="auto"/>
        <w:rPr>
          <w:rFonts w:ascii="宋体" w:hAnsi="宋体" w:hint="eastAsia"/>
        </w:rPr>
      </w:pPr>
      <w:r w:rsidRPr="00B0568A">
        <w:rPr>
          <w:rFonts w:ascii="宋体" w:hAnsi="宋体" w:hint="eastAsia"/>
        </w:rPr>
        <w:t>北京市政府采购网：</w:t>
      </w:r>
    </w:p>
    <w:p w14:paraId="7EFA7DE5" w14:textId="3CF7410B" w:rsidR="007D43BA" w:rsidRPr="00B0568A" w:rsidRDefault="007D43BA" w:rsidP="007D43BA">
      <w:pPr>
        <w:pStyle w:val="af5"/>
        <w:spacing w:line="360" w:lineRule="auto"/>
        <w:rPr>
          <w:rFonts w:ascii="宋体" w:hAnsi="宋体" w:hint="eastAsia"/>
        </w:rPr>
      </w:pPr>
      <w:r w:rsidRPr="007D43BA">
        <w:rPr>
          <w:rFonts w:ascii="宋体" w:hAnsi="宋体"/>
        </w:rPr>
        <w:t>http://www.ccgp-beijing.gov.cn/xxgg/sjxxgg/zbgg/2026/5/67f93d2b55104f0e9798085e2fc605b9.htm</w:t>
      </w:r>
    </w:p>
    <w:p w14:paraId="6ABCB6B8" w14:textId="77777777" w:rsidR="007D43BA" w:rsidRDefault="007D43BA" w:rsidP="007D43BA">
      <w:pPr>
        <w:pStyle w:val="af5"/>
        <w:spacing w:line="360" w:lineRule="auto"/>
        <w:rPr>
          <w:rFonts w:ascii="宋体" w:hAnsi="宋体" w:hint="eastAsia"/>
        </w:rPr>
      </w:pPr>
      <w:r w:rsidRPr="00B0568A">
        <w:rPr>
          <w:rFonts w:ascii="宋体" w:hAnsi="宋体" w:hint="eastAsia"/>
        </w:rPr>
        <w:t>中国政府采购网：</w:t>
      </w:r>
    </w:p>
    <w:p w14:paraId="51802DB3" w14:textId="486A2730" w:rsidR="00CC2669" w:rsidRDefault="007D43BA" w:rsidP="00B0568A">
      <w:pPr>
        <w:pStyle w:val="af5"/>
        <w:spacing w:line="360" w:lineRule="auto"/>
        <w:rPr>
          <w:rFonts w:ascii="宋体" w:hAnsi="宋体" w:hint="eastAsia"/>
        </w:rPr>
      </w:pPr>
      <w:r w:rsidRPr="007D43BA">
        <w:rPr>
          <w:rFonts w:ascii="宋体" w:hAnsi="宋体"/>
        </w:rPr>
        <w:t>http://www.ccgp.gov.cn/cggg/dfgg/gzgg/202606/t20260612_26743147.htm</w:t>
      </w:r>
    </w:p>
    <w:p w14:paraId="5B08AA81" w14:textId="77777777" w:rsidR="00B0568A" w:rsidRP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</w:p>
    <w:p w14:paraId="4AFA59BF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1"/>
      <w:bookmarkEnd w:id="12"/>
      <w:bookmarkEnd w:id="13"/>
      <w:bookmarkEnd w:id="14"/>
    </w:p>
    <w:p w14:paraId="5E756B4C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1.采购人信息</w:t>
      </w:r>
    </w:p>
    <w:p w14:paraId="57CD0E99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5" w:name="_Toc28359009"/>
      <w:bookmarkStart w:id="16" w:name="_Toc28359086"/>
      <w:r>
        <w:rPr>
          <w:rFonts w:ascii="宋体" w:hAnsi="宋体" w:cs="宋体" w:hint="eastAsia"/>
          <w:color w:val="000000" w:themeColor="text1"/>
        </w:rPr>
        <w:t>名称：北京市公安局</w:t>
      </w:r>
    </w:p>
    <w:p w14:paraId="7715C537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地址：北京市东城区前门东大街9号</w:t>
      </w:r>
    </w:p>
    <w:p w14:paraId="3E14A28D" w14:textId="384FA108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</w:t>
      </w:r>
      <w:r w:rsidR="00DA76A7" w:rsidRPr="00DA76A7">
        <w:rPr>
          <w:rFonts w:ascii="宋体" w:hAnsi="宋体" w:cs="宋体"/>
          <w:color w:val="000000" w:themeColor="text1"/>
        </w:rPr>
        <w:t>孔老师，010-85223992</w:t>
      </w:r>
    </w:p>
    <w:bookmarkEnd w:id="15"/>
    <w:bookmarkEnd w:id="16"/>
    <w:p w14:paraId="170319F1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2.采购代理机构信息</w:t>
      </w:r>
    </w:p>
    <w:p w14:paraId="71E7F71E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7" w:name="_Toc28359010"/>
      <w:bookmarkStart w:id="18" w:name="_Toc28359087"/>
      <w:r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6FB35980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58FFB0DD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联系方式：包红月，仇凯彬，李嘉鹏；010-62051636/010-62055093</w:t>
      </w:r>
    </w:p>
    <w:p w14:paraId="78EF3613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9" w:name="_Toc160119536"/>
      <w:bookmarkStart w:id="20" w:name="_Toc14183"/>
      <w:bookmarkStart w:id="21" w:name="_Toc13737"/>
      <w:r>
        <w:rPr>
          <w:rFonts w:ascii="宋体" w:hAnsi="宋体" w:cs="宋体" w:hint="eastAsia"/>
          <w:color w:val="000000" w:themeColor="text1"/>
        </w:rPr>
        <w:t>3.项目联系方式</w:t>
      </w:r>
      <w:bookmarkEnd w:id="17"/>
      <w:bookmarkEnd w:id="18"/>
      <w:bookmarkEnd w:id="19"/>
      <w:bookmarkEnd w:id="20"/>
      <w:bookmarkEnd w:id="21"/>
    </w:p>
    <w:p w14:paraId="0F75BAAD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项目联系人：包红月，仇凯彬，李嘉鹏</w:t>
      </w:r>
    </w:p>
    <w:p w14:paraId="04F9E543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电话：010-62051636/010-62055093</w:t>
      </w:r>
    </w:p>
    <w:p w14:paraId="33329840" w14:textId="77777777" w:rsidR="00CC2669" w:rsidRDefault="00CC2669">
      <w:pPr>
        <w:pStyle w:val="af5"/>
        <w:spacing w:line="360" w:lineRule="auto"/>
        <w:rPr>
          <w:rFonts w:ascii="宋体" w:hAnsi="宋体" w:hint="eastAsia"/>
        </w:rPr>
      </w:pPr>
    </w:p>
    <w:sectPr w:rsidR="00CC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2E1B" w14:textId="77777777" w:rsidR="009B2173" w:rsidRDefault="009B2173" w:rsidP="001C22B5">
      <w:r>
        <w:separator/>
      </w:r>
    </w:p>
  </w:endnote>
  <w:endnote w:type="continuationSeparator" w:id="0">
    <w:p w14:paraId="31B74340" w14:textId="77777777" w:rsidR="009B2173" w:rsidRDefault="009B2173" w:rsidP="001C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3548" w14:textId="77777777" w:rsidR="009B2173" w:rsidRDefault="009B2173" w:rsidP="001C22B5">
      <w:r>
        <w:separator/>
      </w:r>
    </w:p>
  </w:footnote>
  <w:footnote w:type="continuationSeparator" w:id="0">
    <w:p w14:paraId="36C8D015" w14:textId="77777777" w:rsidR="009B2173" w:rsidRDefault="009B2173" w:rsidP="001C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3542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22F84"/>
    <w:rsid w:val="00042574"/>
    <w:rsid w:val="00044A7D"/>
    <w:rsid w:val="00054140"/>
    <w:rsid w:val="000636B5"/>
    <w:rsid w:val="0009156F"/>
    <w:rsid w:val="000919C6"/>
    <w:rsid w:val="00096CFD"/>
    <w:rsid w:val="000B5E71"/>
    <w:rsid w:val="00100633"/>
    <w:rsid w:val="00103ACD"/>
    <w:rsid w:val="001172F6"/>
    <w:rsid w:val="00132713"/>
    <w:rsid w:val="00133620"/>
    <w:rsid w:val="00143070"/>
    <w:rsid w:val="00154401"/>
    <w:rsid w:val="00163D2E"/>
    <w:rsid w:val="00165212"/>
    <w:rsid w:val="00171096"/>
    <w:rsid w:val="0019059F"/>
    <w:rsid w:val="001937BE"/>
    <w:rsid w:val="00194901"/>
    <w:rsid w:val="001B6FC4"/>
    <w:rsid w:val="001C22B5"/>
    <w:rsid w:val="001E3290"/>
    <w:rsid w:val="001F5348"/>
    <w:rsid w:val="001F65B8"/>
    <w:rsid w:val="002004A8"/>
    <w:rsid w:val="002041F5"/>
    <w:rsid w:val="00230848"/>
    <w:rsid w:val="00230DD9"/>
    <w:rsid w:val="00231FDA"/>
    <w:rsid w:val="00286E05"/>
    <w:rsid w:val="00290F27"/>
    <w:rsid w:val="00294B5F"/>
    <w:rsid w:val="002A509A"/>
    <w:rsid w:val="003123AE"/>
    <w:rsid w:val="003320EA"/>
    <w:rsid w:val="00340094"/>
    <w:rsid w:val="00341B54"/>
    <w:rsid w:val="00355A05"/>
    <w:rsid w:val="003601DF"/>
    <w:rsid w:val="00363BFB"/>
    <w:rsid w:val="003766BF"/>
    <w:rsid w:val="003966FE"/>
    <w:rsid w:val="00397C3D"/>
    <w:rsid w:val="003A21EF"/>
    <w:rsid w:val="003A31CB"/>
    <w:rsid w:val="003F534B"/>
    <w:rsid w:val="003F7256"/>
    <w:rsid w:val="00400DE7"/>
    <w:rsid w:val="00414312"/>
    <w:rsid w:val="004202AD"/>
    <w:rsid w:val="00423913"/>
    <w:rsid w:val="00432CC6"/>
    <w:rsid w:val="00436CD3"/>
    <w:rsid w:val="00436E11"/>
    <w:rsid w:val="00446459"/>
    <w:rsid w:val="004539D6"/>
    <w:rsid w:val="00467867"/>
    <w:rsid w:val="004712C4"/>
    <w:rsid w:val="00482449"/>
    <w:rsid w:val="00490A17"/>
    <w:rsid w:val="00491E90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54A8"/>
    <w:rsid w:val="0054799B"/>
    <w:rsid w:val="00555BD8"/>
    <w:rsid w:val="00556CC9"/>
    <w:rsid w:val="0056519A"/>
    <w:rsid w:val="00565631"/>
    <w:rsid w:val="00577736"/>
    <w:rsid w:val="00586A56"/>
    <w:rsid w:val="0059649F"/>
    <w:rsid w:val="00596F7A"/>
    <w:rsid w:val="005A5529"/>
    <w:rsid w:val="005C04AC"/>
    <w:rsid w:val="005C4C86"/>
    <w:rsid w:val="005D4CCD"/>
    <w:rsid w:val="00630719"/>
    <w:rsid w:val="006323A9"/>
    <w:rsid w:val="0063560F"/>
    <w:rsid w:val="00642D17"/>
    <w:rsid w:val="006635E9"/>
    <w:rsid w:val="00664F1F"/>
    <w:rsid w:val="00666A08"/>
    <w:rsid w:val="0067342D"/>
    <w:rsid w:val="00686BC7"/>
    <w:rsid w:val="006A1BBD"/>
    <w:rsid w:val="006A1E38"/>
    <w:rsid w:val="006A5800"/>
    <w:rsid w:val="006A5DE6"/>
    <w:rsid w:val="006E7D4A"/>
    <w:rsid w:val="006F1CFC"/>
    <w:rsid w:val="006F2791"/>
    <w:rsid w:val="007007B3"/>
    <w:rsid w:val="007055DD"/>
    <w:rsid w:val="0070729C"/>
    <w:rsid w:val="0071202E"/>
    <w:rsid w:val="007170B8"/>
    <w:rsid w:val="00730888"/>
    <w:rsid w:val="007419D0"/>
    <w:rsid w:val="00775FCE"/>
    <w:rsid w:val="00781A46"/>
    <w:rsid w:val="007C2C1E"/>
    <w:rsid w:val="007C60F8"/>
    <w:rsid w:val="007D43BA"/>
    <w:rsid w:val="007F3C1C"/>
    <w:rsid w:val="007F3E8F"/>
    <w:rsid w:val="007F712E"/>
    <w:rsid w:val="008019AA"/>
    <w:rsid w:val="00814C27"/>
    <w:rsid w:val="00822F61"/>
    <w:rsid w:val="008365A4"/>
    <w:rsid w:val="00837515"/>
    <w:rsid w:val="00847E27"/>
    <w:rsid w:val="008519B5"/>
    <w:rsid w:val="008669EF"/>
    <w:rsid w:val="00867E33"/>
    <w:rsid w:val="008A089F"/>
    <w:rsid w:val="008A21BF"/>
    <w:rsid w:val="008A62DC"/>
    <w:rsid w:val="008E3EC1"/>
    <w:rsid w:val="00910347"/>
    <w:rsid w:val="00914DA1"/>
    <w:rsid w:val="00921844"/>
    <w:rsid w:val="00952A1F"/>
    <w:rsid w:val="0097235F"/>
    <w:rsid w:val="00986E90"/>
    <w:rsid w:val="009B2173"/>
    <w:rsid w:val="009B5D0B"/>
    <w:rsid w:val="009C05B5"/>
    <w:rsid w:val="009C3E52"/>
    <w:rsid w:val="009D5622"/>
    <w:rsid w:val="00A07770"/>
    <w:rsid w:val="00A07AC3"/>
    <w:rsid w:val="00A101BC"/>
    <w:rsid w:val="00A13F63"/>
    <w:rsid w:val="00A242CB"/>
    <w:rsid w:val="00A3458B"/>
    <w:rsid w:val="00A36F40"/>
    <w:rsid w:val="00A52C36"/>
    <w:rsid w:val="00A67590"/>
    <w:rsid w:val="00A73B3C"/>
    <w:rsid w:val="00A95B9B"/>
    <w:rsid w:val="00AA35A6"/>
    <w:rsid w:val="00AC01FB"/>
    <w:rsid w:val="00AF36FE"/>
    <w:rsid w:val="00B014FB"/>
    <w:rsid w:val="00B0568A"/>
    <w:rsid w:val="00B15862"/>
    <w:rsid w:val="00B31DAF"/>
    <w:rsid w:val="00B3626A"/>
    <w:rsid w:val="00B4719E"/>
    <w:rsid w:val="00B54926"/>
    <w:rsid w:val="00B67212"/>
    <w:rsid w:val="00B73038"/>
    <w:rsid w:val="00B77D29"/>
    <w:rsid w:val="00B933FB"/>
    <w:rsid w:val="00B93588"/>
    <w:rsid w:val="00BA34A6"/>
    <w:rsid w:val="00BA5CC8"/>
    <w:rsid w:val="00BB7C16"/>
    <w:rsid w:val="00BD3AB5"/>
    <w:rsid w:val="00BE3940"/>
    <w:rsid w:val="00C14BFA"/>
    <w:rsid w:val="00C361FE"/>
    <w:rsid w:val="00C42680"/>
    <w:rsid w:val="00C627C0"/>
    <w:rsid w:val="00C822DF"/>
    <w:rsid w:val="00CC2669"/>
    <w:rsid w:val="00CE335B"/>
    <w:rsid w:val="00CE7169"/>
    <w:rsid w:val="00D34CF5"/>
    <w:rsid w:val="00D41E4A"/>
    <w:rsid w:val="00D43B92"/>
    <w:rsid w:val="00D47A15"/>
    <w:rsid w:val="00D5131B"/>
    <w:rsid w:val="00D71312"/>
    <w:rsid w:val="00D74BED"/>
    <w:rsid w:val="00D7527A"/>
    <w:rsid w:val="00D811E1"/>
    <w:rsid w:val="00DA76A7"/>
    <w:rsid w:val="00DD0AFF"/>
    <w:rsid w:val="00DD2247"/>
    <w:rsid w:val="00DD5959"/>
    <w:rsid w:val="00E06464"/>
    <w:rsid w:val="00E13F40"/>
    <w:rsid w:val="00E16020"/>
    <w:rsid w:val="00E44A92"/>
    <w:rsid w:val="00E564A7"/>
    <w:rsid w:val="00E6287E"/>
    <w:rsid w:val="00E7241E"/>
    <w:rsid w:val="00E84134"/>
    <w:rsid w:val="00E96FBC"/>
    <w:rsid w:val="00E97338"/>
    <w:rsid w:val="00EA263C"/>
    <w:rsid w:val="00EB4A47"/>
    <w:rsid w:val="00ED3762"/>
    <w:rsid w:val="00F12854"/>
    <w:rsid w:val="00F13755"/>
    <w:rsid w:val="00F151C9"/>
    <w:rsid w:val="00F3337F"/>
    <w:rsid w:val="00F377A1"/>
    <w:rsid w:val="00F47C57"/>
    <w:rsid w:val="00F54D0D"/>
    <w:rsid w:val="00F93228"/>
    <w:rsid w:val="00FB0C84"/>
    <w:rsid w:val="00FB2487"/>
    <w:rsid w:val="00FD59AA"/>
    <w:rsid w:val="00FE1AC2"/>
    <w:rsid w:val="00FF3F2D"/>
    <w:rsid w:val="02FA438B"/>
    <w:rsid w:val="03D81494"/>
    <w:rsid w:val="03E80687"/>
    <w:rsid w:val="076F3599"/>
    <w:rsid w:val="081C43D9"/>
    <w:rsid w:val="0D0A59D1"/>
    <w:rsid w:val="13963C5C"/>
    <w:rsid w:val="183F5DEB"/>
    <w:rsid w:val="20F16CA2"/>
    <w:rsid w:val="221D250B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DA47EAC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7C536"/>
  <w15:docId w15:val="{0D2F523F-71FD-4EEB-9099-CB0773CD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"/>
    <w:qFormat/>
    <w:rsid w:val="007D43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autoRedefine/>
    <w:uiPriority w:val="22"/>
    <w:qFormat/>
    <w:rPr>
      <w:b/>
      <w:bCs/>
    </w:rPr>
  </w:style>
  <w:style w:type="character" w:styleId="af3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5"/>
    <w:link w:val="af6"/>
    <w:uiPriority w:val="34"/>
    <w:qFormat/>
    <w:pPr>
      <w:ind w:firstLineChars="200" w:firstLine="420"/>
    </w:pPr>
  </w:style>
  <w:style w:type="paragraph" w:styleId="af5">
    <w:name w:val="List Paragraph"/>
    <w:basedOn w:val="a0"/>
    <w:link w:val="af7"/>
    <w:uiPriority w:val="34"/>
    <w:qFormat/>
    <w:pPr>
      <w:ind w:firstLineChars="200" w:firstLine="420"/>
    </w:pPr>
  </w:style>
  <w:style w:type="character" w:customStyle="1" w:styleId="af6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无间隔 字符"/>
    <w:link w:val="af9"/>
    <w:qFormat/>
    <w:rPr>
      <w:sz w:val="22"/>
      <w:szCs w:val="22"/>
    </w:rPr>
  </w:style>
  <w:style w:type="paragraph" w:styleId="af9">
    <w:name w:val="No Spacing"/>
    <w:link w:val="af8"/>
    <w:qFormat/>
    <w:rPr>
      <w:sz w:val="22"/>
      <w:szCs w:val="22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7">
    <w:name w:val="列表段落 字符"/>
    <w:link w:val="af5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  <w:style w:type="character" w:styleId="afa">
    <w:name w:val="Unresolved Mention"/>
    <w:basedOn w:val="a1"/>
    <w:uiPriority w:val="99"/>
    <w:semiHidden/>
    <w:unhideWhenUsed/>
    <w:rsid w:val="00B05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642</Words>
  <Characters>655</Characters>
  <Application>Microsoft Office Word</Application>
  <DocSecurity>0</DocSecurity>
  <Lines>50</Lines>
  <Paragraphs>25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77</cp:revision>
  <dcterms:created xsi:type="dcterms:W3CDTF">2024-08-21T07:44:00Z</dcterms:created>
  <dcterms:modified xsi:type="dcterms:W3CDTF">2026-06-15T05:47:00Z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