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CC266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45704704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CC79A6" w:rsidRPr="00CC79A6">
        <w:rPr>
          <w:rFonts w:ascii="宋体" w:hAnsi="宋体"/>
        </w:rPr>
        <w:t>BIECC-26CG90239</w:t>
      </w:r>
    </w:p>
    <w:p w14:paraId="36459A0E" w14:textId="7FDE9D45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CC79A6" w:rsidRPr="00CC79A6">
        <w:rPr>
          <w:rFonts w:ascii="宋体" w:hAnsi="宋体"/>
        </w:rPr>
        <w:t>双高计划智慧健康养老服务与管理专业群建设-专业群虚拟仿真实训及竞赛设备采购项目</w:t>
      </w:r>
    </w:p>
    <w:p w14:paraId="545A9D58" w14:textId="75DF9903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首次公告日期：2026年</w:t>
      </w:r>
      <w:r w:rsidR="00C75A4A">
        <w:rPr>
          <w:rFonts w:ascii="宋体" w:hAnsi="宋体" w:hint="eastAsia"/>
        </w:rPr>
        <w:t>06</w:t>
      </w:r>
      <w:r>
        <w:rPr>
          <w:rFonts w:ascii="宋体" w:hAnsi="宋体" w:hint="eastAsia"/>
        </w:rPr>
        <w:t>月</w:t>
      </w:r>
      <w:r w:rsidR="00CC79A6">
        <w:rPr>
          <w:rFonts w:ascii="宋体" w:hAnsi="宋体" w:hint="eastAsia"/>
        </w:rPr>
        <w:t>23</w:t>
      </w:r>
      <w:r>
        <w:rPr>
          <w:rFonts w:ascii="宋体" w:hAnsi="宋体" w:hint="eastAsia"/>
        </w:rPr>
        <w:t>日</w:t>
      </w:r>
    </w:p>
    <w:p w14:paraId="33531222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1DFDF6FC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更正事项：采购文件</w:t>
      </w:r>
    </w:p>
    <w:p w14:paraId="0584C5B5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1F9F4019" w14:textId="4F1C9BF8" w:rsidR="00CC2669" w:rsidRDefault="0013564D" w:rsidP="00230848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bookmarkStart w:id="9" w:name="_Toc35393647"/>
      <w:bookmarkStart w:id="10" w:name="_Toc35393816"/>
      <w:r>
        <w:rPr>
          <w:rFonts w:ascii="新宋体" w:eastAsia="新宋体" w:hAnsi="新宋体" w:cs="宋体" w:hint="eastAsia"/>
          <w:b/>
          <w:bCs/>
        </w:rPr>
        <w:t>原</w:t>
      </w:r>
      <w:r w:rsidR="007D43BA">
        <w:rPr>
          <w:rFonts w:ascii="新宋体" w:eastAsia="新宋体" w:hAnsi="新宋体" w:cs="宋体" w:hint="eastAsia"/>
          <w:b/>
          <w:bCs/>
        </w:rPr>
        <w:t>招标文件</w:t>
      </w:r>
      <w:r w:rsidR="00CC79A6">
        <w:rPr>
          <w:rFonts w:ascii="新宋体" w:eastAsia="新宋体" w:hAnsi="新宋体" w:cs="宋体" w:hint="eastAsia"/>
          <w:b/>
          <w:bCs/>
        </w:rPr>
        <w:t>“</w:t>
      </w:r>
      <w:r w:rsidR="006A1BBD" w:rsidRPr="006A1BBD">
        <w:rPr>
          <w:rFonts w:ascii="新宋体" w:eastAsia="新宋体" w:hAnsi="新宋体" w:cs="宋体"/>
          <w:b/>
          <w:bCs/>
        </w:rPr>
        <w:t>第</w:t>
      </w:r>
      <w:r w:rsidR="00CC79A6">
        <w:rPr>
          <w:rFonts w:ascii="新宋体" w:eastAsia="新宋体" w:hAnsi="新宋体" w:cs="宋体" w:hint="eastAsia"/>
          <w:b/>
          <w:bCs/>
        </w:rPr>
        <w:t>五</w:t>
      </w:r>
      <w:r w:rsidR="006A1BBD" w:rsidRPr="006A1BBD">
        <w:rPr>
          <w:rFonts w:ascii="新宋体" w:eastAsia="新宋体" w:hAnsi="新宋体" w:cs="宋体"/>
          <w:b/>
          <w:bCs/>
        </w:rPr>
        <w:t xml:space="preserve">章 </w:t>
      </w:r>
      <w:r w:rsidR="00CC79A6">
        <w:rPr>
          <w:rFonts w:ascii="新宋体" w:eastAsia="新宋体" w:hAnsi="新宋体" w:cs="宋体" w:hint="eastAsia"/>
          <w:b/>
          <w:bCs/>
        </w:rPr>
        <w:t>采购需求</w:t>
      </w:r>
      <w:r w:rsidR="007D43BA">
        <w:rPr>
          <w:rFonts w:ascii="新宋体" w:eastAsia="新宋体" w:hAnsi="新宋体" w:cs="宋体" w:hint="eastAsia"/>
          <w:b/>
          <w:bCs/>
        </w:rPr>
        <w:t>”中：</w:t>
      </w:r>
    </w:p>
    <w:p w14:paraId="05338965" w14:textId="77777777" w:rsidR="00CC79A6" w:rsidRPr="00CC79A6" w:rsidRDefault="00CC79A6">
      <w:pPr>
        <w:spacing w:line="360" w:lineRule="auto"/>
        <w:ind w:firstLineChars="200" w:firstLine="420"/>
        <w:rPr>
          <w:rFonts w:ascii="宋体" w:hAnsi="宋体"/>
          <w:u w:val="single"/>
        </w:rPr>
      </w:pPr>
      <w:r w:rsidRPr="00CC79A6">
        <w:rPr>
          <w:rFonts w:ascii="宋体" w:hAnsi="宋体" w:hint="eastAsia"/>
        </w:rPr>
        <w:t>四、供货期：</w:t>
      </w:r>
      <w:r w:rsidRPr="00CC79A6">
        <w:rPr>
          <w:rFonts w:ascii="宋体" w:hAnsi="宋体" w:hint="eastAsia"/>
          <w:u w:val="single"/>
        </w:rPr>
        <w:t>合同签订后三个工作日内完成供货、安装、调试、验收工作。</w:t>
      </w:r>
    </w:p>
    <w:p w14:paraId="45929A07" w14:textId="32A87F97" w:rsidR="008E3EC1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0187D20C" w14:textId="0D5E01DB" w:rsidR="007D43BA" w:rsidRPr="00CC79A6" w:rsidRDefault="00CC79A6" w:rsidP="003C447B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 w:hint="eastAsia"/>
          <w:color w:val="000000" w:themeColor="text1"/>
        </w:rPr>
      </w:pPr>
      <w:r w:rsidRPr="00CC79A6">
        <w:rPr>
          <w:rFonts w:asciiTheme="minorEastAsia" w:eastAsiaTheme="minorEastAsia" w:hAnsiTheme="minorEastAsia" w:cstheme="minorEastAsia"/>
          <w:color w:val="000000" w:themeColor="text1"/>
        </w:rPr>
        <w:t>四、供货期：合同签订后45日内完成供货、安装、调试、验收工作。</w:t>
      </w:r>
    </w:p>
    <w:p w14:paraId="2D4969E6" w14:textId="5241D7A5" w:rsidR="00CC2669" w:rsidRPr="007D43BA" w:rsidRDefault="00CC2669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</w:p>
    <w:p w14:paraId="0CDB2C6E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19A401A4" w14:textId="0A054A40" w:rsidR="00CC2669" w:rsidRDefault="00CC79A6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 w:rsidR="00000000">
        <w:rPr>
          <w:rFonts w:ascii="宋体" w:hAnsi="宋体" w:hint="eastAsia"/>
        </w:rPr>
        <w:t>.更正日期：2026年</w:t>
      </w:r>
      <w:r w:rsidR="00C75A4A">
        <w:rPr>
          <w:rFonts w:ascii="宋体" w:hAnsi="宋体" w:hint="eastAsia"/>
        </w:rPr>
        <w:t>0</w:t>
      </w:r>
      <w:r>
        <w:rPr>
          <w:rFonts w:ascii="宋体" w:hAnsi="宋体" w:hint="eastAsia"/>
        </w:rPr>
        <w:t>7</w:t>
      </w:r>
      <w:r w:rsidR="00000000">
        <w:rPr>
          <w:rFonts w:ascii="宋体" w:hAnsi="宋体" w:hint="eastAsia"/>
        </w:rPr>
        <w:t>月</w:t>
      </w:r>
      <w:r>
        <w:rPr>
          <w:rFonts w:ascii="宋体" w:hAnsi="宋体" w:hint="eastAsia"/>
        </w:rPr>
        <w:t>06</w:t>
      </w:r>
      <w:r w:rsidR="00000000">
        <w:rPr>
          <w:rFonts w:ascii="宋体" w:hAnsi="宋体" w:hint="eastAsia"/>
        </w:rPr>
        <w:t>日</w:t>
      </w:r>
    </w:p>
    <w:p w14:paraId="21A30FDD" w14:textId="3DE1236A" w:rsidR="00CC2669" w:rsidRDefault="00CC79A6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 w:rsidR="00000000">
        <w:rPr>
          <w:rFonts w:ascii="宋体" w:hAnsi="宋体" w:hint="eastAsia"/>
        </w:rPr>
        <w:t>.原</w:t>
      </w:r>
      <w:r w:rsidR="007D43BA">
        <w:rPr>
          <w:rFonts w:ascii="宋体" w:hAnsi="宋体" w:hint="eastAsia"/>
        </w:rPr>
        <w:t>招标</w:t>
      </w:r>
      <w:r w:rsidR="00000000">
        <w:rPr>
          <w:rFonts w:ascii="宋体" w:hAnsi="宋体" w:hint="eastAsia"/>
        </w:rPr>
        <w:t>公告网址链接：</w:t>
      </w:r>
    </w:p>
    <w:p w14:paraId="13579B10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bookmarkStart w:id="11" w:name="_Toc28359106"/>
      <w:bookmarkStart w:id="12" w:name="_Toc35393648"/>
      <w:bookmarkStart w:id="13" w:name="_Toc28359029"/>
      <w:bookmarkStart w:id="14" w:name="_Toc35393817"/>
      <w:r w:rsidRPr="00B0568A">
        <w:rPr>
          <w:rFonts w:ascii="宋体" w:hAnsi="宋体" w:hint="eastAsia"/>
        </w:rPr>
        <w:t>北京市政府采购网：</w:t>
      </w:r>
    </w:p>
    <w:p w14:paraId="41DE02CD" w14:textId="5AB18AAB" w:rsidR="00C75A4A" w:rsidRDefault="00CC79A6" w:rsidP="00B0568A">
      <w:pPr>
        <w:pStyle w:val="af5"/>
        <w:spacing w:line="360" w:lineRule="auto"/>
        <w:rPr>
          <w:rFonts w:ascii="宋体" w:hAnsi="宋体" w:hint="eastAsia"/>
        </w:rPr>
      </w:pPr>
      <w:r w:rsidRPr="00CC79A6">
        <w:rPr>
          <w:rFonts w:ascii="宋体" w:hAnsi="宋体"/>
        </w:rPr>
        <w:t>http://www.ccgp-beijing.gov.cn/xxgg/sjxxgg/zbgg/2026/6/5498aa40abb741a6b17c324fca4b48e2.htm</w:t>
      </w:r>
    </w:p>
    <w:p w14:paraId="305666FC" w14:textId="36930971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2A565103" w14:textId="07CB9E93" w:rsidR="00C75A4A" w:rsidRPr="00C75A4A" w:rsidRDefault="00CC79A6" w:rsidP="00C75A4A">
      <w:pPr>
        <w:pStyle w:val="af5"/>
        <w:spacing w:line="360" w:lineRule="auto"/>
        <w:rPr>
          <w:rFonts w:ascii="宋体" w:hAnsi="宋体" w:hint="eastAsia"/>
        </w:rPr>
      </w:pPr>
      <w:r w:rsidRPr="00CC79A6">
        <w:rPr>
          <w:rFonts w:ascii="宋体" w:hAnsi="宋体"/>
        </w:rPr>
        <w:t>http://www.ccgp.gov.cn/cggg/dfgg/gkzb/202606/t20260623_26793894.htm</w:t>
      </w:r>
    </w:p>
    <w:p w14:paraId="4AFA59BF" w14:textId="0EDC091D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5E756B4C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33CC23BF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5" w:name="_Toc28359009"/>
      <w:bookmarkStart w:id="16" w:name="_Toc28359086"/>
      <w:r>
        <w:rPr>
          <w:rFonts w:ascii="宋体" w:hAnsi="宋体" w:cs="宋体" w:hint="eastAsia"/>
          <w:color w:val="000000" w:themeColor="text1"/>
        </w:rPr>
        <w:t>名称：</w:t>
      </w:r>
      <w:r w:rsidR="00CC79A6" w:rsidRPr="00CC79A6">
        <w:rPr>
          <w:rFonts w:ascii="宋体" w:hAnsi="宋体" w:cs="宋体"/>
          <w:color w:val="000000" w:themeColor="text1"/>
        </w:rPr>
        <w:t>北京劳动保障职业学院</w:t>
      </w:r>
    </w:p>
    <w:p w14:paraId="7715C537" w14:textId="7BEEF595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</w:t>
      </w:r>
      <w:r w:rsidR="00CC79A6" w:rsidRPr="00CC79A6">
        <w:rPr>
          <w:rFonts w:ascii="宋体" w:hAnsi="宋体" w:cs="宋体"/>
          <w:color w:val="000000" w:themeColor="text1"/>
        </w:rPr>
        <w:t>北京市朝阳区惠新东街5号</w:t>
      </w:r>
    </w:p>
    <w:p w14:paraId="3E14A28D" w14:textId="4BC84051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</w:t>
      </w:r>
      <w:r w:rsidR="00CC79A6" w:rsidRPr="00CC79A6">
        <w:rPr>
          <w:rFonts w:ascii="宋体" w:hAnsi="宋体" w:cs="宋体"/>
          <w:color w:val="000000" w:themeColor="text1"/>
        </w:rPr>
        <w:t>白老师,010-80114089</w:t>
      </w:r>
    </w:p>
    <w:bookmarkEnd w:id="15"/>
    <w:bookmarkEnd w:id="16"/>
    <w:p w14:paraId="170319F1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7" w:name="_Toc28359010"/>
      <w:bookmarkStart w:id="18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lastRenderedPageBreak/>
        <w:t>地址：北京市西城区广安门外大街甲275号</w:t>
      </w:r>
    </w:p>
    <w:p w14:paraId="58FFB0DD" w14:textId="358D738C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</w:t>
      </w:r>
      <w:r w:rsidR="00CC79A6" w:rsidRPr="00CC79A6">
        <w:rPr>
          <w:rFonts w:ascii="宋体" w:hAnsi="宋体" w:cs="宋体"/>
          <w:color w:val="000000" w:themeColor="text1"/>
        </w:rPr>
        <w:t>包红月/仇凯彬/李嘉鹏，010-62051636/010-62055093</w:t>
      </w:r>
    </w:p>
    <w:p w14:paraId="78EF361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160119536"/>
      <w:bookmarkStart w:id="20" w:name="_Toc14183"/>
      <w:bookmarkStart w:id="21" w:name="_Toc13737"/>
      <w:r>
        <w:rPr>
          <w:rFonts w:ascii="宋体" w:hAnsi="宋体" w:cs="宋体" w:hint="eastAsia"/>
          <w:color w:val="000000" w:themeColor="text1"/>
        </w:rPr>
        <w:t>3.项目联系方式</w:t>
      </w:r>
      <w:bookmarkEnd w:id="17"/>
      <w:bookmarkEnd w:id="18"/>
      <w:bookmarkEnd w:id="19"/>
      <w:bookmarkEnd w:id="20"/>
      <w:bookmarkEnd w:id="21"/>
    </w:p>
    <w:p w14:paraId="0F75BAAD" w14:textId="1121F72A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</w:t>
      </w:r>
      <w:r w:rsidR="00CC79A6" w:rsidRPr="00CC79A6">
        <w:rPr>
          <w:rFonts w:ascii="宋体" w:hAnsi="宋体" w:cs="宋体"/>
          <w:color w:val="000000" w:themeColor="text1"/>
        </w:rPr>
        <w:t>包红月/仇凯彬/李嘉鹏</w:t>
      </w:r>
    </w:p>
    <w:p w14:paraId="04F9E54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CC2669" w:rsidRDefault="00CC2669">
      <w:pPr>
        <w:pStyle w:val="af5"/>
        <w:spacing w:line="360" w:lineRule="auto"/>
        <w:rPr>
          <w:rFonts w:ascii="宋体" w:hAnsi="宋体" w:hint="eastAsia"/>
        </w:rPr>
      </w:pPr>
    </w:p>
    <w:sectPr w:rsidR="00C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BA94" w14:textId="77777777" w:rsidR="0092148E" w:rsidRDefault="0092148E" w:rsidP="001C22B5">
      <w:r>
        <w:separator/>
      </w:r>
    </w:p>
  </w:endnote>
  <w:endnote w:type="continuationSeparator" w:id="0">
    <w:p w14:paraId="47635C87" w14:textId="77777777" w:rsidR="0092148E" w:rsidRDefault="0092148E" w:rsidP="001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A8A0" w14:textId="77777777" w:rsidR="0092148E" w:rsidRDefault="0092148E" w:rsidP="001C22B5">
      <w:r>
        <w:separator/>
      </w:r>
    </w:p>
  </w:footnote>
  <w:footnote w:type="continuationSeparator" w:id="0">
    <w:p w14:paraId="3DF97D4A" w14:textId="77777777" w:rsidR="0092148E" w:rsidRDefault="0092148E" w:rsidP="001C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2574"/>
    <w:rsid w:val="00044A7D"/>
    <w:rsid w:val="00054140"/>
    <w:rsid w:val="000636B5"/>
    <w:rsid w:val="0009155D"/>
    <w:rsid w:val="0009156F"/>
    <w:rsid w:val="000919C6"/>
    <w:rsid w:val="000923DC"/>
    <w:rsid w:val="00096CFD"/>
    <w:rsid w:val="000B5E71"/>
    <w:rsid w:val="00100633"/>
    <w:rsid w:val="00103ACD"/>
    <w:rsid w:val="001172F6"/>
    <w:rsid w:val="00132713"/>
    <w:rsid w:val="00133620"/>
    <w:rsid w:val="0013564D"/>
    <w:rsid w:val="00143070"/>
    <w:rsid w:val="00154401"/>
    <w:rsid w:val="00163D2E"/>
    <w:rsid w:val="001647FD"/>
    <w:rsid w:val="00165212"/>
    <w:rsid w:val="00171096"/>
    <w:rsid w:val="0019059F"/>
    <w:rsid w:val="001937BE"/>
    <w:rsid w:val="00194901"/>
    <w:rsid w:val="001B6FC4"/>
    <w:rsid w:val="001C22B5"/>
    <w:rsid w:val="001E3290"/>
    <w:rsid w:val="001F5348"/>
    <w:rsid w:val="001F65B8"/>
    <w:rsid w:val="002004A8"/>
    <w:rsid w:val="002041F5"/>
    <w:rsid w:val="00230848"/>
    <w:rsid w:val="00230DD9"/>
    <w:rsid w:val="00231FDA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A381E"/>
    <w:rsid w:val="003C447B"/>
    <w:rsid w:val="003F534B"/>
    <w:rsid w:val="003F7256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54A8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BBD"/>
    <w:rsid w:val="006A1E38"/>
    <w:rsid w:val="006A5800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457C5"/>
    <w:rsid w:val="00775FCE"/>
    <w:rsid w:val="00781A46"/>
    <w:rsid w:val="007C2C1E"/>
    <w:rsid w:val="007C60F8"/>
    <w:rsid w:val="007D43BA"/>
    <w:rsid w:val="007F3C1C"/>
    <w:rsid w:val="007F3E8F"/>
    <w:rsid w:val="007F712E"/>
    <w:rsid w:val="008019AA"/>
    <w:rsid w:val="00814C27"/>
    <w:rsid w:val="008227A7"/>
    <w:rsid w:val="00822F61"/>
    <w:rsid w:val="008365A4"/>
    <w:rsid w:val="00837515"/>
    <w:rsid w:val="00847E27"/>
    <w:rsid w:val="008519B5"/>
    <w:rsid w:val="008669EF"/>
    <w:rsid w:val="00867E33"/>
    <w:rsid w:val="008A089F"/>
    <w:rsid w:val="008A21BF"/>
    <w:rsid w:val="008A62DC"/>
    <w:rsid w:val="008E3EC1"/>
    <w:rsid w:val="00910347"/>
    <w:rsid w:val="00914DA1"/>
    <w:rsid w:val="0092148E"/>
    <w:rsid w:val="00921844"/>
    <w:rsid w:val="00952A1F"/>
    <w:rsid w:val="0097235F"/>
    <w:rsid w:val="00986E90"/>
    <w:rsid w:val="009B2173"/>
    <w:rsid w:val="009B5D0B"/>
    <w:rsid w:val="009C05B5"/>
    <w:rsid w:val="009C3E52"/>
    <w:rsid w:val="009D562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0568A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D3AB5"/>
    <w:rsid w:val="00BE3940"/>
    <w:rsid w:val="00C14BFA"/>
    <w:rsid w:val="00C361FE"/>
    <w:rsid w:val="00C42680"/>
    <w:rsid w:val="00C627C0"/>
    <w:rsid w:val="00C75A4A"/>
    <w:rsid w:val="00C822DF"/>
    <w:rsid w:val="00CC2669"/>
    <w:rsid w:val="00CC79A6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A76A7"/>
    <w:rsid w:val="00DD0AFF"/>
    <w:rsid w:val="00DD2247"/>
    <w:rsid w:val="00DD5959"/>
    <w:rsid w:val="00E06464"/>
    <w:rsid w:val="00E13F40"/>
    <w:rsid w:val="00E16020"/>
    <w:rsid w:val="00E41D83"/>
    <w:rsid w:val="00E44A92"/>
    <w:rsid w:val="00E564A7"/>
    <w:rsid w:val="00E6287E"/>
    <w:rsid w:val="00E7241E"/>
    <w:rsid w:val="00E84134"/>
    <w:rsid w:val="00E96FBC"/>
    <w:rsid w:val="00E97338"/>
    <w:rsid w:val="00EA263C"/>
    <w:rsid w:val="00EB4A47"/>
    <w:rsid w:val="00ED3762"/>
    <w:rsid w:val="00F12854"/>
    <w:rsid w:val="00F13755"/>
    <w:rsid w:val="00F151C9"/>
    <w:rsid w:val="00F3337F"/>
    <w:rsid w:val="00F377A1"/>
    <w:rsid w:val="00F47C57"/>
    <w:rsid w:val="00F54D0D"/>
    <w:rsid w:val="00F93228"/>
    <w:rsid w:val="00FA22AB"/>
    <w:rsid w:val="00FB0C84"/>
    <w:rsid w:val="00FB2487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7C536"/>
  <w15:docId w15:val="{0D2F523F-71FD-4EEB-9099-CB0773CD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rsid w:val="00C75A4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75A4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styleId="afa">
    <w:name w:val="Unresolved Mention"/>
    <w:basedOn w:val="a1"/>
    <w:uiPriority w:val="99"/>
    <w:semiHidden/>
    <w:unhideWhenUsed/>
    <w:rsid w:val="00B0568A"/>
    <w:rPr>
      <w:color w:val="605E5C"/>
      <w:shd w:val="clear" w:color="auto" w:fill="E1DFDD"/>
    </w:rPr>
  </w:style>
  <w:style w:type="character" w:customStyle="1" w:styleId="90">
    <w:name w:val="标题 9 字符"/>
    <w:basedOn w:val="a1"/>
    <w:link w:val="9"/>
    <w:uiPriority w:val="9"/>
    <w:semiHidden/>
    <w:rsid w:val="00C75A4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329</Words>
  <Characters>347</Characters>
  <Application>Microsoft Office Word</Application>
  <DocSecurity>0</DocSecurity>
  <Lines>23</Lines>
  <Paragraphs>17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85</cp:revision>
  <dcterms:created xsi:type="dcterms:W3CDTF">2024-08-21T07:44:00Z</dcterms:created>
  <dcterms:modified xsi:type="dcterms:W3CDTF">2026-07-06T03:23:00Z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