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Pr="00326BAB" w:rsidRDefault="003007A7" w:rsidP="00DC4278">
      <w:pPr>
        <w:pStyle w:val="1"/>
        <w:tabs>
          <w:tab w:val="left" w:pos="0"/>
        </w:tabs>
        <w:autoSpaceDE w:val="0"/>
        <w:autoSpaceDN w:val="0"/>
        <w:adjustRightInd w:val="0"/>
        <w:spacing w:before="0" w:after="0" w:line="360" w:lineRule="auto"/>
        <w:contextualSpacing/>
        <w:jc w:val="center"/>
        <w:rPr>
          <w:rFonts w:ascii="华文中宋" w:eastAsia="华文中宋" w:hAnsi="华文中宋"/>
        </w:rPr>
      </w:pPr>
      <w:bookmarkStart w:id="0" w:name="_Toc35393813"/>
      <w:r w:rsidRPr="00326BAB">
        <w:rPr>
          <w:rFonts w:ascii="华文中宋" w:eastAsia="华文中宋" w:hAnsi="华文中宋" w:hint="eastAsia"/>
        </w:rPr>
        <w:t>首都医科大学附属首都儿童医学中心通州院区信息化配套建设项目（2）</w:t>
      </w:r>
      <w:r w:rsidR="00ED63E9" w:rsidRPr="00326BAB">
        <w:rPr>
          <w:rFonts w:ascii="华文中宋" w:eastAsia="华文中宋" w:hAnsi="华文中宋" w:hint="eastAsia"/>
        </w:rPr>
        <w:t>更正公告</w:t>
      </w:r>
      <w:bookmarkEnd w:id="0"/>
    </w:p>
    <w:p w:rsidR="00F80F3E" w:rsidRPr="00326BAB" w:rsidRDefault="00F80F3E" w:rsidP="00DC4278">
      <w:pPr>
        <w:pStyle w:val="2"/>
        <w:spacing w:before="0" w:after="0" w:line="360" w:lineRule="auto"/>
        <w:contextualSpacing/>
        <w:rPr>
          <w:rFonts w:ascii="黑体" w:hAnsi="黑体" w:cs="宋体"/>
          <w:b w:val="0"/>
          <w:sz w:val="28"/>
          <w:szCs w:val="28"/>
        </w:rPr>
      </w:pPr>
      <w:bookmarkStart w:id="1" w:name="_Toc28359104"/>
      <w:bookmarkStart w:id="2" w:name="_Toc28359027"/>
      <w:bookmarkStart w:id="3" w:name="_Toc35393645"/>
      <w:bookmarkStart w:id="4" w:name="_Toc35393814"/>
      <w:r w:rsidRPr="00326BAB">
        <w:rPr>
          <w:rFonts w:ascii="黑体" w:hAnsi="黑体" w:cs="宋体" w:hint="eastAsia"/>
          <w:b w:val="0"/>
          <w:sz w:val="28"/>
          <w:szCs w:val="28"/>
        </w:rPr>
        <w:t>一、项目基本情况</w:t>
      </w:r>
      <w:bookmarkEnd w:id="1"/>
      <w:bookmarkEnd w:id="2"/>
      <w:bookmarkEnd w:id="3"/>
      <w:bookmarkEnd w:id="4"/>
    </w:p>
    <w:p w:rsidR="00F80F3E" w:rsidRPr="00326BAB" w:rsidRDefault="00F80F3E" w:rsidP="00DC4278">
      <w:pPr>
        <w:spacing w:line="360" w:lineRule="auto"/>
        <w:ind w:firstLineChars="200" w:firstLine="560"/>
        <w:contextualSpacing/>
        <w:rPr>
          <w:rFonts w:ascii="仿宋" w:eastAsia="仿宋" w:hAnsi="仿宋"/>
          <w:sz w:val="28"/>
          <w:szCs w:val="28"/>
        </w:rPr>
      </w:pPr>
      <w:r w:rsidRPr="00326BAB">
        <w:rPr>
          <w:rFonts w:ascii="仿宋" w:eastAsia="仿宋" w:hAnsi="仿宋" w:hint="eastAsia"/>
          <w:sz w:val="28"/>
          <w:szCs w:val="28"/>
        </w:rPr>
        <w:t>原公告的采购项目编号：</w:t>
      </w:r>
      <w:r w:rsidR="003007A7" w:rsidRPr="00326BAB">
        <w:rPr>
          <w:rFonts w:ascii="仿宋" w:eastAsia="仿宋" w:hAnsi="仿宋"/>
          <w:sz w:val="28"/>
          <w:szCs w:val="28"/>
        </w:rPr>
        <w:t>0701-264106030162</w:t>
      </w:r>
    </w:p>
    <w:p w:rsidR="005B6CCA" w:rsidRPr="00326BAB" w:rsidRDefault="00F80F3E" w:rsidP="00DC4278">
      <w:pPr>
        <w:spacing w:line="360" w:lineRule="auto"/>
        <w:ind w:firstLineChars="200" w:firstLine="560"/>
        <w:contextualSpacing/>
        <w:rPr>
          <w:rFonts w:ascii="仿宋" w:eastAsia="仿宋" w:hAnsi="仿宋"/>
          <w:sz w:val="28"/>
          <w:szCs w:val="28"/>
        </w:rPr>
      </w:pPr>
      <w:r w:rsidRPr="00326BAB">
        <w:rPr>
          <w:rFonts w:ascii="仿宋" w:eastAsia="仿宋" w:hAnsi="仿宋" w:hint="eastAsia"/>
          <w:sz w:val="28"/>
          <w:szCs w:val="28"/>
        </w:rPr>
        <w:t>原公告的采购项目名称：</w:t>
      </w:r>
      <w:r w:rsidR="003007A7" w:rsidRPr="00326BAB">
        <w:rPr>
          <w:rFonts w:ascii="仿宋" w:eastAsia="仿宋" w:hAnsi="仿宋" w:hint="eastAsia"/>
          <w:sz w:val="28"/>
          <w:szCs w:val="28"/>
        </w:rPr>
        <w:t>首都医科大学附属首都儿童医学中心通州院区信息化配套建设项目（2）</w:t>
      </w:r>
    </w:p>
    <w:p w:rsidR="00F80F3E" w:rsidRPr="00326BAB" w:rsidRDefault="00F80F3E" w:rsidP="00DC4278">
      <w:pPr>
        <w:spacing w:line="360" w:lineRule="auto"/>
        <w:ind w:firstLineChars="200" w:firstLine="560"/>
        <w:contextualSpacing/>
        <w:rPr>
          <w:rFonts w:ascii="仿宋" w:eastAsia="仿宋" w:hAnsi="仿宋"/>
          <w:sz w:val="28"/>
          <w:szCs w:val="28"/>
        </w:rPr>
      </w:pPr>
      <w:r w:rsidRPr="00326BAB">
        <w:rPr>
          <w:rFonts w:ascii="仿宋" w:eastAsia="仿宋" w:hAnsi="仿宋" w:hint="eastAsia"/>
          <w:sz w:val="28"/>
          <w:szCs w:val="28"/>
        </w:rPr>
        <w:t>首次公告日期：</w:t>
      </w:r>
      <w:r w:rsidR="00ED2109" w:rsidRPr="00326BAB">
        <w:rPr>
          <w:rFonts w:ascii="仿宋" w:eastAsia="仿宋" w:hAnsi="仿宋" w:hint="eastAsia"/>
          <w:sz w:val="28"/>
          <w:szCs w:val="28"/>
          <w:u w:val="single"/>
        </w:rPr>
        <w:t>202</w:t>
      </w:r>
      <w:r w:rsidR="00D41030" w:rsidRPr="00326BAB">
        <w:rPr>
          <w:rFonts w:ascii="仿宋" w:eastAsia="仿宋" w:hAnsi="仿宋" w:hint="eastAsia"/>
          <w:sz w:val="28"/>
          <w:szCs w:val="28"/>
          <w:u w:val="single"/>
        </w:rPr>
        <w:t>6</w:t>
      </w:r>
      <w:r w:rsidR="00ED2109" w:rsidRPr="00326BAB">
        <w:rPr>
          <w:rFonts w:ascii="仿宋" w:eastAsia="仿宋" w:hAnsi="仿宋" w:hint="eastAsia"/>
          <w:sz w:val="28"/>
          <w:szCs w:val="28"/>
          <w:u w:val="single"/>
        </w:rPr>
        <w:t>年</w:t>
      </w:r>
      <w:r w:rsidR="003007A7" w:rsidRPr="00326BAB">
        <w:rPr>
          <w:rFonts w:ascii="仿宋" w:eastAsia="仿宋" w:hAnsi="仿宋" w:hint="eastAsia"/>
          <w:sz w:val="28"/>
          <w:szCs w:val="28"/>
          <w:u w:val="single"/>
        </w:rPr>
        <w:t>6</w:t>
      </w:r>
      <w:r w:rsidR="00ED2109" w:rsidRPr="00326BAB">
        <w:rPr>
          <w:rFonts w:ascii="仿宋" w:eastAsia="仿宋" w:hAnsi="仿宋" w:hint="eastAsia"/>
          <w:sz w:val="28"/>
          <w:szCs w:val="28"/>
          <w:u w:val="single"/>
        </w:rPr>
        <w:t>月</w:t>
      </w:r>
      <w:r w:rsidR="00D41030" w:rsidRPr="00326BAB">
        <w:rPr>
          <w:rFonts w:ascii="仿宋" w:eastAsia="仿宋" w:hAnsi="仿宋" w:hint="eastAsia"/>
          <w:sz w:val="28"/>
          <w:szCs w:val="28"/>
          <w:u w:val="single"/>
        </w:rPr>
        <w:t>2</w:t>
      </w:r>
      <w:r w:rsidR="003007A7" w:rsidRPr="00326BAB">
        <w:rPr>
          <w:rFonts w:ascii="仿宋" w:eastAsia="仿宋" w:hAnsi="仿宋" w:hint="eastAsia"/>
          <w:sz w:val="28"/>
          <w:szCs w:val="28"/>
          <w:u w:val="single"/>
        </w:rPr>
        <w:t>2</w:t>
      </w:r>
      <w:r w:rsidR="00ED2109" w:rsidRPr="00326BAB">
        <w:rPr>
          <w:rFonts w:ascii="仿宋" w:eastAsia="仿宋" w:hAnsi="仿宋" w:hint="eastAsia"/>
          <w:sz w:val="28"/>
          <w:szCs w:val="28"/>
          <w:u w:val="single"/>
        </w:rPr>
        <w:t>日</w:t>
      </w:r>
    </w:p>
    <w:p w:rsidR="00F80F3E" w:rsidRPr="00326BAB" w:rsidRDefault="00F80F3E" w:rsidP="00DC4278">
      <w:pPr>
        <w:pStyle w:val="2"/>
        <w:spacing w:before="0" w:after="0" w:line="360" w:lineRule="auto"/>
        <w:contextualSpacing/>
        <w:rPr>
          <w:rFonts w:ascii="黑体" w:hAnsi="黑体" w:cs="宋体"/>
          <w:b w:val="0"/>
          <w:sz w:val="28"/>
          <w:szCs w:val="28"/>
        </w:rPr>
      </w:pPr>
      <w:bookmarkStart w:id="5" w:name="_Toc28359105"/>
      <w:bookmarkStart w:id="6" w:name="_Toc28359028"/>
      <w:bookmarkStart w:id="7" w:name="_Toc35393646"/>
      <w:bookmarkStart w:id="8" w:name="_Toc35393815"/>
      <w:r w:rsidRPr="00326BAB">
        <w:rPr>
          <w:rFonts w:ascii="黑体" w:hAnsi="黑体" w:cs="宋体" w:hint="eastAsia"/>
          <w:b w:val="0"/>
          <w:sz w:val="28"/>
          <w:szCs w:val="28"/>
        </w:rPr>
        <w:t>二、更正信息</w:t>
      </w:r>
      <w:bookmarkEnd w:id="5"/>
      <w:bookmarkEnd w:id="6"/>
      <w:bookmarkEnd w:id="7"/>
      <w:bookmarkEnd w:id="8"/>
    </w:p>
    <w:p w:rsidR="00F80F3E" w:rsidRPr="00326BAB" w:rsidRDefault="00F80F3E" w:rsidP="00DC4278">
      <w:pPr>
        <w:spacing w:line="360" w:lineRule="auto"/>
        <w:ind w:firstLineChars="200" w:firstLine="560"/>
        <w:contextualSpacing/>
        <w:rPr>
          <w:rFonts w:ascii="仿宋" w:eastAsia="仿宋" w:hAnsi="仿宋"/>
          <w:sz w:val="28"/>
          <w:szCs w:val="28"/>
        </w:rPr>
      </w:pPr>
      <w:r w:rsidRPr="00326BAB">
        <w:rPr>
          <w:rFonts w:ascii="仿宋" w:eastAsia="仿宋" w:hAnsi="仿宋" w:hint="eastAsia"/>
          <w:sz w:val="28"/>
          <w:szCs w:val="28"/>
        </w:rPr>
        <w:t>更正事项：</w:t>
      </w:r>
      <w:bookmarkStart w:id="9" w:name="OLE_LINK110"/>
      <w:r w:rsidR="00ED2109" w:rsidRPr="00326BAB">
        <w:rPr>
          <w:rFonts w:ascii="仿宋" w:eastAsia="仿宋" w:hAnsi="仿宋" w:hint="eastAsia"/>
          <w:sz w:val="28"/>
          <w:szCs w:val="28"/>
        </w:rPr>
        <w:t>□</w:t>
      </w:r>
      <w:bookmarkEnd w:id="9"/>
      <w:r w:rsidRPr="00326BAB">
        <w:rPr>
          <w:rFonts w:ascii="仿宋" w:eastAsia="仿宋" w:hAnsi="仿宋" w:hint="eastAsia"/>
          <w:sz w:val="28"/>
          <w:szCs w:val="28"/>
        </w:rPr>
        <w:t>采购公告</w:t>
      </w:r>
      <w:r w:rsidR="005B6CCA" w:rsidRPr="00326BAB">
        <w:rPr>
          <w:rFonts w:ascii="仿宋" w:eastAsia="仿宋" w:hAnsi="仿宋" w:hint="eastAsia"/>
          <w:sz w:val="28"/>
          <w:szCs w:val="28"/>
        </w:rPr>
        <w:t>√</w:t>
      </w:r>
      <w:r w:rsidRPr="00326BAB">
        <w:rPr>
          <w:rFonts w:ascii="仿宋" w:eastAsia="仿宋" w:hAnsi="仿宋" w:hint="eastAsia"/>
          <w:sz w:val="28"/>
          <w:szCs w:val="28"/>
        </w:rPr>
        <w:t xml:space="preserve">采购文件 </w:t>
      </w:r>
      <w:r w:rsidR="005B6CCA" w:rsidRPr="00326BAB">
        <w:rPr>
          <w:rFonts w:ascii="仿宋" w:eastAsia="仿宋" w:hAnsi="仿宋" w:hint="eastAsia"/>
          <w:sz w:val="28"/>
          <w:szCs w:val="28"/>
        </w:rPr>
        <w:t>□</w:t>
      </w:r>
      <w:r w:rsidRPr="00326BAB">
        <w:rPr>
          <w:rFonts w:ascii="仿宋" w:eastAsia="仿宋" w:hAnsi="仿宋" w:hint="eastAsia"/>
          <w:sz w:val="28"/>
          <w:szCs w:val="28"/>
        </w:rPr>
        <w:t xml:space="preserve">采购结果     </w:t>
      </w:r>
    </w:p>
    <w:p w:rsidR="00336471" w:rsidRPr="00326BAB" w:rsidRDefault="00F80F3E" w:rsidP="00DC4278">
      <w:pPr>
        <w:spacing w:line="360" w:lineRule="auto"/>
        <w:ind w:firstLineChars="200" w:firstLine="560"/>
        <w:contextualSpacing/>
        <w:rPr>
          <w:rFonts w:ascii="仿宋" w:eastAsia="仿宋" w:hAnsi="仿宋"/>
          <w:sz w:val="28"/>
          <w:szCs w:val="28"/>
        </w:rPr>
      </w:pPr>
      <w:r w:rsidRPr="00326BAB">
        <w:rPr>
          <w:rFonts w:ascii="仿宋" w:eastAsia="仿宋" w:hAnsi="仿宋" w:hint="eastAsia"/>
          <w:sz w:val="28"/>
          <w:szCs w:val="28"/>
        </w:rPr>
        <w:t>更正内容：</w:t>
      </w:r>
    </w:p>
    <w:p w:rsidR="005B6CCA" w:rsidRPr="00326BAB" w:rsidRDefault="005B6CCA" w:rsidP="00DC4278">
      <w:pPr>
        <w:spacing w:line="360" w:lineRule="auto"/>
        <w:ind w:leftChars="266" w:left="559"/>
        <w:contextualSpacing/>
        <w:rPr>
          <w:rFonts w:ascii="仿宋" w:eastAsia="仿宋" w:hAnsi="仿宋"/>
          <w:kern w:val="0"/>
          <w:sz w:val="28"/>
          <w:szCs w:val="28"/>
        </w:rPr>
      </w:pPr>
      <w:bookmarkStart w:id="10" w:name="OLE_LINK12"/>
      <w:bookmarkStart w:id="11" w:name="OLE_LINK13"/>
      <w:bookmarkStart w:id="12" w:name="OLE_LINK53"/>
      <w:bookmarkStart w:id="13" w:name="OLE_LINK54"/>
      <w:bookmarkStart w:id="14" w:name="OLE_LINK55"/>
      <w:bookmarkStart w:id="15" w:name="OLE_LINK146"/>
      <w:bookmarkStart w:id="16" w:name="OLE_LINK147"/>
      <w:bookmarkStart w:id="17" w:name="OLE_LINK63"/>
      <w:bookmarkStart w:id="18" w:name="OLE_LINK64"/>
      <w:bookmarkStart w:id="19" w:name="OLE_LINK65"/>
      <w:bookmarkStart w:id="20" w:name="OLE_LINK19"/>
      <w:bookmarkStart w:id="21" w:name="OLE_LINK1"/>
      <w:bookmarkStart w:id="22" w:name="OLE_LINK34"/>
      <w:bookmarkStart w:id="23" w:name="OLE_LINK5"/>
      <w:bookmarkStart w:id="24" w:name="OLE_LINK6"/>
      <w:r w:rsidRPr="00326BAB">
        <w:rPr>
          <w:rFonts w:ascii="仿宋" w:eastAsia="仿宋" w:hAnsi="仿宋" w:hint="eastAsia"/>
          <w:sz w:val="28"/>
          <w:szCs w:val="28"/>
        </w:rPr>
        <w:t>1、</w:t>
      </w:r>
      <w:r w:rsidR="00DC4278" w:rsidRPr="00326BAB">
        <w:rPr>
          <w:rFonts w:ascii="仿宋" w:eastAsia="仿宋" w:hAnsi="仿宋" w:hint="eastAsia"/>
          <w:sz w:val="28"/>
          <w:szCs w:val="28"/>
        </w:rPr>
        <w:t>经采购人确认，</w:t>
      </w:r>
      <w:r w:rsidRPr="00326BAB">
        <w:rPr>
          <w:rFonts w:ascii="仿宋" w:eastAsia="仿宋" w:hAnsi="仿宋" w:hint="eastAsia"/>
          <w:sz w:val="28"/>
          <w:szCs w:val="28"/>
        </w:rPr>
        <w:t>针对本项目第</w:t>
      </w:r>
      <w:bookmarkStart w:id="25" w:name="OLE_LINK14"/>
      <w:r w:rsidR="00D41030" w:rsidRPr="00326BAB">
        <w:rPr>
          <w:rFonts w:ascii="仿宋" w:eastAsia="仿宋" w:hAnsi="仿宋" w:hint="eastAsia"/>
          <w:sz w:val="28"/>
          <w:szCs w:val="28"/>
        </w:rPr>
        <w:t>1</w:t>
      </w:r>
      <w:r w:rsidR="003007A7" w:rsidRPr="00326BAB">
        <w:rPr>
          <w:rFonts w:ascii="仿宋" w:eastAsia="仿宋" w:hAnsi="仿宋" w:hint="eastAsia"/>
          <w:sz w:val="28"/>
          <w:szCs w:val="28"/>
        </w:rPr>
        <w:t>1</w:t>
      </w:r>
      <w:r w:rsidRPr="00326BAB">
        <w:rPr>
          <w:rFonts w:ascii="仿宋" w:eastAsia="仿宋" w:hAnsi="仿宋" w:hint="eastAsia"/>
          <w:sz w:val="28"/>
          <w:szCs w:val="28"/>
        </w:rPr>
        <w:t>包</w:t>
      </w:r>
      <w:bookmarkStart w:id="26" w:name="_Toc119569274"/>
      <w:bookmarkEnd w:id="25"/>
      <w:r w:rsidR="003007A7" w:rsidRPr="00326BAB">
        <w:rPr>
          <w:rFonts w:ascii="仿宋" w:eastAsia="仿宋" w:hAnsi="仿宋" w:hint="eastAsia"/>
          <w:sz w:val="28"/>
          <w:szCs w:val="28"/>
        </w:rPr>
        <w:t xml:space="preserve"> 半球型摄像机等</w:t>
      </w:r>
      <w:r w:rsidRPr="00326BAB">
        <w:rPr>
          <w:rFonts w:ascii="仿宋" w:eastAsia="仿宋" w:hAnsi="仿宋" w:hint="eastAsia"/>
          <w:sz w:val="28"/>
          <w:szCs w:val="28"/>
        </w:rPr>
        <w:t>招标文件“第五章 采购需求</w:t>
      </w:r>
      <w:bookmarkEnd w:id="26"/>
      <w:r w:rsidR="008A26DC" w:rsidRPr="00326BAB">
        <w:rPr>
          <w:rFonts w:ascii="仿宋" w:eastAsia="仿宋" w:hAnsi="仿宋" w:hint="eastAsia"/>
          <w:sz w:val="28"/>
          <w:szCs w:val="28"/>
        </w:rPr>
        <w:t xml:space="preserve"> 三、</w:t>
      </w:r>
      <w:r w:rsidR="003007A7" w:rsidRPr="00326BAB">
        <w:rPr>
          <w:rFonts w:ascii="仿宋" w:eastAsia="仿宋" w:hAnsi="仿宋" w:hint="eastAsia"/>
          <w:sz w:val="28"/>
          <w:szCs w:val="28"/>
        </w:rPr>
        <w:t>技术要求（二）服务内容及要求/货物技术要求 1、采购标的需满足的性能、材料、结构、外观、质量、安全、技术规格、物理特性等要求：三、技术和服务要求 2、硬件 序号3烟火识别算法</w:t>
      </w:r>
      <w:r w:rsidRPr="00326BAB">
        <w:rPr>
          <w:rFonts w:ascii="仿宋" w:eastAsia="仿宋" w:hAnsi="仿宋"/>
          <w:sz w:val="28"/>
          <w:szCs w:val="28"/>
        </w:rPr>
        <w:t>”</w:t>
      </w:r>
      <w:bookmarkEnd w:id="10"/>
      <w:bookmarkEnd w:id="11"/>
      <w:r w:rsidR="00D41030" w:rsidRPr="00326BAB">
        <w:rPr>
          <w:rFonts w:ascii="仿宋" w:eastAsia="仿宋" w:hAnsi="仿宋"/>
          <w:sz w:val="28"/>
          <w:szCs w:val="28"/>
        </w:rPr>
        <w:t>中</w:t>
      </w:r>
      <w:r w:rsidR="003007A7" w:rsidRPr="00326BAB">
        <w:rPr>
          <w:rFonts w:ascii="仿宋" w:eastAsia="仿宋" w:hAnsi="仿宋"/>
          <w:sz w:val="28"/>
          <w:szCs w:val="28"/>
        </w:rPr>
        <w:t>“</w:t>
      </w:r>
      <w:bookmarkStart w:id="27" w:name="OLE_LINK50"/>
      <w:bookmarkStart w:id="28" w:name="OLE_LINK51"/>
      <w:r w:rsidR="003007A7" w:rsidRPr="00326BAB">
        <w:rPr>
          <w:rFonts w:ascii="仿宋" w:eastAsia="仿宋" w:hAnsi="仿宋" w:hint="eastAsia"/>
          <w:sz w:val="28"/>
          <w:szCs w:val="28"/>
        </w:rPr>
        <w:t>▲2.支持视频流的环境安全类算法检测，功能还包括明火检测、烟雾检测，检出率≥90%，识别准确率≥90%;（提供公安部相关机构检测报告并加盖制造商公章）</w:t>
      </w:r>
      <w:bookmarkEnd w:id="27"/>
      <w:bookmarkEnd w:id="28"/>
      <w:r w:rsidR="003007A7" w:rsidRPr="00326BAB">
        <w:rPr>
          <w:rFonts w:ascii="仿宋" w:eastAsia="仿宋" w:hAnsi="仿宋"/>
          <w:sz w:val="28"/>
          <w:szCs w:val="28"/>
        </w:rPr>
        <w:t>”</w:t>
      </w:r>
      <w:r w:rsidR="00D41030" w:rsidRPr="00326BAB">
        <w:rPr>
          <w:rFonts w:ascii="仿宋" w:eastAsia="仿宋" w:hAnsi="仿宋" w:hint="eastAsia"/>
          <w:sz w:val="28"/>
          <w:szCs w:val="28"/>
        </w:rPr>
        <w:t>更正为“</w:t>
      </w:r>
      <w:bookmarkStart w:id="29" w:name="OLE_LINK20"/>
      <w:bookmarkStart w:id="30" w:name="OLE_LINK21"/>
      <w:r w:rsidR="003007A7" w:rsidRPr="00326BAB">
        <w:rPr>
          <w:rFonts w:ascii="仿宋" w:eastAsia="仿宋" w:hAnsi="仿宋" w:hint="eastAsia"/>
          <w:b/>
          <w:sz w:val="28"/>
          <w:szCs w:val="28"/>
          <w:u w:val="single"/>
        </w:rPr>
        <w:t>▲2.支持视频流的环境安全类算法检测，功能还包括明火检测、烟雾检测，检出率≥90%，识别准确率≥90%;（</w:t>
      </w:r>
      <w:r w:rsidR="00BB6A49" w:rsidRPr="00326BAB">
        <w:rPr>
          <w:rFonts w:ascii="仿宋" w:eastAsia="仿宋" w:hAnsi="仿宋" w:hint="eastAsia"/>
          <w:b/>
          <w:sz w:val="28"/>
          <w:szCs w:val="28"/>
          <w:u w:val="single"/>
        </w:rPr>
        <w:t>提供具备资质的第三方检测机构出具的检测报告或提供产品规格书或提供原厂功能承诺函等有效证明文件，全部资料均需加盖制</w:t>
      </w:r>
      <w:r w:rsidR="00BB6A49" w:rsidRPr="00326BAB">
        <w:rPr>
          <w:rFonts w:ascii="仿宋" w:eastAsia="仿宋" w:hAnsi="仿宋" w:hint="eastAsia"/>
          <w:b/>
          <w:sz w:val="28"/>
          <w:szCs w:val="28"/>
          <w:u w:val="single"/>
        </w:rPr>
        <w:lastRenderedPageBreak/>
        <w:t>造商公章</w:t>
      </w:r>
      <w:r w:rsidR="003007A7" w:rsidRPr="00326BAB">
        <w:rPr>
          <w:rFonts w:ascii="仿宋" w:eastAsia="仿宋" w:hAnsi="仿宋" w:hint="eastAsia"/>
          <w:b/>
          <w:sz w:val="28"/>
          <w:szCs w:val="28"/>
          <w:u w:val="single"/>
        </w:rPr>
        <w:t>）</w:t>
      </w:r>
      <w:r w:rsidR="00026B71" w:rsidRPr="00326BAB">
        <w:rPr>
          <w:rFonts w:ascii="仿宋" w:eastAsia="仿宋" w:hAnsi="仿宋" w:hint="eastAsia"/>
          <w:kern w:val="0"/>
          <w:sz w:val="28"/>
          <w:szCs w:val="28"/>
        </w:rPr>
        <w:t>”</w:t>
      </w:r>
      <w:bookmarkEnd w:id="12"/>
      <w:bookmarkEnd w:id="13"/>
      <w:bookmarkEnd w:id="14"/>
      <w:bookmarkEnd w:id="29"/>
      <w:bookmarkEnd w:id="30"/>
    </w:p>
    <w:p w:rsidR="003007A7" w:rsidRPr="00326BAB" w:rsidRDefault="003007A7" w:rsidP="00DC4278">
      <w:pPr>
        <w:spacing w:line="360" w:lineRule="auto"/>
        <w:ind w:leftChars="266" w:left="559"/>
        <w:contextualSpacing/>
        <w:rPr>
          <w:rFonts w:ascii="仿宋" w:eastAsia="仿宋" w:hAnsi="仿宋"/>
          <w:kern w:val="0"/>
          <w:sz w:val="28"/>
          <w:szCs w:val="28"/>
        </w:rPr>
      </w:pPr>
      <w:r w:rsidRPr="00326BAB">
        <w:rPr>
          <w:rFonts w:ascii="仿宋" w:eastAsia="仿宋" w:hAnsi="仿宋" w:hint="eastAsia"/>
          <w:sz w:val="28"/>
          <w:szCs w:val="28"/>
        </w:rPr>
        <w:t>2、</w:t>
      </w:r>
      <w:bookmarkStart w:id="31" w:name="OLE_LINK59"/>
      <w:bookmarkStart w:id="32" w:name="OLE_LINK60"/>
      <w:r w:rsidRPr="00326BAB">
        <w:rPr>
          <w:rFonts w:ascii="仿宋" w:eastAsia="仿宋" w:hAnsi="仿宋" w:hint="eastAsia"/>
          <w:sz w:val="28"/>
          <w:szCs w:val="28"/>
        </w:rPr>
        <w:t>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序号3烟火识别算法</w:t>
      </w:r>
      <w:r w:rsidRPr="00326BAB">
        <w:rPr>
          <w:rFonts w:ascii="仿宋" w:eastAsia="仿宋" w:hAnsi="仿宋"/>
          <w:sz w:val="28"/>
          <w:szCs w:val="28"/>
        </w:rPr>
        <w:t>”中“</w:t>
      </w:r>
      <w:r w:rsidRPr="00326BAB">
        <w:rPr>
          <w:rFonts w:ascii="仿宋" w:eastAsia="仿宋" w:hAnsi="仿宋" w:hint="eastAsia"/>
          <w:sz w:val="28"/>
          <w:szCs w:val="28"/>
        </w:rPr>
        <w:t>▲3.当监测区域内有烟火时进行报警，报警时可生成图片告警，可联动报警输出，可设置多边形检测区域、灵敏度、上报间隔、布防时间，可以对报警布防一键撤防，支持告警短视频。（提供公安部相关机构检测报告，并加盖制造商公章）</w:t>
      </w:r>
      <w:r w:rsidRPr="00326BAB">
        <w:rPr>
          <w:rFonts w:ascii="仿宋" w:eastAsia="仿宋" w:hAnsi="仿宋"/>
          <w:sz w:val="28"/>
          <w:szCs w:val="28"/>
        </w:rPr>
        <w:t>”</w:t>
      </w:r>
      <w:r w:rsidRPr="00326BAB">
        <w:rPr>
          <w:rFonts w:ascii="仿宋" w:eastAsia="仿宋" w:hAnsi="仿宋" w:hint="eastAsia"/>
          <w:sz w:val="28"/>
          <w:szCs w:val="28"/>
        </w:rPr>
        <w:t>更正为“</w:t>
      </w:r>
      <w:r w:rsidRPr="00326BAB">
        <w:rPr>
          <w:rFonts w:ascii="仿宋" w:eastAsia="仿宋" w:hAnsi="仿宋" w:hint="eastAsia"/>
          <w:b/>
          <w:sz w:val="28"/>
          <w:szCs w:val="28"/>
          <w:u w:val="single"/>
        </w:rPr>
        <w:t>▲3.当监测区域内有烟火时进行报警，报警时可生成图片告警，可联动报警输出，可设置多边形检测区域、灵敏度、上报间隔、布防时间，可以对报警布防一键撤防，支持告警短视频。（</w:t>
      </w:r>
      <w:r w:rsidR="00BB6A49" w:rsidRPr="00326BAB">
        <w:rPr>
          <w:rFonts w:ascii="仿宋" w:eastAsia="仿宋" w:hAnsi="仿宋" w:hint="eastAsia"/>
          <w:b/>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sz w:val="28"/>
          <w:szCs w:val="28"/>
          <w:u w:val="single"/>
        </w:rPr>
        <w:t>）</w:t>
      </w:r>
      <w:r w:rsidRPr="00326BAB">
        <w:rPr>
          <w:rFonts w:ascii="仿宋" w:eastAsia="仿宋" w:hAnsi="仿宋" w:hint="eastAsia"/>
          <w:kern w:val="0"/>
          <w:sz w:val="28"/>
          <w:szCs w:val="28"/>
        </w:rPr>
        <w:t>”</w:t>
      </w:r>
      <w:bookmarkEnd w:id="31"/>
      <w:bookmarkEnd w:id="32"/>
    </w:p>
    <w:p w:rsidR="003007A7" w:rsidRPr="00326BAB" w:rsidRDefault="003007A7" w:rsidP="00DC4278">
      <w:pPr>
        <w:spacing w:line="360" w:lineRule="auto"/>
        <w:ind w:leftChars="266" w:left="559"/>
        <w:contextualSpacing/>
        <w:rPr>
          <w:rFonts w:ascii="仿宋" w:eastAsia="仿宋" w:hAnsi="仿宋"/>
          <w:kern w:val="0"/>
          <w:sz w:val="28"/>
          <w:szCs w:val="28"/>
        </w:rPr>
      </w:pPr>
      <w:r w:rsidRPr="00326BAB">
        <w:rPr>
          <w:rFonts w:ascii="仿宋" w:eastAsia="仿宋" w:hAnsi="仿宋" w:hint="eastAsia"/>
          <w:kern w:val="0"/>
          <w:sz w:val="28"/>
          <w:szCs w:val="28"/>
        </w:rPr>
        <w:t>3、</w:t>
      </w:r>
      <w:r w:rsidRPr="00326BAB">
        <w:rPr>
          <w:rFonts w:ascii="仿宋" w:eastAsia="仿宋" w:hAnsi="仿宋" w:hint="eastAsia"/>
          <w:sz w:val="28"/>
          <w:szCs w:val="28"/>
        </w:rPr>
        <w:t>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序号4人脸识别算法</w:t>
      </w:r>
      <w:r w:rsidRPr="00326BAB">
        <w:rPr>
          <w:rFonts w:ascii="仿宋" w:eastAsia="仿宋" w:hAnsi="仿宋"/>
          <w:sz w:val="28"/>
          <w:szCs w:val="28"/>
        </w:rPr>
        <w:t>”中“</w:t>
      </w:r>
      <w:bookmarkStart w:id="33" w:name="OLE_LINK56"/>
      <w:bookmarkStart w:id="34" w:name="OLE_LINK57"/>
      <w:r w:rsidRPr="00326BAB">
        <w:rPr>
          <w:rFonts w:ascii="仿宋" w:eastAsia="仿宋" w:hAnsi="仿宋" w:hint="eastAsia"/>
          <w:sz w:val="28"/>
          <w:szCs w:val="28"/>
        </w:rPr>
        <w:t>▲6.支持录像采用</w:t>
      </w:r>
      <w:proofErr w:type="gramStart"/>
      <w:r w:rsidRPr="00326BAB">
        <w:rPr>
          <w:rFonts w:ascii="仿宋" w:eastAsia="仿宋" w:hAnsi="仿宋" w:hint="eastAsia"/>
          <w:sz w:val="28"/>
          <w:szCs w:val="28"/>
        </w:rPr>
        <w:t>裸</w:t>
      </w:r>
      <w:proofErr w:type="gramEnd"/>
      <w:r w:rsidRPr="00326BAB">
        <w:rPr>
          <w:rFonts w:ascii="仿宋" w:eastAsia="仿宋" w:hAnsi="仿宋" w:hint="eastAsia"/>
          <w:sz w:val="28"/>
          <w:szCs w:val="28"/>
        </w:rPr>
        <w:t>数据不分段存储；对于存储介质上的数据只可以在同款型号和软件版本匹配的设备被读取，不可被直接复制</w:t>
      </w:r>
      <w:bookmarkEnd w:id="33"/>
      <w:bookmarkEnd w:id="34"/>
      <w:r w:rsidRPr="00326BAB">
        <w:rPr>
          <w:rFonts w:ascii="仿宋" w:eastAsia="仿宋" w:hAnsi="仿宋" w:hint="eastAsia"/>
          <w:sz w:val="28"/>
          <w:szCs w:val="28"/>
        </w:rPr>
        <w:t>（提供公安部相关机构检测报</w:t>
      </w:r>
      <w:r w:rsidRPr="00326BAB">
        <w:rPr>
          <w:rFonts w:ascii="仿宋" w:eastAsia="仿宋" w:hAnsi="仿宋" w:hint="eastAsia"/>
          <w:sz w:val="28"/>
          <w:szCs w:val="28"/>
        </w:rPr>
        <w:lastRenderedPageBreak/>
        <w:t>告，并加盖制造商公章）</w:t>
      </w:r>
      <w:r w:rsidRPr="00326BAB">
        <w:rPr>
          <w:rFonts w:ascii="仿宋" w:eastAsia="仿宋" w:hAnsi="仿宋"/>
          <w:sz w:val="28"/>
          <w:szCs w:val="28"/>
        </w:rPr>
        <w:t>”</w:t>
      </w:r>
      <w:r w:rsidRPr="00326BAB">
        <w:rPr>
          <w:rFonts w:ascii="仿宋" w:eastAsia="仿宋" w:hAnsi="仿宋" w:hint="eastAsia"/>
          <w:sz w:val="28"/>
          <w:szCs w:val="28"/>
        </w:rPr>
        <w:t>更正为“</w:t>
      </w:r>
      <w:r w:rsidR="00BB6A49" w:rsidRPr="00326BAB">
        <w:rPr>
          <w:rFonts w:ascii="仿宋" w:eastAsia="仿宋" w:hAnsi="仿宋" w:hint="eastAsia"/>
          <w:b/>
          <w:sz w:val="28"/>
          <w:szCs w:val="28"/>
          <w:u w:val="single"/>
        </w:rPr>
        <w:t>▲6.支持录像采用</w:t>
      </w:r>
      <w:proofErr w:type="gramStart"/>
      <w:r w:rsidR="00BB6A49" w:rsidRPr="00326BAB">
        <w:rPr>
          <w:rFonts w:ascii="仿宋" w:eastAsia="仿宋" w:hAnsi="仿宋" w:hint="eastAsia"/>
          <w:b/>
          <w:sz w:val="28"/>
          <w:szCs w:val="28"/>
          <w:u w:val="single"/>
        </w:rPr>
        <w:t>裸</w:t>
      </w:r>
      <w:proofErr w:type="gramEnd"/>
      <w:r w:rsidR="00BB6A49" w:rsidRPr="00326BAB">
        <w:rPr>
          <w:rFonts w:ascii="仿宋" w:eastAsia="仿宋" w:hAnsi="仿宋" w:hint="eastAsia"/>
          <w:b/>
          <w:sz w:val="28"/>
          <w:szCs w:val="28"/>
          <w:u w:val="single"/>
        </w:rPr>
        <w:t>数据不分段存储；对于存储介质上的数据只可以在同款型号和软件版本匹配的设备被读取，不可被直接复制</w:t>
      </w:r>
      <w:r w:rsidRPr="00326BAB">
        <w:rPr>
          <w:rFonts w:ascii="仿宋" w:eastAsia="仿宋" w:hAnsi="仿宋" w:hint="eastAsia"/>
          <w:b/>
          <w:sz w:val="28"/>
          <w:szCs w:val="28"/>
          <w:u w:val="single"/>
        </w:rPr>
        <w:t>（</w:t>
      </w:r>
      <w:r w:rsidR="00BB6A49" w:rsidRPr="00326BAB">
        <w:rPr>
          <w:rFonts w:ascii="仿宋" w:eastAsia="仿宋" w:hAnsi="仿宋" w:hint="eastAsia"/>
          <w:b/>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sz w:val="28"/>
          <w:szCs w:val="28"/>
          <w:u w:val="single"/>
        </w:rPr>
        <w:t>）</w:t>
      </w:r>
      <w:r w:rsidRPr="00326BAB">
        <w:rPr>
          <w:rFonts w:ascii="仿宋" w:eastAsia="仿宋" w:hAnsi="仿宋" w:hint="eastAsia"/>
          <w:kern w:val="0"/>
          <w:sz w:val="28"/>
          <w:szCs w:val="28"/>
        </w:rPr>
        <w:t>”</w:t>
      </w:r>
    </w:p>
    <w:p w:rsidR="000B0D9B" w:rsidRPr="00326BAB" w:rsidRDefault="000B0D9B" w:rsidP="000B0D9B">
      <w:pPr>
        <w:spacing w:line="360" w:lineRule="auto"/>
        <w:ind w:leftChars="266" w:left="559"/>
        <w:contextualSpacing/>
        <w:rPr>
          <w:rFonts w:ascii="仿宋" w:eastAsia="仿宋" w:hAnsi="仿宋"/>
          <w:kern w:val="0"/>
          <w:sz w:val="28"/>
          <w:szCs w:val="28"/>
        </w:rPr>
      </w:pPr>
      <w:bookmarkStart w:id="35" w:name="OLE_LINK66"/>
      <w:bookmarkStart w:id="36" w:name="OLE_LINK67"/>
      <w:r w:rsidRPr="00326BAB">
        <w:rPr>
          <w:rFonts w:ascii="仿宋" w:eastAsia="仿宋" w:hAnsi="仿宋" w:hint="eastAsia"/>
          <w:kern w:val="0"/>
          <w:sz w:val="28"/>
          <w:szCs w:val="28"/>
        </w:rPr>
        <w:t>4、</w:t>
      </w:r>
      <w:r w:rsidRPr="00326BAB">
        <w:rPr>
          <w:rFonts w:ascii="仿宋" w:eastAsia="仿宋" w:hAnsi="仿宋" w:hint="eastAsia"/>
          <w:sz w:val="28"/>
          <w:szCs w:val="28"/>
        </w:rPr>
        <w:t>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序号5物体识别检测算法</w:t>
      </w:r>
      <w:r w:rsidRPr="00326BAB">
        <w:rPr>
          <w:rFonts w:ascii="仿宋" w:eastAsia="仿宋" w:hAnsi="仿宋"/>
          <w:sz w:val="28"/>
          <w:szCs w:val="28"/>
        </w:rPr>
        <w:t>”中“</w:t>
      </w:r>
      <w:r w:rsidRPr="00326BAB">
        <w:rPr>
          <w:rFonts w:ascii="仿宋" w:eastAsia="仿宋" w:hAnsi="仿宋" w:hint="eastAsia"/>
          <w:sz w:val="28"/>
          <w:szCs w:val="28"/>
        </w:rPr>
        <w:t>▲7.支持基于大模型能力对本机算法进行自优化，可建立误报样本库，输入样本后可对算法的识别能力进行优化（提供公安部相关机构检测报告，并加盖制造商公章）</w:t>
      </w:r>
      <w:r w:rsidRPr="00326BAB">
        <w:rPr>
          <w:rFonts w:ascii="仿宋" w:eastAsia="仿宋" w:hAnsi="仿宋"/>
          <w:sz w:val="28"/>
          <w:szCs w:val="28"/>
        </w:rPr>
        <w:t>”</w:t>
      </w:r>
      <w:r w:rsidRPr="00326BAB">
        <w:rPr>
          <w:rFonts w:ascii="仿宋" w:eastAsia="仿宋" w:hAnsi="仿宋" w:hint="eastAsia"/>
          <w:sz w:val="28"/>
          <w:szCs w:val="28"/>
        </w:rPr>
        <w:t>更正为“</w:t>
      </w:r>
      <w:r w:rsidRPr="00326BAB">
        <w:rPr>
          <w:rFonts w:ascii="仿宋" w:eastAsia="仿宋" w:hAnsi="仿宋" w:hint="eastAsia"/>
          <w:b/>
          <w:sz w:val="28"/>
          <w:szCs w:val="28"/>
          <w:u w:val="single"/>
        </w:rPr>
        <w:t>▲7.支持基于大模型能力对本机算法进行自优化，可建立误报样本库，输入样本后可对算法的识别能力进行优化（</w:t>
      </w:r>
      <w:r w:rsidR="00BB6A49" w:rsidRPr="00326BAB">
        <w:rPr>
          <w:rFonts w:ascii="仿宋" w:eastAsia="仿宋" w:hAnsi="仿宋" w:hint="eastAsia"/>
          <w:b/>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sz w:val="28"/>
          <w:szCs w:val="28"/>
          <w:u w:val="single"/>
        </w:rPr>
        <w:t>）</w:t>
      </w:r>
      <w:r w:rsidRPr="00326BAB">
        <w:rPr>
          <w:rFonts w:ascii="仿宋" w:eastAsia="仿宋" w:hAnsi="仿宋" w:hint="eastAsia"/>
          <w:kern w:val="0"/>
          <w:sz w:val="28"/>
          <w:szCs w:val="28"/>
        </w:rPr>
        <w:t>”</w:t>
      </w:r>
      <w:bookmarkEnd w:id="35"/>
      <w:bookmarkEnd w:id="36"/>
    </w:p>
    <w:p w:rsidR="003007A7" w:rsidRPr="00326BAB" w:rsidRDefault="000B0D9B" w:rsidP="00DC4278">
      <w:pPr>
        <w:spacing w:line="360" w:lineRule="auto"/>
        <w:ind w:leftChars="266" w:left="559"/>
        <w:contextualSpacing/>
        <w:rPr>
          <w:rFonts w:ascii="仿宋" w:eastAsia="仿宋" w:hAnsi="仿宋"/>
          <w:kern w:val="0"/>
          <w:sz w:val="28"/>
          <w:szCs w:val="28"/>
        </w:rPr>
      </w:pPr>
      <w:bookmarkStart w:id="37" w:name="OLE_LINK72"/>
      <w:bookmarkStart w:id="38" w:name="OLE_LINK73"/>
      <w:r w:rsidRPr="00326BAB">
        <w:rPr>
          <w:rFonts w:ascii="仿宋" w:eastAsia="仿宋" w:hAnsi="仿宋" w:hint="eastAsia"/>
          <w:kern w:val="0"/>
          <w:sz w:val="28"/>
          <w:szCs w:val="28"/>
        </w:rPr>
        <w:t>5、</w:t>
      </w:r>
      <w:r w:rsidRPr="00326BAB">
        <w:rPr>
          <w:rFonts w:ascii="仿宋" w:eastAsia="仿宋" w:hAnsi="仿宋" w:hint="eastAsia"/>
          <w:sz w:val="28"/>
          <w:szCs w:val="28"/>
        </w:rPr>
        <w:t>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序号6视频存储设备</w:t>
      </w:r>
      <w:r w:rsidRPr="00326BAB">
        <w:rPr>
          <w:rFonts w:ascii="仿宋" w:eastAsia="仿宋" w:hAnsi="仿宋"/>
          <w:sz w:val="28"/>
          <w:szCs w:val="28"/>
        </w:rPr>
        <w:t>”中“</w:t>
      </w:r>
      <w:r w:rsidRPr="00326BAB">
        <w:rPr>
          <w:rFonts w:ascii="仿宋" w:eastAsia="仿宋" w:hAnsi="仿宋" w:hint="eastAsia"/>
          <w:sz w:val="28"/>
          <w:szCs w:val="28"/>
        </w:rPr>
        <w:t>▲4.对于记录在存储介质上的</w:t>
      </w:r>
      <w:r w:rsidRPr="00326BAB">
        <w:rPr>
          <w:rFonts w:ascii="仿宋" w:eastAsia="仿宋" w:hAnsi="仿宋" w:hint="eastAsia"/>
          <w:sz w:val="28"/>
          <w:szCs w:val="28"/>
        </w:rPr>
        <w:lastRenderedPageBreak/>
        <w:t>视（音）频信息，取出的存储介质应能在同型号的其他设备上正常回放，以保证设备发生故障后记录资料的留存（或复制）。复制后的视（音）频信号，应能在通用设备上回放，并不易被篡改（提供公安部相关机构检测报告，并加盖制造商公章）</w:t>
      </w:r>
      <w:r w:rsidRPr="00326BAB">
        <w:rPr>
          <w:rFonts w:ascii="仿宋" w:eastAsia="仿宋" w:hAnsi="仿宋"/>
          <w:sz w:val="28"/>
          <w:szCs w:val="28"/>
        </w:rPr>
        <w:t>”</w:t>
      </w:r>
      <w:r w:rsidRPr="00326BAB">
        <w:rPr>
          <w:rFonts w:ascii="仿宋" w:eastAsia="仿宋" w:hAnsi="仿宋" w:hint="eastAsia"/>
          <w:sz w:val="28"/>
          <w:szCs w:val="28"/>
        </w:rPr>
        <w:t>更正为“</w:t>
      </w:r>
      <w:r w:rsidRPr="00326BAB">
        <w:rPr>
          <w:rFonts w:ascii="仿宋" w:eastAsia="仿宋" w:hAnsi="仿宋" w:hint="eastAsia"/>
          <w:b/>
          <w:sz w:val="28"/>
          <w:szCs w:val="28"/>
          <w:u w:val="single"/>
        </w:rPr>
        <w:t>▲4.对于记录在存储介质上的视（音）频信息，取出的存储介质应能在同型号的其他设备上正常回放，以保证设备发生故障后记录资料的留存（或复制）。复制后的视（音）频信号，应能在通用设备上回放，并不易被篡改（</w:t>
      </w:r>
      <w:r w:rsidR="00BB6A49" w:rsidRPr="00326BAB">
        <w:rPr>
          <w:rFonts w:ascii="仿宋" w:eastAsia="仿宋" w:hAnsi="仿宋" w:hint="eastAsia"/>
          <w:b/>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sz w:val="28"/>
          <w:szCs w:val="28"/>
          <w:u w:val="single"/>
        </w:rPr>
        <w:t>）</w:t>
      </w:r>
      <w:r w:rsidRPr="00326BAB">
        <w:rPr>
          <w:rFonts w:ascii="仿宋" w:eastAsia="仿宋" w:hAnsi="仿宋" w:hint="eastAsia"/>
          <w:kern w:val="0"/>
          <w:sz w:val="28"/>
          <w:szCs w:val="28"/>
        </w:rPr>
        <w:t>”</w:t>
      </w:r>
      <w:bookmarkEnd w:id="37"/>
      <w:bookmarkEnd w:id="38"/>
    </w:p>
    <w:p w:rsidR="000B0D9B" w:rsidRPr="00326BAB" w:rsidRDefault="000B0D9B" w:rsidP="00DC4278">
      <w:pPr>
        <w:spacing w:line="360" w:lineRule="auto"/>
        <w:ind w:leftChars="266" w:left="559"/>
        <w:contextualSpacing/>
        <w:rPr>
          <w:rFonts w:ascii="仿宋" w:eastAsia="仿宋" w:hAnsi="仿宋"/>
          <w:kern w:val="0"/>
          <w:sz w:val="28"/>
          <w:szCs w:val="28"/>
        </w:rPr>
      </w:pPr>
      <w:bookmarkStart w:id="39" w:name="OLE_LINK75"/>
      <w:bookmarkStart w:id="40" w:name="OLE_LINK76"/>
      <w:r w:rsidRPr="00326BAB">
        <w:rPr>
          <w:rFonts w:ascii="仿宋" w:eastAsia="仿宋" w:hAnsi="仿宋" w:hint="eastAsia"/>
          <w:kern w:val="0"/>
          <w:sz w:val="28"/>
          <w:szCs w:val="28"/>
        </w:rPr>
        <w:t>6、</w:t>
      </w:r>
      <w:r w:rsidRPr="00326BAB">
        <w:rPr>
          <w:rFonts w:ascii="仿宋" w:eastAsia="仿宋" w:hAnsi="仿宋" w:hint="eastAsia"/>
          <w:sz w:val="28"/>
          <w:szCs w:val="28"/>
        </w:rPr>
        <w:t>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序号6视频存储设备</w:t>
      </w:r>
      <w:r w:rsidRPr="00326BAB">
        <w:rPr>
          <w:rFonts w:ascii="仿宋" w:eastAsia="仿宋" w:hAnsi="仿宋"/>
          <w:sz w:val="28"/>
          <w:szCs w:val="28"/>
        </w:rPr>
        <w:t>”中“</w:t>
      </w:r>
      <w:r w:rsidRPr="00326BAB">
        <w:rPr>
          <w:rFonts w:ascii="仿宋" w:eastAsia="仿宋" w:hAnsi="仿宋" w:hint="eastAsia"/>
          <w:sz w:val="28"/>
          <w:szCs w:val="28"/>
        </w:rPr>
        <w:t>▲8.存储主机可通过数码管、指示灯、邮件告警、</w:t>
      </w:r>
      <w:proofErr w:type="spellStart"/>
      <w:r w:rsidRPr="00326BAB">
        <w:rPr>
          <w:rFonts w:ascii="仿宋" w:eastAsia="仿宋" w:hAnsi="仿宋" w:hint="eastAsia"/>
          <w:sz w:val="28"/>
          <w:szCs w:val="28"/>
        </w:rPr>
        <w:t>SNMPTrap</w:t>
      </w:r>
      <w:proofErr w:type="spellEnd"/>
      <w:r w:rsidRPr="00326BAB">
        <w:rPr>
          <w:rFonts w:ascii="仿宋" w:eastAsia="仿宋" w:hAnsi="仿宋" w:hint="eastAsia"/>
          <w:sz w:val="28"/>
          <w:szCs w:val="28"/>
        </w:rPr>
        <w:t>、短信等告警方式对IP冲突、网口降速、电源故障、风扇故障、电池故障及RAID故障、磁盘故障、降级RAID无热备盘等进行告警（提供公安部相关机构检测报告，并加盖制造商公章）</w:t>
      </w:r>
      <w:r w:rsidRPr="00326BAB">
        <w:rPr>
          <w:rFonts w:ascii="仿宋" w:eastAsia="仿宋" w:hAnsi="仿宋"/>
          <w:sz w:val="28"/>
          <w:szCs w:val="28"/>
        </w:rPr>
        <w:t>”</w:t>
      </w:r>
      <w:r w:rsidRPr="00326BAB">
        <w:rPr>
          <w:rFonts w:ascii="仿宋" w:eastAsia="仿宋" w:hAnsi="仿宋" w:hint="eastAsia"/>
          <w:sz w:val="28"/>
          <w:szCs w:val="28"/>
        </w:rPr>
        <w:t>更正为“</w:t>
      </w:r>
      <w:r w:rsidRPr="00326BAB">
        <w:rPr>
          <w:rFonts w:ascii="仿宋" w:eastAsia="仿宋" w:hAnsi="仿宋" w:hint="eastAsia"/>
          <w:b/>
          <w:sz w:val="28"/>
          <w:szCs w:val="28"/>
          <w:u w:val="single"/>
        </w:rPr>
        <w:t>▲8.存储主机可通过数码管、指示灯、邮件告警、</w:t>
      </w:r>
      <w:proofErr w:type="spellStart"/>
      <w:r w:rsidRPr="00326BAB">
        <w:rPr>
          <w:rFonts w:ascii="仿宋" w:eastAsia="仿宋" w:hAnsi="仿宋" w:hint="eastAsia"/>
          <w:b/>
          <w:sz w:val="28"/>
          <w:szCs w:val="28"/>
          <w:u w:val="single"/>
        </w:rPr>
        <w:t>SNMPTrap</w:t>
      </w:r>
      <w:proofErr w:type="spellEnd"/>
      <w:r w:rsidRPr="00326BAB">
        <w:rPr>
          <w:rFonts w:ascii="仿宋" w:eastAsia="仿宋" w:hAnsi="仿宋" w:hint="eastAsia"/>
          <w:b/>
          <w:sz w:val="28"/>
          <w:szCs w:val="28"/>
          <w:u w:val="single"/>
        </w:rPr>
        <w:t>、短信等告警方式对IP冲突、网口降速、电源故障、风扇故障、电池故障及RAID故障、磁盘故障、降级RAID无热备盘等进行告警（</w:t>
      </w:r>
      <w:r w:rsidR="00BB6A49" w:rsidRPr="00326BAB">
        <w:rPr>
          <w:rFonts w:ascii="仿宋" w:eastAsia="仿宋" w:hAnsi="仿宋" w:hint="eastAsia"/>
          <w:b/>
          <w:sz w:val="28"/>
          <w:szCs w:val="28"/>
          <w:u w:val="single"/>
        </w:rPr>
        <w:t>提供具备资质的第三方</w:t>
      </w:r>
      <w:r w:rsidR="00BB6A49" w:rsidRPr="00326BAB">
        <w:rPr>
          <w:rFonts w:ascii="仿宋" w:eastAsia="仿宋" w:hAnsi="仿宋" w:hint="eastAsia"/>
          <w:b/>
          <w:sz w:val="28"/>
          <w:szCs w:val="28"/>
          <w:u w:val="single"/>
        </w:rPr>
        <w:lastRenderedPageBreak/>
        <w:t>检测机构出具的检测报告或提供产品规格书或提供原厂功能承诺函等有效证明文件，全部资料均需加盖制造商公章</w:t>
      </w:r>
      <w:r w:rsidRPr="00326BAB">
        <w:rPr>
          <w:rFonts w:ascii="仿宋" w:eastAsia="仿宋" w:hAnsi="仿宋" w:hint="eastAsia"/>
          <w:b/>
          <w:sz w:val="28"/>
          <w:szCs w:val="28"/>
          <w:u w:val="single"/>
        </w:rPr>
        <w:t>）</w:t>
      </w:r>
      <w:r w:rsidRPr="00326BAB">
        <w:rPr>
          <w:rFonts w:ascii="仿宋" w:eastAsia="仿宋" w:hAnsi="仿宋" w:hint="eastAsia"/>
          <w:kern w:val="0"/>
          <w:sz w:val="28"/>
          <w:szCs w:val="28"/>
        </w:rPr>
        <w:t>”</w:t>
      </w:r>
      <w:bookmarkEnd w:id="39"/>
      <w:bookmarkEnd w:id="40"/>
    </w:p>
    <w:p w:rsidR="000B0D9B" w:rsidRPr="00326BAB" w:rsidRDefault="000B0D9B" w:rsidP="00DC4278">
      <w:pPr>
        <w:spacing w:line="360" w:lineRule="auto"/>
        <w:ind w:leftChars="266" w:left="559"/>
        <w:contextualSpacing/>
        <w:rPr>
          <w:rFonts w:ascii="仿宋" w:eastAsia="仿宋" w:hAnsi="仿宋"/>
          <w:kern w:val="0"/>
          <w:sz w:val="28"/>
          <w:szCs w:val="28"/>
        </w:rPr>
      </w:pPr>
      <w:r w:rsidRPr="00326BAB">
        <w:rPr>
          <w:rFonts w:ascii="仿宋" w:eastAsia="仿宋" w:hAnsi="仿宋" w:hint="eastAsia"/>
          <w:kern w:val="0"/>
          <w:sz w:val="28"/>
          <w:szCs w:val="28"/>
        </w:rPr>
        <w:t>7、</w:t>
      </w:r>
      <w:r w:rsidRPr="00326BAB">
        <w:rPr>
          <w:rFonts w:ascii="仿宋" w:eastAsia="仿宋" w:hAnsi="仿宋" w:hint="eastAsia"/>
          <w:sz w:val="28"/>
          <w:szCs w:val="28"/>
        </w:rPr>
        <w:t>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序号12解码器</w:t>
      </w:r>
      <w:r w:rsidRPr="00326BAB">
        <w:rPr>
          <w:rFonts w:ascii="仿宋" w:eastAsia="仿宋" w:hAnsi="仿宋"/>
          <w:sz w:val="28"/>
          <w:szCs w:val="28"/>
        </w:rPr>
        <w:t>”中“</w:t>
      </w:r>
      <w:r w:rsidRPr="00326BAB">
        <w:rPr>
          <w:rFonts w:ascii="仿宋" w:eastAsia="仿宋" w:hAnsi="仿宋" w:hint="eastAsia"/>
          <w:sz w:val="28"/>
          <w:szCs w:val="28"/>
        </w:rPr>
        <w:t>▲10.同一输入通道的视频图像在不同输出端口显示的失步误差＜1ms（提供公安部相关机构检测报告，并加盖制造商公章）；</w:t>
      </w:r>
      <w:r w:rsidRPr="00326BAB">
        <w:rPr>
          <w:rFonts w:ascii="仿宋" w:eastAsia="仿宋" w:hAnsi="仿宋"/>
          <w:sz w:val="28"/>
          <w:szCs w:val="28"/>
        </w:rPr>
        <w:t>”</w:t>
      </w:r>
      <w:r w:rsidRPr="00326BAB">
        <w:rPr>
          <w:rFonts w:ascii="仿宋" w:eastAsia="仿宋" w:hAnsi="仿宋" w:hint="eastAsia"/>
          <w:sz w:val="28"/>
          <w:szCs w:val="28"/>
        </w:rPr>
        <w:t>更正为“</w:t>
      </w:r>
      <w:r w:rsidRPr="00326BAB">
        <w:rPr>
          <w:rFonts w:ascii="仿宋" w:eastAsia="仿宋" w:hAnsi="仿宋" w:hint="eastAsia"/>
          <w:b/>
          <w:sz w:val="28"/>
          <w:szCs w:val="28"/>
          <w:u w:val="single"/>
        </w:rPr>
        <w:t>▲10.同一输入通道的视频图像在不同输出端口显示的失步误差＜1ms（</w:t>
      </w:r>
      <w:r w:rsidR="00BB6A49" w:rsidRPr="00326BAB">
        <w:rPr>
          <w:rFonts w:ascii="仿宋" w:eastAsia="仿宋" w:hAnsi="仿宋" w:hint="eastAsia"/>
          <w:b/>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sz w:val="28"/>
          <w:szCs w:val="28"/>
          <w:u w:val="single"/>
        </w:rPr>
        <w:t>）</w:t>
      </w:r>
      <w:r w:rsidRPr="00326BAB">
        <w:rPr>
          <w:rFonts w:ascii="仿宋" w:eastAsia="仿宋" w:hAnsi="仿宋" w:hint="eastAsia"/>
          <w:kern w:val="0"/>
          <w:sz w:val="28"/>
          <w:szCs w:val="28"/>
        </w:rPr>
        <w:t>”</w:t>
      </w:r>
    </w:p>
    <w:p w:rsidR="000B0D9B" w:rsidRPr="00326BAB" w:rsidRDefault="000B0D9B" w:rsidP="00DC4278">
      <w:pPr>
        <w:spacing w:line="360" w:lineRule="auto"/>
        <w:ind w:leftChars="266" w:left="559"/>
        <w:contextualSpacing/>
        <w:rPr>
          <w:rFonts w:ascii="仿宋" w:eastAsia="仿宋" w:hAnsi="仿宋"/>
          <w:kern w:val="0"/>
          <w:sz w:val="28"/>
          <w:szCs w:val="28"/>
        </w:rPr>
      </w:pPr>
      <w:bookmarkStart w:id="41" w:name="OLE_LINK80"/>
      <w:r w:rsidRPr="00326BAB">
        <w:rPr>
          <w:rFonts w:ascii="仿宋" w:eastAsia="仿宋" w:hAnsi="仿宋" w:hint="eastAsia"/>
          <w:kern w:val="0"/>
          <w:sz w:val="28"/>
          <w:szCs w:val="28"/>
        </w:rPr>
        <w:t>8、经采购人确认，针对本项目第11包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序号12解码器”中“</w:t>
      </w:r>
      <w:r w:rsidR="00041788" w:rsidRPr="00326BAB">
        <w:rPr>
          <w:rFonts w:ascii="仿宋" w:eastAsia="仿宋" w:hAnsi="仿宋" w:hint="eastAsia"/>
          <w:kern w:val="0"/>
          <w:sz w:val="28"/>
          <w:szCs w:val="28"/>
        </w:rPr>
        <w:t>▲12.当设备内部温度超过设定阈值时或内部风扇未正常运转时，可给出报警提示（提供公安部相关机构检测报告，并加盖制造商公章）；</w:t>
      </w:r>
      <w:r w:rsidRPr="00326BAB">
        <w:rPr>
          <w:rFonts w:ascii="仿宋" w:eastAsia="仿宋" w:hAnsi="仿宋" w:hint="eastAsia"/>
          <w:kern w:val="0"/>
          <w:sz w:val="28"/>
          <w:szCs w:val="28"/>
        </w:rPr>
        <w:t>”更正为“</w:t>
      </w:r>
      <w:r w:rsidR="00041788" w:rsidRPr="00326BAB">
        <w:rPr>
          <w:rFonts w:ascii="仿宋" w:eastAsia="仿宋" w:hAnsi="仿宋" w:hint="eastAsia"/>
          <w:b/>
          <w:kern w:val="0"/>
          <w:sz w:val="28"/>
          <w:szCs w:val="28"/>
          <w:u w:val="single"/>
        </w:rPr>
        <w:t>▲12.当设备内部温度超过设定阈值时或内部风扇未正常运转时，可给出报警提示（</w:t>
      </w:r>
      <w:r w:rsidR="00BB6A49" w:rsidRPr="00326BAB">
        <w:rPr>
          <w:rFonts w:ascii="仿宋" w:eastAsia="仿宋" w:hAnsi="仿宋" w:hint="eastAsia"/>
          <w:b/>
          <w:kern w:val="0"/>
          <w:sz w:val="28"/>
          <w:szCs w:val="28"/>
          <w:u w:val="single"/>
        </w:rPr>
        <w:t>提供具备资质的第三方检测机构出具的检测报告或提供产品规格书或提供原厂功能承诺函等有效证明文件，全部资料均需</w:t>
      </w:r>
      <w:r w:rsidR="00BB6A49" w:rsidRPr="00326BAB">
        <w:rPr>
          <w:rFonts w:ascii="仿宋" w:eastAsia="仿宋" w:hAnsi="仿宋" w:hint="eastAsia"/>
          <w:b/>
          <w:kern w:val="0"/>
          <w:sz w:val="28"/>
          <w:szCs w:val="28"/>
          <w:u w:val="single"/>
        </w:rPr>
        <w:lastRenderedPageBreak/>
        <w:t>加盖制造商公章</w:t>
      </w:r>
      <w:r w:rsidR="00041788" w:rsidRPr="00326BAB">
        <w:rPr>
          <w:rFonts w:ascii="仿宋" w:eastAsia="仿宋" w:hAnsi="仿宋" w:hint="eastAsia"/>
          <w:b/>
          <w:kern w:val="0"/>
          <w:sz w:val="28"/>
          <w:szCs w:val="28"/>
          <w:u w:val="single"/>
        </w:rPr>
        <w:t>）；</w:t>
      </w:r>
      <w:r w:rsidRPr="00326BAB">
        <w:rPr>
          <w:rFonts w:ascii="仿宋" w:eastAsia="仿宋" w:hAnsi="仿宋" w:hint="eastAsia"/>
          <w:kern w:val="0"/>
          <w:sz w:val="28"/>
          <w:szCs w:val="28"/>
        </w:rPr>
        <w:t>”</w:t>
      </w:r>
      <w:bookmarkEnd w:id="41"/>
    </w:p>
    <w:p w:rsidR="008A3D34" w:rsidRPr="00326BAB" w:rsidRDefault="008A3D34" w:rsidP="00DC4278">
      <w:pPr>
        <w:spacing w:line="360" w:lineRule="auto"/>
        <w:ind w:leftChars="266" w:left="559"/>
        <w:contextualSpacing/>
        <w:rPr>
          <w:rFonts w:ascii="仿宋" w:eastAsia="仿宋" w:hAnsi="仿宋"/>
          <w:kern w:val="0"/>
          <w:sz w:val="28"/>
          <w:szCs w:val="28"/>
        </w:rPr>
      </w:pPr>
      <w:bookmarkStart w:id="42" w:name="OLE_LINK86"/>
      <w:bookmarkStart w:id="43" w:name="OLE_LINK87"/>
      <w:r w:rsidRPr="00326BAB">
        <w:rPr>
          <w:rFonts w:ascii="仿宋" w:eastAsia="仿宋" w:hAnsi="仿宋" w:hint="eastAsia"/>
          <w:kern w:val="0"/>
          <w:sz w:val="28"/>
          <w:szCs w:val="28"/>
        </w:rPr>
        <w:t>9、经采购人确认，针对本项目第11包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13半球型摄像机”中“▲13.摄像机可配置启用或关闭视频内容保护功能，启用该功能时可对视频图像码流进行随机混淆处理，即对每帧视频图像编码随机改变每帧视频数据报文中若干字节的内容后再进行网络传输（提供公安部相关机构检测报告，并加盖制造商公章）；”更正为“</w:t>
      </w:r>
      <w:r w:rsidRPr="00326BAB">
        <w:rPr>
          <w:rFonts w:ascii="仿宋" w:eastAsia="仿宋" w:hAnsi="仿宋" w:hint="eastAsia"/>
          <w:b/>
          <w:kern w:val="0"/>
          <w:sz w:val="28"/>
          <w:szCs w:val="28"/>
          <w:u w:val="single"/>
        </w:rPr>
        <w:t>▲13.摄像机可配置启用或关闭视频内容保护功能，启用该功能时可对视频图像码流进行随机混淆处理，即对每帧视频图像编码随机改变每帧视频数据报文中若干字节的内容后再进行网络传输（</w:t>
      </w:r>
      <w:r w:rsidR="00BB6A49" w:rsidRPr="00326BAB">
        <w:rPr>
          <w:rFonts w:ascii="仿宋" w:eastAsia="仿宋" w:hAnsi="仿宋" w:hint="eastAsia"/>
          <w:b/>
          <w:kern w:val="0"/>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kern w:val="0"/>
          <w:sz w:val="28"/>
          <w:szCs w:val="28"/>
          <w:u w:val="single"/>
        </w:rPr>
        <w:t>）；</w:t>
      </w:r>
      <w:r w:rsidRPr="00326BAB">
        <w:rPr>
          <w:rFonts w:ascii="仿宋" w:eastAsia="仿宋" w:hAnsi="仿宋" w:hint="eastAsia"/>
          <w:kern w:val="0"/>
          <w:sz w:val="28"/>
          <w:szCs w:val="28"/>
        </w:rPr>
        <w:t>”</w:t>
      </w:r>
      <w:bookmarkEnd w:id="42"/>
      <w:bookmarkEnd w:id="43"/>
    </w:p>
    <w:p w:rsidR="008A3D34" w:rsidRPr="00326BAB" w:rsidRDefault="008A3D34" w:rsidP="00DC4278">
      <w:pPr>
        <w:spacing w:line="360" w:lineRule="auto"/>
        <w:ind w:leftChars="266" w:left="559"/>
        <w:contextualSpacing/>
        <w:rPr>
          <w:rFonts w:ascii="仿宋" w:eastAsia="仿宋" w:hAnsi="仿宋"/>
          <w:kern w:val="0"/>
          <w:sz w:val="28"/>
          <w:szCs w:val="28"/>
        </w:rPr>
      </w:pPr>
      <w:bookmarkStart w:id="44" w:name="OLE_LINK96"/>
      <w:bookmarkStart w:id="45" w:name="OLE_LINK97"/>
      <w:r w:rsidRPr="00326BAB">
        <w:rPr>
          <w:rFonts w:ascii="仿宋" w:eastAsia="仿宋" w:hAnsi="仿宋" w:hint="eastAsia"/>
          <w:kern w:val="0"/>
          <w:sz w:val="28"/>
          <w:szCs w:val="28"/>
        </w:rPr>
        <w:t>10、经采购人确认，针对本项目第11包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序号14半球型摄像机(含音频输入)”中“▲13.摄像机可配置启用或关闭视频内容保护功能，启用该功能时可对视频图像码流进行随机混淆处理，即对每帧视频图像编码随机改变每帧视</w:t>
      </w:r>
      <w:r w:rsidRPr="00326BAB">
        <w:rPr>
          <w:rFonts w:ascii="仿宋" w:eastAsia="仿宋" w:hAnsi="仿宋" w:hint="eastAsia"/>
          <w:kern w:val="0"/>
          <w:sz w:val="28"/>
          <w:szCs w:val="28"/>
        </w:rPr>
        <w:lastRenderedPageBreak/>
        <w:t>频数据报文中若干字节的内容后再进行网络传输（提供公安部相关机构检测报告，并加盖制造商公章）；”更正为“</w:t>
      </w:r>
      <w:r w:rsidRPr="00326BAB">
        <w:rPr>
          <w:rFonts w:ascii="仿宋" w:eastAsia="仿宋" w:hAnsi="仿宋" w:hint="eastAsia"/>
          <w:b/>
          <w:kern w:val="0"/>
          <w:sz w:val="28"/>
          <w:szCs w:val="28"/>
          <w:u w:val="single"/>
        </w:rPr>
        <w:t>▲13.摄像机可配置启用或关闭视频内容保护功能，启用该功能时可对视频图像码流进行随机混淆处理，即对每帧视频图像编码随机改变每帧视频数据报文中若干字节的内容后再进行网络传输（</w:t>
      </w:r>
      <w:r w:rsidR="00BB6A49" w:rsidRPr="00326BAB">
        <w:rPr>
          <w:rFonts w:ascii="仿宋" w:eastAsia="仿宋" w:hAnsi="仿宋" w:hint="eastAsia"/>
          <w:b/>
          <w:kern w:val="0"/>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kern w:val="0"/>
          <w:sz w:val="28"/>
          <w:szCs w:val="28"/>
          <w:u w:val="single"/>
        </w:rPr>
        <w:t>）；</w:t>
      </w:r>
      <w:r w:rsidRPr="00326BAB">
        <w:rPr>
          <w:rFonts w:ascii="仿宋" w:eastAsia="仿宋" w:hAnsi="仿宋" w:hint="eastAsia"/>
          <w:kern w:val="0"/>
          <w:sz w:val="28"/>
          <w:szCs w:val="28"/>
        </w:rPr>
        <w:t>”</w:t>
      </w:r>
      <w:bookmarkEnd w:id="44"/>
      <w:bookmarkEnd w:id="45"/>
    </w:p>
    <w:p w:rsidR="008A3D34" w:rsidRPr="00326BAB" w:rsidRDefault="008A3D34" w:rsidP="008A3D34">
      <w:pPr>
        <w:spacing w:line="360" w:lineRule="auto"/>
        <w:ind w:leftChars="266" w:left="559"/>
        <w:contextualSpacing/>
        <w:rPr>
          <w:rFonts w:ascii="仿宋" w:eastAsia="仿宋" w:hAnsi="仿宋"/>
          <w:kern w:val="0"/>
          <w:sz w:val="28"/>
          <w:szCs w:val="28"/>
        </w:rPr>
      </w:pPr>
      <w:r w:rsidRPr="00326BAB">
        <w:rPr>
          <w:rFonts w:ascii="仿宋" w:eastAsia="仿宋" w:hAnsi="仿宋" w:hint="eastAsia"/>
          <w:kern w:val="0"/>
          <w:sz w:val="28"/>
          <w:szCs w:val="28"/>
        </w:rPr>
        <w:t>11、经采购人确认，针对本项目第11包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序号15筒型摄像机”中“▲9.摄像机应具有对升级程序的完整性验证功能（提供公安部相关机构检测报告，并加盖制造商公章）；”更正为“</w:t>
      </w:r>
      <w:r w:rsidRPr="00326BAB">
        <w:rPr>
          <w:rFonts w:ascii="仿宋" w:eastAsia="仿宋" w:hAnsi="仿宋" w:hint="eastAsia"/>
          <w:b/>
          <w:kern w:val="0"/>
          <w:sz w:val="28"/>
          <w:szCs w:val="28"/>
          <w:u w:val="single"/>
        </w:rPr>
        <w:t>▲9.摄像机应具有对升级程序的完整性验证功能（</w:t>
      </w:r>
      <w:r w:rsidR="00BB6A49" w:rsidRPr="00326BAB">
        <w:rPr>
          <w:rFonts w:ascii="仿宋" w:eastAsia="仿宋" w:hAnsi="仿宋" w:hint="eastAsia"/>
          <w:b/>
          <w:kern w:val="0"/>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kern w:val="0"/>
          <w:sz w:val="28"/>
          <w:szCs w:val="28"/>
          <w:u w:val="single"/>
        </w:rPr>
        <w:t>）；</w:t>
      </w:r>
      <w:r w:rsidRPr="00326BAB">
        <w:rPr>
          <w:rFonts w:ascii="仿宋" w:eastAsia="仿宋" w:hAnsi="仿宋" w:hint="eastAsia"/>
          <w:kern w:val="0"/>
          <w:sz w:val="28"/>
          <w:szCs w:val="28"/>
        </w:rPr>
        <w:t>”</w:t>
      </w:r>
    </w:p>
    <w:p w:rsidR="008A3D34" w:rsidRPr="00326BAB" w:rsidRDefault="0098528D" w:rsidP="00DC4278">
      <w:pPr>
        <w:spacing w:line="360" w:lineRule="auto"/>
        <w:ind w:leftChars="266" w:left="559"/>
        <w:contextualSpacing/>
        <w:rPr>
          <w:rFonts w:ascii="仿宋" w:eastAsia="仿宋" w:hAnsi="仿宋"/>
          <w:kern w:val="0"/>
          <w:sz w:val="28"/>
          <w:szCs w:val="28"/>
        </w:rPr>
      </w:pPr>
      <w:r w:rsidRPr="00326BAB">
        <w:rPr>
          <w:rFonts w:ascii="仿宋" w:eastAsia="仿宋" w:hAnsi="仿宋" w:hint="eastAsia"/>
          <w:kern w:val="0"/>
          <w:sz w:val="28"/>
          <w:szCs w:val="28"/>
        </w:rPr>
        <w:t>12、经采购人确认，针对本项目第11包 半球型摄像机等招标文件“第五章 采购需求 三、技术要求（二）服务内容及要求/货物技术要求 1、采购标的需满足的性能、材料、结构、外观、质量、安全、技术规格、物理特性等要求：三、技术和服务要求 2、</w:t>
      </w:r>
      <w:r w:rsidRPr="00326BAB">
        <w:rPr>
          <w:rFonts w:ascii="仿宋" w:eastAsia="仿宋" w:hAnsi="仿宋" w:hint="eastAsia"/>
          <w:kern w:val="0"/>
          <w:sz w:val="28"/>
          <w:szCs w:val="28"/>
        </w:rPr>
        <w:lastRenderedPageBreak/>
        <w:t>硬件 序号15筒型摄像机”中“14.与摄像机处于同一网段的地址可以使用摄像机出厂密码登录和访问摄像机；跨网段的地址只能使用复杂度为高的密码（至少8位，由大小写字母、数字和特殊字符组成）登录和访问摄像机（提供公安部相关机构检测报告，并加盖制造商公章）；”更正为“</w:t>
      </w:r>
      <w:r w:rsidRPr="00326BAB">
        <w:rPr>
          <w:rFonts w:ascii="仿宋" w:eastAsia="仿宋" w:hAnsi="仿宋" w:hint="eastAsia"/>
          <w:b/>
          <w:kern w:val="0"/>
          <w:sz w:val="28"/>
          <w:szCs w:val="28"/>
          <w:u w:val="single"/>
        </w:rPr>
        <w:t>14.与摄像机处于同一网段的地址可以使用摄像机出厂密码登录和访问摄像机；跨网段的地址只能使用复杂度为高的密码（至少8位，由大小写字母、数字和特殊字符组成）登录和访问摄像机（</w:t>
      </w:r>
      <w:r w:rsidR="00BB6A49" w:rsidRPr="00326BAB">
        <w:rPr>
          <w:rFonts w:ascii="仿宋" w:eastAsia="仿宋" w:hAnsi="仿宋" w:hint="eastAsia"/>
          <w:b/>
          <w:kern w:val="0"/>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kern w:val="0"/>
          <w:sz w:val="28"/>
          <w:szCs w:val="28"/>
          <w:u w:val="single"/>
        </w:rPr>
        <w:t>）；</w:t>
      </w:r>
      <w:r w:rsidRPr="00326BAB">
        <w:rPr>
          <w:rFonts w:ascii="仿宋" w:eastAsia="仿宋" w:hAnsi="仿宋" w:hint="eastAsia"/>
          <w:kern w:val="0"/>
          <w:sz w:val="28"/>
          <w:szCs w:val="28"/>
        </w:rPr>
        <w:t>”</w:t>
      </w:r>
    </w:p>
    <w:p w:rsidR="000B0D9B" w:rsidRPr="00326BAB" w:rsidRDefault="0098528D" w:rsidP="00DC4278">
      <w:pPr>
        <w:spacing w:line="360" w:lineRule="auto"/>
        <w:ind w:leftChars="266" w:left="559"/>
        <w:contextualSpacing/>
        <w:rPr>
          <w:rFonts w:ascii="仿宋" w:eastAsia="仿宋" w:hAnsi="仿宋"/>
          <w:kern w:val="0"/>
          <w:sz w:val="28"/>
          <w:szCs w:val="28"/>
        </w:rPr>
      </w:pPr>
      <w:bookmarkStart w:id="46" w:name="OLE_LINK99"/>
      <w:bookmarkStart w:id="47" w:name="OLE_LINK100"/>
      <w:r w:rsidRPr="00326BAB">
        <w:rPr>
          <w:rFonts w:ascii="仿宋" w:eastAsia="仿宋" w:hAnsi="仿宋" w:hint="eastAsia"/>
          <w:kern w:val="0"/>
          <w:sz w:val="28"/>
          <w:szCs w:val="28"/>
        </w:rPr>
        <w:t>13、经采购人确认，针对本项目第11包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序号17高点摄像机”中“▲16.全景通道具有≥1个RJ45网口，可通过RJ45网口与细节通道摄像机串接（提供公安部相关机构检测报告，并加盖制造商公章）；”更正为“</w:t>
      </w:r>
      <w:r w:rsidRPr="00326BAB">
        <w:rPr>
          <w:rFonts w:ascii="仿宋" w:eastAsia="仿宋" w:hAnsi="仿宋" w:hint="eastAsia"/>
          <w:b/>
          <w:kern w:val="0"/>
          <w:sz w:val="28"/>
          <w:szCs w:val="28"/>
          <w:u w:val="single"/>
        </w:rPr>
        <w:t>▲16.全景通道具有≥1个RJ45网口，可通过RJ45网口与细节通道摄像机串接（</w:t>
      </w:r>
      <w:r w:rsidR="00BB6A49" w:rsidRPr="00326BAB">
        <w:rPr>
          <w:rFonts w:ascii="仿宋" w:eastAsia="仿宋" w:hAnsi="仿宋" w:hint="eastAsia"/>
          <w:b/>
          <w:kern w:val="0"/>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kern w:val="0"/>
          <w:sz w:val="28"/>
          <w:szCs w:val="28"/>
          <w:u w:val="single"/>
        </w:rPr>
        <w:t>）；</w:t>
      </w:r>
      <w:r w:rsidRPr="00326BAB">
        <w:rPr>
          <w:rFonts w:ascii="仿宋" w:eastAsia="仿宋" w:hAnsi="仿宋" w:hint="eastAsia"/>
          <w:kern w:val="0"/>
          <w:sz w:val="28"/>
          <w:szCs w:val="28"/>
        </w:rPr>
        <w:t>”</w:t>
      </w:r>
      <w:bookmarkEnd w:id="46"/>
      <w:bookmarkEnd w:id="47"/>
    </w:p>
    <w:p w:rsidR="0098528D" w:rsidRPr="00326BAB" w:rsidRDefault="0098528D" w:rsidP="00DC4278">
      <w:pPr>
        <w:spacing w:line="360" w:lineRule="auto"/>
        <w:ind w:leftChars="266" w:left="559"/>
        <w:contextualSpacing/>
        <w:rPr>
          <w:rFonts w:ascii="仿宋" w:eastAsia="仿宋" w:hAnsi="仿宋"/>
          <w:kern w:val="0"/>
          <w:sz w:val="28"/>
          <w:szCs w:val="28"/>
        </w:rPr>
      </w:pPr>
      <w:bookmarkStart w:id="48" w:name="OLE_LINK102"/>
      <w:bookmarkStart w:id="49" w:name="OLE_LINK103"/>
      <w:r w:rsidRPr="00326BAB">
        <w:rPr>
          <w:rFonts w:ascii="仿宋" w:eastAsia="仿宋" w:hAnsi="仿宋" w:hint="eastAsia"/>
          <w:kern w:val="0"/>
          <w:sz w:val="28"/>
          <w:szCs w:val="28"/>
        </w:rPr>
        <w:t>14、经采购人确认，针对本项目第11包 半球型摄像机等招标文</w:t>
      </w:r>
      <w:r w:rsidRPr="00326BAB">
        <w:rPr>
          <w:rFonts w:ascii="仿宋" w:eastAsia="仿宋" w:hAnsi="仿宋" w:hint="eastAsia"/>
          <w:kern w:val="0"/>
          <w:sz w:val="28"/>
          <w:szCs w:val="28"/>
        </w:rPr>
        <w:lastRenderedPageBreak/>
        <w:t>件“第五章 采购需求 三、技术要求（二）服务内容及要求/货物技术要求 1、采购标的需满足的性能、材料、结构、外观、质量、安全、技术规格、物理特性等要求：三、技术和服务要求 2、硬件 序号17高点摄像机”中“▲19.垂直旋转范围：-30°~90°（提供公安部相关机构检测报告，并加盖制造商公章）”更正为“</w:t>
      </w:r>
      <w:r w:rsidRPr="00326BAB">
        <w:rPr>
          <w:rFonts w:ascii="仿宋" w:eastAsia="仿宋" w:hAnsi="仿宋" w:hint="eastAsia"/>
          <w:b/>
          <w:kern w:val="0"/>
          <w:sz w:val="28"/>
          <w:szCs w:val="28"/>
          <w:u w:val="single"/>
        </w:rPr>
        <w:t>▲19.垂直旋转范围：-30°~90°（</w:t>
      </w:r>
      <w:r w:rsidR="00BB6A49" w:rsidRPr="00326BAB">
        <w:rPr>
          <w:rFonts w:ascii="仿宋" w:eastAsia="仿宋" w:hAnsi="仿宋" w:hint="eastAsia"/>
          <w:b/>
          <w:kern w:val="0"/>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kern w:val="0"/>
          <w:sz w:val="28"/>
          <w:szCs w:val="28"/>
          <w:u w:val="single"/>
        </w:rPr>
        <w:t>）</w:t>
      </w:r>
      <w:r w:rsidRPr="00326BAB">
        <w:rPr>
          <w:rFonts w:ascii="仿宋" w:eastAsia="仿宋" w:hAnsi="仿宋" w:hint="eastAsia"/>
          <w:kern w:val="0"/>
          <w:sz w:val="28"/>
          <w:szCs w:val="28"/>
        </w:rPr>
        <w:t>”</w:t>
      </w:r>
      <w:bookmarkEnd w:id="48"/>
      <w:bookmarkEnd w:id="49"/>
    </w:p>
    <w:p w:rsidR="0098528D" w:rsidRPr="00326BAB" w:rsidRDefault="00CF3D6A" w:rsidP="00DC4278">
      <w:pPr>
        <w:spacing w:line="360" w:lineRule="auto"/>
        <w:ind w:leftChars="266" w:left="559"/>
        <w:contextualSpacing/>
        <w:rPr>
          <w:rFonts w:ascii="仿宋" w:eastAsia="仿宋" w:hAnsi="仿宋"/>
          <w:kern w:val="0"/>
          <w:sz w:val="28"/>
          <w:szCs w:val="28"/>
        </w:rPr>
      </w:pPr>
      <w:bookmarkStart w:id="50" w:name="OLE_LINK105"/>
      <w:bookmarkStart w:id="51" w:name="OLE_LINK106"/>
      <w:r w:rsidRPr="00326BAB">
        <w:rPr>
          <w:rFonts w:ascii="仿宋" w:eastAsia="仿宋" w:hAnsi="仿宋" w:hint="eastAsia"/>
          <w:kern w:val="0"/>
          <w:sz w:val="28"/>
          <w:szCs w:val="28"/>
        </w:rPr>
        <w:t>15、经采购人确认，针对本项目第11包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18防爆摄像机”中“▲14.摄像机开启视频水印功能后，可通过专用播放器软件查看视频文件中的暗文水印信息，当视频信息被篡改后可发出对应提示（提供公安部相关机构检测报告，并加盖制造商公章）”更正为“</w:t>
      </w:r>
      <w:r w:rsidRPr="00326BAB">
        <w:rPr>
          <w:rFonts w:ascii="仿宋" w:eastAsia="仿宋" w:hAnsi="仿宋" w:hint="eastAsia"/>
          <w:b/>
          <w:kern w:val="0"/>
          <w:sz w:val="28"/>
          <w:szCs w:val="28"/>
          <w:u w:val="single"/>
        </w:rPr>
        <w:t>▲14.摄像机开启视频水印功能后，可通过专用播放器软件查看视频文件中的暗文水印信息，当视频信息被篡改后可发出对应提示（</w:t>
      </w:r>
      <w:r w:rsidR="00BB6A49" w:rsidRPr="00326BAB">
        <w:rPr>
          <w:rFonts w:ascii="仿宋" w:eastAsia="仿宋" w:hAnsi="仿宋" w:hint="eastAsia"/>
          <w:b/>
          <w:kern w:val="0"/>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kern w:val="0"/>
          <w:sz w:val="28"/>
          <w:szCs w:val="28"/>
          <w:u w:val="single"/>
        </w:rPr>
        <w:t>）</w:t>
      </w:r>
      <w:r w:rsidRPr="00326BAB">
        <w:rPr>
          <w:rFonts w:ascii="仿宋" w:eastAsia="仿宋" w:hAnsi="仿宋" w:hint="eastAsia"/>
          <w:kern w:val="0"/>
          <w:sz w:val="28"/>
          <w:szCs w:val="28"/>
        </w:rPr>
        <w:t>”</w:t>
      </w:r>
      <w:bookmarkEnd w:id="50"/>
      <w:bookmarkEnd w:id="51"/>
    </w:p>
    <w:p w:rsidR="00CF3D6A" w:rsidRPr="00326BAB" w:rsidRDefault="00A029A9" w:rsidP="00DC4278">
      <w:pPr>
        <w:spacing w:line="360" w:lineRule="auto"/>
        <w:ind w:leftChars="266" w:left="559"/>
        <w:contextualSpacing/>
        <w:rPr>
          <w:rFonts w:ascii="仿宋" w:eastAsia="仿宋" w:hAnsi="仿宋"/>
          <w:kern w:val="0"/>
          <w:sz w:val="28"/>
          <w:szCs w:val="28"/>
        </w:rPr>
      </w:pPr>
      <w:bookmarkStart w:id="52" w:name="OLE_LINK108"/>
      <w:bookmarkStart w:id="53" w:name="OLE_LINK109"/>
      <w:r w:rsidRPr="00326BAB">
        <w:rPr>
          <w:rFonts w:ascii="仿宋" w:eastAsia="仿宋" w:hAnsi="仿宋" w:hint="eastAsia"/>
          <w:kern w:val="0"/>
          <w:sz w:val="28"/>
          <w:szCs w:val="28"/>
        </w:rPr>
        <w:t>16、经采购人确认，针对本项目第11包 半球型摄像机等招标文件“第五章 采购需求 三、技术要求（二）服务内容及要求/货</w:t>
      </w:r>
      <w:r w:rsidRPr="00326BAB">
        <w:rPr>
          <w:rFonts w:ascii="仿宋" w:eastAsia="仿宋" w:hAnsi="仿宋" w:hint="eastAsia"/>
          <w:kern w:val="0"/>
          <w:sz w:val="28"/>
          <w:szCs w:val="28"/>
        </w:rPr>
        <w:lastRenderedPageBreak/>
        <w:t>物技术要求 1、采购标的需满足的性能、材料、结构、外观、质量、安全、技术规格、物理特性等要求：三、技术和服务要求 2、硬件 序号19智能摄像机”中“▲16.可通过内置扬声器进行语音播放，并支持智能行为分析触发后联动声音报警、灯光报警，可对声音报警次数，报警语音灯光闪烁频率、时长、周期进行设置，支持多条自定义告警语音文件上传（提供公安部相关机构检测报告，并加盖制造商公章）；”更正为“</w:t>
      </w:r>
      <w:r w:rsidRPr="00326BAB">
        <w:rPr>
          <w:rFonts w:ascii="仿宋" w:eastAsia="仿宋" w:hAnsi="仿宋" w:hint="eastAsia"/>
          <w:b/>
          <w:kern w:val="0"/>
          <w:sz w:val="28"/>
          <w:szCs w:val="28"/>
          <w:u w:val="single"/>
        </w:rPr>
        <w:t>▲16.可通过内置扬声器进行语音播放，并支持智能行为分析触发后联动声音报警、灯光报警，可对声音报警次数，报警语音灯光闪烁频率、时长、周期进行设置，支持多条自定义告警语音文件上传（</w:t>
      </w:r>
      <w:r w:rsidR="00BB6A49" w:rsidRPr="00326BAB">
        <w:rPr>
          <w:rFonts w:ascii="仿宋" w:eastAsia="仿宋" w:hAnsi="仿宋" w:hint="eastAsia"/>
          <w:b/>
          <w:kern w:val="0"/>
          <w:sz w:val="28"/>
          <w:szCs w:val="28"/>
          <w:u w:val="single"/>
        </w:rPr>
        <w:t>提供具备资质的第三方检测机构出具的检测报告或提供产品规格书或提供原厂功能承诺函等有效证明文件，全部资料均需加盖制造商公章</w:t>
      </w:r>
      <w:r w:rsidRPr="00326BAB">
        <w:rPr>
          <w:rFonts w:ascii="仿宋" w:eastAsia="仿宋" w:hAnsi="仿宋" w:hint="eastAsia"/>
          <w:b/>
          <w:kern w:val="0"/>
          <w:sz w:val="28"/>
          <w:szCs w:val="28"/>
          <w:u w:val="single"/>
        </w:rPr>
        <w:t>）；</w:t>
      </w:r>
      <w:r w:rsidRPr="00326BAB">
        <w:rPr>
          <w:rFonts w:ascii="仿宋" w:eastAsia="仿宋" w:hAnsi="仿宋" w:hint="eastAsia"/>
          <w:kern w:val="0"/>
          <w:sz w:val="28"/>
          <w:szCs w:val="28"/>
        </w:rPr>
        <w:t>”</w:t>
      </w:r>
      <w:bookmarkEnd w:id="52"/>
      <w:bookmarkEnd w:id="53"/>
    </w:p>
    <w:p w:rsidR="00A029A9" w:rsidRPr="00326BAB" w:rsidRDefault="00A07E8E" w:rsidP="00DC4278">
      <w:pPr>
        <w:spacing w:line="360" w:lineRule="auto"/>
        <w:ind w:leftChars="266" w:left="559"/>
        <w:contextualSpacing/>
        <w:rPr>
          <w:rFonts w:ascii="仿宋" w:eastAsia="仿宋" w:hAnsi="仿宋"/>
          <w:kern w:val="0"/>
          <w:sz w:val="28"/>
          <w:szCs w:val="28"/>
        </w:rPr>
      </w:pPr>
      <w:bookmarkStart w:id="54" w:name="OLE_LINK113"/>
      <w:bookmarkStart w:id="55" w:name="OLE_LINK114"/>
      <w:bookmarkStart w:id="56" w:name="OLE_LINK70"/>
      <w:r w:rsidRPr="00326BAB">
        <w:rPr>
          <w:rFonts w:ascii="仿宋" w:eastAsia="仿宋" w:hAnsi="仿宋" w:hint="eastAsia"/>
          <w:kern w:val="0"/>
          <w:sz w:val="28"/>
          <w:szCs w:val="28"/>
        </w:rPr>
        <w:t>17、经采购人确认，针对本项目第11包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序号20防油污摄像机”中“▲14.设备应具有对升级程序的完整性验证功能;视频文件被篡改后，可通过专用播放器软件给出提示信息（提供公安部相关机构检测报告，并加盖制造商公章）”更正为“</w:t>
      </w:r>
      <w:r w:rsidRPr="00326BAB">
        <w:rPr>
          <w:rFonts w:ascii="仿宋" w:eastAsia="仿宋" w:hAnsi="仿宋" w:hint="eastAsia"/>
          <w:b/>
          <w:kern w:val="0"/>
          <w:sz w:val="28"/>
          <w:szCs w:val="28"/>
          <w:u w:val="single"/>
        </w:rPr>
        <w:t>▲14.设备应具有对升级程序的完整性验证功能;视频文件被篡改后，可通过专用播放器软件给出提示信息（</w:t>
      </w:r>
      <w:r w:rsidR="00BB6A49" w:rsidRPr="00326BAB">
        <w:rPr>
          <w:rFonts w:ascii="仿宋" w:eastAsia="仿宋" w:hAnsi="仿宋" w:hint="eastAsia"/>
          <w:b/>
          <w:kern w:val="0"/>
          <w:sz w:val="28"/>
          <w:szCs w:val="28"/>
          <w:u w:val="single"/>
        </w:rPr>
        <w:t>提供</w:t>
      </w:r>
      <w:r w:rsidR="00BB6A49" w:rsidRPr="00326BAB">
        <w:rPr>
          <w:rFonts w:ascii="仿宋" w:eastAsia="仿宋" w:hAnsi="仿宋" w:hint="eastAsia"/>
          <w:b/>
          <w:kern w:val="0"/>
          <w:sz w:val="28"/>
          <w:szCs w:val="28"/>
          <w:u w:val="single"/>
        </w:rPr>
        <w:lastRenderedPageBreak/>
        <w:t>具备资质的第三方检测机构出具的检测报告或提供产品规格书或提供原厂功能承诺函等有效证明文件，全部资料均需加盖制造商公章</w:t>
      </w:r>
      <w:r w:rsidRPr="00326BAB">
        <w:rPr>
          <w:rFonts w:ascii="仿宋" w:eastAsia="仿宋" w:hAnsi="仿宋" w:hint="eastAsia"/>
          <w:b/>
          <w:kern w:val="0"/>
          <w:sz w:val="28"/>
          <w:szCs w:val="28"/>
          <w:u w:val="single"/>
        </w:rPr>
        <w:t>）</w:t>
      </w:r>
      <w:r w:rsidRPr="00326BAB">
        <w:rPr>
          <w:rFonts w:ascii="仿宋" w:eastAsia="仿宋" w:hAnsi="仿宋" w:hint="eastAsia"/>
          <w:kern w:val="0"/>
          <w:sz w:val="28"/>
          <w:szCs w:val="28"/>
        </w:rPr>
        <w:t>”</w:t>
      </w:r>
      <w:bookmarkEnd w:id="54"/>
      <w:bookmarkEnd w:id="55"/>
      <w:bookmarkEnd w:id="56"/>
    </w:p>
    <w:p w:rsidR="001758B2" w:rsidRPr="00326BAB" w:rsidRDefault="001758B2" w:rsidP="00DC4278">
      <w:pPr>
        <w:spacing w:line="360" w:lineRule="auto"/>
        <w:ind w:leftChars="266" w:left="559"/>
        <w:contextualSpacing/>
        <w:rPr>
          <w:rFonts w:ascii="仿宋" w:eastAsia="仿宋" w:hAnsi="仿宋"/>
          <w:kern w:val="0"/>
          <w:sz w:val="28"/>
          <w:szCs w:val="28"/>
        </w:rPr>
      </w:pPr>
      <w:r w:rsidRPr="00326BAB">
        <w:rPr>
          <w:rFonts w:ascii="仿宋" w:eastAsia="仿宋" w:hAnsi="仿宋" w:hint="eastAsia"/>
          <w:kern w:val="0"/>
          <w:sz w:val="28"/>
          <w:szCs w:val="28"/>
        </w:rPr>
        <w:t>18、经采购人确认，针对本项目第11包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序号27人脸门禁一体机”中“</w:t>
      </w:r>
      <w:bookmarkStart w:id="57" w:name="OLE_LINK77"/>
      <w:bookmarkStart w:id="58" w:name="OLE_LINK78"/>
      <w:r w:rsidRPr="00326BAB">
        <w:rPr>
          <w:rFonts w:ascii="仿宋" w:eastAsia="仿宋" w:hAnsi="仿宋" w:hint="eastAsia"/>
          <w:kern w:val="0"/>
          <w:sz w:val="28"/>
          <w:szCs w:val="28"/>
        </w:rPr>
        <w:t>▲4.人脸识别：采用深度学习算法，支持单人或多人识别功能；支持照片、视频防假；</w:t>
      </w:r>
      <w:bookmarkEnd w:id="57"/>
      <w:bookmarkEnd w:id="58"/>
      <w:r w:rsidRPr="00326BAB">
        <w:rPr>
          <w:rFonts w:ascii="仿宋" w:eastAsia="仿宋" w:hAnsi="仿宋" w:hint="eastAsia"/>
          <w:kern w:val="0"/>
          <w:sz w:val="28"/>
          <w:szCs w:val="28"/>
        </w:rPr>
        <w:t>（需提供相关第三方的检测报告。）”更正为“</w:t>
      </w:r>
      <w:r w:rsidRPr="00326BAB">
        <w:rPr>
          <w:rFonts w:ascii="仿宋" w:eastAsia="仿宋" w:hAnsi="仿宋" w:hint="eastAsia"/>
          <w:b/>
          <w:kern w:val="0"/>
          <w:sz w:val="28"/>
          <w:szCs w:val="28"/>
          <w:u w:val="single"/>
        </w:rPr>
        <w:t>▲4.人脸识别：采用深度学习算法，支持单人或多人识别功能；支持照片、视频防假；（提供具备资质的第三方检测机构出具的检测报告或提供产品规格书或提供原厂功能承诺函等有效证明文件，全部资料均需加盖制造商公章）</w:t>
      </w:r>
      <w:r w:rsidRPr="00326BAB">
        <w:rPr>
          <w:rFonts w:ascii="仿宋" w:eastAsia="仿宋" w:hAnsi="仿宋" w:hint="eastAsia"/>
          <w:kern w:val="0"/>
          <w:sz w:val="28"/>
          <w:szCs w:val="28"/>
        </w:rPr>
        <w:t>”</w:t>
      </w:r>
    </w:p>
    <w:p w:rsidR="00BB6A49" w:rsidRPr="00326BAB" w:rsidRDefault="00BB6A49" w:rsidP="00DC4278">
      <w:pPr>
        <w:spacing w:line="360" w:lineRule="auto"/>
        <w:ind w:leftChars="266" w:left="559"/>
        <w:contextualSpacing/>
        <w:rPr>
          <w:rFonts w:ascii="仿宋" w:eastAsia="仿宋" w:hAnsi="仿宋"/>
          <w:kern w:val="0"/>
          <w:sz w:val="28"/>
          <w:szCs w:val="28"/>
        </w:rPr>
      </w:pPr>
      <w:r w:rsidRPr="00326BAB">
        <w:rPr>
          <w:rFonts w:ascii="仿宋" w:eastAsia="仿宋" w:hAnsi="仿宋" w:hint="eastAsia"/>
          <w:kern w:val="0"/>
          <w:sz w:val="28"/>
          <w:szCs w:val="28"/>
        </w:rPr>
        <w:t>1</w:t>
      </w:r>
      <w:r w:rsidR="001758B2" w:rsidRPr="00326BAB">
        <w:rPr>
          <w:rFonts w:ascii="仿宋" w:eastAsia="仿宋" w:hAnsi="仿宋" w:hint="eastAsia"/>
          <w:kern w:val="0"/>
          <w:sz w:val="28"/>
          <w:szCs w:val="28"/>
        </w:rPr>
        <w:t>9</w:t>
      </w:r>
      <w:r w:rsidRPr="00326BAB">
        <w:rPr>
          <w:rFonts w:ascii="仿宋" w:eastAsia="仿宋" w:hAnsi="仿宋" w:hint="eastAsia"/>
          <w:kern w:val="0"/>
          <w:sz w:val="28"/>
          <w:szCs w:val="28"/>
        </w:rPr>
        <w:t>、经采购人确认，针对本项目第11包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序号32</w:t>
      </w:r>
      <w:proofErr w:type="gramStart"/>
      <w:r w:rsidRPr="00326BAB">
        <w:rPr>
          <w:rFonts w:ascii="仿宋" w:eastAsia="仿宋" w:hAnsi="仿宋" w:hint="eastAsia"/>
          <w:kern w:val="0"/>
          <w:sz w:val="28"/>
          <w:szCs w:val="28"/>
        </w:rPr>
        <w:t>四</w:t>
      </w:r>
      <w:proofErr w:type="gramEnd"/>
      <w:r w:rsidRPr="00326BAB">
        <w:rPr>
          <w:rFonts w:ascii="仿宋" w:eastAsia="仿宋" w:hAnsi="仿宋" w:hint="eastAsia"/>
          <w:kern w:val="0"/>
          <w:sz w:val="28"/>
          <w:szCs w:val="28"/>
        </w:rPr>
        <w:t>门控制器”中“</w:t>
      </w:r>
      <w:bookmarkStart w:id="59" w:name="OLE_LINK68"/>
      <w:bookmarkStart w:id="60" w:name="OLE_LINK69"/>
      <w:r w:rsidRPr="00326BAB">
        <w:rPr>
          <w:rFonts w:ascii="仿宋" w:eastAsia="仿宋" w:hAnsi="仿宋" w:hint="eastAsia"/>
          <w:kern w:val="0"/>
          <w:sz w:val="28"/>
          <w:szCs w:val="28"/>
        </w:rPr>
        <w:t>▲6.掉电保护功能：断电重启启动后，保存数据不应丢失。</w:t>
      </w:r>
      <w:bookmarkEnd w:id="59"/>
      <w:bookmarkEnd w:id="60"/>
      <w:r w:rsidRPr="00326BAB">
        <w:rPr>
          <w:rFonts w:ascii="仿宋" w:eastAsia="仿宋" w:hAnsi="仿宋" w:hint="eastAsia"/>
          <w:kern w:val="0"/>
          <w:sz w:val="28"/>
          <w:szCs w:val="28"/>
        </w:rPr>
        <w:t>（需提供相关第三方的检测报告。）”更正为“</w:t>
      </w:r>
      <w:r w:rsidRPr="00326BAB">
        <w:rPr>
          <w:rFonts w:ascii="仿宋" w:eastAsia="仿宋" w:hAnsi="仿宋" w:hint="eastAsia"/>
          <w:b/>
          <w:kern w:val="0"/>
          <w:sz w:val="28"/>
          <w:szCs w:val="28"/>
          <w:u w:val="single"/>
        </w:rPr>
        <w:t>▲6.掉电保护功能：断电重启启动后，保存数据不应丢失。（提供具备资质的第三方检测机构出具的检测报告或提供产</w:t>
      </w:r>
      <w:r w:rsidRPr="00326BAB">
        <w:rPr>
          <w:rFonts w:ascii="仿宋" w:eastAsia="仿宋" w:hAnsi="仿宋" w:hint="eastAsia"/>
          <w:b/>
          <w:kern w:val="0"/>
          <w:sz w:val="28"/>
          <w:szCs w:val="28"/>
          <w:u w:val="single"/>
        </w:rPr>
        <w:lastRenderedPageBreak/>
        <w:t>品规格书或提供原厂功能承诺函等有效证明文件，全部资料均需加盖制造商公章）</w:t>
      </w:r>
      <w:r w:rsidRPr="00326BAB">
        <w:rPr>
          <w:rFonts w:ascii="仿宋" w:eastAsia="仿宋" w:hAnsi="仿宋" w:hint="eastAsia"/>
          <w:kern w:val="0"/>
          <w:sz w:val="28"/>
          <w:szCs w:val="28"/>
        </w:rPr>
        <w:t>”</w:t>
      </w:r>
    </w:p>
    <w:p w:rsidR="00031CA2" w:rsidRPr="00326BAB" w:rsidRDefault="001758B2" w:rsidP="00DC4278">
      <w:pPr>
        <w:spacing w:line="360" w:lineRule="auto"/>
        <w:ind w:leftChars="266" w:left="559"/>
        <w:contextualSpacing/>
        <w:rPr>
          <w:rFonts w:ascii="仿宋" w:eastAsia="仿宋" w:hAnsi="仿宋"/>
          <w:kern w:val="0"/>
          <w:sz w:val="28"/>
          <w:szCs w:val="28"/>
        </w:rPr>
      </w:pPr>
      <w:bookmarkStart w:id="61" w:name="OLE_LINK117"/>
      <w:bookmarkStart w:id="62" w:name="OLE_LINK58"/>
      <w:r w:rsidRPr="00326BAB">
        <w:rPr>
          <w:rFonts w:ascii="仿宋" w:eastAsia="仿宋" w:hAnsi="仿宋" w:hint="eastAsia"/>
          <w:kern w:val="0"/>
          <w:sz w:val="28"/>
          <w:szCs w:val="28"/>
        </w:rPr>
        <w:t>20</w:t>
      </w:r>
      <w:r w:rsidR="00031CA2" w:rsidRPr="00326BAB">
        <w:rPr>
          <w:rFonts w:ascii="仿宋" w:eastAsia="仿宋" w:hAnsi="仿宋" w:hint="eastAsia"/>
          <w:kern w:val="0"/>
          <w:sz w:val="28"/>
          <w:szCs w:val="28"/>
        </w:rPr>
        <w:t>、经采购人确认，针对本项目第11包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序号59解码器”中“▲9.可控制外接的拼接屏的手动、定时、倒计时开关机以及延时关机（提供公安部相关机构检测报告，并加盖制造商公章）”更正为“</w:t>
      </w:r>
      <w:r w:rsidR="00031CA2" w:rsidRPr="00326BAB">
        <w:rPr>
          <w:rFonts w:ascii="仿宋" w:eastAsia="仿宋" w:hAnsi="仿宋" w:hint="eastAsia"/>
          <w:b/>
          <w:kern w:val="0"/>
          <w:sz w:val="28"/>
          <w:szCs w:val="28"/>
          <w:u w:val="single"/>
        </w:rPr>
        <w:t>▲9.可控制外接的拼接屏的手动、定时、倒计时开关机以及延时关机（</w:t>
      </w:r>
      <w:r w:rsidR="00BB6A49" w:rsidRPr="00326BAB">
        <w:rPr>
          <w:rFonts w:ascii="仿宋" w:eastAsia="仿宋" w:hAnsi="仿宋" w:hint="eastAsia"/>
          <w:b/>
          <w:kern w:val="0"/>
          <w:sz w:val="28"/>
          <w:szCs w:val="28"/>
          <w:u w:val="single"/>
        </w:rPr>
        <w:t>提供具备资质的第三方检测机构出具的检测报告或提供产品规格书或提供原厂功能承诺函等有效证明文件，全部资料均需加盖制造商公章</w:t>
      </w:r>
      <w:r w:rsidR="00031CA2" w:rsidRPr="00326BAB">
        <w:rPr>
          <w:rFonts w:ascii="仿宋" w:eastAsia="仿宋" w:hAnsi="仿宋" w:hint="eastAsia"/>
          <w:b/>
          <w:kern w:val="0"/>
          <w:sz w:val="28"/>
          <w:szCs w:val="28"/>
          <w:u w:val="single"/>
        </w:rPr>
        <w:t>）</w:t>
      </w:r>
      <w:r w:rsidR="00031CA2" w:rsidRPr="00326BAB">
        <w:rPr>
          <w:rFonts w:ascii="仿宋" w:eastAsia="仿宋" w:hAnsi="仿宋" w:hint="eastAsia"/>
          <w:kern w:val="0"/>
          <w:sz w:val="28"/>
          <w:szCs w:val="28"/>
        </w:rPr>
        <w:t>”</w:t>
      </w:r>
      <w:bookmarkEnd w:id="61"/>
      <w:bookmarkEnd w:id="62"/>
    </w:p>
    <w:p w:rsidR="006A356B" w:rsidRPr="00326BAB" w:rsidRDefault="000D67F4" w:rsidP="00DC4278">
      <w:pPr>
        <w:spacing w:line="360" w:lineRule="auto"/>
        <w:ind w:leftChars="266" w:left="559"/>
        <w:contextualSpacing/>
        <w:rPr>
          <w:rFonts w:ascii="仿宋" w:eastAsia="仿宋" w:hAnsi="仿宋"/>
          <w:kern w:val="0"/>
          <w:sz w:val="28"/>
          <w:szCs w:val="28"/>
        </w:rPr>
      </w:pPr>
      <w:r w:rsidRPr="00326BAB">
        <w:rPr>
          <w:rFonts w:ascii="仿宋" w:eastAsia="仿宋" w:hAnsi="仿宋" w:hint="eastAsia"/>
          <w:kern w:val="0"/>
          <w:sz w:val="28"/>
          <w:szCs w:val="28"/>
        </w:rPr>
        <w:t>2</w:t>
      </w:r>
      <w:r w:rsidR="001758B2" w:rsidRPr="00326BAB">
        <w:rPr>
          <w:rFonts w:ascii="仿宋" w:eastAsia="仿宋" w:hAnsi="仿宋" w:hint="eastAsia"/>
          <w:kern w:val="0"/>
          <w:sz w:val="28"/>
          <w:szCs w:val="28"/>
        </w:rPr>
        <w:t>1</w:t>
      </w:r>
      <w:r w:rsidR="006A356B" w:rsidRPr="00326BAB">
        <w:rPr>
          <w:rFonts w:ascii="仿宋" w:eastAsia="仿宋" w:hAnsi="仿宋" w:hint="eastAsia"/>
          <w:kern w:val="0"/>
          <w:sz w:val="28"/>
          <w:szCs w:val="28"/>
        </w:rPr>
        <w:t>、经采购人确认，针对本项目第11包 半球型摄像机等招标文件“第五章 采购需求 三、技术要求（二）服务内容及要求/货物技术要求 1、采购标的需满足的性能、材料、结构、外观、质量、安全、技术规格、物理特性等要求：三、技术和服务要求 2、硬件 序号59解码器”中“▲13.支持预操作功能，操作过程不会实时显示在大屏上，大屏显示可直接跳转到调整之后的画面（提供公安部相关机构检测报告，并加盖制造商公章）”更正为“</w:t>
      </w:r>
      <w:r w:rsidR="006A356B" w:rsidRPr="00326BAB">
        <w:rPr>
          <w:rFonts w:ascii="仿宋" w:eastAsia="仿宋" w:hAnsi="仿宋" w:hint="eastAsia"/>
          <w:b/>
          <w:kern w:val="0"/>
          <w:sz w:val="28"/>
          <w:szCs w:val="28"/>
          <w:u w:val="single"/>
        </w:rPr>
        <w:t>▲13.支持预操作功能，操作过程不会实时显示在大屏上，大屏显示可直接跳转到调整之后的画面（</w:t>
      </w:r>
      <w:r w:rsidR="00BB6A49" w:rsidRPr="00326BAB">
        <w:rPr>
          <w:rFonts w:ascii="仿宋" w:eastAsia="仿宋" w:hAnsi="仿宋" w:hint="eastAsia"/>
          <w:b/>
          <w:kern w:val="0"/>
          <w:sz w:val="28"/>
          <w:szCs w:val="28"/>
          <w:u w:val="single"/>
        </w:rPr>
        <w:t>提供具备资质的第三方检测机构出具的检测报告或提供产品规格书或提供原厂功能承诺</w:t>
      </w:r>
      <w:r w:rsidR="00BB6A49" w:rsidRPr="00326BAB">
        <w:rPr>
          <w:rFonts w:ascii="仿宋" w:eastAsia="仿宋" w:hAnsi="仿宋" w:hint="eastAsia"/>
          <w:b/>
          <w:kern w:val="0"/>
          <w:sz w:val="28"/>
          <w:szCs w:val="28"/>
          <w:u w:val="single"/>
        </w:rPr>
        <w:lastRenderedPageBreak/>
        <w:t>函等有效证明文件，全部资料均需加盖制造商公章</w:t>
      </w:r>
      <w:r w:rsidR="006A356B" w:rsidRPr="00326BAB">
        <w:rPr>
          <w:rFonts w:ascii="仿宋" w:eastAsia="仿宋" w:hAnsi="仿宋" w:hint="eastAsia"/>
          <w:b/>
          <w:kern w:val="0"/>
          <w:sz w:val="28"/>
          <w:szCs w:val="28"/>
          <w:u w:val="single"/>
        </w:rPr>
        <w:t>）</w:t>
      </w:r>
      <w:r w:rsidR="006A356B" w:rsidRPr="00326BAB">
        <w:rPr>
          <w:rFonts w:ascii="仿宋" w:eastAsia="仿宋" w:hAnsi="仿宋" w:hint="eastAsia"/>
          <w:kern w:val="0"/>
          <w:sz w:val="28"/>
          <w:szCs w:val="28"/>
        </w:rPr>
        <w:t>”</w:t>
      </w:r>
    </w:p>
    <w:p w:rsidR="00DC4278" w:rsidRPr="00326BAB" w:rsidRDefault="006A356B" w:rsidP="00DC4278">
      <w:pPr>
        <w:spacing w:line="360" w:lineRule="auto"/>
        <w:ind w:leftChars="266" w:left="559"/>
        <w:contextualSpacing/>
        <w:rPr>
          <w:rFonts w:ascii="仿宋" w:eastAsia="仿宋" w:hAnsi="仿宋"/>
          <w:sz w:val="28"/>
          <w:szCs w:val="28"/>
        </w:rPr>
      </w:pPr>
      <w:bookmarkStart w:id="63" w:name="OLE_LINK88"/>
      <w:bookmarkStart w:id="64" w:name="OLE_LINK89"/>
      <w:bookmarkStart w:id="65" w:name="OLE_LINK155"/>
      <w:bookmarkStart w:id="66" w:name="OLE_LINK156"/>
      <w:bookmarkStart w:id="67" w:name="OLE_LINK153"/>
      <w:bookmarkStart w:id="68" w:name="OLE_LINK154"/>
      <w:bookmarkEnd w:id="15"/>
      <w:bookmarkEnd w:id="16"/>
      <w:r w:rsidRPr="00326BAB">
        <w:rPr>
          <w:rFonts w:ascii="仿宋" w:eastAsia="仿宋" w:hAnsi="仿宋" w:hint="eastAsia"/>
          <w:sz w:val="28"/>
          <w:szCs w:val="28"/>
        </w:rPr>
        <w:t>2</w:t>
      </w:r>
      <w:r w:rsidR="001758B2" w:rsidRPr="00326BAB">
        <w:rPr>
          <w:rFonts w:ascii="仿宋" w:eastAsia="仿宋" w:hAnsi="仿宋" w:hint="eastAsia"/>
          <w:sz w:val="28"/>
          <w:szCs w:val="28"/>
        </w:rPr>
        <w:t>2</w:t>
      </w:r>
      <w:r w:rsidR="00DC4278" w:rsidRPr="00326BAB">
        <w:rPr>
          <w:rFonts w:ascii="仿宋" w:eastAsia="仿宋" w:hAnsi="仿宋" w:hint="eastAsia"/>
          <w:sz w:val="28"/>
          <w:szCs w:val="28"/>
        </w:rPr>
        <w:t>、本项目投标截止时间、开标时间</w:t>
      </w:r>
      <w:r w:rsidR="004B367A" w:rsidRPr="00326BAB">
        <w:rPr>
          <w:rFonts w:ascii="仿宋" w:eastAsia="仿宋" w:hAnsi="仿宋" w:hint="eastAsia"/>
          <w:sz w:val="28"/>
          <w:szCs w:val="28"/>
        </w:rPr>
        <w:t>由“</w:t>
      </w:r>
      <w:r w:rsidR="008A26DC" w:rsidRPr="00326BAB">
        <w:rPr>
          <w:rFonts w:ascii="仿宋" w:eastAsia="仿宋" w:hAnsi="仿宋" w:hint="eastAsia"/>
          <w:sz w:val="28"/>
          <w:szCs w:val="28"/>
        </w:rPr>
        <w:t>2026年</w:t>
      </w:r>
      <w:r w:rsidRPr="00326BAB">
        <w:rPr>
          <w:rFonts w:ascii="仿宋" w:eastAsia="仿宋" w:hAnsi="仿宋" w:hint="eastAsia"/>
          <w:sz w:val="28"/>
          <w:szCs w:val="28"/>
        </w:rPr>
        <w:t>7</w:t>
      </w:r>
      <w:r w:rsidR="008A26DC" w:rsidRPr="00326BAB">
        <w:rPr>
          <w:rFonts w:ascii="仿宋" w:eastAsia="仿宋" w:hAnsi="仿宋" w:hint="eastAsia"/>
          <w:sz w:val="28"/>
          <w:szCs w:val="28"/>
        </w:rPr>
        <w:t>月</w:t>
      </w:r>
      <w:r w:rsidRPr="00326BAB">
        <w:rPr>
          <w:rFonts w:ascii="仿宋" w:eastAsia="仿宋" w:hAnsi="仿宋" w:hint="eastAsia"/>
          <w:sz w:val="28"/>
          <w:szCs w:val="28"/>
        </w:rPr>
        <w:t>13</w:t>
      </w:r>
      <w:r w:rsidR="008A26DC" w:rsidRPr="00326BAB">
        <w:rPr>
          <w:rFonts w:ascii="仿宋" w:eastAsia="仿宋" w:hAnsi="仿宋" w:hint="eastAsia"/>
          <w:sz w:val="28"/>
          <w:szCs w:val="28"/>
        </w:rPr>
        <w:t>日</w:t>
      </w:r>
      <w:r w:rsidRPr="00326BAB">
        <w:rPr>
          <w:rFonts w:ascii="仿宋" w:eastAsia="仿宋" w:hAnsi="仿宋" w:hint="eastAsia"/>
          <w:sz w:val="28"/>
          <w:szCs w:val="28"/>
        </w:rPr>
        <w:t>09</w:t>
      </w:r>
      <w:r w:rsidR="008A26DC" w:rsidRPr="00326BAB">
        <w:rPr>
          <w:rFonts w:ascii="仿宋" w:eastAsia="仿宋" w:hAnsi="仿宋" w:hint="eastAsia"/>
          <w:sz w:val="28"/>
          <w:szCs w:val="28"/>
        </w:rPr>
        <w:t>点30分（北京时间）。</w:t>
      </w:r>
      <w:r w:rsidR="004B367A" w:rsidRPr="00326BAB">
        <w:rPr>
          <w:rFonts w:ascii="仿宋" w:eastAsia="仿宋" w:hAnsi="仿宋" w:hint="eastAsia"/>
          <w:sz w:val="28"/>
          <w:szCs w:val="28"/>
        </w:rPr>
        <w:t>”</w:t>
      </w:r>
      <w:r w:rsidR="005E1F20" w:rsidRPr="00326BAB">
        <w:rPr>
          <w:rFonts w:ascii="仿宋" w:eastAsia="仿宋" w:hAnsi="仿宋" w:hint="eastAsia"/>
          <w:sz w:val="28"/>
          <w:szCs w:val="28"/>
        </w:rPr>
        <w:t>更正</w:t>
      </w:r>
      <w:r w:rsidR="00DC4278" w:rsidRPr="00326BAB">
        <w:rPr>
          <w:rFonts w:ascii="仿宋" w:eastAsia="仿宋" w:hAnsi="仿宋" w:hint="eastAsia"/>
          <w:sz w:val="28"/>
          <w:szCs w:val="28"/>
        </w:rPr>
        <w:t>为：</w:t>
      </w:r>
      <w:r w:rsidR="004B367A" w:rsidRPr="00326BAB">
        <w:rPr>
          <w:rFonts w:ascii="仿宋" w:eastAsia="仿宋" w:hAnsi="仿宋" w:hint="eastAsia"/>
          <w:sz w:val="28"/>
          <w:szCs w:val="28"/>
        </w:rPr>
        <w:t>“</w:t>
      </w:r>
      <w:bookmarkStart w:id="69" w:name="OLE_LINK150"/>
      <w:bookmarkEnd w:id="63"/>
      <w:bookmarkEnd w:id="64"/>
      <w:r w:rsidRPr="00326BAB">
        <w:rPr>
          <w:rFonts w:ascii="仿宋" w:eastAsia="仿宋" w:hAnsi="仿宋" w:hint="eastAsia"/>
          <w:b/>
          <w:sz w:val="28"/>
          <w:szCs w:val="28"/>
          <w:u w:val="single"/>
        </w:rPr>
        <w:t>2026年7月27日09点00分（北京时间）。</w:t>
      </w:r>
      <w:r w:rsidR="004B367A" w:rsidRPr="00326BAB">
        <w:rPr>
          <w:rFonts w:ascii="仿宋" w:eastAsia="仿宋" w:hAnsi="仿宋" w:hint="eastAsia"/>
          <w:sz w:val="28"/>
          <w:szCs w:val="28"/>
        </w:rPr>
        <w:t>”</w:t>
      </w:r>
      <w:bookmarkEnd w:id="69"/>
    </w:p>
    <w:p w:rsidR="005B6CCA" w:rsidRPr="00326BAB" w:rsidRDefault="006A356B" w:rsidP="00DC4278">
      <w:pPr>
        <w:spacing w:line="360" w:lineRule="auto"/>
        <w:ind w:firstLineChars="200" w:firstLine="560"/>
        <w:contextualSpacing/>
        <w:jc w:val="left"/>
        <w:rPr>
          <w:rFonts w:ascii="仿宋" w:eastAsia="仿宋" w:hAnsi="仿宋"/>
          <w:sz w:val="28"/>
          <w:szCs w:val="28"/>
        </w:rPr>
      </w:pPr>
      <w:r w:rsidRPr="00326BAB">
        <w:rPr>
          <w:rFonts w:ascii="仿宋" w:eastAsia="仿宋" w:hAnsi="仿宋" w:hint="eastAsia"/>
          <w:sz w:val="28"/>
          <w:szCs w:val="28"/>
        </w:rPr>
        <w:t>2</w:t>
      </w:r>
      <w:r w:rsidR="001758B2" w:rsidRPr="00326BAB">
        <w:rPr>
          <w:rFonts w:ascii="仿宋" w:eastAsia="仿宋" w:hAnsi="仿宋" w:hint="eastAsia"/>
          <w:sz w:val="28"/>
          <w:szCs w:val="28"/>
        </w:rPr>
        <w:t>3</w:t>
      </w:r>
      <w:r w:rsidR="005B6CCA" w:rsidRPr="00326BAB">
        <w:rPr>
          <w:rFonts w:ascii="仿宋" w:eastAsia="仿宋" w:hAnsi="仿宋" w:hint="eastAsia"/>
          <w:sz w:val="28"/>
          <w:szCs w:val="28"/>
        </w:rPr>
        <w:t>、招标文件其他内容不变。</w:t>
      </w:r>
      <w:bookmarkEnd w:id="17"/>
      <w:bookmarkEnd w:id="18"/>
      <w:bookmarkEnd w:id="19"/>
      <w:bookmarkEnd w:id="20"/>
      <w:bookmarkEnd w:id="21"/>
      <w:bookmarkEnd w:id="22"/>
      <w:bookmarkEnd w:id="65"/>
      <w:bookmarkEnd w:id="66"/>
      <w:bookmarkEnd w:id="67"/>
      <w:bookmarkEnd w:id="68"/>
    </w:p>
    <w:bookmarkEnd w:id="23"/>
    <w:bookmarkEnd w:id="24"/>
    <w:p w:rsidR="00F80F3E" w:rsidRPr="00326BAB" w:rsidRDefault="009B1C48" w:rsidP="00DC4278">
      <w:pPr>
        <w:pStyle w:val="2"/>
        <w:spacing w:before="0" w:after="0" w:line="360" w:lineRule="auto"/>
        <w:contextualSpacing/>
        <w:rPr>
          <w:rFonts w:ascii="仿宋" w:eastAsia="仿宋" w:hAnsi="仿宋"/>
          <w:sz w:val="24"/>
          <w:szCs w:val="21"/>
        </w:rPr>
      </w:pPr>
      <w:r w:rsidRPr="00326BAB">
        <w:rPr>
          <w:rFonts w:ascii="黑体" w:hAnsi="黑体" w:cs="宋体" w:hint="eastAsia"/>
          <w:b w:val="0"/>
          <w:sz w:val="28"/>
          <w:szCs w:val="28"/>
        </w:rPr>
        <w:t>三、</w:t>
      </w:r>
      <w:r w:rsidR="00F80F3E" w:rsidRPr="00326BAB">
        <w:rPr>
          <w:rFonts w:ascii="黑体" w:hAnsi="黑体" w:cs="宋体" w:hint="eastAsia"/>
          <w:b w:val="0"/>
          <w:sz w:val="28"/>
          <w:szCs w:val="28"/>
        </w:rPr>
        <w:t>更正日期：</w:t>
      </w:r>
      <w:r w:rsidR="003B6212" w:rsidRPr="00326BAB">
        <w:rPr>
          <w:rFonts w:ascii="仿宋" w:eastAsia="仿宋" w:hAnsi="仿宋" w:cs="宋体" w:hint="eastAsia"/>
          <w:b w:val="0"/>
          <w:sz w:val="28"/>
          <w:szCs w:val="28"/>
        </w:rPr>
        <w:t>202</w:t>
      </w:r>
      <w:r w:rsidR="00D41030" w:rsidRPr="00326BAB">
        <w:rPr>
          <w:rFonts w:ascii="仿宋" w:eastAsia="仿宋" w:hAnsi="仿宋" w:cs="宋体" w:hint="eastAsia"/>
          <w:b w:val="0"/>
          <w:sz w:val="28"/>
          <w:szCs w:val="28"/>
        </w:rPr>
        <w:t>6</w:t>
      </w:r>
      <w:r w:rsidR="003B6212" w:rsidRPr="00326BAB">
        <w:rPr>
          <w:rFonts w:ascii="仿宋" w:eastAsia="仿宋" w:hAnsi="仿宋" w:cs="宋体" w:hint="eastAsia"/>
          <w:b w:val="0"/>
          <w:sz w:val="28"/>
          <w:szCs w:val="28"/>
        </w:rPr>
        <w:t>年</w:t>
      </w:r>
      <w:r w:rsidR="006A356B" w:rsidRPr="00326BAB">
        <w:rPr>
          <w:rFonts w:ascii="仿宋" w:eastAsia="仿宋" w:hAnsi="仿宋" w:cs="宋体" w:hint="eastAsia"/>
          <w:b w:val="0"/>
          <w:sz w:val="28"/>
          <w:szCs w:val="28"/>
        </w:rPr>
        <w:t>7</w:t>
      </w:r>
      <w:r w:rsidR="003B6212" w:rsidRPr="00326BAB">
        <w:rPr>
          <w:rFonts w:ascii="仿宋" w:eastAsia="仿宋" w:hAnsi="仿宋" w:cs="宋体" w:hint="eastAsia"/>
          <w:b w:val="0"/>
          <w:sz w:val="28"/>
          <w:szCs w:val="28"/>
        </w:rPr>
        <w:t>月</w:t>
      </w:r>
      <w:r w:rsidR="00326BAB" w:rsidRPr="00326BAB">
        <w:rPr>
          <w:rFonts w:ascii="仿宋" w:eastAsia="仿宋" w:hAnsi="仿宋" w:cs="宋体" w:hint="eastAsia"/>
          <w:b w:val="0"/>
          <w:sz w:val="28"/>
          <w:szCs w:val="28"/>
        </w:rPr>
        <w:t>10</w:t>
      </w:r>
      <w:r w:rsidR="006A356B" w:rsidRPr="00326BAB">
        <w:rPr>
          <w:rFonts w:ascii="仿宋" w:eastAsia="仿宋" w:hAnsi="仿宋" w:cs="宋体" w:hint="eastAsia"/>
          <w:b w:val="0"/>
          <w:sz w:val="28"/>
          <w:szCs w:val="28"/>
        </w:rPr>
        <w:t>日</w:t>
      </w:r>
    </w:p>
    <w:p w:rsidR="00F80F3E" w:rsidRPr="00326BAB" w:rsidRDefault="009B1C48" w:rsidP="00DC4278">
      <w:pPr>
        <w:pStyle w:val="2"/>
        <w:spacing w:before="0" w:after="0" w:line="360" w:lineRule="auto"/>
        <w:contextualSpacing/>
        <w:rPr>
          <w:rFonts w:ascii="黑体" w:hAnsi="黑体" w:cs="宋体"/>
          <w:b w:val="0"/>
          <w:sz w:val="28"/>
          <w:szCs w:val="28"/>
        </w:rPr>
      </w:pPr>
      <w:bookmarkStart w:id="70" w:name="_Toc35393647"/>
      <w:bookmarkStart w:id="71" w:name="_Toc35393816"/>
      <w:r w:rsidRPr="00326BAB">
        <w:rPr>
          <w:rFonts w:ascii="黑体" w:hAnsi="黑体" w:cs="宋体" w:hint="eastAsia"/>
          <w:b w:val="0"/>
          <w:sz w:val="28"/>
          <w:szCs w:val="28"/>
        </w:rPr>
        <w:t>四</w:t>
      </w:r>
      <w:r w:rsidR="00F80F3E" w:rsidRPr="00326BAB">
        <w:rPr>
          <w:rFonts w:ascii="黑体" w:hAnsi="黑体" w:cs="宋体" w:hint="eastAsia"/>
          <w:b w:val="0"/>
          <w:sz w:val="28"/>
          <w:szCs w:val="28"/>
        </w:rPr>
        <w:t>、其他补充事宜</w:t>
      </w:r>
      <w:bookmarkEnd w:id="70"/>
      <w:bookmarkEnd w:id="71"/>
    </w:p>
    <w:p w:rsidR="00F80F3E" w:rsidRPr="00326BAB" w:rsidRDefault="005B6CCA" w:rsidP="00DC4278">
      <w:pPr>
        <w:spacing w:line="360" w:lineRule="auto"/>
        <w:contextualSpacing/>
        <w:jc w:val="left"/>
        <w:rPr>
          <w:rFonts w:ascii="仿宋" w:eastAsia="仿宋" w:hAnsi="仿宋"/>
          <w:sz w:val="28"/>
          <w:szCs w:val="28"/>
        </w:rPr>
      </w:pPr>
      <w:bookmarkStart w:id="72" w:name="OLE_LINK158"/>
      <w:bookmarkStart w:id="73" w:name="OLE_LINK159"/>
      <w:bookmarkStart w:id="74" w:name="OLE_LINK4"/>
      <w:bookmarkStart w:id="75" w:name="_GoBack"/>
      <w:r w:rsidRPr="00326BAB">
        <w:rPr>
          <w:rFonts w:ascii="仿宋" w:eastAsia="仿宋" w:hAnsi="仿宋" w:hint="eastAsia"/>
          <w:sz w:val="28"/>
          <w:szCs w:val="28"/>
        </w:rPr>
        <w:t>招标文件</w:t>
      </w:r>
      <w:r w:rsidR="00716DEA" w:rsidRPr="00326BAB">
        <w:rPr>
          <w:rFonts w:ascii="仿宋" w:eastAsia="仿宋" w:hAnsi="仿宋" w:hint="eastAsia"/>
          <w:sz w:val="28"/>
          <w:szCs w:val="28"/>
        </w:rPr>
        <w:t>其他内容不变。</w:t>
      </w:r>
    </w:p>
    <w:p w:rsidR="00F80F3E" w:rsidRPr="00326BAB" w:rsidRDefault="009B1C48" w:rsidP="00DC4278">
      <w:pPr>
        <w:pStyle w:val="2"/>
        <w:spacing w:before="0" w:after="0" w:line="360" w:lineRule="auto"/>
        <w:contextualSpacing/>
        <w:rPr>
          <w:rFonts w:ascii="黑体" w:hAnsi="黑体" w:cs="宋体"/>
          <w:b w:val="0"/>
          <w:sz w:val="28"/>
          <w:szCs w:val="28"/>
        </w:rPr>
      </w:pPr>
      <w:bookmarkStart w:id="76" w:name="_Toc28359106"/>
      <w:bookmarkStart w:id="77" w:name="_Toc28359029"/>
      <w:bookmarkStart w:id="78" w:name="_Toc35393648"/>
      <w:bookmarkStart w:id="79" w:name="_Toc35393817"/>
      <w:bookmarkEnd w:id="72"/>
      <w:bookmarkEnd w:id="73"/>
      <w:bookmarkEnd w:id="74"/>
      <w:bookmarkEnd w:id="75"/>
      <w:r w:rsidRPr="00326BAB">
        <w:rPr>
          <w:rFonts w:ascii="黑体" w:hAnsi="黑体" w:cs="宋体" w:hint="eastAsia"/>
          <w:b w:val="0"/>
          <w:sz w:val="28"/>
          <w:szCs w:val="28"/>
        </w:rPr>
        <w:t>五</w:t>
      </w:r>
      <w:r w:rsidR="00F80F3E" w:rsidRPr="00326BAB">
        <w:rPr>
          <w:rFonts w:ascii="黑体" w:hAnsi="黑体" w:cs="宋体" w:hint="eastAsia"/>
          <w:b w:val="0"/>
          <w:sz w:val="28"/>
          <w:szCs w:val="28"/>
        </w:rPr>
        <w:t>、凡对本次公告内容提出询问，请按以下方式联系。</w:t>
      </w:r>
      <w:bookmarkEnd w:id="76"/>
      <w:bookmarkEnd w:id="77"/>
      <w:bookmarkEnd w:id="78"/>
      <w:bookmarkEnd w:id="79"/>
    </w:p>
    <w:p w:rsidR="00FE0943" w:rsidRPr="00326BAB" w:rsidRDefault="00FE0943" w:rsidP="00DC4278">
      <w:pPr>
        <w:spacing w:line="360" w:lineRule="auto"/>
        <w:ind w:leftChars="1" w:left="1130" w:hangingChars="403" w:hanging="1128"/>
        <w:contextualSpacing/>
        <w:jc w:val="left"/>
        <w:rPr>
          <w:rFonts w:ascii="仿宋" w:eastAsia="仿宋" w:hAnsi="仿宋" w:cs="宋体"/>
          <w:sz w:val="28"/>
          <w:szCs w:val="28"/>
        </w:rPr>
      </w:pPr>
      <w:r w:rsidRPr="00326BAB">
        <w:rPr>
          <w:rFonts w:ascii="仿宋" w:eastAsia="仿宋" w:hAnsi="仿宋" w:cs="宋体"/>
          <w:sz w:val="28"/>
          <w:szCs w:val="28"/>
        </w:rPr>
        <w:t>1.</w:t>
      </w:r>
      <w:r w:rsidRPr="00326BAB">
        <w:rPr>
          <w:rFonts w:ascii="仿宋" w:eastAsia="仿宋" w:hAnsi="仿宋" w:cs="宋体" w:hint="eastAsia"/>
          <w:sz w:val="28"/>
          <w:szCs w:val="28"/>
        </w:rPr>
        <w:t>采购人信息</w:t>
      </w:r>
    </w:p>
    <w:p w:rsidR="005B6CCA" w:rsidRPr="00326BAB" w:rsidRDefault="005B6CCA" w:rsidP="00DC4278">
      <w:pPr>
        <w:spacing w:line="360" w:lineRule="auto"/>
        <w:contextualSpacing/>
        <w:jc w:val="left"/>
        <w:rPr>
          <w:rFonts w:ascii="仿宋" w:eastAsia="仿宋" w:hAnsi="仿宋" w:cs="宋体"/>
          <w:sz w:val="28"/>
          <w:szCs w:val="28"/>
        </w:rPr>
      </w:pPr>
      <w:bookmarkStart w:id="80" w:name="_Toc28359086"/>
      <w:bookmarkStart w:id="81" w:name="_Toc28359009"/>
      <w:r w:rsidRPr="00326BAB">
        <w:rPr>
          <w:rFonts w:ascii="仿宋" w:eastAsia="仿宋" w:hAnsi="仿宋" w:cs="宋体"/>
          <w:sz w:val="28"/>
          <w:szCs w:val="28"/>
        </w:rPr>
        <w:t>名    称：</w:t>
      </w:r>
      <w:r w:rsidRPr="00326BAB">
        <w:rPr>
          <w:rFonts w:ascii="仿宋" w:eastAsia="仿宋" w:hAnsi="仿宋" w:cs="宋体" w:hint="eastAsia"/>
          <w:sz w:val="28"/>
          <w:szCs w:val="28"/>
        </w:rPr>
        <w:t>首都医科大学附属首都儿童医学中心</w:t>
      </w:r>
    </w:p>
    <w:p w:rsidR="005B6CCA" w:rsidRPr="00326BAB" w:rsidRDefault="005B6CCA" w:rsidP="00DC4278">
      <w:pPr>
        <w:spacing w:line="360" w:lineRule="auto"/>
        <w:contextualSpacing/>
        <w:jc w:val="left"/>
        <w:rPr>
          <w:rFonts w:ascii="仿宋" w:eastAsia="仿宋" w:hAnsi="仿宋" w:cs="宋体"/>
          <w:sz w:val="28"/>
          <w:szCs w:val="28"/>
        </w:rPr>
      </w:pPr>
      <w:r w:rsidRPr="00326BAB">
        <w:rPr>
          <w:rFonts w:ascii="仿宋" w:eastAsia="仿宋" w:hAnsi="仿宋" w:cs="宋体"/>
          <w:sz w:val="28"/>
          <w:szCs w:val="28"/>
        </w:rPr>
        <w:t>地    址：</w:t>
      </w:r>
      <w:r w:rsidRPr="00326BAB">
        <w:rPr>
          <w:rFonts w:ascii="仿宋" w:eastAsia="仿宋" w:hAnsi="仿宋" w:cs="宋体" w:hint="eastAsia"/>
          <w:sz w:val="28"/>
          <w:szCs w:val="28"/>
        </w:rPr>
        <w:t>北京市</w:t>
      </w:r>
      <w:proofErr w:type="gramStart"/>
      <w:r w:rsidRPr="00326BAB">
        <w:rPr>
          <w:rFonts w:ascii="仿宋" w:eastAsia="仿宋" w:hAnsi="仿宋" w:cs="宋体" w:hint="eastAsia"/>
          <w:sz w:val="28"/>
          <w:szCs w:val="28"/>
        </w:rPr>
        <w:t>朝阳区雅宝路</w:t>
      </w:r>
      <w:proofErr w:type="gramEnd"/>
      <w:r w:rsidRPr="00326BAB">
        <w:rPr>
          <w:rFonts w:ascii="仿宋" w:eastAsia="仿宋" w:hAnsi="仿宋" w:cs="宋体" w:hint="eastAsia"/>
          <w:sz w:val="28"/>
          <w:szCs w:val="28"/>
        </w:rPr>
        <w:t>2号</w:t>
      </w:r>
    </w:p>
    <w:p w:rsidR="005B6CCA" w:rsidRPr="00326BAB" w:rsidRDefault="005B6CCA" w:rsidP="00DC4278">
      <w:pPr>
        <w:spacing w:line="360" w:lineRule="auto"/>
        <w:contextualSpacing/>
        <w:jc w:val="left"/>
        <w:rPr>
          <w:rFonts w:ascii="仿宋" w:eastAsia="仿宋" w:hAnsi="仿宋" w:cs="宋体"/>
          <w:sz w:val="28"/>
          <w:szCs w:val="28"/>
        </w:rPr>
      </w:pPr>
      <w:r w:rsidRPr="00326BAB">
        <w:rPr>
          <w:rFonts w:ascii="仿宋" w:eastAsia="仿宋" w:hAnsi="仿宋" w:cs="宋体"/>
          <w:sz w:val="28"/>
          <w:szCs w:val="28"/>
        </w:rPr>
        <w:t>联系方式：</w:t>
      </w:r>
      <w:bookmarkStart w:id="82" w:name="OLE_LINK32"/>
      <w:bookmarkStart w:id="83" w:name="OLE_LINK33"/>
      <w:bookmarkStart w:id="84" w:name="OLE_LINK217"/>
      <w:r w:rsidRPr="00326BAB">
        <w:rPr>
          <w:rFonts w:ascii="仿宋" w:eastAsia="仿宋" w:hAnsi="仿宋" w:cs="宋体"/>
          <w:sz w:val="28"/>
          <w:szCs w:val="28"/>
        </w:rPr>
        <w:t>010-85695224</w:t>
      </w:r>
      <w:bookmarkEnd w:id="82"/>
      <w:bookmarkEnd w:id="83"/>
    </w:p>
    <w:bookmarkEnd w:id="84"/>
    <w:p w:rsidR="00FE0943" w:rsidRPr="00326BAB" w:rsidRDefault="00FE0943" w:rsidP="00DC4278">
      <w:pPr>
        <w:spacing w:line="360" w:lineRule="auto"/>
        <w:ind w:leftChars="1" w:left="1130" w:hangingChars="403" w:hanging="1128"/>
        <w:contextualSpacing/>
        <w:jc w:val="left"/>
        <w:rPr>
          <w:rFonts w:ascii="仿宋" w:eastAsia="仿宋" w:hAnsi="仿宋"/>
          <w:sz w:val="28"/>
          <w:szCs w:val="28"/>
        </w:rPr>
      </w:pPr>
      <w:r w:rsidRPr="00326BAB">
        <w:rPr>
          <w:rFonts w:ascii="仿宋" w:eastAsia="仿宋" w:hAnsi="仿宋" w:cs="宋体"/>
          <w:sz w:val="28"/>
          <w:szCs w:val="28"/>
        </w:rPr>
        <w:t>2.</w:t>
      </w:r>
      <w:r w:rsidRPr="00326BAB">
        <w:rPr>
          <w:rFonts w:ascii="仿宋" w:eastAsia="仿宋" w:hAnsi="仿宋" w:cs="宋体" w:hint="eastAsia"/>
          <w:sz w:val="28"/>
          <w:szCs w:val="28"/>
        </w:rPr>
        <w:t>采购代理机构信息</w:t>
      </w:r>
      <w:bookmarkEnd w:id="80"/>
      <w:bookmarkEnd w:id="81"/>
    </w:p>
    <w:p w:rsidR="005B6CCA" w:rsidRPr="00326BAB" w:rsidRDefault="005B6CCA" w:rsidP="00DC4278">
      <w:pPr>
        <w:spacing w:line="360" w:lineRule="auto"/>
        <w:contextualSpacing/>
        <w:rPr>
          <w:rFonts w:ascii="仿宋" w:eastAsia="仿宋" w:hAnsi="仿宋" w:cs="宋体"/>
          <w:sz w:val="28"/>
          <w:szCs w:val="28"/>
        </w:rPr>
      </w:pPr>
      <w:bookmarkStart w:id="85" w:name="_Toc28359010"/>
      <w:bookmarkStart w:id="86" w:name="_Toc28359087"/>
      <w:r w:rsidRPr="00326BAB">
        <w:rPr>
          <w:rFonts w:ascii="仿宋" w:eastAsia="仿宋" w:hAnsi="仿宋" w:cs="宋体" w:hint="eastAsia"/>
          <w:sz w:val="28"/>
          <w:szCs w:val="28"/>
        </w:rPr>
        <w:t>名    称：中技国际招标有限公司</w:t>
      </w:r>
    </w:p>
    <w:p w:rsidR="005B6CCA" w:rsidRPr="00326BAB" w:rsidRDefault="005B6CCA" w:rsidP="00DC4278">
      <w:pPr>
        <w:spacing w:line="360" w:lineRule="auto"/>
        <w:contextualSpacing/>
        <w:rPr>
          <w:rFonts w:ascii="仿宋" w:eastAsia="仿宋" w:hAnsi="仿宋" w:cs="宋体"/>
          <w:sz w:val="28"/>
          <w:szCs w:val="28"/>
        </w:rPr>
      </w:pPr>
      <w:r w:rsidRPr="00326BAB">
        <w:rPr>
          <w:rFonts w:ascii="仿宋" w:eastAsia="仿宋" w:hAnsi="仿宋" w:cs="宋体" w:hint="eastAsia"/>
          <w:sz w:val="28"/>
          <w:szCs w:val="28"/>
        </w:rPr>
        <w:t>地    址：北京市丰台区西营街1号院通用时代中心C座9层</w:t>
      </w:r>
    </w:p>
    <w:p w:rsidR="005B6CCA" w:rsidRPr="00326BAB" w:rsidRDefault="005B6CCA" w:rsidP="00DC4278">
      <w:pPr>
        <w:spacing w:line="360" w:lineRule="auto"/>
        <w:contextualSpacing/>
        <w:rPr>
          <w:rFonts w:ascii="仿宋" w:eastAsia="仿宋" w:hAnsi="仿宋" w:cs="宋体"/>
          <w:sz w:val="28"/>
          <w:szCs w:val="28"/>
        </w:rPr>
      </w:pPr>
      <w:r w:rsidRPr="00326BAB">
        <w:rPr>
          <w:rFonts w:ascii="仿宋" w:eastAsia="仿宋" w:hAnsi="仿宋" w:cs="宋体" w:hint="eastAsia"/>
          <w:sz w:val="28"/>
          <w:szCs w:val="28"/>
        </w:rPr>
        <w:t>联系方式：</w:t>
      </w:r>
      <w:bookmarkStart w:id="87" w:name="OLE_LINK16"/>
      <w:r w:rsidRPr="00326BAB">
        <w:rPr>
          <w:rFonts w:ascii="仿宋" w:eastAsia="仿宋" w:hAnsi="仿宋" w:cs="宋体" w:hint="eastAsia"/>
          <w:sz w:val="28"/>
          <w:szCs w:val="28"/>
        </w:rPr>
        <w:t>010-81168541</w:t>
      </w:r>
      <w:bookmarkEnd w:id="87"/>
    </w:p>
    <w:p w:rsidR="00FE0943" w:rsidRPr="00326BAB" w:rsidRDefault="00FE0943" w:rsidP="00DC4278">
      <w:pPr>
        <w:spacing w:line="360" w:lineRule="auto"/>
        <w:ind w:leftChars="1" w:left="1130" w:hangingChars="403" w:hanging="1128"/>
        <w:contextualSpacing/>
        <w:rPr>
          <w:rFonts w:ascii="仿宋" w:eastAsia="仿宋" w:hAnsi="仿宋" w:cs="宋体"/>
          <w:sz w:val="28"/>
          <w:szCs w:val="28"/>
        </w:rPr>
      </w:pPr>
      <w:r w:rsidRPr="00326BAB">
        <w:rPr>
          <w:rFonts w:ascii="仿宋" w:eastAsia="仿宋" w:hAnsi="仿宋" w:cs="宋体"/>
          <w:sz w:val="28"/>
          <w:szCs w:val="28"/>
        </w:rPr>
        <w:t>3.</w:t>
      </w:r>
      <w:r w:rsidRPr="00326BAB">
        <w:rPr>
          <w:rFonts w:ascii="仿宋" w:eastAsia="仿宋" w:hAnsi="仿宋" w:cs="宋体" w:hint="eastAsia"/>
          <w:sz w:val="28"/>
          <w:szCs w:val="28"/>
        </w:rPr>
        <w:t>项目联系方式</w:t>
      </w:r>
      <w:bookmarkEnd w:id="85"/>
      <w:bookmarkEnd w:id="86"/>
    </w:p>
    <w:p w:rsidR="00FE0943" w:rsidRPr="00326BAB" w:rsidRDefault="00FE0943" w:rsidP="00DC4278">
      <w:pPr>
        <w:spacing w:line="360" w:lineRule="auto"/>
        <w:contextualSpacing/>
        <w:jc w:val="left"/>
        <w:rPr>
          <w:rFonts w:ascii="仿宋" w:eastAsia="仿宋" w:hAnsi="仿宋" w:cs="宋体"/>
          <w:sz w:val="28"/>
          <w:szCs w:val="28"/>
        </w:rPr>
      </w:pPr>
      <w:r w:rsidRPr="00326BAB">
        <w:rPr>
          <w:rFonts w:ascii="仿宋" w:eastAsia="仿宋" w:hAnsi="仿宋" w:cs="宋体" w:hint="eastAsia"/>
          <w:sz w:val="28"/>
          <w:szCs w:val="28"/>
        </w:rPr>
        <w:t>采购人项目联系人：</w:t>
      </w:r>
      <w:r w:rsidR="00500B8A" w:rsidRPr="00326BAB">
        <w:rPr>
          <w:rFonts w:ascii="仿宋" w:eastAsia="仿宋" w:hAnsi="仿宋" w:cs="宋体" w:hint="eastAsia"/>
          <w:sz w:val="28"/>
          <w:szCs w:val="28"/>
        </w:rPr>
        <w:t>季</w:t>
      </w:r>
      <w:r w:rsidR="005B6CCA" w:rsidRPr="00326BAB">
        <w:rPr>
          <w:rFonts w:ascii="仿宋" w:eastAsia="仿宋" w:hAnsi="仿宋" w:cs="宋体" w:hint="eastAsia"/>
          <w:sz w:val="28"/>
          <w:szCs w:val="28"/>
        </w:rPr>
        <w:t>老师</w:t>
      </w:r>
    </w:p>
    <w:p w:rsidR="00FE0943" w:rsidRPr="00326BAB" w:rsidRDefault="00FE0943" w:rsidP="00DC4278">
      <w:pPr>
        <w:spacing w:line="360" w:lineRule="auto"/>
        <w:contextualSpacing/>
        <w:jc w:val="left"/>
        <w:rPr>
          <w:rFonts w:ascii="仿宋" w:eastAsia="仿宋" w:hAnsi="仿宋" w:cs="宋体"/>
          <w:sz w:val="28"/>
          <w:szCs w:val="28"/>
        </w:rPr>
      </w:pPr>
      <w:r w:rsidRPr="00326BAB">
        <w:rPr>
          <w:rFonts w:ascii="仿宋" w:eastAsia="仿宋" w:hAnsi="仿宋" w:cs="宋体" w:hint="eastAsia"/>
          <w:sz w:val="28"/>
          <w:szCs w:val="28"/>
        </w:rPr>
        <w:t>电　话：</w:t>
      </w:r>
      <w:bookmarkStart w:id="88" w:name="OLE_LINK17"/>
      <w:r w:rsidR="005B6CCA" w:rsidRPr="00326BAB">
        <w:rPr>
          <w:rFonts w:ascii="仿宋" w:eastAsia="仿宋" w:hAnsi="仿宋" w:cs="宋体"/>
          <w:sz w:val="28"/>
          <w:szCs w:val="28"/>
        </w:rPr>
        <w:t>010-85695224</w:t>
      </w:r>
      <w:bookmarkEnd w:id="88"/>
    </w:p>
    <w:p w:rsidR="00500B8A" w:rsidRPr="00326BAB" w:rsidRDefault="00FE0943" w:rsidP="00DC4278">
      <w:pPr>
        <w:spacing w:line="360" w:lineRule="auto"/>
        <w:contextualSpacing/>
        <w:jc w:val="left"/>
        <w:rPr>
          <w:rFonts w:ascii="仿宋" w:eastAsia="仿宋" w:hAnsi="仿宋" w:cs="宋体"/>
          <w:sz w:val="28"/>
          <w:szCs w:val="28"/>
        </w:rPr>
      </w:pPr>
      <w:r w:rsidRPr="00326BAB">
        <w:rPr>
          <w:rFonts w:ascii="仿宋" w:eastAsia="仿宋" w:hAnsi="仿宋" w:cs="宋体" w:hint="eastAsia"/>
          <w:sz w:val="28"/>
          <w:szCs w:val="28"/>
        </w:rPr>
        <w:t>采购代理机构项目联系人：</w:t>
      </w:r>
      <w:bookmarkStart w:id="89" w:name="OLE_LINK206"/>
      <w:r w:rsidR="005B6CCA" w:rsidRPr="00326BAB">
        <w:rPr>
          <w:rFonts w:ascii="仿宋" w:eastAsia="仿宋" w:hAnsi="仿宋" w:cs="宋体" w:hint="eastAsia"/>
          <w:sz w:val="28"/>
          <w:szCs w:val="28"/>
        </w:rPr>
        <w:t>强文晓</w:t>
      </w:r>
      <w:bookmarkEnd w:id="89"/>
      <w:r w:rsidR="00500B8A" w:rsidRPr="00326BAB">
        <w:rPr>
          <w:rFonts w:ascii="仿宋" w:eastAsia="仿宋" w:hAnsi="仿宋" w:cs="宋体" w:hint="eastAsia"/>
          <w:sz w:val="28"/>
          <w:szCs w:val="28"/>
        </w:rPr>
        <w:t>、孙薇</w:t>
      </w:r>
    </w:p>
    <w:p w:rsidR="00622C65" w:rsidRPr="00326BAB" w:rsidRDefault="00FE0943" w:rsidP="001758B2">
      <w:pPr>
        <w:spacing w:line="360" w:lineRule="auto"/>
        <w:contextualSpacing/>
        <w:jc w:val="left"/>
      </w:pPr>
      <w:r w:rsidRPr="00326BAB">
        <w:rPr>
          <w:rFonts w:ascii="仿宋" w:eastAsia="仿宋" w:hAnsi="仿宋" w:cs="宋体" w:hint="eastAsia"/>
          <w:sz w:val="28"/>
          <w:szCs w:val="28"/>
        </w:rPr>
        <w:t>电　话：</w:t>
      </w:r>
      <w:r w:rsidR="005B6CCA" w:rsidRPr="00326BAB">
        <w:rPr>
          <w:rFonts w:ascii="仿宋" w:eastAsia="仿宋" w:hAnsi="仿宋" w:cs="宋体" w:hint="eastAsia"/>
          <w:sz w:val="28"/>
          <w:szCs w:val="28"/>
        </w:rPr>
        <w:t>010-81168541</w:t>
      </w:r>
    </w:p>
    <w:sectPr w:rsidR="00622C65" w:rsidRPr="00326BAB" w:rsidSect="00716D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868" w:rsidRDefault="00EA6868" w:rsidP="00C97D5A">
      <w:r>
        <w:separator/>
      </w:r>
    </w:p>
  </w:endnote>
  <w:endnote w:type="continuationSeparator" w:id="0">
    <w:p w:rsidR="00EA6868" w:rsidRDefault="00EA6868"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868" w:rsidRDefault="00EA6868" w:rsidP="00C97D5A">
      <w:r>
        <w:separator/>
      </w:r>
    </w:p>
  </w:footnote>
  <w:footnote w:type="continuationSeparator" w:id="0">
    <w:p w:rsidR="00EA6868" w:rsidRDefault="00EA6868"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19DB"/>
    <w:multiLevelType w:val="hybridMultilevel"/>
    <w:tmpl w:val="6B8EC572"/>
    <w:lvl w:ilvl="0" w:tplc="9E6C2BE6">
      <w:start w:val="1"/>
      <w:numFmt w:val="decimal"/>
      <w:lvlText w:val="%1、"/>
      <w:lvlJc w:val="left"/>
      <w:pPr>
        <w:ind w:left="1358" w:hanging="72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abstractNum w:abstractNumId="1">
    <w:nsid w:val="7A182DBF"/>
    <w:multiLevelType w:val="hybridMultilevel"/>
    <w:tmpl w:val="3DF084F2"/>
    <w:lvl w:ilvl="0" w:tplc="D19A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0367F"/>
    <w:rsid w:val="00016698"/>
    <w:rsid w:val="00026B71"/>
    <w:rsid w:val="00031CA2"/>
    <w:rsid w:val="00041788"/>
    <w:rsid w:val="000555B3"/>
    <w:rsid w:val="00094BB2"/>
    <w:rsid w:val="000B0D9B"/>
    <w:rsid w:val="000C1895"/>
    <w:rsid w:val="000C3EF8"/>
    <w:rsid w:val="000D67F4"/>
    <w:rsid w:val="000D7609"/>
    <w:rsid w:val="000F0CE6"/>
    <w:rsid w:val="00122184"/>
    <w:rsid w:val="001471A5"/>
    <w:rsid w:val="001758B2"/>
    <w:rsid w:val="001D229B"/>
    <w:rsid w:val="001D618D"/>
    <w:rsid w:val="001D7850"/>
    <w:rsid w:val="001E0202"/>
    <w:rsid w:val="001E3CF3"/>
    <w:rsid w:val="00251A77"/>
    <w:rsid w:val="00286630"/>
    <w:rsid w:val="002937AD"/>
    <w:rsid w:val="002A77F5"/>
    <w:rsid w:val="002C4F10"/>
    <w:rsid w:val="003007A7"/>
    <w:rsid w:val="0031713A"/>
    <w:rsid w:val="00326BAB"/>
    <w:rsid w:val="00331105"/>
    <w:rsid w:val="00336471"/>
    <w:rsid w:val="00356363"/>
    <w:rsid w:val="00357844"/>
    <w:rsid w:val="00370844"/>
    <w:rsid w:val="00373FE9"/>
    <w:rsid w:val="0039607E"/>
    <w:rsid w:val="003B6212"/>
    <w:rsid w:val="00450BA8"/>
    <w:rsid w:val="00496850"/>
    <w:rsid w:val="004B367A"/>
    <w:rsid w:val="004B5455"/>
    <w:rsid w:val="004B6850"/>
    <w:rsid w:val="004D7796"/>
    <w:rsid w:val="004E2040"/>
    <w:rsid w:val="004E3E98"/>
    <w:rsid w:val="00500B8A"/>
    <w:rsid w:val="00506408"/>
    <w:rsid w:val="00506AB7"/>
    <w:rsid w:val="005579B3"/>
    <w:rsid w:val="005672CA"/>
    <w:rsid w:val="005B6CCA"/>
    <w:rsid w:val="005D68C1"/>
    <w:rsid w:val="005E1F20"/>
    <w:rsid w:val="005F0ACC"/>
    <w:rsid w:val="00604CC5"/>
    <w:rsid w:val="00614BC9"/>
    <w:rsid w:val="00614EA7"/>
    <w:rsid w:val="00622C65"/>
    <w:rsid w:val="00665E24"/>
    <w:rsid w:val="006954E6"/>
    <w:rsid w:val="00695807"/>
    <w:rsid w:val="006A356B"/>
    <w:rsid w:val="006C0F0A"/>
    <w:rsid w:val="006C37F0"/>
    <w:rsid w:val="006C69BC"/>
    <w:rsid w:val="006D4CD1"/>
    <w:rsid w:val="00716DEA"/>
    <w:rsid w:val="00785D3F"/>
    <w:rsid w:val="007B00E9"/>
    <w:rsid w:val="007C2FC3"/>
    <w:rsid w:val="007E7F7C"/>
    <w:rsid w:val="00834AEE"/>
    <w:rsid w:val="00863425"/>
    <w:rsid w:val="00871377"/>
    <w:rsid w:val="00872EDE"/>
    <w:rsid w:val="0088542A"/>
    <w:rsid w:val="00894411"/>
    <w:rsid w:val="008A2459"/>
    <w:rsid w:val="008A26DC"/>
    <w:rsid w:val="008A3D34"/>
    <w:rsid w:val="008A6AC1"/>
    <w:rsid w:val="008A72AB"/>
    <w:rsid w:val="008C0ADF"/>
    <w:rsid w:val="008E0828"/>
    <w:rsid w:val="009275E3"/>
    <w:rsid w:val="009336D1"/>
    <w:rsid w:val="009412D3"/>
    <w:rsid w:val="009413D2"/>
    <w:rsid w:val="00942785"/>
    <w:rsid w:val="00956F31"/>
    <w:rsid w:val="0098528D"/>
    <w:rsid w:val="009A13E7"/>
    <w:rsid w:val="009B1C48"/>
    <w:rsid w:val="00A029A9"/>
    <w:rsid w:val="00A07E8E"/>
    <w:rsid w:val="00A23170"/>
    <w:rsid w:val="00A27941"/>
    <w:rsid w:val="00A73A66"/>
    <w:rsid w:val="00AC2343"/>
    <w:rsid w:val="00AF39CF"/>
    <w:rsid w:val="00B03925"/>
    <w:rsid w:val="00B063AE"/>
    <w:rsid w:val="00B3644B"/>
    <w:rsid w:val="00B7224D"/>
    <w:rsid w:val="00B84F88"/>
    <w:rsid w:val="00B90A34"/>
    <w:rsid w:val="00BA5D41"/>
    <w:rsid w:val="00BB6A49"/>
    <w:rsid w:val="00BD1FC0"/>
    <w:rsid w:val="00BD3FB5"/>
    <w:rsid w:val="00C21446"/>
    <w:rsid w:val="00C75987"/>
    <w:rsid w:val="00C75E11"/>
    <w:rsid w:val="00C77F0A"/>
    <w:rsid w:val="00C9322D"/>
    <w:rsid w:val="00C97D5A"/>
    <w:rsid w:val="00CB2B2E"/>
    <w:rsid w:val="00CF1A0B"/>
    <w:rsid w:val="00CF3D6A"/>
    <w:rsid w:val="00D20CF7"/>
    <w:rsid w:val="00D22A2A"/>
    <w:rsid w:val="00D360F0"/>
    <w:rsid w:val="00D41030"/>
    <w:rsid w:val="00D62533"/>
    <w:rsid w:val="00D74BFE"/>
    <w:rsid w:val="00D83839"/>
    <w:rsid w:val="00DB0179"/>
    <w:rsid w:val="00DB5034"/>
    <w:rsid w:val="00DC4278"/>
    <w:rsid w:val="00E1650C"/>
    <w:rsid w:val="00E44079"/>
    <w:rsid w:val="00E52660"/>
    <w:rsid w:val="00E55DE6"/>
    <w:rsid w:val="00E5706B"/>
    <w:rsid w:val="00E66898"/>
    <w:rsid w:val="00E83771"/>
    <w:rsid w:val="00EA6868"/>
    <w:rsid w:val="00EB215F"/>
    <w:rsid w:val="00EC7444"/>
    <w:rsid w:val="00ED2109"/>
    <w:rsid w:val="00ED63E9"/>
    <w:rsid w:val="00EF58E0"/>
    <w:rsid w:val="00F06C63"/>
    <w:rsid w:val="00F14901"/>
    <w:rsid w:val="00F3155A"/>
    <w:rsid w:val="00F70DE2"/>
    <w:rsid w:val="00F80F3E"/>
    <w:rsid w:val="00F92305"/>
    <w:rsid w:val="00F96BF9"/>
    <w:rsid w:val="00FE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7A"/>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 w:type="character" w:styleId="aa">
    <w:name w:val="annotation reference"/>
    <w:basedOn w:val="a0"/>
    <w:uiPriority w:val="99"/>
    <w:semiHidden/>
    <w:unhideWhenUsed/>
    <w:rsid w:val="0098528D"/>
    <w:rPr>
      <w:sz w:val="21"/>
      <w:szCs w:val="21"/>
    </w:rPr>
  </w:style>
  <w:style w:type="paragraph" w:styleId="ab">
    <w:name w:val="annotation text"/>
    <w:basedOn w:val="a"/>
    <w:link w:val="Char3"/>
    <w:uiPriority w:val="99"/>
    <w:semiHidden/>
    <w:unhideWhenUsed/>
    <w:rsid w:val="0098528D"/>
    <w:pPr>
      <w:jc w:val="left"/>
    </w:pPr>
  </w:style>
  <w:style w:type="character" w:customStyle="1" w:styleId="Char3">
    <w:name w:val="批注文字 Char"/>
    <w:basedOn w:val="a0"/>
    <w:link w:val="ab"/>
    <w:uiPriority w:val="99"/>
    <w:semiHidden/>
    <w:rsid w:val="0098528D"/>
    <w:rPr>
      <w:rFonts w:ascii="Times New Roman" w:eastAsia="宋体" w:hAnsi="Times New Roman" w:cs="Times New Roman"/>
      <w:szCs w:val="21"/>
    </w:rPr>
  </w:style>
  <w:style w:type="paragraph" w:styleId="ac">
    <w:name w:val="annotation subject"/>
    <w:basedOn w:val="ab"/>
    <w:next w:val="ab"/>
    <w:link w:val="Char4"/>
    <w:uiPriority w:val="99"/>
    <w:semiHidden/>
    <w:unhideWhenUsed/>
    <w:rsid w:val="0098528D"/>
    <w:rPr>
      <w:b/>
      <w:bCs/>
    </w:rPr>
  </w:style>
  <w:style w:type="character" w:customStyle="1" w:styleId="Char4">
    <w:name w:val="批注主题 Char"/>
    <w:basedOn w:val="Char3"/>
    <w:link w:val="ac"/>
    <w:uiPriority w:val="99"/>
    <w:semiHidden/>
    <w:rsid w:val="0098528D"/>
    <w:rPr>
      <w:rFonts w:ascii="Times New Roman" w:eastAsia="宋体" w:hAnsi="Times New Roman" w:cs="Times New Roman"/>
      <w:b/>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7A"/>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 w:type="character" w:styleId="aa">
    <w:name w:val="annotation reference"/>
    <w:basedOn w:val="a0"/>
    <w:uiPriority w:val="99"/>
    <w:semiHidden/>
    <w:unhideWhenUsed/>
    <w:rsid w:val="0098528D"/>
    <w:rPr>
      <w:sz w:val="21"/>
      <w:szCs w:val="21"/>
    </w:rPr>
  </w:style>
  <w:style w:type="paragraph" w:styleId="ab">
    <w:name w:val="annotation text"/>
    <w:basedOn w:val="a"/>
    <w:link w:val="Char3"/>
    <w:uiPriority w:val="99"/>
    <w:semiHidden/>
    <w:unhideWhenUsed/>
    <w:rsid w:val="0098528D"/>
    <w:pPr>
      <w:jc w:val="left"/>
    </w:pPr>
  </w:style>
  <w:style w:type="character" w:customStyle="1" w:styleId="Char3">
    <w:name w:val="批注文字 Char"/>
    <w:basedOn w:val="a0"/>
    <w:link w:val="ab"/>
    <w:uiPriority w:val="99"/>
    <w:semiHidden/>
    <w:rsid w:val="0098528D"/>
    <w:rPr>
      <w:rFonts w:ascii="Times New Roman" w:eastAsia="宋体" w:hAnsi="Times New Roman" w:cs="Times New Roman"/>
      <w:szCs w:val="21"/>
    </w:rPr>
  </w:style>
  <w:style w:type="paragraph" w:styleId="ac">
    <w:name w:val="annotation subject"/>
    <w:basedOn w:val="ab"/>
    <w:next w:val="ab"/>
    <w:link w:val="Char4"/>
    <w:uiPriority w:val="99"/>
    <w:semiHidden/>
    <w:unhideWhenUsed/>
    <w:rsid w:val="0098528D"/>
    <w:rPr>
      <w:b/>
      <w:bCs/>
    </w:rPr>
  </w:style>
  <w:style w:type="character" w:customStyle="1" w:styleId="Char4">
    <w:name w:val="批注主题 Char"/>
    <w:basedOn w:val="Char3"/>
    <w:link w:val="ac"/>
    <w:uiPriority w:val="99"/>
    <w:semiHidden/>
    <w:rsid w:val="0098528D"/>
    <w:rPr>
      <w:rFonts w:ascii="Times New Roman" w:eastAsia="宋体" w:hAnsi="Times New Roman"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5662">
      <w:bodyDiv w:val="1"/>
      <w:marLeft w:val="0"/>
      <w:marRight w:val="0"/>
      <w:marTop w:val="0"/>
      <w:marBottom w:val="0"/>
      <w:divBdr>
        <w:top w:val="none" w:sz="0" w:space="0" w:color="auto"/>
        <w:left w:val="none" w:sz="0" w:space="0" w:color="auto"/>
        <w:bottom w:val="none" w:sz="0" w:space="0" w:color="auto"/>
        <w:right w:val="none" w:sz="0" w:space="0" w:color="auto"/>
      </w:divBdr>
    </w:div>
    <w:div w:id="1709834903">
      <w:bodyDiv w:val="1"/>
      <w:marLeft w:val="0"/>
      <w:marRight w:val="0"/>
      <w:marTop w:val="0"/>
      <w:marBottom w:val="0"/>
      <w:divBdr>
        <w:top w:val="none" w:sz="0" w:space="0" w:color="auto"/>
        <w:left w:val="none" w:sz="0" w:space="0" w:color="auto"/>
        <w:bottom w:val="none" w:sz="0" w:space="0" w:color="auto"/>
        <w:right w:val="none" w:sz="0" w:space="0" w:color="auto"/>
      </w:divBdr>
    </w:div>
    <w:div w:id="1730572711">
      <w:bodyDiv w:val="1"/>
      <w:marLeft w:val="0"/>
      <w:marRight w:val="0"/>
      <w:marTop w:val="0"/>
      <w:marBottom w:val="0"/>
      <w:divBdr>
        <w:top w:val="none" w:sz="0" w:space="0" w:color="auto"/>
        <w:left w:val="none" w:sz="0" w:space="0" w:color="auto"/>
        <w:bottom w:val="none" w:sz="0" w:space="0" w:color="auto"/>
        <w:right w:val="none" w:sz="0" w:space="0" w:color="auto"/>
      </w:divBdr>
    </w:div>
    <w:div w:id="1874682972">
      <w:bodyDiv w:val="1"/>
      <w:marLeft w:val="0"/>
      <w:marRight w:val="0"/>
      <w:marTop w:val="0"/>
      <w:marBottom w:val="0"/>
      <w:divBdr>
        <w:top w:val="none" w:sz="0" w:space="0" w:color="auto"/>
        <w:left w:val="none" w:sz="0" w:space="0" w:color="auto"/>
        <w:bottom w:val="none" w:sz="0" w:space="0" w:color="auto"/>
        <w:right w:val="none" w:sz="0" w:space="0" w:color="auto"/>
      </w:divBdr>
    </w:div>
    <w:div w:id="19451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13</Pages>
  <Words>1139</Words>
  <Characters>6494</Characters>
  <Application>Microsoft Office Word</Application>
  <DocSecurity>0</DocSecurity>
  <Lines>54</Lines>
  <Paragraphs>15</Paragraphs>
  <ScaleCrop>false</ScaleCrop>
  <Company>Razer</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Estela</cp:lastModifiedBy>
  <cp:revision>24</cp:revision>
  <cp:lastPrinted>2025-11-04T03:43:00Z</cp:lastPrinted>
  <dcterms:created xsi:type="dcterms:W3CDTF">2021-01-21T08:13:00Z</dcterms:created>
  <dcterms:modified xsi:type="dcterms:W3CDTF">2026-07-10T07:21:00Z</dcterms:modified>
</cp:coreProperties>
</file>