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AA0100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35393813"/>
      <w:r>
        <w:rPr>
          <w:rFonts w:hint="eastAsia" w:ascii="华文中宋" w:hAnsi="华文中宋" w:eastAsia="华文中宋"/>
        </w:rPr>
        <w:t>更正公告</w:t>
      </w:r>
      <w:bookmarkEnd w:id="0"/>
    </w:p>
    <w:p w14:paraId="07F751E5">
      <w:pPr>
        <w:pStyle w:val="3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" w:name="_Toc28359104"/>
      <w:bookmarkStart w:id="2" w:name="_Toc35393645"/>
      <w:bookmarkStart w:id="3" w:name="_Toc28359027"/>
      <w:bookmarkStart w:id="4" w:name="_Toc35393814"/>
      <w:r>
        <w:rPr>
          <w:rFonts w:hint="eastAsia" w:ascii="黑体" w:hAnsi="黑体" w:cs="宋体"/>
          <w:b w:val="0"/>
          <w:sz w:val="28"/>
          <w:szCs w:val="28"/>
        </w:rPr>
        <w:t>一、项目基本情况</w:t>
      </w:r>
      <w:bookmarkEnd w:id="1"/>
      <w:bookmarkEnd w:id="2"/>
      <w:bookmarkEnd w:id="3"/>
      <w:bookmarkEnd w:id="4"/>
    </w:p>
    <w:p w14:paraId="3ED24A9A">
      <w:pPr>
        <w:ind w:firstLine="560" w:firstLineChars="20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原公告的采购项目编号：</w:t>
      </w:r>
      <w:r>
        <w:rPr>
          <w:rFonts w:hint="eastAsia" w:ascii="仿宋" w:hAnsi="仿宋" w:eastAsia="仿宋"/>
          <w:sz w:val="28"/>
          <w:szCs w:val="28"/>
          <w:u w:val="single"/>
          <w:lang w:eastAsia="zh-CN"/>
        </w:rPr>
        <w:t>0701-264106090904</w:t>
      </w:r>
    </w:p>
    <w:p w14:paraId="16839CBD">
      <w:pPr>
        <w:ind w:firstLine="560" w:firstLineChars="200"/>
        <w:rPr>
          <w:rFonts w:hint="eastAsia" w:ascii="仿宋" w:hAnsi="仿宋" w:eastAsia="仿宋"/>
          <w:sz w:val="28"/>
          <w:szCs w:val="28"/>
          <w:u w:val="single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原公告的采购项目名称：</w:t>
      </w:r>
      <w:r>
        <w:rPr>
          <w:rFonts w:hint="eastAsia" w:ascii="仿宋" w:hAnsi="仿宋" w:eastAsia="仿宋"/>
          <w:bCs/>
          <w:sz w:val="28"/>
          <w:szCs w:val="28"/>
          <w:u w:val="single"/>
          <w:lang w:eastAsia="zh-CN"/>
        </w:rPr>
        <w:t>2026年度财政资金购置设备项目</w:t>
      </w:r>
    </w:p>
    <w:p w14:paraId="015567C9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首次公告日期：</w:t>
      </w:r>
      <w:r>
        <w:rPr>
          <w:rFonts w:hint="eastAsia" w:ascii="仿宋" w:hAnsi="仿宋" w:eastAsia="仿宋"/>
          <w:sz w:val="28"/>
          <w:szCs w:val="28"/>
          <w:u w:val="single"/>
        </w:rPr>
        <w:t>　2026年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8</w:t>
      </w:r>
      <w:r>
        <w:rPr>
          <w:rFonts w:hint="eastAsia" w:ascii="仿宋" w:hAnsi="仿宋" w:eastAsia="仿宋"/>
          <w:sz w:val="28"/>
          <w:szCs w:val="28"/>
          <w:u w:val="single"/>
        </w:rPr>
        <w:t>月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/>
          <w:sz w:val="28"/>
          <w:szCs w:val="28"/>
          <w:u w:val="single"/>
        </w:rPr>
        <w:t>日　</w:t>
      </w:r>
    </w:p>
    <w:p w14:paraId="1FCBF80D">
      <w:pPr>
        <w:pStyle w:val="3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5" w:name="_Toc28359105"/>
      <w:bookmarkStart w:id="6" w:name="_Toc28359028"/>
      <w:bookmarkStart w:id="7" w:name="_Toc35393815"/>
      <w:bookmarkStart w:id="8" w:name="_Toc35393646"/>
      <w:r>
        <w:rPr>
          <w:rFonts w:hint="eastAsia" w:ascii="黑体" w:hAnsi="黑体" w:cs="宋体"/>
          <w:b w:val="0"/>
          <w:sz w:val="28"/>
          <w:szCs w:val="28"/>
        </w:rPr>
        <w:t>二、更正信息</w:t>
      </w:r>
      <w:bookmarkEnd w:id="5"/>
      <w:bookmarkEnd w:id="6"/>
      <w:bookmarkEnd w:id="7"/>
      <w:bookmarkEnd w:id="8"/>
    </w:p>
    <w:p w14:paraId="591A16ED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更正事项：□采购公告 √采购文件 □采购结果     </w:t>
      </w:r>
    </w:p>
    <w:p w14:paraId="1346CB28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更正内容：</w:t>
      </w:r>
    </w:p>
    <w:p w14:paraId="6D39B8AD">
      <w:pPr>
        <w:numPr>
          <w:ilvl w:val="0"/>
          <w:numId w:val="0"/>
        </w:numPr>
        <w:snapToGrid w:val="0"/>
        <w:spacing w:line="360" w:lineRule="auto"/>
        <w:ind w:firstLine="480" w:firstLineChars="200"/>
        <w:rPr>
          <w:rFonts w:hint="eastAsia" w:ascii="仿宋" w:hAnsi="仿宋" w:eastAsia="仿宋" w:cs="宋体"/>
          <w:b w:val="0"/>
          <w:bCs/>
          <w:kern w:val="0"/>
          <w:sz w:val="24"/>
          <w:lang w:val="en-US" w:eastAsia="zh-CN"/>
        </w:rPr>
      </w:pPr>
      <w:r>
        <w:rPr>
          <w:rFonts w:hint="eastAsia" w:ascii="仿宋" w:hAnsi="仿宋" w:eastAsia="仿宋"/>
          <w:sz w:val="24"/>
          <w:lang w:eastAsia="zh-CN"/>
        </w:rPr>
        <w:t>（</w:t>
      </w:r>
      <w:r>
        <w:rPr>
          <w:rFonts w:hint="eastAsia" w:ascii="仿宋" w:hAnsi="仿宋" w:eastAsia="仿宋"/>
          <w:sz w:val="24"/>
          <w:lang w:val="en-US" w:eastAsia="zh-CN"/>
        </w:rPr>
        <w:t>一</w:t>
      </w:r>
      <w:r>
        <w:rPr>
          <w:rFonts w:hint="eastAsia" w:ascii="仿宋" w:hAnsi="仿宋" w:eastAsia="仿宋"/>
          <w:sz w:val="24"/>
          <w:lang w:eastAsia="zh-CN"/>
        </w:rPr>
        <w:t>）</w:t>
      </w:r>
      <w:r>
        <w:rPr>
          <w:rFonts w:hint="eastAsia" w:ascii="仿宋" w:hAnsi="仿宋" w:eastAsia="仿宋"/>
          <w:sz w:val="24"/>
        </w:rPr>
        <w:t>经与采购人确认，本项目招标文件第五章 采购需求</w:t>
      </w:r>
      <w:r>
        <w:rPr>
          <w:rFonts w:hint="eastAsia" w:ascii="仿宋" w:hAnsi="仿宋" w:eastAsia="仿宋"/>
          <w:sz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</w:rPr>
        <w:t>（二）服务内容及要求/货物技术要求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</w:rPr>
        <w:t>1</w:t>
      </w:r>
      <w:r>
        <w:rPr>
          <w:rFonts w:hint="eastAsia" w:ascii="仿宋" w:hAnsi="仿宋" w:eastAsia="仿宋" w:cs="仿宋"/>
          <w:bCs/>
          <w:color w:val="auto"/>
          <w:sz w:val="24"/>
        </w:rPr>
        <w:t>、采购标的需满足的性能、材料、结构、外观、质量、安全、技术规格、物理特性等</w:t>
      </w:r>
      <w:r>
        <w:rPr>
          <w:rFonts w:hint="eastAsia" w:ascii="仿宋" w:hAnsi="仿宋" w:eastAsia="仿宋" w:cs="仿宋"/>
          <w:b w:val="0"/>
          <w:bCs/>
          <w:color w:val="auto"/>
          <w:sz w:val="24"/>
        </w:rPr>
        <w:t>要求：</w:t>
      </w:r>
      <w:r>
        <w:rPr>
          <w:rFonts w:hint="eastAsia" w:ascii="仿宋" w:hAnsi="仿宋" w:eastAsia="仿宋" w:cs="仿宋"/>
          <w:b w:val="0"/>
          <w:bCs/>
          <w:color w:val="auto"/>
          <w:sz w:val="24"/>
          <w:lang w:val="en-US" w:eastAsia="zh-CN"/>
        </w:rPr>
        <w:t xml:space="preserve">第4包 </w:t>
      </w:r>
      <w:r>
        <w:rPr>
          <w:rFonts w:hint="eastAsia" w:ascii="仿宋" w:hAnsi="仿宋" w:eastAsia="仿宋" w:cs="宋体"/>
          <w:b w:val="0"/>
          <w:bCs/>
          <w:kern w:val="0"/>
          <w:sz w:val="24"/>
          <w:lang w:val="en-US" w:eastAsia="zh-CN"/>
        </w:rPr>
        <w:t xml:space="preserve">品目4-4 冠脉血流储备分数测定仪 技术参数更正如下： </w:t>
      </w:r>
    </w:p>
    <w:p w14:paraId="188302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一、主要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用途：</w:t>
      </w:r>
      <w:r>
        <w:rPr>
          <w:rFonts w:hint="eastAsia" w:ascii="仿宋" w:hAnsi="仿宋" w:eastAsia="仿宋" w:cs="仿宋"/>
          <w:sz w:val="24"/>
          <w:szCs w:val="24"/>
        </w:rPr>
        <w:t>计算冠脉血流储备分数（FFR）；同时支持计算微循环阻力指数（IMR），实现心外膜血管与微循环功能的同步评估。</w:t>
      </w:r>
    </w:p>
    <w:p w14:paraId="778E7267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技术参数：</w:t>
      </w:r>
    </w:p>
    <w:p w14:paraId="1E5635B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1、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压力信号采集模块：压力测量范围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 xml:space="preserve"> </w:t>
      </w:r>
      <w:r>
        <w:rPr>
          <w:rStyle w:val="12"/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</w:rPr>
        <w:noBreakHyphen/>
      </w:r>
      <w:r>
        <w:rPr>
          <w:rStyle w:val="12"/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</w:rPr>
        <w:t>30mmHg～300mmHg</w:t>
      </w: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</w:rPr>
        <w:t>；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 xml:space="preserve"> </w:t>
      </w:r>
    </w:p>
    <w:p w14:paraId="1F82B98D"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压力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noBreakHyphen/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30～50mmHg：测量准确度≤±1%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；</w:t>
      </w:r>
    </w:p>
    <w:p w14:paraId="2A8C884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压力 50～300mmHg：测量准确度≤±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%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；</w:t>
      </w:r>
    </w:p>
    <w:p w14:paraId="73C9BA9A"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4、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压力信号采样率≥100Hz，压力分辨率≤0.1mmHg，频率响应覆盖 0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-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25Hz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；</w:t>
      </w:r>
    </w:p>
    <w:p w14:paraId="79D757A7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5、</w:t>
      </w:r>
      <w:r>
        <w:rPr>
          <w:rFonts w:hint="eastAsia" w:ascii="仿宋" w:hAnsi="仿宋" w:eastAsia="仿宋" w:cs="仿宋"/>
          <w:sz w:val="24"/>
          <w:szCs w:val="24"/>
        </w:rPr>
        <w:t>系统具备冠状动脉三维重建功能，可基于至少 2 个不同投照体位的冠脉造影图像，完成血管中心线提取、管腔轮廓分割与三维血管模型重建；重建后血管直径测量精度≤±0.5mm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；</w:t>
      </w:r>
    </w:p>
    <w:p w14:paraId="792E135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6、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支持实时接入造影机 DICOM 图像，同时支持 U 盘导入 DICOM 冠脉造影影像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；</w:t>
      </w:r>
    </w:p>
    <w:p w14:paraId="7F2E1F1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7、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具备数据本地存储，可存储≥500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条；</w:t>
      </w:r>
    </w:p>
    <w:p w14:paraId="0F9D8723">
      <w:pPr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1" w:firstLineChars="100"/>
        <w:textAlignment w:val="auto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  <w:r>
        <w:rPr>
          <w:rStyle w:val="12"/>
          <w:rFonts w:hint="eastAsia" w:ascii="仿宋" w:hAnsi="仿宋" w:eastAsia="仿宋" w:cs="仿宋"/>
          <w:color w:val="000000"/>
          <w:sz w:val="24"/>
          <w:szCs w:val="24"/>
        </w:rPr>
        <w:t>▲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8、</w:t>
      </w:r>
      <w:bookmarkStart w:id="9" w:name="OLE_LINK1"/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可提供配套一次性有创压力传感器，传感器具备医疗器械注册证;</w:t>
      </w:r>
    </w:p>
    <w:bookmarkEnd w:id="9"/>
    <w:p w14:paraId="709ED7E0">
      <w:pPr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9、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图像采集处理工作站：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CPU：≥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核，主频≥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1.5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GHz；内存≥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16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G</w:t>
      </w:r>
      <w:bookmarkStart w:id="21" w:name="_GoBack"/>
      <w:bookmarkEnd w:id="21"/>
      <w:r>
        <w:rPr>
          <w:rFonts w:hint="eastAsia" w:ascii="仿宋" w:hAnsi="仿宋" w:eastAsia="仿宋" w:cs="仿宋"/>
          <w:sz w:val="24"/>
          <w:szCs w:val="24"/>
          <w:highlight w:val="none"/>
        </w:rPr>
        <w:t>；硬盘≥4T；彩色视频输出终端≥23英寸，数量：2台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；</w:t>
      </w:r>
    </w:p>
    <w:p w14:paraId="2BE30F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10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、数据导出：包含但不限于USB等导出方式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；</w:t>
      </w:r>
    </w:p>
    <w:p w14:paraId="13B049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11</w:t>
      </w:r>
      <w:r>
        <w:rPr>
          <w:rFonts w:hint="eastAsia" w:ascii="仿宋" w:hAnsi="仿宋" w:eastAsia="仿宋" w:cs="仿宋"/>
          <w:sz w:val="24"/>
          <w:szCs w:val="24"/>
        </w:rPr>
        <w:t>、报告格式：包含但不限于PDF格式等文件类型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；</w:t>
      </w:r>
    </w:p>
    <w:p w14:paraId="74BADE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bookmarkStart w:id="10" w:name="_Hlk165896056"/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12</w:t>
      </w:r>
      <w:r>
        <w:rPr>
          <w:rFonts w:hint="eastAsia" w:ascii="仿宋" w:hAnsi="仿宋" w:eastAsia="仿宋" w:cs="仿宋"/>
          <w:sz w:val="24"/>
          <w:szCs w:val="24"/>
        </w:rPr>
        <w:t>、具备台车等可进行移动的组件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；</w:t>
      </w:r>
    </w:p>
    <w:p w14:paraId="336E76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1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</w:rPr>
        <w:t>、具备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触屏、轨迹球、按钮、旋钮和滚轮等</w:t>
      </w:r>
      <w:r>
        <w:rPr>
          <w:rFonts w:hint="eastAsia" w:ascii="仿宋" w:hAnsi="仿宋" w:eastAsia="仿宋" w:cs="仿宋"/>
          <w:sz w:val="24"/>
          <w:szCs w:val="24"/>
        </w:rPr>
        <w:t>多种操控方式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；</w:t>
      </w:r>
    </w:p>
    <w:p w14:paraId="3D781A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1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</w:rPr>
        <w:t>、界面：包含但不限于报告界面、记录界面、设置界面等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；</w:t>
      </w:r>
    </w:p>
    <w:p w14:paraId="6F0FB8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1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</w:rPr>
        <w:t>、升降结构：可以调节操作台高度，可调节的行程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≥</w:t>
      </w:r>
      <w:r>
        <w:rPr>
          <w:rFonts w:hint="eastAsia" w:ascii="仿宋" w:hAnsi="仿宋" w:eastAsia="仿宋" w:cs="仿宋"/>
          <w:sz w:val="24"/>
          <w:szCs w:val="24"/>
        </w:rPr>
        <w:t>125mm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；</w:t>
      </w:r>
    </w:p>
    <w:p w14:paraId="4C7DEA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1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sz w:val="24"/>
          <w:szCs w:val="24"/>
        </w:rPr>
        <w:t>、台车组件可通过脚踩底座脚轮刹车踏板对脚轮进行锁定，实现刹车功能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；</w:t>
      </w:r>
    </w:p>
    <w:p w14:paraId="20E4E0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1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7</w:t>
      </w:r>
      <w:r>
        <w:rPr>
          <w:rFonts w:hint="eastAsia" w:ascii="仿宋" w:hAnsi="仿宋" w:eastAsia="仿宋" w:cs="仿宋"/>
          <w:sz w:val="24"/>
          <w:szCs w:val="24"/>
        </w:rPr>
        <w:t>、具备三维图像合成/重建功能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24"/>
        </w:rPr>
        <w:t>三维合成精度：长度重建精度±5mm；直径重建精度±0.5mm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；</w:t>
      </w:r>
    </w:p>
    <w:p w14:paraId="2B4F81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、无介入操作，无需血管扩张药物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47B41A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19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、设备可通过耗材内置的唯一识别码，对耗材进行身份识别。</w:t>
      </w:r>
    </w:p>
    <w:bookmarkEnd w:id="10"/>
    <w:p w14:paraId="1A389914">
      <w:pPr>
        <w:snapToGrid w:val="0"/>
        <w:spacing w:before="156" w:beforeLines="50" w:line="360" w:lineRule="auto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  <w:lang w:eastAsia="zh-CN"/>
        </w:rPr>
        <w:t>（</w:t>
      </w:r>
      <w:r>
        <w:rPr>
          <w:rFonts w:hint="eastAsia" w:ascii="仿宋" w:hAnsi="仿宋" w:eastAsia="仿宋"/>
          <w:sz w:val="24"/>
          <w:lang w:val="en-US" w:eastAsia="zh-CN"/>
        </w:rPr>
        <w:t>二</w:t>
      </w:r>
      <w:r>
        <w:rPr>
          <w:rFonts w:hint="eastAsia" w:ascii="仿宋" w:hAnsi="仿宋" w:eastAsia="仿宋"/>
          <w:sz w:val="24"/>
          <w:lang w:eastAsia="zh-CN"/>
        </w:rPr>
        <w:t>）</w:t>
      </w:r>
      <w:r>
        <w:rPr>
          <w:rFonts w:hint="eastAsia" w:ascii="仿宋" w:hAnsi="仿宋" w:eastAsia="仿宋"/>
          <w:sz w:val="24"/>
        </w:rPr>
        <w:t>招标文件其他内容不变。</w:t>
      </w:r>
    </w:p>
    <w:p w14:paraId="3B73A38C">
      <w:pPr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更正日期：</w:t>
      </w:r>
      <w:r>
        <w:rPr>
          <w:rFonts w:hint="eastAsia" w:ascii="仿宋" w:hAnsi="仿宋" w:eastAsia="仿宋"/>
          <w:sz w:val="28"/>
          <w:szCs w:val="28"/>
          <w:u w:val="single"/>
        </w:rPr>
        <w:t>　2026年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8</w:t>
      </w:r>
      <w:r>
        <w:rPr>
          <w:rFonts w:hint="eastAsia" w:ascii="仿宋" w:hAnsi="仿宋" w:eastAsia="仿宋"/>
          <w:sz w:val="28"/>
          <w:szCs w:val="28"/>
          <w:u w:val="single"/>
        </w:rPr>
        <w:t>月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7</w:t>
      </w:r>
      <w:r>
        <w:rPr>
          <w:rFonts w:hint="eastAsia" w:ascii="仿宋" w:hAnsi="仿宋" w:eastAsia="仿宋"/>
          <w:sz w:val="28"/>
          <w:szCs w:val="28"/>
          <w:u w:val="single"/>
        </w:rPr>
        <w:t>日　</w:t>
      </w:r>
    </w:p>
    <w:p w14:paraId="5CB827C7">
      <w:pPr>
        <w:pStyle w:val="3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1" w:name="_Toc35393647"/>
      <w:bookmarkStart w:id="12" w:name="_Toc35393816"/>
      <w:r>
        <w:rPr>
          <w:rFonts w:hint="eastAsia" w:ascii="黑体" w:hAnsi="黑体" w:cs="宋体"/>
          <w:b w:val="0"/>
          <w:sz w:val="28"/>
          <w:szCs w:val="28"/>
        </w:rPr>
        <w:t>三、其他补充事宜</w:t>
      </w:r>
      <w:bookmarkEnd w:id="11"/>
      <w:bookmarkEnd w:id="12"/>
    </w:p>
    <w:p w14:paraId="3670A9B3">
      <w:pPr>
        <w:rPr>
          <w:sz w:val="28"/>
          <w:szCs w:val="28"/>
        </w:rPr>
      </w:pPr>
      <w:r>
        <w:rPr>
          <w:sz w:val="28"/>
          <w:szCs w:val="28"/>
        </w:rPr>
        <w:t>无</w:t>
      </w:r>
    </w:p>
    <w:p w14:paraId="7EB362E5">
      <w:pPr>
        <w:pStyle w:val="3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3" w:name="_Toc28359029"/>
      <w:bookmarkStart w:id="14" w:name="_Toc28359106"/>
      <w:bookmarkStart w:id="15" w:name="_Toc35393648"/>
      <w:bookmarkStart w:id="16" w:name="_Toc35393817"/>
      <w:r>
        <w:rPr>
          <w:rFonts w:hint="eastAsia" w:ascii="黑体" w:hAnsi="黑体" w:cs="宋体"/>
          <w:b w:val="0"/>
          <w:sz w:val="28"/>
          <w:szCs w:val="28"/>
        </w:rPr>
        <w:t>四、凡对本次公告内容提出询问，请按以下方式联系。</w:t>
      </w:r>
      <w:bookmarkEnd w:id="13"/>
      <w:bookmarkEnd w:id="14"/>
      <w:bookmarkEnd w:id="15"/>
      <w:bookmarkEnd w:id="16"/>
    </w:p>
    <w:p w14:paraId="154E0592">
      <w:pPr>
        <w:spacing w:line="360" w:lineRule="auto"/>
        <w:ind w:left="1129" w:leftChars="371" w:hanging="350" w:hangingChars="125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ascii="仿宋" w:hAnsi="仿宋" w:eastAsia="仿宋" w:cs="宋体"/>
          <w:sz w:val="28"/>
          <w:szCs w:val="28"/>
        </w:rPr>
        <w:t>1.</w:t>
      </w:r>
      <w:r>
        <w:rPr>
          <w:rFonts w:hint="eastAsia" w:ascii="仿宋" w:hAnsi="仿宋" w:eastAsia="仿宋" w:cs="宋体"/>
          <w:sz w:val="28"/>
          <w:szCs w:val="28"/>
        </w:rPr>
        <w:t>采购人信息</w:t>
      </w:r>
    </w:p>
    <w:p w14:paraId="6F15C512">
      <w:pPr>
        <w:spacing w:line="360" w:lineRule="auto"/>
        <w:ind w:left="1129" w:leftChars="371" w:hanging="350" w:hangingChars="125"/>
        <w:jc w:val="left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名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称：</w:t>
      </w:r>
      <w:r>
        <w:rPr>
          <w:rFonts w:hint="eastAsia" w:ascii="仿宋" w:hAnsi="仿宋" w:eastAsia="仿宋"/>
          <w:sz w:val="28"/>
          <w:szCs w:val="28"/>
          <w:u w:val="single"/>
          <w:lang w:eastAsia="zh-CN"/>
        </w:rPr>
        <w:t>首都医科大学附属北京佑安医院</w:t>
      </w:r>
    </w:p>
    <w:p w14:paraId="75F73EAF">
      <w:pPr>
        <w:spacing w:line="360" w:lineRule="auto"/>
        <w:ind w:left="1129" w:leftChars="371" w:hanging="350" w:hangingChars="125"/>
        <w:jc w:val="left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地 址：</w:t>
      </w:r>
      <w:r>
        <w:rPr>
          <w:rFonts w:hint="eastAsia" w:ascii="仿宋" w:hAnsi="仿宋" w:eastAsia="仿宋"/>
          <w:sz w:val="28"/>
          <w:szCs w:val="28"/>
          <w:u w:val="single"/>
        </w:rPr>
        <w:t>北京市丰台区右安门外西头条8号</w:t>
      </w:r>
    </w:p>
    <w:p w14:paraId="49C2CD0A">
      <w:pPr>
        <w:spacing w:line="360" w:lineRule="auto"/>
        <w:ind w:left="1129" w:leftChars="371" w:hanging="350" w:hangingChars="125"/>
        <w:jc w:val="left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联系方式：</w:t>
      </w:r>
      <w:bookmarkStart w:id="17" w:name="_Toc28359009"/>
      <w:bookmarkStart w:id="18" w:name="_Toc28359086"/>
      <w:r>
        <w:rPr>
          <w:rFonts w:hint="eastAsia" w:ascii="仿宋" w:hAnsi="仿宋" w:eastAsia="仿宋"/>
          <w:sz w:val="28"/>
          <w:szCs w:val="28"/>
          <w:u w:val="single"/>
        </w:rPr>
        <w:t>010-83997047</w:t>
      </w:r>
    </w:p>
    <w:p w14:paraId="2C8377FF">
      <w:pPr>
        <w:spacing w:line="360" w:lineRule="auto"/>
        <w:ind w:left="1129" w:leftChars="371" w:hanging="350" w:hangingChars="125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 w:cs="宋体"/>
          <w:sz w:val="28"/>
          <w:szCs w:val="28"/>
        </w:rPr>
        <w:t>2.</w:t>
      </w:r>
      <w:r>
        <w:rPr>
          <w:rFonts w:hint="eastAsia" w:ascii="仿宋" w:hAnsi="仿宋" w:eastAsia="仿宋" w:cs="宋体"/>
          <w:sz w:val="28"/>
          <w:szCs w:val="28"/>
        </w:rPr>
        <w:t>采购代理机构信息</w:t>
      </w:r>
      <w:bookmarkEnd w:id="17"/>
      <w:bookmarkEnd w:id="18"/>
    </w:p>
    <w:p w14:paraId="7EAB6BD6">
      <w:pPr>
        <w:spacing w:line="360" w:lineRule="auto"/>
        <w:ind w:firstLine="840" w:firstLineChars="3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名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称：</w:t>
      </w:r>
      <w:r>
        <w:rPr>
          <w:rFonts w:hint="eastAsia" w:ascii="仿宋" w:hAnsi="仿宋" w:eastAsia="仿宋"/>
          <w:sz w:val="28"/>
          <w:szCs w:val="28"/>
          <w:u w:val="single"/>
        </w:rPr>
        <w:t>中技国际招标有限公司</w:t>
      </w:r>
    </w:p>
    <w:p w14:paraId="39B198FC">
      <w:pPr>
        <w:spacing w:line="360" w:lineRule="auto"/>
        <w:ind w:firstLine="840" w:firstLineChars="3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地 址：</w:t>
      </w:r>
      <w:r>
        <w:rPr>
          <w:rFonts w:hint="eastAsia" w:ascii="仿宋" w:hAnsi="仿宋" w:eastAsia="仿宋"/>
          <w:sz w:val="28"/>
          <w:szCs w:val="28"/>
          <w:u w:val="single"/>
        </w:rPr>
        <w:t>北京市丰台区西营街1号院通用时代中心C座9层</w:t>
      </w:r>
    </w:p>
    <w:p w14:paraId="41A9762F">
      <w:pPr>
        <w:spacing w:line="360" w:lineRule="auto"/>
        <w:ind w:firstLine="840" w:firstLineChars="30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联系方式：</w:t>
      </w:r>
      <w:bookmarkStart w:id="19" w:name="_Toc28359087"/>
      <w:bookmarkStart w:id="20" w:name="_Toc28359010"/>
      <w:r>
        <w:rPr>
          <w:rFonts w:hint="eastAsia" w:ascii="仿宋" w:hAnsi="仿宋" w:eastAsia="仿宋"/>
          <w:sz w:val="28"/>
          <w:szCs w:val="28"/>
          <w:u w:val="single"/>
          <w:lang w:eastAsia="zh-CN"/>
        </w:rPr>
        <w:t>010－81168618</w:t>
      </w:r>
    </w:p>
    <w:p w14:paraId="2B9E4C17">
      <w:pPr>
        <w:spacing w:line="360" w:lineRule="auto"/>
        <w:ind w:firstLine="840" w:firstLineChars="300"/>
        <w:rPr>
          <w:rFonts w:ascii="仿宋" w:hAnsi="仿宋" w:eastAsia="仿宋" w:cs="宋体"/>
          <w:sz w:val="28"/>
          <w:szCs w:val="28"/>
        </w:rPr>
      </w:pPr>
      <w:r>
        <w:rPr>
          <w:rFonts w:ascii="仿宋" w:hAnsi="仿宋" w:eastAsia="仿宋" w:cs="宋体"/>
          <w:sz w:val="28"/>
          <w:szCs w:val="28"/>
        </w:rPr>
        <w:t>3.</w:t>
      </w:r>
      <w:r>
        <w:rPr>
          <w:rFonts w:hint="eastAsia" w:ascii="仿宋" w:hAnsi="仿宋" w:eastAsia="仿宋" w:cs="宋体"/>
          <w:sz w:val="28"/>
          <w:szCs w:val="28"/>
        </w:rPr>
        <w:t>项目联系方式</w:t>
      </w:r>
      <w:bookmarkEnd w:id="19"/>
      <w:bookmarkEnd w:id="20"/>
    </w:p>
    <w:p w14:paraId="58A8E008">
      <w:pPr>
        <w:pStyle w:val="6"/>
        <w:spacing w:line="360" w:lineRule="auto"/>
        <w:ind w:firstLine="840" w:firstLineChars="3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采购人项目联系人：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李</w:t>
      </w:r>
      <w:r>
        <w:rPr>
          <w:rFonts w:hint="eastAsia" w:ascii="仿宋" w:hAnsi="仿宋" w:eastAsia="仿宋"/>
          <w:sz w:val="28"/>
          <w:szCs w:val="28"/>
          <w:u w:val="single"/>
        </w:rPr>
        <w:t>老师</w:t>
      </w:r>
    </w:p>
    <w:p w14:paraId="56E225FB">
      <w:pPr>
        <w:spacing w:line="360" w:lineRule="auto"/>
        <w:ind w:firstLine="840" w:firstLineChars="3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电　话：</w:t>
      </w:r>
      <w:r>
        <w:rPr>
          <w:rFonts w:hint="eastAsia" w:ascii="仿宋" w:hAnsi="仿宋" w:eastAsia="仿宋"/>
          <w:sz w:val="28"/>
          <w:szCs w:val="28"/>
          <w:u w:val="single"/>
        </w:rPr>
        <w:t>010-83997047</w:t>
      </w:r>
    </w:p>
    <w:p w14:paraId="151760B8">
      <w:pPr>
        <w:pStyle w:val="6"/>
        <w:spacing w:line="360" w:lineRule="auto"/>
        <w:ind w:firstLine="840" w:firstLineChars="3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采购代理机构项目联系人：</w:t>
      </w:r>
      <w:r>
        <w:rPr>
          <w:rFonts w:hint="eastAsia" w:ascii="仿宋" w:hAnsi="仿宋" w:eastAsia="仿宋"/>
          <w:sz w:val="28"/>
          <w:szCs w:val="28"/>
          <w:u w:val="single"/>
        </w:rPr>
        <w:t>侯雅雯、孙薇</w:t>
      </w:r>
    </w:p>
    <w:p w14:paraId="3550F3C3">
      <w:pPr>
        <w:spacing w:line="360" w:lineRule="auto"/>
        <w:ind w:firstLine="840" w:firstLineChars="300"/>
        <w:rPr>
          <w:rFonts w:hint="eastAsia" w:ascii="仿宋" w:hAnsi="仿宋" w:eastAsia="仿宋"/>
          <w:sz w:val="28"/>
          <w:szCs w:val="28"/>
          <w:u w:val="single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电　话：</w:t>
      </w:r>
      <w:r>
        <w:rPr>
          <w:rFonts w:hint="eastAsia" w:ascii="仿宋" w:hAnsi="仿宋" w:eastAsia="仿宋"/>
          <w:sz w:val="28"/>
          <w:szCs w:val="28"/>
          <w:u w:val="single"/>
          <w:lang w:eastAsia="zh-CN"/>
        </w:rPr>
        <w:t>010－81168618</w:t>
      </w:r>
    </w:p>
    <w:p w14:paraId="7F0967B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F8CA8F"/>
    <w:multiLevelType w:val="singleLevel"/>
    <w:tmpl w:val="67F8CA8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55A"/>
    <w:rsid w:val="000127DB"/>
    <w:rsid w:val="00031588"/>
    <w:rsid w:val="00060B88"/>
    <w:rsid w:val="000A1327"/>
    <w:rsid w:val="000B0D3B"/>
    <w:rsid w:val="000B1606"/>
    <w:rsid w:val="000B6281"/>
    <w:rsid w:val="000D6AAD"/>
    <w:rsid w:val="000E3133"/>
    <w:rsid w:val="000F2765"/>
    <w:rsid w:val="000F6230"/>
    <w:rsid w:val="001038A1"/>
    <w:rsid w:val="00124BB9"/>
    <w:rsid w:val="001471A5"/>
    <w:rsid w:val="0019405A"/>
    <w:rsid w:val="001A753C"/>
    <w:rsid w:val="001C0C86"/>
    <w:rsid w:val="001D0FD8"/>
    <w:rsid w:val="001D3DE7"/>
    <w:rsid w:val="001D6840"/>
    <w:rsid w:val="001E3759"/>
    <w:rsid w:val="00205464"/>
    <w:rsid w:val="002068B2"/>
    <w:rsid w:val="00213059"/>
    <w:rsid w:val="0025487C"/>
    <w:rsid w:val="00272F8A"/>
    <w:rsid w:val="002817FE"/>
    <w:rsid w:val="00281E21"/>
    <w:rsid w:val="002B287C"/>
    <w:rsid w:val="002C1D6A"/>
    <w:rsid w:val="002C397A"/>
    <w:rsid w:val="002C4F10"/>
    <w:rsid w:val="002D367E"/>
    <w:rsid w:val="002E3852"/>
    <w:rsid w:val="002F1716"/>
    <w:rsid w:val="002F3766"/>
    <w:rsid w:val="00317C8A"/>
    <w:rsid w:val="00326729"/>
    <w:rsid w:val="00347B1E"/>
    <w:rsid w:val="00353919"/>
    <w:rsid w:val="003602D6"/>
    <w:rsid w:val="003853BE"/>
    <w:rsid w:val="0039777A"/>
    <w:rsid w:val="003D162E"/>
    <w:rsid w:val="003D304D"/>
    <w:rsid w:val="003E338A"/>
    <w:rsid w:val="003F382D"/>
    <w:rsid w:val="003F53BE"/>
    <w:rsid w:val="00401B47"/>
    <w:rsid w:val="00412D8C"/>
    <w:rsid w:val="00414A03"/>
    <w:rsid w:val="0042751D"/>
    <w:rsid w:val="00440AAA"/>
    <w:rsid w:val="00450BA8"/>
    <w:rsid w:val="004543A0"/>
    <w:rsid w:val="004619C5"/>
    <w:rsid w:val="00461C16"/>
    <w:rsid w:val="00465689"/>
    <w:rsid w:val="0049060C"/>
    <w:rsid w:val="004A2A13"/>
    <w:rsid w:val="00506A1B"/>
    <w:rsid w:val="00517FC5"/>
    <w:rsid w:val="00537AC8"/>
    <w:rsid w:val="00560F84"/>
    <w:rsid w:val="005E6C54"/>
    <w:rsid w:val="005F2366"/>
    <w:rsid w:val="005F3258"/>
    <w:rsid w:val="005F3626"/>
    <w:rsid w:val="005F4333"/>
    <w:rsid w:val="006219AE"/>
    <w:rsid w:val="00635C5E"/>
    <w:rsid w:val="0064643C"/>
    <w:rsid w:val="0064728F"/>
    <w:rsid w:val="0065496F"/>
    <w:rsid w:val="006750D7"/>
    <w:rsid w:val="00687A78"/>
    <w:rsid w:val="006B1E6B"/>
    <w:rsid w:val="006B6DA7"/>
    <w:rsid w:val="006D5104"/>
    <w:rsid w:val="006F57FC"/>
    <w:rsid w:val="00721BD3"/>
    <w:rsid w:val="00723712"/>
    <w:rsid w:val="007314AC"/>
    <w:rsid w:val="00736004"/>
    <w:rsid w:val="00785D3F"/>
    <w:rsid w:val="007A16D9"/>
    <w:rsid w:val="007B6E32"/>
    <w:rsid w:val="007C142D"/>
    <w:rsid w:val="00803D86"/>
    <w:rsid w:val="00812CF9"/>
    <w:rsid w:val="00863425"/>
    <w:rsid w:val="008753FF"/>
    <w:rsid w:val="00881EE9"/>
    <w:rsid w:val="00892F4E"/>
    <w:rsid w:val="00897200"/>
    <w:rsid w:val="008A24A9"/>
    <w:rsid w:val="008A694C"/>
    <w:rsid w:val="008A6AC1"/>
    <w:rsid w:val="008B4CAB"/>
    <w:rsid w:val="008C2B97"/>
    <w:rsid w:val="008C2EB1"/>
    <w:rsid w:val="008C5E16"/>
    <w:rsid w:val="008C78EC"/>
    <w:rsid w:val="008C7BE3"/>
    <w:rsid w:val="008D1052"/>
    <w:rsid w:val="008D1C03"/>
    <w:rsid w:val="008F0B10"/>
    <w:rsid w:val="009313FC"/>
    <w:rsid w:val="00931969"/>
    <w:rsid w:val="00933C13"/>
    <w:rsid w:val="009347B8"/>
    <w:rsid w:val="009413D2"/>
    <w:rsid w:val="00982744"/>
    <w:rsid w:val="009A1651"/>
    <w:rsid w:val="009A4163"/>
    <w:rsid w:val="009B12AA"/>
    <w:rsid w:val="009B24DC"/>
    <w:rsid w:val="009D1053"/>
    <w:rsid w:val="009D290A"/>
    <w:rsid w:val="009E0325"/>
    <w:rsid w:val="009E6BB7"/>
    <w:rsid w:val="009F114D"/>
    <w:rsid w:val="00A03EA5"/>
    <w:rsid w:val="00A20153"/>
    <w:rsid w:val="00A44CA1"/>
    <w:rsid w:val="00A47677"/>
    <w:rsid w:val="00A5660A"/>
    <w:rsid w:val="00A70ACB"/>
    <w:rsid w:val="00A808BB"/>
    <w:rsid w:val="00B11F88"/>
    <w:rsid w:val="00B41C0E"/>
    <w:rsid w:val="00B45BF2"/>
    <w:rsid w:val="00B66BCC"/>
    <w:rsid w:val="00B706D3"/>
    <w:rsid w:val="00B82044"/>
    <w:rsid w:val="00B84F88"/>
    <w:rsid w:val="00B904ED"/>
    <w:rsid w:val="00B9061F"/>
    <w:rsid w:val="00BA2A49"/>
    <w:rsid w:val="00BE7E25"/>
    <w:rsid w:val="00C030DC"/>
    <w:rsid w:val="00C1408E"/>
    <w:rsid w:val="00C21446"/>
    <w:rsid w:val="00C54737"/>
    <w:rsid w:val="00C75987"/>
    <w:rsid w:val="00C87982"/>
    <w:rsid w:val="00C97B31"/>
    <w:rsid w:val="00C97D5A"/>
    <w:rsid w:val="00CA32AB"/>
    <w:rsid w:val="00D1277F"/>
    <w:rsid w:val="00D34ACF"/>
    <w:rsid w:val="00D44E3E"/>
    <w:rsid w:val="00D50626"/>
    <w:rsid w:val="00D50CA7"/>
    <w:rsid w:val="00D62533"/>
    <w:rsid w:val="00D66084"/>
    <w:rsid w:val="00D67771"/>
    <w:rsid w:val="00D75223"/>
    <w:rsid w:val="00D764BC"/>
    <w:rsid w:val="00D83839"/>
    <w:rsid w:val="00D83A9E"/>
    <w:rsid w:val="00DA6DDE"/>
    <w:rsid w:val="00DC4B0B"/>
    <w:rsid w:val="00DF4199"/>
    <w:rsid w:val="00DF7D11"/>
    <w:rsid w:val="00E0133D"/>
    <w:rsid w:val="00E12152"/>
    <w:rsid w:val="00E1650C"/>
    <w:rsid w:val="00E4448B"/>
    <w:rsid w:val="00EB5429"/>
    <w:rsid w:val="00EB76F4"/>
    <w:rsid w:val="00EC196C"/>
    <w:rsid w:val="00ED3654"/>
    <w:rsid w:val="00EF58E0"/>
    <w:rsid w:val="00F018B1"/>
    <w:rsid w:val="00F2294C"/>
    <w:rsid w:val="00F23186"/>
    <w:rsid w:val="00F3155A"/>
    <w:rsid w:val="00F45A3C"/>
    <w:rsid w:val="00F51821"/>
    <w:rsid w:val="00F562AC"/>
    <w:rsid w:val="00F71552"/>
    <w:rsid w:val="00F80F3E"/>
    <w:rsid w:val="00F90995"/>
    <w:rsid w:val="00F95DC3"/>
    <w:rsid w:val="00FA40B2"/>
    <w:rsid w:val="00FB3FD0"/>
    <w:rsid w:val="00FC6FBE"/>
    <w:rsid w:val="00FF4FB1"/>
    <w:rsid w:val="015123B9"/>
    <w:rsid w:val="016F0A91"/>
    <w:rsid w:val="01A3073B"/>
    <w:rsid w:val="01BE7323"/>
    <w:rsid w:val="01CF32DE"/>
    <w:rsid w:val="021138F7"/>
    <w:rsid w:val="02367383"/>
    <w:rsid w:val="03905BF1"/>
    <w:rsid w:val="03E05F19"/>
    <w:rsid w:val="04A722F0"/>
    <w:rsid w:val="054B625C"/>
    <w:rsid w:val="05EC445F"/>
    <w:rsid w:val="062A31D9"/>
    <w:rsid w:val="06F84AE5"/>
    <w:rsid w:val="07165423"/>
    <w:rsid w:val="075E138C"/>
    <w:rsid w:val="088A4403"/>
    <w:rsid w:val="09075A53"/>
    <w:rsid w:val="0A2D5046"/>
    <w:rsid w:val="0B0835EB"/>
    <w:rsid w:val="0B7E718C"/>
    <w:rsid w:val="0BAD4BBE"/>
    <w:rsid w:val="0CAF4438"/>
    <w:rsid w:val="0CB93C56"/>
    <w:rsid w:val="0D780CCE"/>
    <w:rsid w:val="0E721BC1"/>
    <w:rsid w:val="0ECE329B"/>
    <w:rsid w:val="101C0036"/>
    <w:rsid w:val="11E96DBC"/>
    <w:rsid w:val="12411FD6"/>
    <w:rsid w:val="12503E03"/>
    <w:rsid w:val="127C300E"/>
    <w:rsid w:val="138F28CD"/>
    <w:rsid w:val="13AA21BF"/>
    <w:rsid w:val="14EB1DDB"/>
    <w:rsid w:val="15475B55"/>
    <w:rsid w:val="158C5316"/>
    <w:rsid w:val="15995C85"/>
    <w:rsid w:val="15C63A09"/>
    <w:rsid w:val="16537AFB"/>
    <w:rsid w:val="16D90A2F"/>
    <w:rsid w:val="174721C5"/>
    <w:rsid w:val="18A11E01"/>
    <w:rsid w:val="18F02060"/>
    <w:rsid w:val="19566367"/>
    <w:rsid w:val="19B4308D"/>
    <w:rsid w:val="1AA759FD"/>
    <w:rsid w:val="1B882A24"/>
    <w:rsid w:val="1C907DE2"/>
    <w:rsid w:val="1C9553F8"/>
    <w:rsid w:val="1CF163A7"/>
    <w:rsid w:val="1D513E73"/>
    <w:rsid w:val="1DA33D00"/>
    <w:rsid w:val="1DE877AA"/>
    <w:rsid w:val="1E5B61CE"/>
    <w:rsid w:val="1E5B7F7C"/>
    <w:rsid w:val="1E6A4663"/>
    <w:rsid w:val="1E9D39E6"/>
    <w:rsid w:val="1F295423"/>
    <w:rsid w:val="1F9000F9"/>
    <w:rsid w:val="1F980D5B"/>
    <w:rsid w:val="1FBC0AEB"/>
    <w:rsid w:val="20BE2A44"/>
    <w:rsid w:val="21125C71"/>
    <w:rsid w:val="22D4654E"/>
    <w:rsid w:val="22EC5646"/>
    <w:rsid w:val="2340171D"/>
    <w:rsid w:val="23425BAE"/>
    <w:rsid w:val="23B720F8"/>
    <w:rsid w:val="24077797"/>
    <w:rsid w:val="2419690F"/>
    <w:rsid w:val="242D4168"/>
    <w:rsid w:val="24A415E4"/>
    <w:rsid w:val="24F86524"/>
    <w:rsid w:val="251610A0"/>
    <w:rsid w:val="25565941"/>
    <w:rsid w:val="26396DF4"/>
    <w:rsid w:val="27005B64"/>
    <w:rsid w:val="27840543"/>
    <w:rsid w:val="27C44DE4"/>
    <w:rsid w:val="28341D7A"/>
    <w:rsid w:val="28D21782"/>
    <w:rsid w:val="29890093"/>
    <w:rsid w:val="2996455E"/>
    <w:rsid w:val="29CA2459"/>
    <w:rsid w:val="2A0B0AA8"/>
    <w:rsid w:val="2A9E191C"/>
    <w:rsid w:val="2C956D4E"/>
    <w:rsid w:val="2D173C07"/>
    <w:rsid w:val="2D1C121E"/>
    <w:rsid w:val="2D5C786C"/>
    <w:rsid w:val="2D71730D"/>
    <w:rsid w:val="2DE601C1"/>
    <w:rsid w:val="2E532A1D"/>
    <w:rsid w:val="2E6115DE"/>
    <w:rsid w:val="2E7B3D22"/>
    <w:rsid w:val="2EA643D5"/>
    <w:rsid w:val="2F342806"/>
    <w:rsid w:val="30405223"/>
    <w:rsid w:val="30533F6E"/>
    <w:rsid w:val="30F57DBC"/>
    <w:rsid w:val="31496359"/>
    <w:rsid w:val="329F0927"/>
    <w:rsid w:val="32F50547"/>
    <w:rsid w:val="337771AE"/>
    <w:rsid w:val="338B4A07"/>
    <w:rsid w:val="33923FE8"/>
    <w:rsid w:val="350B5E00"/>
    <w:rsid w:val="3590706C"/>
    <w:rsid w:val="37E91373"/>
    <w:rsid w:val="399F120C"/>
    <w:rsid w:val="3A887EF3"/>
    <w:rsid w:val="3AC151B3"/>
    <w:rsid w:val="3AEA4709"/>
    <w:rsid w:val="3B037579"/>
    <w:rsid w:val="3B6C3370"/>
    <w:rsid w:val="3BB645EB"/>
    <w:rsid w:val="3CD92605"/>
    <w:rsid w:val="3CE76C69"/>
    <w:rsid w:val="3E5B4A96"/>
    <w:rsid w:val="3FCF2120"/>
    <w:rsid w:val="405D597D"/>
    <w:rsid w:val="411918A4"/>
    <w:rsid w:val="43B6162D"/>
    <w:rsid w:val="44430337"/>
    <w:rsid w:val="45014B29"/>
    <w:rsid w:val="4723347D"/>
    <w:rsid w:val="475A15A4"/>
    <w:rsid w:val="4791122E"/>
    <w:rsid w:val="47DE55F6"/>
    <w:rsid w:val="483B47F6"/>
    <w:rsid w:val="48FD1AAC"/>
    <w:rsid w:val="4A745D9D"/>
    <w:rsid w:val="4C577725"/>
    <w:rsid w:val="4DEE5E67"/>
    <w:rsid w:val="4EB1136E"/>
    <w:rsid w:val="4EC72940"/>
    <w:rsid w:val="50342257"/>
    <w:rsid w:val="50C23D07"/>
    <w:rsid w:val="523C53F3"/>
    <w:rsid w:val="528648C0"/>
    <w:rsid w:val="529B480F"/>
    <w:rsid w:val="52AB2578"/>
    <w:rsid w:val="52AF2069"/>
    <w:rsid w:val="53A56FC8"/>
    <w:rsid w:val="54216F96"/>
    <w:rsid w:val="54297BF9"/>
    <w:rsid w:val="548412D3"/>
    <w:rsid w:val="55BE396B"/>
    <w:rsid w:val="56494582"/>
    <w:rsid w:val="568850AA"/>
    <w:rsid w:val="57680A38"/>
    <w:rsid w:val="579D506F"/>
    <w:rsid w:val="57D4431F"/>
    <w:rsid w:val="58BA6694"/>
    <w:rsid w:val="58C54ABC"/>
    <w:rsid w:val="58CD149A"/>
    <w:rsid w:val="5A284BC5"/>
    <w:rsid w:val="5A4F7C8D"/>
    <w:rsid w:val="5ACD2CF8"/>
    <w:rsid w:val="5B48305A"/>
    <w:rsid w:val="5CC91F79"/>
    <w:rsid w:val="5CD728D9"/>
    <w:rsid w:val="5DFC012C"/>
    <w:rsid w:val="5E282CCF"/>
    <w:rsid w:val="5E473A9D"/>
    <w:rsid w:val="5EA54320"/>
    <w:rsid w:val="5EDB5F93"/>
    <w:rsid w:val="5F7E529D"/>
    <w:rsid w:val="608525E1"/>
    <w:rsid w:val="60C211B9"/>
    <w:rsid w:val="613A3445"/>
    <w:rsid w:val="61923281"/>
    <w:rsid w:val="61F71336"/>
    <w:rsid w:val="62051CA5"/>
    <w:rsid w:val="62A50D92"/>
    <w:rsid w:val="62D6719E"/>
    <w:rsid w:val="64472613"/>
    <w:rsid w:val="66652D12"/>
    <w:rsid w:val="66A81CC0"/>
    <w:rsid w:val="66E8749F"/>
    <w:rsid w:val="67CC6DC1"/>
    <w:rsid w:val="68464DC5"/>
    <w:rsid w:val="68CA77A4"/>
    <w:rsid w:val="691C78D4"/>
    <w:rsid w:val="69225065"/>
    <w:rsid w:val="69990F25"/>
    <w:rsid w:val="6AA560DB"/>
    <w:rsid w:val="6C20148A"/>
    <w:rsid w:val="6C3867D3"/>
    <w:rsid w:val="6CF44DF0"/>
    <w:rsid w:val="6D0929C5"/>
    <w:rsid w:val="6DA02882"/>
    <w:rsid w:val="6DA85BDA"/>
    <w:rsid w:val="7007308C"/>
    <w:rsid w:val="734A7EE1"/>
    <w:rsid w:val="75B850EE"/>
    <w:rsid w:val="76E92CF5"/>
    <w:rsid w:val="77812CE8"/>
    <w:rsid w:val="79004B1D"/>
    <w:rsid w:val="799C2A97"/>
    <w:rsid w:val="7A342CD0"/>
    <w:rsid w:val="7B114DBF"/>
    <w:rsid w:val="7C153B3C"/>
    <w:rsid w:val="7C354F28"/>
    <w:rsid w:val="7CF90201"/>
    <w:rsid w:val="7E1A21DD"/>
    <w:rsid w:val="7FA0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4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4">
    <w:name w:val="heading 3"/>
    <w:basedOn w:val="1"/>
    <w:next w:val="1"/>
    <w:link w:val="16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6">
    <w:name w:val="Plain Text"/>
    <w:basedOn w:val="1"/>
    <w:link w:val="15"/>
    <w:qFormat/>
    <w:uiPriority w:val="0"/>
    <w:rPr>
      <w:rFonts w:ascii="宋体" w:hAnsi="Courier New" w:eastAsiaTheme="minorEastAsia" w:cstheme="minorBidi"/>
      <w:szCs w:val="22"/>
    </w:rPr>
  </w:style>
  <w:style w:type="paragraph" w:styleId="7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2">
    <w:name w:val="Strong"/>
    <w:basedOn w:val="11"/>
    <w:qFormat/>
    <w:uiPriority w:val="0"/>
    <w:rPr>
      <w:b/>
      <w:bCs/>
    </w:rPr>
  </w:style>
  <w:style w:type="character" w:customStyle="1" w:styleId="13">
    <w:name w:val="标题 1 Char"/>
    <w:basedOn w:val="11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4">
    <w:name w:val="标题 2 Char"/>
    <w:basedOn w:val="11"/>
    <w:link w:val="3"/>
    <w:qFormat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15">
    <w:name w:val="纯文本 Char"/>
    <w:basedOn w:val="11"/>
    <w:link w:val="6"/>
    <w:qFormat/>
    <w:uiPriority w:val="0"/>
    <w:rPr>
      <w:rFonts w:ascii="宋体" w:hAnsi="Courier New"/>
    </w:rPr>
  </w:style>
  <w:style w:type="character" w:customStyle="1" w:styleId="16">
    <w:name w:val="标题 3 Char"/>
    <w:basedOn w:val="11"/>
    <w:link w:val="4"/>
    <w:semiHidden/>
    <w:qFormat/>
    <w:uiPriority w:val="9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17">
    <w:name w:val="页眉 Char"/>
    <w:basedOn w:val="11"/>
    <w:link w:val="9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页脚 Char"/>
    <w:basedOn w:val="11"/>
    <w:link w:val="8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批注框文本 Char"/>
    <w:basedOn w:val="11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paragraph" w:customStyle="1" w:styleId="21">
    <w:name w:val="_Style 1"/>
    <w:basedOn w:val="1"/>
    <w:qFormat/>
    <w:uiPriority w:val="0"/>
    <w:pPr>
      <w:widowControl/>
      <w:ind w:firstLine="420" w:firstLineChars="200"/>
      <w:jc w:val="left"/>
    </w:pPr>
    <w:rPr>
      <w:rFonts w:ascii="Calibri" w:hAnsi="Calibri"/>
      <w:kern w:val="0"/>
      <w:sz w:val="24"/>
      <w:szCs w:val="20"/>
      <w:lang w:val="en-GB"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1B693-9140-420A-A2A8-258E4FA86E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Razer</Company>
  <Pages>3</Pages>
  <Words>1044</Words>
  <Characters>1210</Characters>
  <Lines>43</Lines>
  <Paragraphs>12</Paragraphs>
  <TotalTime>2</TotalTime>
  <ScaleCrop>false</ScaleCrop>
  <LinksUpToDate>false</LinksUpToDate>
  <CharactersWithSpaces>1248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2026-07-29T10:05:00Z</dcterms:created>
  <dc:creator>Zhang</dc:creator>
  <cp:lastModifiedBy>侯…</cp:lastModifiedBy>
  <cp:lastPrinted>2021-01-21T12:33:00Z</cp:lastPrinted>
  <dcterms:modified xsi:type="dcterms:W3CDTF">2026-08-07T07:34:35Z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eyJoZGlkIjoiMDliYTE1YWVlODRmM2EyYTZkZDM1M2IzMWRlMzJjMzciLCJ1c2VySWQiOiI0Nzk1NTExODAifQ==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178FCD015F6D41D7BCCC650D992EB496_12</vt:lpwstr>
  </property>
</Properties>
</file>