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0B0F7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contextualSpacing/>
        <w:jc w:val="center"/>
        <w:rPr>
          <w:rFonts w:ascii="华文中宋" w:hAnsi="华文中宋" w:eastAsia="华文中宋"/>
        </w:rPr>
      </w:pPr>
      <w:bookmarkStart w:id="0" w:name="OLE_LINK8"/>
      <w:bookmarkStart w:id="1" w:name="OLE_LINK3"/>
      <w:bookmarkStart w:id="2" w:name="_Toc35393813"/>
      <w:r>
        <w:rPr>
          <w:rFonts w:hint="eastAsia" w:ascii="华文中宋" w:hAnsi="华文中宋" w:eastAsia="华文中宋"/>
        </w:rPr>
        <w:t>开办类项目-新址迁建信息化建设项目-第二批</w:t>
      </w:r>
      <w:bookmarkEnd w:id="0"/>
      <w:bookmarkEnd w:id="1"/>
      <w:r>
        <w:rPr>
          <w:rFonts w:hint="eastAsia" w:ascii="华文中宋" w:hAnsi="华文中宋" w:eastAsia="华文中宋"/>
        </w:rPr>
        <w:t>第2包会议系统更正公告</w:t>
      </w:r>
      <w:bookmarkEnd w:id="2"/>
    </w:p>
    <w:p w14:paraId="29DD3FF9">
      <w:pPr>
        <w:pStyle w:val="3"/>
        <w:spacing w:before="0" w:after="0" w:line="360" w:lineRule="auto"/>
        <w:contextualSpacing/>
        <w:rPr>
          <w:rFonts w:ascii="黑体" w:hAnsi="黑体" w:cs="宋体"/>
          <w:b w:val="0"/>
          <w:sz w:val="28"/>
          <w:szCs w:val="28"/>
        </w:rPr>
      </w:pPr>
      <w:bookmarkStart w:id="3" w:name="_Toc35393814"/>
      <w:bookmarkStart w:id="4" w:name="_Toc28359027"/>
      <w:bookmarkStart w:id="5" w:name="_Toc35393645"/>
      <w:bookmarkStart w:id="6" w:name="_Toc28359104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 w14:paraId="6DEA5BAA">
      <w:pPr>
        <w:spacing w:line="360" w:lineRule="auto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原公告的采购项目编号：11000026210200172634-XM001</w:t>
      </w:r>
    </w:p>
    <w:p w14:paraId="160586A3">
      <w:pPr>
        <w:spacing w:line="360" w:lineRule="auto"/>
        <w:contextualSpacing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</w:t>
      </w:r>
      <w:r>
        <w:rPr>
          <w:rFonts w:hint="eastAsia" w:ascii="仿宋" w:hAnsi="仿宋" w:eastAsia="仿宋"/>
          <w:sz w:val="28"/>
          <w:szCs w:val="28"/>
          <w:u w:val="single"/>
        </w:rPr>
        <w:t>开办类项目-新址迁建信息化建设项目-第二批</w:t>
      </w:r>
    </w:p>
    <w:p w14:paraId="3E5B4338">
      <w:pPr>
        <w:spacing w:line="360" w:lineRule="auto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single"/>
        </w:rPr>
        <w:t>2026年8月3日</w:t>
      </w:r>
    </w:p>
    <w:p w14:paraId="5DB4B416">
      <w:pPr>
        <w:pStyle w:val="3"/>
        <w:spacing w:before="0" w:after="0" w:line="360" w:lineRule="auto"/>
        <w:contextualSpacing/>
        <w:rPr>
          <w:rFonts w:ascii="黑体" w:hAnsi="黑体" w:cs="宋体"/>
          <w:b w:val="0"/>
          <w:sz w:val="28"/>
          <w:szCs w:val="28"/>
        </w:rPr>
      </w:pPr>
      <w:bookmarkStart w:id="7" w:name="_Toc35393646"/>
      <w:bookmarkStart w:id="8" w:name="_Toc35393815"/>
      <w:bookmarkStart w:id="9" w:name="_Toc28359028"/>
      <w:bookmarkStart w:id="10" w:name="_Toc28359105"/>
      <w:r>
        <w:rPr>
          <w:rFonts w:hint="eastAsia" w:ascii="黑体" w:hAnsi="黑体" w:cs="宋体"/>
          <w:b w:val="0"/>
          <w:sz w:val="28"/>
          <w:szCs w:val="28"/>
        </w:rPr>
        <w:t>二、更正信息</w:t>
      </w:r>
      <w:bookmarkEnd w:id="7"/>
      <w:bookmarkEnd w:id="8"/>
      <w:bookmarkEnd w:id="9"/>
      <w:bookmarkEnd w:id="10"/>
    </w:p>
    <w:p w14:paraId="6FD3397E">
      <w:pPr>
        <w:spacing w:line="360" w:lineRule="auto"/>
        <w:ind w:firstLine="560" w:firstLineChars="200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bookmarkStart w:id="11" w:name="OLE_LINK110"/>
      <w:r>
        <w:rPr>
          <w:rFonts w:hint="eastAsia" w:ascii="仿宋" w:hAnsi="仿宋" w:eastAsia="仿宋"/>
          <w:sz w:val="28"/>
          <w:szCs w:val="28"/>
        </w:rPr>
        <w:t>□</w:t>
      </w:r>
      <w:bookmarkEnd w:id="11"/>
      <w:r>
        <w:rPr>
          <w:rFonts w:hint="eastAsia" w:ascii="仿宋" w:hAnsi="仿宋" w:eastAsia="仿宋"/>
          <w:sz w:val="28"/>
          <w:szCs w:val="28"/>
        </w:rPr>
        <w:t xml:space="preserve">采购公告√采购文件 </w:t>
      </w:r>
      <w:r>
        <w:rPr>
          <w:rFonts w:hint="eastAsia" w:ascii="仿宋" w:hAnsi="仿宋" w:eastAsia="仿宋"/>
          <w:sz w:val="28"/>
          <w:szCs w:val="28"/>
          <w:lang w:eastAsia="zh-CN"/>
        </w:rPr>
        <w:t>□</w:t>
      </w:r>
      <w:r>
        <w:rPr>
          <w:rFonts w:hint="eastAsia" w:ascii="仿宋" w:hAnsi="仿宋" w:eastAsia="仿宋"/>
          <w:sz w:val="28"/>
          <w:szCs w:val="28"/>
        </w:rPr>
        <w:t xml:space="preserve">采购结果     </w:t>
      </w:r>
    </w:p>
    <w:p w14:paraId="133D4456">
      <w:pPr>
        <w:spacing w:line="360" w:lineRule="auto"/>
        <w:ind w:firstLine="560" w:firstLineChars="200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更正内容：</w:t>
      </w:r>
      <w:bookmarkStart w:id="12" w:name="OLE_LINK11"/>
      <w:bookmarkStart w:id="13" w:name="OLE_LINK9"/>
    </w:p>
    <w:p w14:paraId="65505176">
      <w:pPr>
        <w:numPr>
          <w:ilvl w:val="0"/>
          <w:numId w:val="0"/>
        </w:numPr>
        <w:spacing w:line="360" w:lineRule="auto"/>
        <w:contextualSpacing/>
        <w:rPr>
          <w:rFonts w:hint="eastAsia" w:ascii="仿宋" w:hAnsi="仿宋" w:eastAsia="仿宋"/>
          <w:kern w:val="0"/>
          <w:sz w:val="28"/>
          <w:szCs w:val="28"/>
        </w:rPr>
      </w:pPr>
      <w:bookmarkStart w:id="14" w:name="OLE_LINK89"/>
      <w:bookmarkStart w:id="15" w:name="OLE_LINK88"/>
      <w:bookmarkStart w:id="16" w:name="OLE_LINK65"/>
      <w:bookmarkStart w:id="17" w:name="OLE_LINK33"/>
      <w:bookmarkStart w:id="18" w:name="OLE_LINK6"/>
      <w:bookmarkStart w:id="19" w:name="OLE_LINK156"/>
      <w:bookmarkStart w:id="20" w:name="OLE_LINK63"/>
      <w:bookmarkStart w:id="21" w:name="OLE_LINK19"/>
      <w:bookmarkStart w:id="22" w:name="OLE_LINK154"/>
      <w:bookmarkStart w:id="23" w:name="OLE_LINK17"/>
      <w:bookmarkStart w:id="24" w:name="OLE_LINK64"/>
      <w:bookmarkStart w:id="25" w:name="OLE_LINK22"/>
      <w:bookmarkStart w:id="26" w:name="OLE_LINK155"/>
      <w:bookmarkStart w:id="27" w:name="OLE_LINK18"/>
      <w:bookmarkStart w:id="28" w:name="OLE_LINK5"/>
      <w:bookmarkStart w:id="29" w:name="OLE_LINK153"/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/>
          <w:kern w:val="0"/>
          <w:sz w:val="28"/>
          <w:szCs w:val="28"/>
        </w:rPr>
        <w:t>经采购人确认，针对本项目第2包招标文件“第五章 采购需求”三、技术要求（二）服务内容及要求/货物技术要求2、采购标的需满足的服务标准、期限、效率等要求；2.2.2、其他要求：”进行更正，更正后的技术参数如下：</w:t>
      </w:r>
    </w:p>
    <w:p w14:paraId="28ACB8D9">
      <w:pPr>
        <w:numPr>
          <w:ilvl w:val="0"/>
          <w:numId w:val="0"/>
        </w:numPr>
        <w:spacing w:line="360" w:lineRule="auto"/>
        <w:contextualSpacing/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</w:pP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2.2.2、其他要求：</w:t>
      </w:r>
    </w:p>
    <w:p w14:paraId="652763F0">
      <w:pPr>
        <w:numPr>
          <w:ilvl w:val="0"/>
          <w:numId w:val="0"/>
        </w:numPr>
        <w:spacing w:line="360" w:lineRule="auto"/>
        <w:contextualSpacing/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</w:pP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2.2.2.1、实施人员：拟投入项目经理具有高级信息系统项目管理师证书。</w:t>
      </w:r>
    </w:p>
    <w:p w14:paraId="40A636C3">
      <w:pPr>
        <w:spacing w:line="360" w:lineRule="auto"/>
        <w:contextualSpacing/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</w:pP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2.2.2.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、投标人需提供项目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  <w:lang w:val="en-US" w:eastAsia="zh-CN"/>
        </w:rPr>
        <w:t>管理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方案，方案须包含以下5项内容①项目设计方案、②实施进度计划、③实施保障措施、④质量控制方案、⑤应急与风险控制措施。</w:t>
      </w:r>
    </w:p>
    <w:p w14:paraId="6BADF765">
      <w:pPr>
        <w:spacing w:line="360" w:lineRule="auto"/>
        <w:contextualSpacing/>
        <w:rPr>
          <w:rFonts w:ascii="仿宋" w:hAnsi="仿宋" w:eastAsia="仿宋"/>
          <w:b/>
          <w:bCs/>
          <w:kern w:val="0"/>
          <w:sz w:val="28"/>
          <w:szCs w:val="28"/>
          <w:u w:val="single"/>
        </w:rPr>
      </w:pP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2.2.2.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、投标人需提供会议系统集成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  <w:lang w:val="en-US" w:eastAsia="zh-CN"/>
        </w:rPr>
        <w:t>服务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方案，能够与利旧多媒体设备进行集成、对接、联调和统一纳管工作。</w:t>
      </w:r>
      <w:r>
        <w:rPr>
          <w:rFonts w:hint="eastAsia" w:ascii="仿宋" w:hAnsi="仿宋" w:eastAsia="仿宋" w:cs="Times New Roman"/>
          <w:b/>
          <w:bCs/>
          <w:kern w:val="0"/>
          <w:sz w:val="28"/>
          <w:szCs w:val="28"/>
          <w:u w:val="single"/>
        </w:rPr>
        <w:t>方案须包含以下4项内容：①服务实施步骤、②服务实施工期表、③人员配置清单、④重难点解决方案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  <w:lang w:eastAsia="zh-CN"/>
        </w:rPr>
        <w:t>。</w:t>
      </w:r>
    </w:p>
    <w:p w14:paraId="47C6C485">
      <w:pPr>
        <w:spacing w:line="360" w:lineRule="auto"/>
        <w:contextualSpacing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、经采购人确认，针对本项目第2包招标文件“第二章投标人须知投标人须知资料表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12.1投标保证金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特别提示</w:t>
      </w:r>
      <w:r>
        <w:rPr>
          <w:rFonts w:hint="eastAsia" w:ascii="仿宋" w:hAnsi="仿宋" w:eastAsia="仿宋"/>
          <w:sz w:val="28"/>
          <w:szCs w:val="28"/>
        </w:rPr>
        <w:t>2如投标保证金形式为纸质保函的，投标人须在2026年</w:t>
      </w:r>
      <w:r>
        <w:rPr>
          <w:rFonts w:hint="eastAsia" w:ascii="仿宋" w:hAnsi="仿宋" w:eastAsia="仿宋"/>
          <w:sz w:val="28"/>
          <w:szCs w:val="28"/>
          <w:lang w:val="en-US"/>
        </w:rPr>
        <w:t>8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/>
        </w:rPr>
        <w:t>25</w:t>
      </w:r>
      <w:r>
        <w:rPr>
          <w:rFonts w:hint="eastAsia" w:ascii="仿宋" w:hAnsi="仿宋" w:eastAsia="仿宋"/>
          <w:sz w:val="28"/>
          <w:szCs w:val="28"/>
        </w:rPr>
        <w:t>日</w:t>
      </w:r>
      <w:r>
        <w:rPr>
          <w:rFonts w:hint="eastAsia" w:ascii="仿宋" w:hAnsi="仿宋" w:eastAsia="仿宋"/>
          <w:sz w:val="28"/>
          <w:szCs w:val="28"/>
          <w:lang w:val="en-US"/>
        </w:rPr>
        <w:t>9</w:t>
      </w:r>
      <w:r>
        <w:rPr>
          <w:rFonts w:hint="eastAsia" w:ascii="仿宋" w:hAnsi="仿宋" w:eastAsia="仿宋"/>
          <w:sz w:val="28"/>
          <w:szCs w:val="28"/>
        </w:rPr>
        <w:t>点00分（投标截止时间当天）将纸质保函密封递交至北京市丰台区西三环南路14号院首科大厦A座4层405号中技国际招标有限公司会议中心。”更正为“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2.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如投标保证金形式为纸质保函的，投标人须在2026年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月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11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日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点00分（投标截止时间当天）将纸质保函密封递交至北京市丰台区西三环南路14号院首科大厦A座4层405号中技国际招标有限公司会议中心</w:t>
      </w:r>
      <w:r>
        <w:rPr>
          <w:rFonts w:hint="eastAsia" w:ascii="仿宋" w:hAnsi="仿宋" w:eastAsia="仿宋"/>
          <w:sz w:val="28"/>
          <w:szCs w:val="28"/>
        </w:rPr>
        <w:t>”。</w:t>
      </w:r>
    </w:p>
    <w:p w14:paraId="373AF7A1">
      <w:pPr>
        <w:spacing w:line="360" w:lineRule="auto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/>
          <w:sz w:val="28"/>
          <w:szCs w:val="28"/>
        </w:rPr>
        <w:t>本项目第2包投标截止时间、开标时间由“2026年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/>
          <w:sz w:val="28"/>
          <w:szCs w:val="28"/>
        </w:rPr>
        <w:t>点00分（北京时间）”更正为：“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>2026年9月</w:t>
      </w:r>
      <w:r>
        <w:rPr>
          <w:rFonts w:hint="eastAsia" w:ascii="仿宋" w:hAnsi="仿宋" w:eastAsia="仿宋"/>
          <w:b/>
          <w:sz w:val="28"/>
          <w:szCs w:val="28"/>
          <w:u w:val="single"/>
          <w:lang w:val="en-US" w:eastAsia="zh-CN"/>
        </w:rPr>
        <w:t>11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>日</w:t>
      </w:r>
      <w:r>
        <w:rPr>
          <w:rFonts w:hint="eastAsia" w:ascii="仿宋" w:hAnsi="仿宋" w:eastAsia="仿宋"/>
          <w:b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>点00分</w:t>
      </w:r>
      <w:r>
        <w:rPr>
          <w:rFonts w:hint="eastAsia" w:ascii="仿宋" w:hAnsi="仿宋" w:eastAsia="仿宋"/>
          <w:sz w:val="28"/>
          <w:szCs w:val="28"/>
          <w:u w:val="single"/>
        </w:rPr>
        <w:t>（北京时间）。</w:t>
      </w:r>
      <w:bookmarkStart w:id="30" w:name="OLE_LINK150"/>
      <w:r>
        <w:rPr>
          <w:rFonts w:hint="eastAsia" w:ascii="仿宋" w:hAnsi="仿宋" w:eastAsia="仿宋"/>
          <w:sz w:val="28"/>
          <w:szCs w:val="28"/>
          <w:u w:val="single"/>
        </w:rPr>
        <w:t>”</w:t>
      </w:r>
      <w:bookmarkEnd w:id="30"/>
    </w:p>
    <w:p w14:paraId="35BBED79">
      <w:pPr>
        <w:numPr>
          <w:ilvl w:val="0"/>
          <w:numId w:val="0"/>
        </w:numPr>
        <w:spacing w:line="360" w:lineRule="auto"/>
        <w:contextualSpacing/>
        <w:rPr>
          <w:rFonts w:hint="eastAsia"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、经采购人确认，针对本项目第2包招标文件“第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七</w:t>
      </w:r>
      <w:r>
        <w:rPr>
          <w:rFonts w:hint="eastAsia" w:ascii="仿宋" w:hAnsi="仿宋" w:eastAsia="仿宋"/>
          <w:sz w:val="28"/>
          <w:szCs w:val="28"/>
        </w:rPr>
        <w:t>章投标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文件格式 9-4招标文件第五章“采购需求”规定的投标人需要提供的投标产品相关证明文件和其他技术方案</w:t>
      </w:r>
      <w:r>
        <w:rPr>
          <w:rFonts w:hint="eastAsia" w:ascii="仿宋" w:hAnsi="仿宋" w:eastAsia="仿宋"/>
          <w:sz w:val="28"/>
          <w:szCs w:val="28"/>
        </w:rPr>
        <w:t>”</w:t>
      </w:r>
      <w:r>
        <w:rPr>
          <w:rFonts w:hint="eastAsia" w:ascii="仿宋" w:hAnsi="仿宋" w:eastAsia="仿宋"/>
          <w:kern w:val="0"/>
          <w:sz w:val="28"/>
          <w:szCs w:val="28"/>
        </w:rPr>
        <w:t>进行更正，更正如下：</w:t>
      </w:r>
    </w:p>
    <w:p w14:paraId="2E4A455F">
      <w:pPr>
        <w:spacing w:line="360" w:lineRule="auto"/>
        <w:contextualSpacing/>
        <w:rPr>
          <w:rFonts w:ascii="仿宋" w:hAnsi="仿宋" w:eastAsia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kern w:val="0"/>
          <w:sz w:val="28"/>
          <w:szCs w:val="28"/>
          <w:lang w:eastAsia="zh-CN"/>
        </w:rPr>
        <w:t>“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1、招标文件第五章采购需求规定的投标产品技术支持资料（或证明材料）</w:t>
      </w:r>
    </w:p>
    <w:p w14:paraId="327DEC2E">
      <w:pPr>
        <w:spacing w:line="360" w:lineRule="auto"/>
        <w:contextualSpacing/>
        <w:rPr>
          <w:rFonts w:hint="default" w:ascii="仿宋" w:hAnsi="仿宋" w:eastAsia="仿宋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2、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项目管理方案</w:t>
      </w:r>
    </w:p>
    <w:p w14:paraId="1977A6CC">
      <w:pPr>
        <w:spacing w:line="360" w:lineRule="auto"/>
        <w:contextualSpacing/>
        <w:rPr>
          <w:rFonts w:ascii="仿宋" w:hAnsi="仿宋" w:eastAsia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、会议系统集成服务方案</w:t>
      </w:r>
    </w:p>
    <w:p w14:paraId="57844FF7">
      <w:pPr>
        <w:spacing w:line="360" w:lineRule="auto"/>
        <w:contextualSpacing/>
        <w:rPr>
          <w:rFonts w:ascii="仿宋" w:hAnsi="仿宋" w:eastAsia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4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、拟投入实施人员</w:t>
      </w:r>
    </w:p>
    <w:p w14:paraId="53E88F09">
      <w:pPr>
        <w:spacing w:line="360" w:lineRule="auto"/>
        <w:contextualSpacing/>
        <w:rPr>
          <w:rFonts w:ascii="仿宋" w:hAnsi="仿宋" w:eastAsia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、</w:t>
      </w:r>
      <w:r>
        <w:rPr>
          <w:rFonts w:ascii="仿宋" w:hAnsi="仿宋" w:eastAsia="仿宋"/>
          <w:b/>
          <w:bCs/>
          <w:sz w:val="28"/>
          <w:szCs w:val="28"/>
          <w:u w:val="single"/>
        </w:rPr>
        <w:t>售后服务方案</w:t>
      </w:r>
    </w:p>
    <w:p w14:paraId="05151AA6">
      <w:pPr>
        <w:spacing w:line="360" w:lineRule="auto"/>
        <w:contextualSpacing/>
        <w:rPr>
          <w:rFonts w:hint="default" w:ascii="仿宋" w:hAnsi="仿宋" w:eastAsia="仿宋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6、培训方案</w:t>
      </w:r>
    </w:p>
    <w:p w14:paraId="53E71B16">
      <w:pPr>
        <w:spacing w:line="360" w:lineRule="auto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7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、其他技术证明文件或说明（如果有）</w:t>
      </w:r>
      <w:r>
        <w:rPr>
          <w:rFonts w:hint="eastAsia" w:ascii="仿宋" w:hAnsi="仿宋" w:eastAsia="仿宋"/>
          <w:kern w:val="0"/>
          <w:sz w:val="28"/>
          <w:szCs w:val="28"/>
          <w:lang w:eastAsia="zh-CN"/>
        </w:rPr>
        <w:t>”</w:t>
      </w:r>
    </w:p>
    <w:bookmarkEnd w:id="14"/>
    <w:bookmarkEnd w:id="15"/>
    <w:p w14:paraId="0562FF93">
      <w:pPr>
        <w:spacing w:line="360" w:lineRule="auto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、本项目第2包招标文件其他内容不变。</w:t>
      </w:r>
      <w:bookmarkEnd w:id="12"/>
      <w:bookmarkEnd w:id="13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14:paraId="37A77D29">
      <w:pPr>
        <w:pStyle w:val="3"/>
        <w:spacing w:before="0" w:after="0" w:line="360" w:lineRule="auto"/>
        <w:contextualSpacing/>
        <w:rPr>
          <w:rFonts w:ascii="仿宋" w:hAnsi="仿宋" w:eastAsia="仿宋"/>
          <w:sz w:val="24"/>
          <w:szCs w:val="21"/>
        </w:rPr>
      </w:pPr>
      <w:r>
        <w:rPr>
          <w:rFonts w:hint="eastAsia" w:ascii="黑体" w:hAnsi="黑体" w:cs="宋体"/>
          <w:b w:val="0"/>
          <w:sz w:val="28"/>
          <w:szCs w:val="28"/>
        </w:rPr>
        <w:t>三、更正日期：</w:t>
      </w:r>
      <w:r>
        <w:rPr>
          <w:rFonts w:hint="eastAsia" w:ascii="仿宋" w:hAnsi="仿宋" w:eastAsia="仿宋" w:cs="宋体"/>
          <w:b w:val="0"/>
          <w:sz w:val="28"/>
          <w:szCs w:val="28"/>
        </w:rPr>
        <w:t>2026年8月2</w:t>
      </w:r>
      <w:r>
        <w:rPr>
          <w:rFonts w:hint="eastAsia" w:ascii="仿宋" w:hAnsi="仿宋" w:eastAsia="仿宋" w:cs="宋体"/>
          <w:b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宋体"/>
          <w:b w:val="0"/>
          <w:sz w:val="28"/>
          <w:szCs w:val="28"/>
        </w:rPr>
        <w:t>日</w:t>
      </w:r>
    </w:p>
    <w:p w14:paraId="489282D0">
      <w:pPr>
        <w:pStyle w:val="3"/>
        <w:spacing w:before="0" w:after="0" w:line="360" w:lineRule="auto"/>
        <w:contextualSpacing/>
        <w:rPr>
          <w:rFonts w:ascii="黑体" w:hAnsi="黑体" w:cs="宋体"/>
          <w:b w:val="0"/>
          <w:sz w:val="28"/>
          <w:szCs w:val="28"/>
        </w:rPr>
      </w:pPr>
      <w:bookmarkStart w:id="31" w:name="_Toc35393816"/>
      <w:bookmarkStart w:id="32" w:name="_Toc35393647"/>
      <w:r>
        <w:rPr>
          <w:rFonts w:hint="eastAsia" w:ascii="黑体" w:hAnsi="黑体" w:cs="宋体"/>
          <w:b w:val="0"/>
          <w:sz w:val="28"/>
          <w:szCs w:val="28"/>
        </w:rPr>
        <w:t>四、其他补充事宜</w:t>
      </w:r>
      <w:bookmarkEnd w:id="31"/>
      <w:bookmarkEnd w:id="32"/>
    </w:p>
    <w:p w14:paraId="1ECBE95D">
      <w:pPr>
        <w:spacing w:line="360" w:lineRule="auto"/>
        <w:contextualSpacing/>
        <w:jc w:val="left"/>
        <w:rPr>
          <w:rFonts w:ascii="仿宋" w:hAnsi="仿宋" w:eastAsia="仿宋"/>
          <w:sz w:val="28"/>
          <w:szCs w:val="28"/>
        </w:rPr>
      </w:pPr>
      <w:bookmarkStart w:id="33" w:name="OLE_LINK158"/>
      <w:bookmarkStart w:id="34" w:name="OLE_LINK159"/>
      <w:bookmarkStart w:id="35" w:name="OLE_LINK4"/>
      <w:r>
        <w:rPr>
          <w:rFonts w:hint="eastAsia" w:ascii="仿宋" w:hAnsi="仿宋" w:eastAsia="仿宋"/>
          <w:sz w:val="28"/>
          <w:szCs w:val="28"/>
        </w:rPr>
        <w:t>招标文件其他内容不变。</w:t>
      </w:r>
    </w:p>
    <w:bookmarkEnd w:id="33"/>
    <w:bookmarkEnd w:id="34"/>
    <w:bookmarkEnd w:id="35"/>
    <w:p w14:paraId="13883DE6">
      <w:pPr>
        <w:pStyle w:val="3"/>
        <w:spacing w:before="0" w:after="0" w:line="360" w:lineRule="auto"/>
        <w:contextualSpacing/>
        <w:rPr>
          <w:rFonts w:ascii="黑体" w:hAnsi="黑体" w:cs="宋体"/>
          <w:b w:val="0"/>
          <w:sz w:val="28"/>
          <w:szCs w:val="28"/>
        </w:rPr>
      </w:pPr>
      <w:bookmarkStart w:id="36" w:name="_Toc35393648"/>
      <w:bookmarkStart w:id="37" w:name="_Toc28359029"/>
      <w:bookmarkStart w:id="38" w:name="_Toc35393817"/>
      <w:bookmarkStart w:id="39" w:name="_Toc28359106"/>
      <w:r>
        <w:rPr>
          <w:rFonts w:hint="eastAsia" w:ascii="黑体" w:hAnsi="黑体" w:cs="宋体"/>
          <w:b w:val="0"/>
          <w:sz w:val="28"/>
          <w:szCs w:val="28"/>
        </w:rPr>
        <w:t>五、凡对本次公告内容提出询问，请按以下方式联系。</w:t>
      </w:r>
      <w:bookmarkEnd w:id="36"/>
      <w:bookmarkEnd w:id="37"/>
      <w:bookmarkEnd w:id="38"/>
      <w:bookmarkEnd w:id="39"/>
    </w:p>
    <w:p w14:paraId="0ABF57FC">
      <w:pPr>
        <w:spacing w:line="360" w:lineRule="auto"/>
        <w:ind w:left="1130" w:leftChars="1" w:hanging="1128" w:hangingChars="403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1.</w:t>
      </w:r>
      <w:r>
        <w:rPr>
          <w:rFonts w:hint="eastAsia" w:ascii="仿宋" w:hAnsi="仿宋" w:eastAsia="仿宋" w:cs="宋体"/>
          <w:sz w:val="28"/>
          <w:szCs w:val="28"/>
        </w:rPr>
        <w:t>采购人信息</w:t>
      </w:r>
    </w:p>
    <w:p w14:paraId="0B59D317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bookmarkStart w:id="40" w:name="_Toc28359009"/>
      <w:bookmarkStart w:id="41" w:name="_Toc28359086"/>
      <w:r>
        <w:rPr>
          <w:rFonts w:ascii="仿宋" w:hAnsi="仿宋" w:eastAsia="仿宋" w:cs="宋体"/>
          <w:sz w:val="28"/>
          <w:szCs w:val="28"/>
        </w:rPr>
        <w:t>名    称：</w:t>
      </w:r>
      <w:r>
        <w:rPr>
          <w:rFonts w:hint="eastAsia" w:ascii="仿宋" w:hAnsi="仿宋" w:eastAsia="仿宋" w:cs="宋体"/>
          <w:sz w:val="28"/>
          <w:szCs w:val="28"/>
        </w:rPr>
        <w:t>北京市疾病预防控制中心</w:t>
      </w:r>
    </w:p>
    <w:p w14:paraId="49FBF3AA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地    址：</w:t>
      </w:r>
      <w:r>
        <w:rPr>
          <w:rFonts w:hint="eastAsia" w:ascii="仿宋" w:hAnsi="仿宋" w:eastAsia="仿宋" w:cs="宋体"/>
          <w:sz w:val="28"/>
          <w:szCs w:val="28"/>
        </w:rPr>
        <w:t>北京市东城区和平里中街16号</w:t>
      </w:r>
    </w:p>
    <w:p w14:paraId="28F91F5C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联系方式：</w:t>
      </w:r>
      <w:bookmarkStart w:id="42" w:name="OLE_LINK217"/>
      <w:r>
        <w:rPr>
          <w:rFonts w:ascii="仿宋" w:hAnsi="仿宋" w:eastAsia="仿宋" w:cs="宋体"/>
          <w:sz w:val="28"/>
          <w:szCs w:val="28"/>
        </w:rPr>
        <w:t>010-64407307</w:t>
      </w:r>
    </w:p>
    <w:bookmarkEnd w:id="42"/>
    <w:p w14:paraId="417D71B3">
      <w:pPr>
        <w:spacing w:line="360" w:lineRule="auto"/>
        <w:ind w:left="1130" w:leftChars="1" w:hanging="1128" w:hangingChars="403"/>
        <w:contextualSpacing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2.</w:t>
      </w:r>
      <w:r>
        <w:rPr>
          <w:rFonts w:hint="eastAsia" w:ascii="仿宋" w:hAnsi="仿宋" w:eastAsia="仿宋" w:cs="宋体"/>
          <w:sz w:val="28"/>
          <w:szCs w:val="28"/>
        </w:rPr>
        <w:t>采购代理机构信息</w:t>
      </w:r>
      <w:bookmarkEnd w:id="40"/>
      <w:bookmarkEnd w:id="41"/>
    </w:p>
    <w:p w14:paraId="2FAE0873">
      <w:pPr>
        <w:spacing w:line="360" w:lineRule="auto"/>
        <w:contextualSpacing/>
        <w:rPr>
          <w:rFonts w:ascii="仿宋" w:hAnsi="仿宋" w:eastAsia="仿宋" w:cs="宋体"/>
          <w:sz w:val="28"/>
          <w:szCs w:val="28"/>
        </w:rPr>
      </w:pPr>
      <w:bookmarkStart w:id="43" w:name="_Toc28359010"/>
      <w:bookmarkStart w:id="44" w:name="_Toc28359087"/>
      <w:r>
        <w:rPr>
          <w:rFonts w:hint="eastAsia" w:ascii="仿宋" w:hAnsi="仿宋" w:eastAsia="仿宋" w:cs="宋体"/>
          <w:sz w:val="28"/>
          <w:szCs w:val="28"/>
        </w:rPr>
        <w:t>名    称：中技国际招标有限公司</w:t>
      </w:r>
    </w:p>
    <w:p w14:paraId="78A9DA7C">
      <w:pPr>
        <w:spacing w:line="360" w:lineRule="auto"/>
        <w:contextualSpacing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地    址：北京市丰台区西营街1号院通用时代中心C座9层</w:t>
      </w:r>
    </w:p>
    <w:p w14:paraId="7A38B84E">
      <w:pPr>
        <w:spacing w:line="360" w:lineRule="auto"/>
        <w:contextualSpacing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联系方式：</w:t>
      </w:r>
      <w:bookmarkStart w:id="45" w:name="OLE_LINK16"/>
      <w:r>
        <w:rPr>
          <w:rFonts w:hint="eastAsia" w:ascii="仿宋" w:hAnsi="仿宋" w:eastAsia="仿宋" w:cs="宋体"/>
          <w:sz w:val="28"/>
          <w:szCs w:val="28"/>
        </w:rPr>
        <w:t>010-81168541</w:t>
      </w:r>
      <w:bookmarkEnd w:id="45"/>
    </w:p>
    <w:p w14:paraId="7F1B673A">
      <w:pPr>
        <w:spacing w:line="360" w:lineRule="auto"/>
        <w:ind w:left="1130" w:leftChars="1" w:hanging="1128" w:hangingChars="403"/>
        <w:contextualSpacing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3.</w:t>
      </w:r>
      <w:r>
        <w:rPr>
          <w:rFonts w:hint="eastAsia" w:ascii="仿宋" w:hAnsi="仿宋" w:eastAsia="仿宋" w:cs="宋体"/>
          <w:sz w:val="28"/>
          <w:szCs w:val="28"/>
        </w:rPr>
        <w:t>项目联系方式</w:t>
      </w:r>
      <w:bookmarkEnd w:id="43"/>
      <w:bookmarkEnd w:id="44"/>
    </w:p>
    <w:p w14:paraId="07B1B36A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采购人项目联系人：郝老师、冀老师</w:t>
      </w:r>
    </w:p>
    <w:p w14:paraId="396A1350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电　话：</w:t>
      </w:r>
      <w:bookmarkStart w:id="46" w:name="OLE_LINK35"/>
      <w:bookmarkStart w:id="47" w:name="OLE_LINK34"/>
      <w:bookmarkStart w:id="48" w:name="OLE_LINK36"/>
      <w:r>
        <w:rPr>
          <w:rFonts w:ascii="仿宋" w:hAnsi="仿宋" w:eastAsia="仿宋" w:cs="宋体"/>
          <w:sz w:val="28"/>
          <w:szCs w:val="28"/>
        </w:rPr>
        <w:t>010-64407307</w:t>
      </w:r>
      <w:bookmarkEnd w:id="46"/>
      <w:bookmarkEnd w:id="47"/>
      <w:bookmarkEnd w:id="48"/>
    </w:p>
    <w:p w14:paraId="209E8420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采购代理机构项目联系人：</w:t>
      </w:r>
      <w:bookmarkStart w:id="49" w:name="OLE_LINK206"/>
      <w:r>
        <w:rPr>
          <w:rFonts w:hint="eastAsia" w:ascii="仿宋" w:hAnsi="仿宋" w:eastAsia="仿宋" w:cs="宋体"/>
          <w:sz w:val="28"/>
          <w:szCs w:val="28"/>
        </w:rPr>
        <w:t>强文晓、</w:t>
      </w:r>
      <w:bookmarkEnd w:id="49"/>
      <w:r>
        <w:rPr>
          <w:rFonts w:hint="eastAsia" w:ascii="仿宋" w:hAnsi="仿宋" w:eastAsia="仿宋" w:cs="宋体"/>
          <w:sz w:val="28"/>
          <w:szCs w:val="28"/>
        </w:rPr>
        <w:t>孙薇</w:t>
      </w:r>
    </w:p>
    <w:p w14:paraId="7EE46EAB">
      <w:pPr>
        <w:spacing w:line="360" w:lineRule="auto"/>
        <w:contextualSpacing/>
        <w:jc w:val="left"/>
      </w:pPr>
      <w:r>
        <w:rPr>
          <w:rFonts w:hint="eastAsia" w:ascii="仿宋" w:hAnsi="仿宋" w:eastAsia="仿宋" w:cs="宋体"/>
          <w:sz w:val="28"/>
          <w:szCs w:val="28"/>
        </w:rPr>
        <w:t>电　话：010-81168541</w:t>
      </w:r>
      <w:bookmarkStart w:id="50" w:name="_GoBack"/>
      <w:bookmarkEnd w:id="5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hideSpelling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5A"/>
    <w:rsid w:val="00002318"/>
    <w:rsid w:val="0000367F"/>
    <w:rsid w:val="00016698"/>
    <w:rsid w:val="00026B71"/>
    <w:rsid w:val="00047D9B"/>
    <w:rsid w:val="000555B3"/>
    <w:rsid w:val="00094BB2"/>
    <w:rsid w:val="000C1895"/>
    <w:rsid w:val="000C3EF8"/>
    <w:rsid w:val="000D4E39"/>
    <w:rsid w:val="000D7609"/>
    <w:rsid w:val="000F0CE6"/>
    <w:rsid w:val="00122184"/>
    <w:rsid w:val="001471A5"/>
    <w:rsid w:val="001D7850"/>
    <w:rsid w:val="001E0202"/>
    <w:rsid w:val="001E3CF3"/>
    <w:rsid w:val="00251A77"/>
    <w:rsid w:val="00286630"/>
    <w:rsid w:val="002937AD"/>
    <w:rsid w:val="002A77F5"/>
    <w:rsid w:val="002C4F10"/>
    <w:rsid w:val="0031390C"/>
    <w:rsid w:val="0031713A"/>
    <w:rsid w:val="00331105"/>
    <w:rsid w:val="00336471"/>
    <w:rsid w:val="00356363"/>
    <w:rsid w:val="00357844"/>
    <w:rsid w:val="00370844"/>
    <w:rsid w:val="00370FF0"/>
    <w:rsid w:val="0039607E"/>
    <w:rsid w:val="003B6212"/>
    <w:rsid w:val="00404CFD"/>
    <w:rsid w:val="004254AD"/>
    <w:rsid w:val="00433F3E"/>
    <w:rsid w:val="00450BA8"/>
    <w:rsid w:val="00496850"/>
    <w:rsid w:val="004B367A"/>
    <w:rsid w:val="004B4EE4"/>
    <w:rsid w:val="004B5455"/>
    <w:rsid w:val="004B6850"/>
    <w:rsid w:val="004D7796"/>
    <w:rsid w:val="004E2040"/>
    <w:rsid w:val="004E3E98"/>
    <w:rsid w:val="005030C4"/>
    <w:rsid w:val="00506AB7"/>
    <w:rsid w:val="005579B3"/>
    <w:rsid w:val="00586A2D"/>
    <w:rsid w:val="005B6CCA"/>
    <w:rsid w:val="005D68C1"/>
    <w:rsid w:val="005E1F20"/>
    <w:rsid w:val="005F0ACC"/>
    <w:rsid w:val="00604CC5"/>
    <w:rsid w:val="00614BC9"/>
    <w:rsid w:val="00614EA7"/>
    <w:rsid w:val="00622C65"/>
    <w:rsid w:val="00630A8B"/>
    <w:rsid w:val="00665E24"/>
    <w:rsid w:val="0067248A"/>
    <w:rsid w:val="00695807"/>
    <w:rsid w:val="006C0F0A"/>
    <w:rsid w:val="006C37F0"/>
    <w:rsid w:val="006C69BC"/>
    <w:rsid w:val="006D4CD1"/>
    <w:rsid w:val="00712F08"/>
    <w:rsid w:val="00716DEA"/>
    <w:rsid w:val="00727C38"/>
    <w:rsid w:val="00785D3F"/>
    <w:rsid w:val="007C2FC3"/>
    <w:rsid w:val="007E7F7C"/>
    <w:rsid w:val="00807FE6"/>
    <w:rsid w:val="00815287"/>
    <w:rsid w:val="00834AEE"/>
    <w:rsid w:val="00863425"/>
    <w:rsid w:val="00871377"/>
    <w:rsid w:val="00872EDE"/>
    <w:rsid w:val="0088542A"/>
    <w:rsid w:val="00894411"/>
    <w:rsid w:val="008A2459"/>
    <w:rsid w:val="008A6AC1"/>
    <w:rsid w:val="008A72AB"/>
    <w:rsid w:val="008C0ADF"/>
    <w:rsid w:val="008E0828"/>
    <w:rsid w:val="009275E3"/>
    <w:rsid w:val="009336D1"/>
    <w:rsid w:val="009412D3"/>
    <w:rsid w:val="009413D2"/>
    <w:rsid w:val="00956F31"/>
    <w:rsid w:val="009A13E7"/>
    <w:rsid w:val="009B1C48"/>
    <w:rsid w:val="00A23170"/>
    <w:rsid w:val="00A27941"/>
    <w:rsid w:val="00A46CA9"/>
    <w:rsid w:val="00A73A66"/>
    <w:rsid w:val="00A90774"/>
    <w:rsid w:val="00AC2343"/>
    <w:rsid w:val="00AF39CF"/>
    <w:rsid w:val="00B03925"/>
    <w:rsid w:val="00B063AE"/>
    <w:rsid w:val="00B3644B"/>
    <w:rsid w:val="00B7224D"/>
    <w:rsid w:val="00B84F88"/>
    <w:rsid w:val="00B90A34"/>
    <w:rsid w:val="00BA5D41"/>
    <w:rsid w:val="00BC50C9"/>
    <w:rsid w:val="00BD3FB5"/>
    <w:rsid w:val="00C21446"/>
    <w:rsid w:val="00C75987"/>
    <w:rsid w:val="00C75E11"/>
    <w:rsid w:val="00C77F0A"/>
    <w:rsid w:val="00C9322D"/>
    <w:rsid w:val="00C97D5A"/>
    <w:rsid w:val="00CB2B2E"/>
    <w:rsid w:val="00CF1A0B"/>
    <w:rsid w:val="00D17F77"/>
    <w:rsid w:val="00D20CF7"/>
    <w:rsid w:val="00D22A2A"/>
    <w:rsid w:val="00D360F0"/>
    <w:rsid w:val="00D41030"/>
    <w:rsid w:val="00D62533"/>
    <w:rsid w:val="00D74BFE"/>
    <w:rsid w:val="00D83839"/>
    <w:rsid w:val="00DB0179"/>
    <w:rsid w:val="00DB5034"/>
    <w:rsid w:val="00DC4278"/>
    <w:rsid w:val="00DC5C13"/>
    <w:rsid w:val="00E1650C"/>
    <w:rsid w:val="00E31170"/>
    <w:rsid w:val="00E55DE6"/>
    <w:rsid w:val="00E5706B"/>
    <w:rsid w:val="00E83771"/>
    <w:rsid w:val="00EB1E09"/>
    <w:rsid w:val="00EB215F"/>
    <w:rsid w:val="00EC7444"/>
    <w:rsid w:val="00ED2109"/>
    <w:rsid w:val="00ED2C66"/>
    <w:rsid w:val="00ED63E9"/>
    <w:rsid w:val="00EF58E0"/>
    <w:rsid w:val="00F06C63"/>
    <w:rsid w:val="00F14901"/>
    <w:rsid w:val="00F3155A"/>
    <w:rsid w:val="00F70DE2"/>
    <w:rsid w:val="00F80F3E"/>
    <w:rsid w:val="00F92305"/>
    <w:rsid w:val="00F96BF9"/>
    <w:rsid w:val="00FB41E2"/>
    <w:rsid w:val="00FE0943"/>
    <w:rsid w:val="06F21F49"/>
    <w:rsid w:val="0BD1125B"/>
    <w:rsid w:val="0D4076B0"/>
    <w:rsid w:val="0E0F5672"/>
    <w:rsid w:val="0F9B14D8"/>
    <w:rsid w:val="0FD45C91"/>
    <w:rsid w:val="10C10FE4"/>
    <w:rsid w:val="12402E84"/>
    <w:rsid w:val="132E1D32"/>
    <w:rsid w:val="16A3481E"/>
    <w:rsid w:val="19597C05"/>
    <w:rsid w:val="1B7725C5"/>
    <w:rsid w:val="1EE12B77"/>
    <w:rsid w:val="20B9542D"/>
    <w:rsid w:val="26A97D1E"/>
    <w:rsid w:val="273B5931"/>
    <w:rsid w:val="28722A91"/>
    <w:rsid w:val="28AB185F"/>
    <w:rsid w:val="29B175E9"/>
    <w:rsid w:val="2A810D6A"/>
    <w:rsid w:val="2C60130A"/>
    <w:rsid w:val="2FCE1F78"/>
    <w:rsid w:val="36A54032"/>
    <w:rsid w:val="36A75FFC"/>
    <w:rsid w:val="387463B2"/>
    <w:rsid w:val="394538AA"/>
    <w:rsid w:val="3EA01B6F"/>
    <w:rsid w:val="4013025E"/>
    <w:rsid w:val="40273D0A"/>
    <w:rsid w:val="456652D4"/>
    <w:rsid w:val="45A4384A"/>
    <w:rsid w:val="46191F15"/>
    <w:rsid w:val="471E5E67"/>
    <w:rsid w:val="47376F28"/>
    <w:rsid w:val="48205C0E"/>
    <w:rsid w:val="4D1E3BF0"/>
    <w:rsid w:val="4E6F4101"/>
    <w:rsid w:val="53314906"/>
    <w:rsid w:val="570D55B0"/>
    <w:rsid w:val="591A5DA5"/>
    <w:rsid w:val="5C02145B"/>
    <w:rsid w:val="5C417489"/>
    <w:rsid w:val="5C5E3335"/>
    <w:rsid w:val="61A96081"/>
    <w:rsid w:val="64D92F75"/>
    <w:rsid w:val="685847A6"/>
    <w:rsid w:val="68EC18B0"/>
    <w:rsid w:val="698069BA"/>
    <w:rsid w:val="6BD526E8"/>
    <w:rsid w:val="6DAB531F"/>
    <w:rsid w:val="6E5E2853"/>
    <w:rsid w:val="722717C4"/>
    <w:rsid w:val="72A115AE"/>
    <w:rsid w:val="785506C7"/>
    <w:rsid w:val="7B75534E"/>
    <w:rsid w:val="7D1A2FE3"/>
    <w:rsid w:val="7DF52776"/>
    <w:rsid w:val="7EE1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99"/>
    <w:pPr>
      <w:autoSpaceDE w:val="0"/>
      <w:autoSpaceDN w:val="0"/>
      <w:adjustRightInd w:val="0"/>
      <w:ind w:firstLine="420"/>
      <w:jc w:val="left"/>
    </w:pPr>
    <w:rPr>
      <w:rFonts w:ascii="宋体"/>
      <w:sz w:val="24"/>
      <w:szCs w:val="24"/>
    </w:rPr>
  </w:style>
  <w:style w:type="paragraph" w:styleId="6">
    <w:name w:val="annotation text"/>
    <w:basedOn w:val="1"/>
    <w:semiHidden/>
    <w:unhideWhenUsed/>
    <w:qFormat/>
    <w:uiPriority w:val="99"/>
    <w:pPr>
      <w:jc w:val="left"/>
    </w:pPr>
  </w:style>
  <w:style w:type="paragraph" w:styleId="7">
    <w:name w:val="Body Text"/>
    <w:basedOn w:val="1"/>
    <w:link w:val="30"/>
    <w:unhideWhenUsed/>
    <w:qFormat/>
    <w:uiPriority w:val="99"/>
    <w:pPr>
      <w:tabs>
        <w:tab w:val="left" w:pos="567"/>
      </w:tabs>
      <w:spacing w:before="120" w:after="100" w:afterAutospacing="1" w:line="240" w:lineRule="atLeast"/>
    </w:pPr>
    <w:rPr>
      <w:rFonts w:ascii="宋体" w:hAnsi="宋体"/>
      <w:sz w:val="24"/>
      <w:szCs w:val="24"/>
    </w:rPr>
  </w:style>
  <w:style w:type="paragraph" w:styleId="8">
    <w:name w:val="Body Text Indent"/>
    <w:basedOn w:val="1"/>
    <w:link w:val="28"/>
    <w:semiHidden/>
    <w:unhideWhenUsed/>
    <w:qFormat/>
    <w:uiPriority w:val="99"/>
    <w:pPr>
      <w:spacing w:after="120"/>
      <w:ind w:left="420" w:leftChars="200"/>
    </w:pPr>
  </w:style>
  <w:style w:type="paragraph" w:styleId="9">
    <w:name w:val="Plain Text"/>
    <w:basedOn w:val="1"/>
    <w:link w:val="21"/>
    <w:qFormat/>
    <w:uiPriority w:val="0"/>
    <w:rPr>
      <w:rFonts w:ascii="宋体" w:hAnsi="Courier New" w:eastAsiaTheme="minorEastAsia" w:cstheme="minorBidi"/>
      <w:szCs w:val="22"/>
    </w:rPr>
  </w:style>
  <w:style w:type="paragraph" w:styleId="10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4">
    <w:name w:val="Body Text First Indent 2"/>
    <w:basedOn w:val="8"/>
    <w:link w:val="29"/>
    <w:qFormat/>
    <w:uiPriority w:val="99"/>
    <w:pPr>
      <w:spacing w:line="480" w:lineRule="exact"/>
      <w:ind w:firstLine="420" w:firstLineChars="200"/>
    </w:pPr>
    <w:rPr>
      <w:sz w:val="24"/>
      <w:szCs w:val="20"/>
    </w:rPr>
  </w:style>
  <w:style w:type="character" w:styleId="17">
    <w:name w:val="Strong"/>
    <w:qFormat/>
    <w:uiPriority w:val="0"/>
    <w:rPr>
      <w:b/>
      <w:bCs/>
    </w:rPr>
  </w:style>
  <w:style w:type="character" w:styleId="18">
    <w:name w:val="Hyperlink"/>
    <w:qFormat/>
    <w:uiPriority w:val="99"/>
    <w:rPr>
      <w:color w:val="0000FF"/>
      <w:u w:val="single"/>
    </w:rPr>
  </w:style>
  <w:style w:type="character" w:customStyle="1" w:styleId="19">
    <w:name w:val="标题 1 Char"/>
    <w:basedOn w:val="1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0">
    <w:name w:val="标题 2 Char"/>
    <w:basedOn w:val="16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1">
    <w:name w:val="纯文本 Char"/>
    <w:basedOn w:val="16"/>
    <w:link w:val="9"/>
    <w:qFormat/>
    <w:uiPriority w:val="0"/>
    <w:rPr>
      <w:rFonts w:ascii="宋体" w:hAnsi="Courier New"/>
    </w:rPr>
  </w:style>
  <w:style w:type="character" w:customStyle="1" w:styleId="22">
    <w:name w:val="标题 3 Char"/>
    <w:basedOn w:val="16"/>
    <w:link w:val="4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3">
    <w:name w:val="页眉 Char"/>
    <w:basedOn w:val="16"/>
    <w:link w:val="1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脚 Char"/>
    <w:basedOn w:val="16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批注框文本 Char"/>
    <w:basedOn w:val="16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6">
    <w:name w:val="Body text|1"/>
    <w:basedOn w:val="1"/>
    <w:qFormat/>
    <w:uiPriority w:val="0"/>
    <w:pPr>
      <w:ind w:firstLine="280"/>
      <w:jc w:val="left"/>
    </w:pPr>
    <w:rPr>
      <w:rFonts w:ascii="MingLiU" w:hAnsi="MingLiU" w:eastAsia="MingLiU" w:cs="MingLiU"/>
      <w:color w:val="184318"/>
      <w:kern w:val="0"/>
      <w:sz w:val="19"/>
      <w:szCs w:val="19"/>
      <w:lang w:val="zh-TW" w:eastAsia="zh-TW" w:bidi="zh-TW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character" w:customStyle="1" w:styleId="28">
    <w:name w:val="正文文本缩进 Char"/>
    <w:basedOn w:val="16"/>
    <w:link w:val="8"/>
    <w:semiHidden/>
    <w:qFormat/>
    <w:uiPriority w:val="99"/>
    <w:rPr>
      <w:kern w:val="2"/>
      <w:sz w:val="21"/>
      <w:szCs w:val="21"/>
    </w:rPr>
  </w:style>
  <w:style w:type="character" w:customStyle="1" w:styleId="29">
    <w:name w:val="正文首行缩进 2 Char"/>
    <w:basedOn w:val="28"/>
    <w:link w:val="14"/>
    <w:qFormat/>
    <w:uiPriority w:val="99"/>
    <w:rPr>
      <w:kern w:val="2"/>
      <w:sz w:val="24"/>
      <w:szCs w:val="21"/>
    </w:rPr>
  </w:style>
  <w:style w:type="character" w:customStyle="1" w:styleId="30">
    <w:name w:val="正文文本 Char"/>
    <w:basedOn w:val="16"/>
    <w:link w:val="7"/>
    <w:qFormat/>
    <w:uiPriority w:val="99"/>
    <w:rPr>
      <w:rFonts w:ascii="宋体" w:hAnsi="宋体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Razer</Company>
  <Pages>3</Pages>
  <Words>1061</Words>
  <Characters>1190</Characters>
  <Lines>207</Lines>
  <Paragraphs>58</Paragraphs>
  <TotalTime>0</TotalTime>
  <ScaleCrop>false</ScaleCrop>
  <LinksUpToDate>false</LinksUpToDate>
  <CharactersWithSpaces>1217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2021-01-21T08:13:00Z</dcterms:created>
  <dc:creator>Zhang</dc:creator>
  <cp:lastModifiedBy>Estela</cp:lastModifiedBy>
  <cp:lastPrinted>2025-11-04T03:43:00Z</cp:lastPrinted>
  <dcterms:modified xsi:type="dcterms:W3CDTF">2026-08-26T02:11:21Z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eyJoZGlkIjoiMWJmYmVhMGQ2YWQwOTc0ZDFkYmVkZTE0NzFkNThlYzIiLCJ1c2VySWQiOiIyNDc5MzkxNzUifQ==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5B97BE09E5B64AFDA7A520ECC6EF7634_13</vt:lpwstr>
  </property>
</Properties>
</file>