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A0100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13"/>
      <w:r>
        <w:rPr>
          <w:rFonts w:hint="eastAsia" w:ascii="华文中宋" w:hAnsi="华文中宋" w:eastAsia="华文中宋"/>
        </w:rPr>
        <w:t>更正公告</w:t>
      </w:r>
      <w:bookmarkEnd w:id="0"/>
    </w:p>
    <w:p w14:paraId="07F751E5">
      <w:pPr>
        <w:pStyle w:val="4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" w:name="_Toc28359027"/>
      <w:bookmarkStart w:id="2" w:name="_Toc35393645"/>
      <w:bookmarkStart w:id="3" w:name="_Toc28359104"/>
      <w:bookmarkStart w:id="4" w:name="_Toc35393814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1"/>
      <w:bookmarkEnd w:id="2"/>
      <w:bookmarkEnd w:id="3"/>
      <w:bookmarkEnd w:id="4"/>
    </w:p>
    <w:p w14:paraId="3ED24A9A"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原公告的采购项目编号：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0701-264106090904</w:t>
      </w:r>
    </w:p>
    <w:p w14:paraId="16839CBD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原公告的采购项目名称：</w:t>
      </w:r>
      <w:r>
        <w:rPr>
          <w:rFonts w:hint="eastAsia" w:ascii="仿宋" w:hAnsi="仿宋" w:eastAsia="仿宋"/>
          <w:bCs/>
          <w:sz w:val="28"/>
          <w:szCs w:val="28"/>
          <w:u w:val="single"/>
          <w:lang w:eastAsia="zh-CN"/>
        </w:rPr>
        <w:t>2026年度财政资金购置设备项目</w:t>
      </w:r>
    </w:p>
    <w:p w14:paraId="015567C9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首次公告日期：</w:t>
      </w:r>
      <w:r>
        <w:rPr>
          <w:rFonts w:hint="eastAsia" w:ascii="仿宋" w:hAnsi="仿宋" w:eastAsia="仿宋"/>
          <w:sz w:val="28"/>
          <w:szCs w:val="28"/>
          <w:u w:val="single"/>
        </w:rPr>
        <w:t>　2026年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  <w:u w:val="single"/>
        </w:rPr>
        <w:t>月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  <w:u w:val="single"/>
        </w:rPr>
        <w:t>日　</w:t>
      </w:r>
    </w:p>
    <w:p w14:paraId="1FCBF80D">
      <w:pPr>
        <w:pStyle w:val="4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5" w:name="_Toc28359028"/>
      <w:bookmarkStart w:id="6" w:name="_Toc35393815"/>
      <w:bookmarkStart w:id="7" w:name="_Toc35393646"/>
      <w:bookmarkStart w:id="8" w:name="_Toc28359105"/>
      <w:r>
        <w:rPr>
          <w:rFonts w:hint="eastAsia" w:ascii="黑体" w:hAnsi="黑体" w:cs="宋体"/>
          <w:b w:val="0"/>
          <w:sz w:val="28"/>
          <w:szCs w:val="28"/>
        </w:rPr>
        <w:t>二、更正信息</w:t>
      </w:r>
      <w:bookmarkEnd w:id="5"/>
      <w:bookmarkEnd w:id="6"/>
      <w:bookmarkEnd w:id="7"/>
      <w:bookmarkEnd w:id="8"/>
    </w:p>
    <w:p w14:paraId="591A16ED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更正事项：□采购公告 √采购文件 □采购结果     </w:t>
      </w:r>
    </w:p>
    <w:p w14:paraId="1346CB28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更正内容：</w:t>
      </w:r>
    </w:p>
    <w:p w14:paraId="6D39B8AD">
      <w:pPr>
        <w:numPr>
          <w:ilvl w:val="0"/>
          <w:numId w:val="0"/>
        </w:numPr>
        <w:snapToGrid w:val="0"/>
        <w:spacing w:line="360" w:lineRule="auto"/>
        <w:ind w:firstLine="480" w:firstLineChars="200"/>
        <w:rPr>
          <w:rFonts w:hint="eastAsia" w:ascii="仿宋" w:hAnsi="仿宋" w:eastAsia="仿宋" w:cs="宋体"/>
          <w:b w:val="0"/>
          <w:bCs/>
          <w:kern w:val="0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eastAsia="zh-CN"/>
        </w:rPr>
        <w:t>（</w:t>
      </w:r>
      <w:r>
        <w:rPr>
          <w:rFonts w:hint="eastAsia" w:ascii="仿宋" w:hAnsi="仿宋" w:eastAsia="仿宋"/>
          <w:sz w:val="24"/>
          <w:lang w:val="en-US" w:eastAsia="zh-CN"/>
        </w:rPr>
        <w:t>一</w:t>
      </w:r>
      <w:r>
        <w:rPr>
          <w:rFonts w:hint="eastAsia" w:ascii="仿宋" w:hAnsi="仿宋" w:eastAsia="仿宋"/>
          <w:sz w:val="24"/>
          <w:lang w:eastAsia="zh-CN"/>
        </w:rPr>
        <w:t>）</w:t>
      </w:r>
      <w:r>
        <w:rPr>
          <w:rFonts w:hint="eastAsia" w:ascii="仿宋" w:hAnsi="仿宋" w:eastAsia="仿宋"/>
          <w:sz w:val="24"/>
        </w:rPr>
        <w:t>经与采购人确认，本项目招标文件第五章 采购需求</w:t>
      </w:r>
      <w:r>
        <w:rPr>
          <w:rFonts w:hint="eastAsia" w:ascii="仿宋" w:hAnsi="仿宋" w:eastAsia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</w:rPr>
        <w:t>（二）服务内容及要求/货物技术要求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</w:rPr>
        <w:t>1</w:t>
      </w:r>
      <w:r>
        <w:rPr>
          <w:rFonts w:hint="eastAsia" w:ascii="仿宋" w:hAnsi="仿宋" w:eastAsia="仿宋" w:cs="仿宋"/>
          <w:bCs/>
          <w:color w:val="auto"/>
          <w:sz w:val="24"/>
        </w:rPr>
        <w:t>、采购标的需满足的性能、材料、结构、外观、质量、安全、技术规格、物理特性等</w:t>
      </w:r>
      <w:r>
        <w:rPr>
          <w:rFonts w:hint="eastAsia" w:ascii="仿宋" w:hAnsi="仿宋" w:eastAsia="仿宋" w:cs="仿宋"/>
          <w:b w:val="0"/>
          <w:bCs/>
          <w:color w:val="auto"/>
          <w:sz w:val="24"/>
        </w:rPr>
        <w:t>要求：</w:t>
      </w:r>
      <w:r>
        <w:rPr>
          <w:rFonts w:hint="eastAsia" w:ascii="仿宋" w:hAnsi="仿宋" w:eastAsia="仿宋" w:cs="仿宋"/>
          <w:b w:val="0"/>
          <w:bCs/>
          <w:color w:val="auto"/>
          <w:sz w:val="24"/>
          <w:lang w:val="en-US" w:eastAsia="zh-CN"/>
        </w:rPr>
        <w:t xml:space="preserve">第2包 </w:t>
      </w:r>
      <w:r>
        <w:rPr>
          <w:rFonts w:hint="eastAsia" w:ascii="仿宋" w:hAnsi="仿宋" w:eastAsia="仿宋" w:cs="宋体"/>
          <w:b w:val="0"/>
          <w:bCs/>
          <w:kern w:val="0"/>
          <w:sz w:val="24"/>
          <w:lang w:val="en-US" w:eastAsia="zh-CN"/>
        </w:rPr>
        <w:t xml:space="preserve">品目2-5 全自动免疫印迹仪 技术参数更正如下： </w:t>
      </w:r>
    </w:p>
    <w:p w14:paraId="73FEAEFB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一、技术参数：</w:t>
      </w:r>
    </w:p>
    <w:p w14:paraId="023B1043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sz w:val="24"/>
          <w:szCs w:val="24"/>
        </w:rPr>
        <w:t>全自动加样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温育、清洗到结果判读的全自动免疫印迹检测操作系统。</w:t>
      </w:r>
    </w:p>
    <w:p w14:paraId="5072FAB5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2、检测项目：</w:t>
      </w:r>
    </w:p>
    <w:p w14:paraId="257A1788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2.1</w:t>
      </w:r>
      <w:r>
        <w:rPr>
          <w:rFonts w:hint="eastAsia" w:ascii="仿宋" w:hAnsi="仿宋" w:eastAsia="仿宋" w:cs="仿宋"/>
          <w:sz w:val="24"/>
          <w:szCs w:val="24"/>
        </w:rPr>
        <w:t>免疫印迹法，全自动检测血清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</w:t>
      </w:r>
      <w:r>
        <w:rPr>
          <w:rFonts w:hint="eastAsia" w:ascii="仿宋" w:hAnsi="仿宋" w:eastAsia="仿宋" w:cs="仿宋"/>
          <w:sz w:val="24"/>
          <w:szCs w:val="24"/>
        </w:rPr>
        <w:t>自身抗体、过敏原等。</w:t>
      </w:r>
    </w:p>
    <w:p w14:paraId="17AA8EF7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▲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2.2</w:t>
      </w:r>
      <w:r>
        <w:rPr>
          <w:rFonts w:hint="eastAsia" w:ascii="仿宋" w:hAnsi="仿宋" w:eastAsia="仿宋" w:cs="仿宋"/>
          <w:sz w:val="24"/>
          <w:szCs w:val="24"/>
        </w:rPr>
        <w:t>支持检测项目 ＞50个，包括过敏原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特异性IgE、食物特异性IgG</w:t>
      </w:r>
      <w:r>
        <w:rPr>
          <w:rFonts w:hint="eastAsia" w:ascii="仿宋" w:hAnsi="仿宋" w:eastAsia="仿宋" w:cs="仿宋"/>
          <w:sz w:val="24"/>
          <w:szCs w:val="24"/>
        </w:rPr>
        <w:t>检测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及</w:t>
      </w:r>
      <w:r>
        <w:rPr>
          <w:rFonts w:hint="eastAsia" w:ascii="仿宋" w:hAnsi="仿宋" w:eastAsia="仿宋" w:cs="仿宋"/>
          <w:sz w:val="24"/>
          <w:szCs w:val="24"/>
        </w:rPr>
        <w:t>自身抗体项目，支持多个项目同盘测试功能。</w:t>
      </w:r>
    </w:p>
    <w:p w14:paraId="0CD040C1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2.3</w:t>
      </w:r>
      <w:r>
        <w:rPr>
          <w:rFonts w:hint="eastAsia" w:ascii="仿宋" w:hAnsi="仿宋" w:eastAsia="仿宋" w:cs="仿宋"/>
          <w:sz w:val="24"/>
          <w:szCs w:val="24"/>
        </w:rPr>
        <w:t>样本数≥50个样本位。</w:t>
      </w:r>
    </w:p>
    <w:p w14:paraId="02D4116A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2.4</w:t>
      </w:r>
      <w:r>
        <w:rPr>
          <w:rFonts w:hint="eastAsia" w:ascii="仿宋" w:hAnsi="仿宋" w:eastAsia="仿宋" w:cs="仿宋"/>
          <w:sz w:val="24"/>
          <w:szCs w:val="24"/>
        </w:rPr>
        <w:t>支持不同规格采血管。</w:t>
      </w:r>
    </w:p>
    <w:p w14:paraId="7372FDA2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2.5</w:t>
      </w:r>
      <w:r>
        <w:rPr>
          <w:rFonts w:hint="eastAsia" w:ascii="仿宋" w:hAnsi="仿宋" w:eastAsia="仿宋" w:cs="仿宋"/>
          <w:sz w:val="24"/>
          <w:szCs w:val="24"/>
        </w:rPr>
        <w:t>样本针采用钢针加样，无需TIP头。</w:t>
      </w:r>
    </w:p>
    <w:p w14:paraId="15653001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2.6</w:t>
      </w:r>
      <w:r>
        <w:rPr>
          <w:rFonts w:hint="eastAsia" w:ascii="仿宋" w:hAnsi="仿宋" w:eastAsia="仿宋" w:cs="仿宋"/>
          <w:sz w:val="24"/>
          <w:szCs w:val="24"/>
        </w:rPr>
        <w:t>条形码识别扫描功能，自动获取样本信息。</w:t>
      </w:r>
    </w:p>
    <w:p w14:paraId="625C488C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2.7</w:t>
      </w:r>
      <w:r>
        <w:rPr>
          <w:rFonts w:hint="eastAsia" w:ascii="仿宋" w:hAnsi="仿宋" w:eastAsia="仿宋" w:cs="仿宋"/>
          <w:sz w:val="24"/>
          <w:szCs w:val="24"/>
        </w:rPr>
        <w:t>样本针具备液面探测、随量跟踪、立体防撞、堵针检测功能。</w:t>
      </w:r>
    </w:p>
    <w:p w14:paraId="4AA807C8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2.8</w:t>
      </w:r>
      <w:r>
        <w:rPr>
          <w:rFonts w:hint="eastAsia" w:ascii="仿宋" w:hAnsi="仿宋" w:eastAsia="仿宋" w:cs="仿宋"/>
          <w:sz w:val="24"/>
          <w:szCs w:val="24"/>
        </w:rPr>
        <w:t>加样体积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范围：</w:t>
      </w:r>
      <w:r>
        <w:rPr>
          <w:rFonts w:hint="eastAsia" w:ascii="仿宋" w:hAnsi="仿宋" w:eastAsia="仿宋" w:cs="仿宋"/>
          <w:sz w:val="24"/>
          <w:szCs w:val="24"/>
        </w:rPr>
        <w:t>10-1500ul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±</w:t>
      </w:r>
      <w:r>
        <w:rPr>
          <w:rFonts w:hint="eastAsia" w:ascii="仿宋" w:hAnsi="仿宋" w:eastAsia="仿宋" w:cs="仿宋"/>
          <w:sz w:val="24"/>
          <w:szCs w:val="24"/>
        </w:rPr>
        <w:t>1ul。</w:t>
      </w:r>
    </w:p>
    <w:p w14:paraId="0BED94CF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2.9</w:t>
      </w:r>
      <w:r>
        <w:rPr>
          <w:rFonts w:hint="eastAsia" w:ascii="仿宋" w:hAnsi="仿宋" w:eastAsia="仿宋" w:cs="仿宋"/>
          <w:sz w:val="24"/>
          <w:szCs w:val="24"/>
        </w:rPr>
        <w:t>分配液量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范围：</w:t>
      </w:r>
      <w:r>
        <w:rPr>
          <w:rFonts w:hint="eastAsia" w:ascii="仿宋" w:hAnsi="仿宋" w:eastAsia="仿宋" w:cs="仿宋"/>
          <w:sz w:val="24"/>
          <w:szCs w:val="24"/>
        </w:rPr>
        <w:t>0.1-5.0ml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±</w:t>
      </w:r>
      <w:r>
        <w:rPr>
          <w:rFonts w:hint="eastAsia" w:ascii="仿宋" w:hAnsi="仿宋" w:eastAsia="仿宋" w:cs="仿宋"/>
          <w:sz w:val="24"/>
          <w:szCs w:val="24"/>
        </w:rPr>
        <w:t>0.1ml。</w:t>
      </w:r>
    </w:p>
    <w:p w14:paraId="1530BFD8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3、孵育器：</w:t>
      </w:r>
    </w:p>
    <w:p w14:paraId="6578C51F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3.1、</w:t>
      </w:r>
      <w:r>
        <w:rPr>
          <w:rFonts w:hint="eastAsia" w:ascii="仿宋" w:hAnsi="仿宋" w:eastAsia="仿宋" w:cs="仿宋"/>
          <w:sz w:val="24"/>
          <w:szCs w:val="24"/>
        </w:rPr>
        <w:t>孵育温度多档可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调</w:t>
      </w:r>
      <w:r>
        <w:rPr>
          <w:rFonts w:hint="eastAsia" w:ascii="仿宋" w:hAnsi="仿宋" w:eastAsia="仿宋" w:cs="仿宋"/>
          <w:sz w:val="24"/>
          <w:szCs w:val="24"/>
        </w:rPr>
        <w:t>控</w:t>
      </w:r>
      <w:bookmarkStart w:id="9" w:name="OLE_LINK1"/>
      <w:r>
        <w:rPr>
          <w:rFonts w:hint="eastAsia" w:ascii="仿宋" w:hAnsi="仿宋" w:eastAsia="仿宋" w:cs="仿宋"/>
          <w:sz w:val="24"/>
          <w:szCs w:val="24"/>
        </w:rPr>
        <w:t>。</w:t>
      </w:r>
      <w:bookmarkEnd w:id="9"/>
    </w:p>
    <w:p w14:paraId="7B10F03D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3.2、</w:t>
      </w:r>
      <w:r>
        <w:rPr>
          <w:rFonts w:hint="eastAsia" w:ascii="仿宋" w:hAnsi="仿宋" w:eastAsia="仿宋" w:cs="仿宋"/>
          <w:sz w:val="24"/>
          <w:szCs w:val="24"/>
        </w:rPr>
        <w:t>孵育时间0</w:t>
      </w:r>
      <w:r>
        <w:rPr>
          <w:rFonts w:hint="eastAsia" w:ascii="仿宋" w:hAnsi="仿宋" w:eastAsia="仿宋" w:cs="仿宋"/>
          <w:sz w:val="24"/>
          <w:szCs w:val="24"/>
        </w:rPr>
        <w:noBreakHyphen/>
      </w:r>
      <w:r>
        <w:rPr>
          <w:rFonts w:hint="eastAsia" w:ascii="仿宋" w:hAnsi="仿宋" w:eastAsia="仿宋" w:cs="仿宋"/>
          <w:sz w:val="24"/>
          <w:szCs w:val="24"/>
        </w:rPr>
        <w:t>48h，1 分钟为单位连续可调，满足长时孵育需求。</w:t>
      </w:r>
    </w:p>
    <w:p w14:paraId="4084F00F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3.3、</w:t>
      </w:r>
      <w:r>
        <w:rPr>
          <w:rFonts w:hint="eastAsia" w:ascii="仿宋" w:hAnsi="仿宋" w:eastAsia="仿宋" w:cs="仿宋"/>
          <w:sz w:val="24"/>
          <w:szCs w:val="24"/>
        </w:rPr>
        <w:t>孵育槽摆动振荡频率可调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保证膜条充分反应。</w:t>
      </w:r>
    </w:p>
    <w:p w14:paraId="38A033A5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4、</w:t>
      </w:r>
      <w:r>
        <w:rPr>
          <w:rFonts w:hint="eastAsia" w:ascii="仿宋" w:hAnsi="仿宋" w:eastAsia="仿宋" w:cs="仿宋"/>
          <w:sz w:val="24"/>
          <w:szCs w:val="24"/>
        </w:rPr>
        <w:t>膜条干燥与判读系统</w:t>
      </w:r>
    </w:p>
    <w:p w14:paraId="61B602BB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4.1、</w:t>
      </w:r>
      <w:r>
        <w:rPr>
          <w:rFonts w:hint="eastAsia" w:ascii="仿宋" w:hAnsi="仿宋" w:eastAsia="仿宋" w:cs="仿宋"/>
          <w:sz w:val="24"/>
          <w:szCs w:val="24"/>
        </w:rPr>
        <w:t>送风干燥，干燥时间可调</w:t>
      </w:r>
    </w:p>
    <w:p w14:paraId="493C6E7E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4.2、</w:t>
      </w:r>
      <w:r>
        <w:rPr>
          <w:rFonts w:hint="eastAsia" w:ascii="仿宋" w:hAnsi="仿宋" w:eastAsia="仿宋" w:cs="仿宋"/>
          <w:sz w:val="24"/>
          <w:szCs w:val="24"/>
        </w:rPr>
        <w:t>内置扫描判读单元：自动采集膜条图像，软件自动判读条带，支持人工复核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1573F8EC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4.3</w:t>
      </w:r>
      <w:r>
        <w:rPr>
          <w:rFonts w:hint="eastAsia" w:ascii="仿宋" w:hAnsi="仿宋" w:cs="仿宋"/>
          <w:sz w:val="24"/>
          <w:szCs w:val="24"/>
          <w:lang w:val="en-US"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图像原始文件本地保存、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10万个以上数据存储结果。</w:t>
      </w:r>
    </w:p>
    <w:p w14:paraId="29F17297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4.4、</w:t>
      </w:r>
      <w:r>
        <w:rPr>
          <w:rFonts w:hint="eastAsia" w:ascii="仿宋" w:hAnsi="仿宋" w:eastAsia="仿宋" w:cs="仿宋"/>
          <w:sz w:val="24"/>
          <w:szCs w:val="24"/>
        </w:rPr>
        <w:t>软件内置项目模板，可自定义孵育、洗涤、加液流程，支持编辑新建实验程序。</w:t>
      </w:r>
    </w:p>
    <w:p w14:paraId="6FC6CBF7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5、</w:t>
      </w:r>
      <w:r>
        <w:rPr>
          <w:rFonts w:hint="eastAsia" w:ascii="仿宋" w:hAnsi="仿宋" w:eastAsia="仿宋" w:cs="仿宋"/>
          <w:sz w:val="24"/>
          <w:szCs w:val="24"/>
        </w:rPr>
        <w:t>成像系统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采用CCD成像技术扫描膜条，成像系统可独立启动，软件自动判</w:t>
      </w:r>
      <w:bookmarkStart w:id="20" w:name="_GoBack"/>
      <w:bookmarkEnd w:id="20"/>
      <w:r>
        <w:rPr>
          <w:rFonts w:hint="eastAsia" w:ascii="仿宋" w:hAnsi="仿宋" w:eastAsia="仿宋" w:cs="仿宋"/>
          <w:sz w:val="24"/>
          <w:szCs w:val="24"/>
        </w:rPr>
        <w:t>读结果，并支持灰度值校准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53163574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6、控制工作站：</w:t>
      </w:r>
    </w:p>
    <w:p w14:paraId="6AF18BE3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6.1、CPU：≥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核，主频≥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3.4</w:t>
      </w:r>
      <w:r>
        <w:rPr>
          <w:rFonts w:hint="eastAsia" w:ascii="仿宋" w:hAnsi="仿宋" w:eastAsia="仿宋" w:cs="仿宋"/>
          <w:sz w:val="24"/>
          <w:szCs w:val="24"/>
        </w:rPr>
        <w:t>GHz；内存≥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G；硬盘≥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1TB</w:t>
      </w:r>
      <w:r>
        <w:rPr>
          <w:rFonts w:hint="eastAsia" w:ascii="仿宋" w:hAnsi="仿宋" w:eastAsia="仿宋" w:cs="仿宋"/>
          <w:sz w:val="24"/>
          <w:szCs w:val="24"/>
        </w:rPr>
        <w:t>；彩色液晶显示器≥19.5英寸）</w:t>
      </w:r>
      <w:r>
        <w:rPr>
          <w:rFonts w:hint="eastAsia" w:ascii="仿宋" w:hAnsi="仿宋" w:cs="仿宋"/>
          <w:sz w:val="24"/>
          <w:szCs w:val="24"/>
          <w:lang w:eastAsia="zh-CN"/>
        </w:rPr>
        <w:t>；</w:t>
      </w:r>
    </w:p>
    <w:p w14:paraId="2CAB99F3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6.2、全中文操作界面</w:t>
      </w:r>
      <w:r>
        <w:rPr>
          <w:rFonts w:hint="eastAsia" w:ascii="仿宋" w:hAnsi="仿宋" w:cs="仿宋"/>
          <w:sz w:val="24"/>
          <w:szCs w:val="24"/>
          <w:lang w:eastAsia="zh-CN"/>
        </w:rPr>
        <w:t>；</w:t>
      </w:r>
    </w:p>
    <w:p w14:paraId="6A94DC3D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6.3、具备试剂及其它耗材余量不足自动报警功能</w:t>
      </w:r>
      <w:r>
        <w:rPr>
          <w:rFonts w:hint="eastAsia" w:ascii="仿宋" w:hAnsi="仿宋" w:cs="仿宋"/>
          <w:sz w:val="24"/>
          <w:szCs w:val="24"/>
          <w:lang w:eastAsia="zh-CN"/>
        </w:rPr>
        <w:t>；</w:t>
      </w:r>
    </w:p>
    <w:p w14:paraId="7BF62B42">
      <w:pPr>
        <w:pStyle w:val="2"/>
        <w:snapToGrid w:val="0"/>
        <w:spacing w:line="360" w:lineRule="auto"/>
        <w:ind w:left="0" w:leftChars="0" w:firstLine="420" w:firstLineChars="17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6.4、与医院 LIS/HIS系统连接,实现单、双向通讯。</w:t>
      </w:r>
    </w:p>
    <w:p w14:paraId="4CF5C034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175"/>
        <w:jc w:val="lef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二、主要配置：</w:t>
      </w:r>
    </w:p>
    <w:p w14:paraId="24470B4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175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1、 主机</w:t>
      </w:r>
      <w:r>
        <w:rPr>
          <w:rFonts w:hint="eastAsia" w:ascii="仿宋" w:hAnsi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 xml:space="preserve"> 1台</w:t>
      </w:r>
      <w:r>
        <w:rPr>
          <w:rFonts w:hint="eastAsia" w:ascii="仿宋" w:hAnsi="仿宋" w:cs="仿宋"/>
          <w:sz w:val="24"/>
          <w:szCs w:val="24"/>
          <w:lang w:eastAsia="zh-CN"/>
        </w:rPr>
        <w:t>。</w:t>
      </w:r>
    </w:p>
    <w:p w14:paraId="0FF9219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175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2、孵育盘</w:t>
      </w:r>
      <w:r>
        <w:rPr>
          <w:rFonts w:hint="eastAsia" w:ascii="仿宋" w:hAnsi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8个</w:t>
      </w:r>
      <w:r>
        <w:rPr>
          <w:rFonts w:hint="eastAsia" w:ascii="仿宋" w:hAnsi="仿宋" w:cs="仿宋"/>
          <w:sz w:val="24"/>
          <w:szCs w:val="24"/>
          <w:lang w:eastAsia="zh-CN"/>
        </w:rPr>
        <w:t>。</w:t>
      </w:r>
    </w:p>
    <w:p w14:paraId="3A95163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175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3、 USB 通信线</w:t>
      </w:r>
      <w:r>
        <w:rPr>
          <w:rFonts w:hint="eastAsia" w:ascii="仿宋" w:hAnsi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1条</w:t>
      </w:r>
      <w:r>
        <w:rPr>
          <w:rFonts w:hint="eastAsia" w:ascii="仿宋" w:hAnsi="仿宋" w:cs="仿宋"/>
          <w:sz w:val="24"/>
          <w:szCs w:val="24"/>
          <w:lang w:eastAsia="zh-CN"/>
        </w:rPr>
        <w:t>。</w:t>
      </w:r>
    </w:p>
    <w:p w14:paraId="660BE1F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175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4、清洗瓶组件</w:t>
      </w:r>
      <w:r>
        <w:rPr>
          <w:rFonts w:hint="eastAsia" w:ascii="仿宋" w:hAnsi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1套</w:t>
      </w:r>
      <w:r>
        <w:rPr>
          <w:rFonts w:hint="eastAsia" w:ascii="仿宋" w:hAnsi="仿宋" w:cs="仿宋"/>
          <w:sz w:val="24"/>
          <w:szCs w:val="24"/>
          <w:lang w:eastAsia="zh-CN"/>
        </w:rPr>
        <w:t>。</w:t>
      </w:r>
    </w:p>
    <w:p w14:paraId="3DE6117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175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5、废液瓶组件</w:t>
      </w:r>
      <w:r>
        <w:rPr>
          <w:rFonts w:hint="eastAsia" w:ascii="仿宋" w:hAnsi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1套</w:t>
      </w:r>
      <w:r>
        <w:rPr>
          <w:rFonts w:hint="eastAsia" w:ascii="仿宋" w:hAnsi="仿宋" w:cs="仿宋"/>
          <w:sz w:val="24"/>
          <w:szCs w:val="24"/>
          <w:lang w:eastAsia="zh-CN"/>
        </w:rPr>
        <w:t>。</w:t>
      </w:r>
    </w:p>
    <w:p w14:paraId="32F90AD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175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6、试剂瓶固定板</w:t>
      </w:r>
      <w:r>
        <w:rPr>
          <w:rFonts w:hint="eastAsia" w:ascii="仿宋" w:hAnsi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1个</w:t>
      </w:r>
      <w:r>
        <w:rPr>
          <w:rFonts w:hint="eastAsia" w:ascii="仿宋" w:hAnsi="仿宋" w:cs="仿宋"/>
          <w:sz w:val="24"/>
          <w:szCs w:val="24"/>
          <w:lang w:eastAsia="zh-CN"/>
        </w:rPr>
        <w:t>。</w:t>
      </w:r>
    </w:p>
    <w:p w14:paraId="741D7E4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175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7、</w:t>
      </w:r>
      <w:r>
        <w:rPr>
          <w:rFonts w:hint="eastAsia" w:ascii="仿宋" w:hAnsi="仿宋" w:cs="仿宋"/>
          <w:sz w:val="24"/>
          <w:szCs w:val="24"/>
          <w:lang w:val="en-US" w:eastAsia="zh-CN"/>
        </w:rPr>
        <w:t>控制工作站：</w:t>
      </w:r>
      <w:r>
        <w:rPr>
          <w:rFonts w:hint="eastAsia" w:ascii="仿宋" w:hAnsi="仿宋" w:eastAsia="仿宋" w:cs="仿宋"/>
          <w:sz w:val="24"/>
          <w:szCs w:val="24"/>
        </w:rPr>
        <w:t>1台</w:t>
      </w:r>
      <w:r>
        <w:rPr>
          <w:rFonts w:hint="eastAsia" w:ascii="仿宋" w:hAnsi="仿宋" w:cs="仿宋"/>
          <w:sz w:val="24"/>
          <w:szCs w:val="24"/>
          <w:lang w:eastAsia="zh-CN"/>
        </w:rPr>
        <w:t>。</w:t>
      </w:r>
    </w:p>
    <w:p w14:paraId="6C174A84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175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8、说明书、合格证及保修卡</w:t>
      </w:r>
      <w:r>
        <w:rPr>
          <w:rFonts w:hint="eastAsia" w:ascii="仿宋" w:hAnsi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1套</w:t>
      </w:r>
      <w:r>
        <w:rPr>
          <w:rFonts w:hint="eastAsia" w:ascii="仿宋" w:hAnsi="仿宋" w:cs="仿宋"/>
          <w:sz w:val="24"/>
          <w:szCs w:val="24"/>
          <w:lang w:eastAsia="zh-CN"/>
        </w:rPr>
        <w:t>。</w:t>
      </w:r>
    </w:p>
    <w:p w14:paraId="7176572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175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三、售后服务</w:t>
      </w:r>
    </w:p>
    <w:p w14:paraId="0DCD704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175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1、厂家提供免费的现场操作培训。</w:t>
      </w:r>
    </w:p>
    <w:p w14:paraId="75A6DB7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175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2、定期免费维护仪器、定期对管路进行更换 。</w:t>
      </w:r>
    </w:p>
    <w:p w14:paraId="3EC33D7A">
      <w:pPr>
        <w:spacing w:line="360" w:lineRule="auto"/>
        <w:ind w:left="0" w:leftChars="0" w:firstLine="420" w:firstLineChars="175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仿宋"/>
          <w:sz w:val="24"/>
          <w:szCs w:val="24"/>
        </w:rPr>
        <w:t>3、终身软件免费升级。</w:t>
      </w:r>
    </w:p>
    <w:p w14:paraId="1A389914">
      <w:pPr>
        <w:snapToGrid w:val="0"/>
        <w:spacing w:before="156" w:beforeLines="50"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eastAsia="zh-CN"/>
        </w:rPr>
        <w:t>（</w:t>
      </w:r>
      <w:r>
        <w:rPr>
          <w:rFonts w:hint="eastAsia" w:ascii="仿宋" w:hAnsi="仿宋" w:eastAsia="仿宋"/>
          <w:sz w:val="24"/>
          <w:lang w:val="en-US" w:eastAsia="zh-CN"/>
        </w:rPr>
        <w:t>二</w:t>
      </w:r>
      <w:r>
        <w:rPr>
          <w:rFonts w:hint="eastAsia" w:ascii="仿宋" w:hAnsi="仿宋" w:eastAsia="仿宋"/>
          <w:sz w:val="24"/>
          <w:lang w:eastAsia="zh-CN"/>
        </w:rPr>
        <w:t>）</w:t>
      </w:r>
      <w:r>
        <w:rPr>
          <w:rFonts w:hint="eastAsia" w:ascii="仿宋" w:hAnsi="仿宋" w:eastAsia="仿宋"/>
          <w:sz w:val="24"/>
        </w:rPr>
        <w:t>招标文件其他内容不变。</w:t>
      </w:r>
    </w:p>
    <w:p w14:paraId="3B73A38C">
      <w:pPr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更正日期：</w:t>
      </w:r>
      <w:r>
        <w:rPr>
          <w:rFonts w:hint="eastAsia" w:ascii="仿宋" w:hAnsi="仿宋" w:eastAsia="仿宋"/>
          <w:sz w:val="28"/>
          <w:szCs w:val="28"/>
          <w:u w:val="single"/>
        </w:rPr>
        <w:t>　2026年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  <w:u w:val="single"/>
        </w:rPr>
        <w:t>月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u w:val="single"/>
        </w:rPr>
        <w:t>日　</w:t>
      </w:r>
    </w:p>
    <w:p w14:paraId="5CB827C7">
      <w:pPr>
        <w:pStyle w:val="4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0" w:name="_Toc35393647"/>
      <w:bookmarkStart w:id="11" w:name="_Toc35393816"/>
      <w:r>
        <w:rPr>
          <w:rFonts w:hint="eastAsia" w:ascii="黑体" w:hAnsi="黑体" w:cs="宋体"/>
          <w:b w:val="0"/>
          <w:sz w:val="28"/>
          <w:szCs w:val="28"/>
        </w:rPr>
        <w:t>三、其他补充事宜</w:t>
      </w:r>
      <w:bookmarkEnd w:id="10"/>
      <w:bookmarkEnd w:id="11"/>
    </w:p>
    <w:p w14:paraId="3670A9B3">
      <w:pPr>
        <w:rPr>
          <w:sz w:val="28"/>
          <w:szCs w:val="28"/>
        </w:rPr>
      </w:pPr>
      <w:r>
        <w:rPr>
          <w:sz w:val="28"/>
          <w:szCs w:val="28"/>
        </w:rPr>
        <w:t>无</w:t>
      </w:r>
    </w:p>
    <w:p w14:paraId="7EB362E5">
      <w:pPr>
        <w:pStyle w:val="4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2" w:name="_Toc35393817"/>
      <w:bookmarkStart w:id="13" w:name="_Toc28359029"/>
      <w:bookmarkStart w:id="14" w:name="_Toc28359106"/>
      <w:bookmarkStart w:id="15" w:name="_Toc35393648"/>
      <w:r>
        <w:rPr>
          <w:rFonts w:hint="eastAsia" w:ascii="黑体" w:hAnsi="黑体" w:cs="宋体"/>
          <w:b w:val="0"/>
          <w:sz w:val="28"/>
          <w:szCs w:val="28"/>
        </w:rPr>
        <w:t>四、凡对本次公告内容提出询问，请按以下方式联系。</w:t>
      </w:r>
      <w:bookmarkEnd w:id="12"/>
      <w:bookmarkEnd w:id="13"/>
      <w:bookmarkEnd w:id="14"/>
      <w:bookmarkEnd w:id="15"/>
    </w:p>
    <w:p w14:paraId="154E0592">
      <w:pPr>
        <w:spacing w:line="360" w:lineRule="auto"/>
        <w:ind w:left="1129" w:leftChars="371" w:hanging="350" w:hangingChars="125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1.</w:t>
      </w:r>
      <w:r>
        <w:rPr>
          <w:rFonts w:hint="eastAsia" w:ascii="仿宋" w:hAnsi="仿宋" w:eastAsia="仿宋" w:cs="宋体"/>
          <w:sz w:val="28"/>
          <w:szCs w:val="28"/>
        </w:rPr>
        <w:t>采购人信息</w:t>
      </w:r>
    </w:p>
    <w:p w14:paraId="6F15C512"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称：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首都医科大学附属北京佑安医院</w:t>
      </w:r>
    </w:p>
    <w:p w14:paraId="75F73EAF"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地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北京市丰台区右安门外西头条8号</w:t>
      </w:r>
    </w:p>
    <w:p w14:paraId="49C2CD0A"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bookmarkStart w:id="16" w:name="_Toc28359086"/>
      <w:bookmarkStart w:id="17" w:name="_Toc28359009"/>
      <w:r>
        <w:rPr>
          <w:rFonts w:hint="eastAsia" w:ascii="仿宋" w:hAnsi="仿宋" w:eastAsia="仿宋"/>
          <w:sz w:val="28"/>
          <w:szCs w:val="28"/>
          <w:u w:val="single"/>
        </w:rPr>
        <w:t>010-83997047</w:t>
      </w:r>
    </w:p>
    <w:p w14:paraId="2C8377FF"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2.</w:t>
      </w:r>
      <w:r>
        <w:rPr>
          <w:rFonts w:hint="eastAsia" w:ascii="仿宋" w:hAnsi="仿宋" w:eastAsia="仿宋" w:cs="宋体"/>
          <w:sz w:val="28"/>
          <w:szCs w:val="28"/>
        </w:rPr>
        <w:t>采购代理机构信息</w:t>
      </w:r>
      <w:bookmarkEnd w:id="16"/>
      <w:bookmarkEnd w:id="17"/>
    </w:p>
    <w:p w14:paraId="7EAB6BD6"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称：</w:t>
      </w:r>
      <w:r>
        <w:rPr>
          <w:rFonts w:hint="eastAsia" w:ascii="仿宋" w:hAnsi="仿宋" w:eastAsia="仿宋"/>
          <w:sz w:val="28"/>
          <w:szCs w:val="28"/>
          <w:u w:val="single"/>
        </w:rPr>
        <w:t>中技国际招标有限公司</w:t>
      </w:r>
    </w:p>
    <w:p w14:paraId="39B198FC"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北京市丰台区西营街1号院通用时代中心C座9层</w:t>
      </w:r>
    </w:p>
    <w:p w14:paraId="41A9762F">
      <w:pPr>
        <w:spacing w:line="360" w:lineRule="auto"/>
        <w:ind w:firstLine="840" w:firstLineChars="3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bookmarkStart w:id="18" w:name="_Toc28359087"/>
      <w:bookmarkStart w:id="19" w:name="_Toc28359010"/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010－81168618</w:t>
      </w:r>
    </w:p>
    <w:p w14:paraId="2B9E4C17">
      <w:pPr>
        <w:spacing w:line="360" w:lineRule="auto"/>
        <w:ind w:firstLine="840" w:firstLineChars="300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3.</w:t>
      </w:r>
      <w:r>
        <w:rPr>
          <w:rFonts w:hint="eastAsia" w:ascii="仿宋" w:hAnsi="仿宋" w:eastAsia="仿宋" w:cs="宋体"/>
          <w:sz w:val="28"/>
          <w:szCs w:val="28"/>
        </w:rPr>
        <w:t>项目联系方式</w:t>
      </w:r>
      <w:bookmarkEnd w:id="18"/>
      <w:bookmarkEnd w:id="19"/>
    </w:p>
    <w:p w14:paraId="58A8E008">
      <w:pPr>
        <w:pStyle w:val="6"/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采购人项目联系人：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李</w:t>
      </w:r>
      <w:r>
        <w:rPr>
          <w:rFonts w:hint="eastAsia" w:ascii="仿宋" w:hAnsi="仿宋" w:eastAsia="仿宋"/>
          <w:sz w:val="28"/>
          <w:szCs w:val="28"/>
          <w:u w:val="single"/>
        </w:rPr>
        <w:t>老师</w:t>
      </w:r>
    </w:p>
    <w:p w14:paraId="56E225FB"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话：</w:t>
      </w:r>
      <w:r>
        <w:rPr>
          <w:rFonts w:hint="eastAsia" w:ascii="仿宋" w:hAnsi="仿宋" w:eastAsia="仿宋"/>
          <w:sz w:val="28"/>
          <w:szCs w:val="28"/>
          <w:u w:val="single"/>
        </w:rPr>
        <w:t>010-83997047</w:t>
      </w:r>
    </w:p>
    <w:p w14:paraId="151760B8">
      <w:pPr>
        <w:pStyle w:val="6"/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采购代理机构项目联系人：</w:t>
      </w:r>
      <w:r>
        <w:rPr>
          <w:rFonts w:hint="eastAsia" w:ascii="仿宋" w:hAnsi="仿宋" w:eastAsia="仿宋"/>
          <w:sz w:val="28"/>
          <w:szCs w:val="28"/>
          <w:u w:val="single"/>
        </w:rPr>
        <w:t>侯雅雯、孙薇</w:t>
      </w:r>
    </w:p>
    <w:p w14:paraId="3550F3C3">
      <w:pPr>
        <w:spacing w:line="360" w:lineRule="auto"/>
        <w:ind w:firstLine="840" w:firstLineChars="300"/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电　话：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010－81168618</w:t>
      </w:r>
    </w:p>
    <w:p w14:paraId="7F0967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55A"/>
    <w:rsid w:val="000127DB"/>
    <w:rsid w:val="00031588"/>
    <w:rsid w:val="00060B88"/>
    <w:rsid w:val="000A1327"/>
    <w:rsid w:val="000B0D3B"/>
    <w:rsid w:val="000B1606"/>
    <w:rsid w:val="000B6281"/>
    <w:rsid w:val="000D6AAD"/>
    <w:rsid w:val="000E3133"/>
    <w:rsid w:val="000F2765"/>
    <w:rsid w:val="000F6230"/>
    <w:rsid w:val="001038A1"/>
    <w:rsid w:val="00124BB9"/>
    <w:rsid w:val="001471A5"/>
    <w:rsid w:val="0019405A"/>
    <w:rsid w:val="001A753C"/>
    <w:rsid w:val="001C0C86"/>
    <w:rsid w:val="001D0FD8"/>
    <w:rsid w:val="001D3DE7"/>
    <w:rsid w:val="001D6840"/>
    <w:rsid w:val="001E3759"/>
    <w:rsid w:val="00205464"/>
    <w:rsid w:val="002068B2"/>
    <w:rsid w:val="00213059"/>
    <w:rsid w:val="0025487C"/>
    <w:rsid w:val="00272F8A"/>
    <w:rsid w:val="002817FE"/>
    <w:rsid w:val="00281E21"/>
    <w:rsid w:val="002B287C"/>
    <w:rsid w:val="002C1D6A"/>
    <w:rsid w:val="002C397A"/>
    <w:rsid w:val="002C4F10"/>
    <w:rsid w:val="002D367E"/>
    <w:rsid w:val="002E3852"/>
    <w:rsid w:val="002F1716"/>
    <w:rsid w:val="002F3766"/>
    <w:rsid w:val="00317C8A"/>
    <w:rsid w:val="00326729"/>
    <w:rsid w:val="00347B1E"/>
    <w:rsid w:val="00353919"/>
    <w:rsid w:val="003602D6"/>
    <w:rsid w:val="003853BE"/>
    <w:rsid w:val="0039777A"/>
    <w:rsid w:val="003D162E"/>
    <w:rsid w:val="003D304D"/>
    <w:rsid w:val="003E338A"/>
    <w:rsid w:val="003F382D"/>
    <w:rsid w:val="003F53BE"/>
    <w:rsid w:val="00401B47"/>
    <w:rsid w:val="00412D8C"/>
    <w:rsid w:val="00414A03"/>
    <w:rsid w:val="0042751D"/>
    <w:rsid w:val="00440AAA"/>
    <w:rsid w:val="00450BA8"/>
    <w:rsid w:val="004543A0"/>
    <w:rsid w:val="004619C5"/>
    <w:rsid w:val="00461C16"/>
    <w:rsid w:val="00465689"/>
    <w:rsid w:val="0049060C"/>
    <w:rsid w:val="004A2A13"/>
    <w:rsid w:val="00506A1B"/>
    <w:rsid w:val="00517FC5"/>
    <w:rsid w:val="00537AC8"/>
    <w:rsid w:val="00560F84"/>
    <w:rsid w:val="005E6C54"/>
    <w:rsid w:val="005F2366"/>
    <w:rsid w:val="005F3258"/>
    <w:rsid w:val="005F3626"/>
    <w:rsid w:val="005F4333"/>
    <w:rsid w:val="006219AE"/>
    <w:rsid w:val="00635C5E"/>
    <w:rsid w:val="0064643C"/>
    <w:rsid w:val="0064728F"/>
    <w:rsid w:val="0065496F"/>
    <w:rsid w:val="006750D7"/>
    <w:rsid w:val="00687A78"/>
    <w:rsid w:val="006B1E6B"/>
    <w:rsid w:val="006B6DA7"/>
    <w:rsid w:val="006D5104"/>
    <w:rsid w:val="006F57FC"/>
    <w:rsid w:val="00721BD3"/>
    <w:rsid w:val="00723712"/>
    <w:rsid w:val="007314AC"/>
    <w:rsid w:val="00736004"/>
    <w:rsid w:val="00785D3F"/>
    <w:rsid w:val="007A16D9"/>
    <w:rsid w:val="007B6E32"/>
    <w:rsid w:val="007C142D"/>
    <w:rsid w:val="00803D86"/>
    <w:rsid w:val="00812CF9"/>
    <w:rsid w:val="00863425"/>
    <w:rsid w:val="008753FF"/>
    <w:rsid w:val="00881EE9"/>
    <w:rsid w:val="00892F4E"/>
    <w:rsid w:val="00897200"/>
    <w:rsid w:val="008A24A9"/>
    <w:rsid w:val="008A694C"/>
    <w:rsid w:val="008A6AC1"/>
    <w:rsid w:val="008B4CAB"/>
    <w:rsid w:val="008C2B97"/>
    <w:rsid w:val="008C2EB1"/>
    <w:rsid w:val="008C5E16"/>
    <w:rsid w:val="008C78EC"/>
    <w:rsid w:val="008C7BE3"/>
    <w:rsid w:val="008D1052"/>
    <w:rsid w:val="008D1C03"/>
    <w:rsid w:val="008F0B10"/>
    <w:rsid w:val="009313FC"/>
    <w:rsid w:val="00931969"/>
    <w:rsid w:val="00933C13"/>
    <w:rsid w:val="009347B8"/>
    <w:rsid w:val="009413D2"/>
    <w:rsid w:val="00982744"/>
    <w:rsid w:val="009A1651"/>
    <w:rsid w:val="009A4163"/>
    <w:rsid w:val="009B12AA"/>
    <w:rsid w:val="009B24DC"/>
    <w:rsid w:val="009D1053"/>
    <w:rsid w:val="009D290A"/>
    <w:rsid w:val="009E0325"/>
    <w:rsid w:val="009E6BB7"/>
    <w:rsid w:val="009F114D"/>
    <w:rsid w:val="00A03EA5"/>
    <w:rsid w:val="00A20153"/>
    <w:rsid w:val="00A44CA1"/>
    <w:rsid w:val="00A47677"/>
    <w:rsid w:val="00A5660A"/>
    <w:rsid w:val="00A70ACB"/>
    <w:rsid w:val="00A808BB"/>
    <w:rsid w:val="00B11F88"/>
    <w:rsid w:val="00B41C0E"/>
    <w:rsid w:val="00B45BF2"/>
    <w:rsid w:val="00B66BCC"/>
    <w:rsid w:val="00B706D3"/>
    <w:rsid w:val="00B82044"/>
    <w:rsid w:val="00B84F88"/>
    <w:rsid w:val="00B904ED"/>
    <w:rsid w:val="00B9061F"/>
    <w:rsid w:val="00BA2A49"/>
    <w:rsid w:val="00BE7E25"/>
    <w:rsid w:val="00C030DC"/>
    <w:rsid w:val="00C1408E"/>
    <w:rsid w:val="00C21446"/>
    <w:rsid w:val="00C54737"/>
    <w:rsid w:val="00C75987"/>
    <w:rsid w:val="00C87982"/>
    <w:rsid w:val="00C97B31"/>
    <w:rsid w:val="00C97D5A"/>
    <w:rsid w:val="00CA32AB"/>
    <w:rsid w:val="00D1277F"/>
    <w:rsid w:val="00D34ACF"/>
    <w:rsid w:val="00D44E3E"/>
    <w:rsid w:val="00D50626"/>
    <w:rsid w:val="00D50CA7"/>
    <w:rsid w:val="00D62533"/>
    <w:rsid w:val="00D66084"/>
    <w:rsid w:val="00D67771"/>
    <w:rsid w:val="00D75223"/>
    <w:rsid w:val="00D764BC"/>
    <w:rsid w:val="00D83839"/>
    <w:rsid w:val="00D83A9E"/>
    <w:rsid w:val="00DA6DDE"/>
    <w:rsid w:val="00DC4B0B"/>
    <w:rsid w:val="00DF4199"/>
    <w:rsid w:val="00DF7D11"/>
    <w:rsid w:val="00E0133D"/>
    <w:rsid w:val="00E12152"/>
    <w:rsid w:val="00E1650C"/>
    <w:rsid w:val="00E4448B"/>
    <w:rsid w:val="00EB5429"/>
    <w:rsid w:val="00EB76F4"/>
    <w:rsid w:val="00EC196C"/>
    <w:rsid w:val="00ED3654"/>
    <w:rsid w:val="00EF58E0"/>
    <w:rsid w:val="00F018B1"/>
    <w:rsid w:val="00F2294C"/>
    <w:rsid w:val="00F23186"/>
    <w:rsid w:val="00F3155A"/>
    <w:rsid w:val="00F45A3C"/>
    <w:rsid w:val="00F51821"/>
    <w:rsid w:val="00F562AC"/>
    <w:rsid w:val="00F71552"/>
    <w:rsid w:val="00F80F3E"/>
    <w:rsid w:val="00F90995"/>
    <w:rsid w:val="00F95DC3"/>
    <w:rsid w:val="00FA40B2"/>
    <w:rsid w:val="00FB3FD0"/>
    <w:rsid w:val="00FC6FBE"/>
    <w:rsid w:val="00FF4FB1"/>
    <w:rsid w:val="015123B9"/>
    <w:rsid w:val="016F0A91"/>
    <w:rsid w:val="01A3073B"/>
    <w:rsid w:val="01BE7323"/>
    <w:rsid w:val="021138F7"/>
    <w:rsid w:val="02367383"/>
    <w:rsid w:val="03905BF1"/>
    <w:rsid w:val="04A722F0"/>
    <w:rsid w:val="054B625C"/>
    <w:rsid w:val="062A31D9"/>
    <w:rsid w:val="06F84AE5"/>
    <w:rsid w:val="07165423"/>
    <w:rsid w:val="075E138C"/>
    <w:rsid w:val="088A4403"/>
    <w:rsid w:val="09075A53"/>
    <w:rsid w:val="0A2D5046"/>
    <w:rsid w:val="0B0835EB"/>
    <w:rsid w:val="0B7E718C"/>
    <w:rsid w:val="0BAD4BBE"/>
    <w:rsid w:val="0CAF4438"/>
    <w:rsid w:val="0CB93C56"/>
    <w:rsid w:val="0D780CCE"/>
    <w:rsid w:val="0ECE329B"/>
    <w:rsid w:val="101C0036"/>
    <w:rsid w:val="11E96DBC"/>
    <w:rsid w:val="12411FD6"/>
    <w:rsid w:val="12503E03"/>
    <w:rsid w:val="13AA21BF"/>
    <w:rsid w:val="14EB1DDB"/>
    <w:rsid w:val="15C63A09"/>
    <w:rsid w:val="16537AFB"/>
    <w:rsid w:val="16D90A2F"/>
    <w:rsid w:val="174721C5"/>
    <w:rsid w:val="19566367"/>
    <w:rsid w:val="1C9553F8"/>
    <w:rsid w:val="1CF163A7"/>
    <w:rsid w:val="1D513E73"/>
    <w:rsid w:val="1DA33D00"/>
    <w:rsid w:val="1DE877AA"/>
    <w:rsid w:val="1E5B61CE"/>
    <w:rsid w:val="1E9D39E6"/>
    <w:rsid w:val="1F295423"/>
    <w:rsid w:val="1F9000F9"/>
    <w:rsid w:val="1FBC0AEB"/>
    <w:rsid w:val="20BE2A44"/>
    <w:rsid w:val="21125C71"/>
    <w:rsid w:val="22D4654E"/>
    <w:rsid w:val="2340171D"/>
    <w:rsid w:val="23425BAE"/>
    <w:rsid w:val="23B720F8"/>
    <w:rsid w:val="24077797"/>
    <w:rsid w:val="2419690F"/>
    <w:rsid w:val="242D4168"/>
    <w:rsid w:val="24A415E4"/>
    <w:rsid w:val="25565941"/>
    <w:rsid w:val="27840543"/>
    <w:rsid w:val="27C44DE4"/>
    <w:rsid w:val="28341D7A"/>
    <w:rsid w:val="28D21782"/>
    <w:rsid w:val="29890093"/>
    <w:rsid w:val="2996455E"/>
    <w:rsid w:val="29CA2459"/>
    <w:rsid w:val="2A9E191C"/>
    <w:rsid w:val="2C956D4E"/>
    <w:rsid w:val="2D1C121E"/>
    <w:rsid w:val="2D5C786C"/>
    <w:rsid w:val="2D71730D"/>
    <w:rsid w:val="2DE601C1"/>
    <w:rsid w:val="2E6115DE"/>
    <w:rsid w:val="2EA643D5"/>
    <w:rsid w:val="2F342806"/>
    <w:rsid w:val="30405223"/>
    <w:rsid w:val="30533F6E"/>
    <w:rsid w:val="31496359"/>
    <w:rsid w:val="32F50547"/>
    <w:rsid w:val="337771AE"/>
    <w:rsid w:val="338B4A07"/>
    <w:rsid w:val="33923FE8"/>
    <w:rsid w:val="3590706C"/>
    <w:rsid w:val="399F120C"/>
    <w:rsid w:val="3A887EF3"/>
    <w:rsid w:val="3AC151B3"/>
    <w:rsid w:val="3AEA4709"/>
    <w:rsid w:val="3CD92605"/>
    <w:rsid w:val="3CE76C69"/>
    <w:rsid w:val="3E5B4A96"/>
    <w:rsid w:val="3FCF2120"/>
    <w:rsid w:val="411918A4"/>
    <w:rsid w:val="44430337"/>
    <w:rsid w:val="4791122E"/>
    <w:rsid w:val="483B47F6"/>
    <w:rsid w:val="48FD1AAC"/>
    <w:rsid w:val="4A745D9D"/>
    <w:rsid w:val="4C577725"/>
    <w:rsid w:val="4DEE5E67"/>
    <w:rsid w:val="4EC72940"/>
    <w:rsid w:val="50342257"/>
    <w:rsid w:val="50C23D07"/>
    <w:rsid w:val="528648C0"/>
    <w:rsid w:val="529B480F"/>
    <w:rsid w:val="52AB2578"/>
    <w:rsid w:val="52AF2069"/>
    <w:rsid w:val="56494582"/>
    <w:rsid w:val="568850AA"/>
    <w:rsid w:val="57D4431F"/>
    <w:rsid w:val="58BA6694"/>
    <w:rsid w:val="58C54ABC"/>
    <w:rsid w:val="5A284BC5"/>
    <w:rsid w:val="5ACD2CF8"/>
    <w:rsid w:val="5B48305A"/>
    <w:rsid w:val="5CC91F79"/>
    <w:rsid w:val="5CD728D9"/>
    <w:rsid w:val="5DFC012C"/>
    <w:rsid w:val="5E282CCF"/>
    <w:rsid w:val="5E473A9D"/>
    <w:rsid w:val="5EA54320"/>
    <w:rsid w:val="5EDB5F93"/>
    <w:rsid w:val="5F7E529D"/>
    <w:rsid w:val="60C211B9"/>
    <w:rsid w:val="613A3445"/>
    <w:rsid w:val="61923281"/>
    <w:rsid w:val="61F71336"/>
    <w:rsid w:val="62051CA5"/>
    <w:rsid w:val="62A50D92"/>
    <w:rsid w:val="64472613"/>
    <w:rsid w:val="66652D12"/>
    <w:rsid w:val="67CC6DC1"/>
    <w:rsid w:val="69225065"/>
    <w:rsid w:val="69990F25"/>
    <w:rsid w:val="6AA560DB"/>
    <w:rsid w:val="6C20148A"/>
    <w:rsid w:val="6CF44DF0"/>
    <w:rsid w:val="6D0929C5"/>
    <w:rsid w:val="6DA85BDA"/>
    <w:rsid w:val="7007308C"/>
    <w:rsid w:val="734A7EE1"/>
    <w:rsid w:val="75B850EE"/>
    <w:rsid w:val="76E92CF5"/>
    <w:rsid w:val="77812CE8"/>
    <w:rsid w:val="799C2A97"/>
    <w:rsid w:val="7A342CD0"/>
    <w:rsid w:val="7B114DBF"/>
    <w:rsid w:val="7C354F28"/>
    <w:rsid w:val="7FA0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5">
    <w:name w:val="heading 3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6">
    <w:name w:val="Plain Text"/>
    <w:basedOn w:val="1"/>
    <w:link w:val="15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2">
    <w:name w:val="Strong"/>
    <w:qFormat/>
    <w:uiPriority w:val="0"/>
    <w:rPr>
      <w:b/>
      <w:bCs/>
    </w:rPr>
  </w:style>
  <w:style w:type="character" w:customStyle="1" w:styleId="13">
    <w:name w:val="标题 1 Char"/>
    <w:basedOn w:val="11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4">
    <w:name w:val="标题 2 Char"/>
    <w:basedOn w:val="11"/>
    <w:link w:val="4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5">
    <w:name w:val="纯文本 Char"/>
    <w:basedOn w:val="11"/>
    <w:link w:val="6"/>
    <w:qFormat/>
    <w:uiPriority w:val="0"/>
    <w:rPr>
      <w:rFonts w:ascii="宋体" w:hAnsi="Courier New"/>
    </w:rPr>
  </w:style>
  <w:style w:type="character" w:customStyle="1" w:styleId="16">
    <w:name w:val="标题 3 Char"/>
    <w:basedOn w:val="11"/>
    <w:link w:val="5"/>
    <w:semiHidden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7">
    <w:name w:val="页眉 Char"/>
    <w:basedOn w:val="11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Char"/>
    <w:basedOn w:val="11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批注框文本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_Style 1"/>
    <w:basedOn w:val="1"/>
    <w:qFormat/>
    <w:uiPriority w:val="0"/>
    <w:pPr>
      <w:widowControl/>
      <w:ind w:firstLine="420" w:firstLineChars="200"/>
      <w:jc w:val="left"/>
    </w:pPr>
    <w:rPr>
      <w:rFonts w:ascii="Calibri" w:hAnsi="Calibri"/>
      <w:kern w:val="0"/>
      <w:sz w:val="24"/>
      <w:szCs w:val="20"/>
      <w:lang w:val="en-GB"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1B693-9140-420A-A2A8-258E4FA86E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Razer</Company>
  <Pages>4</Pages>
  <Words>477</Words>
  <Characters>557</Characters>
  <Lines>43</Lines>
  <Paragraphs>12</Paragraphs>
  <TotalTime>21</TotalTime>
  <ScaleCrop>false</ScaleCrop>
  <LinksUpToDate>false</LinksUpToDate>
  <CharactersWithSpaces>577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2026-07-29T10:05:00Z</dcterms:created>
  <dc:creator>Zhang</dc:creator>
  <cp:lastModifiedBy>侯…</cp:lastModifiedBy>
  <cp:lastPrinted>2021-01-21T12:33:00Z</cp:lastPrinted>
  <dcterms:modified xsi:type="dcterms:W3CDTF">2026-08-06T01:26:16Z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eyJoZGlkIjoiMjY5ZDgzY2E1YWNiOTkwNGIxMGNlZDdmOTAzZmU2MmQiLCJ1c2VySWQiOiI0Nzk1NTExODAifQ==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178FCD015F6D41D7BCCC650D992EB496_12</vt:lpwstr>
  </property>
</Properties>
</file>