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61" w:rsidRDefault="00756D61">
      <w:pPr>
        <w:spacing w:line="360" w:lineRule="auto"/>
        <w:rPr>
          <w:rFonts w:ascii="宋体" w:hAnsi="宋体"/>
          <w:b/>
          <w:sz w:val="44"/>
          <w:szCs w:val="44"/>
        </w:rPr>
      </w:pPr>
    </w:p>
    <w:p w:rsidR="00756D61" w:rsidRDefault="00756D61">
      <w:pPr>
        <w:spacing w:line="360" w:lineRule="auto"/>
        <w:jc w:val="center"/>
        <w:rPr>
          <w:rFonts w:ascii="宋体" w:hAnsi="宋体"/>
          <w:b/>
          <w:sz w:val="44"/>
          <w:szCs w:val="44"/>
        </w:rPr>
      </w:pPr>
    </w:p>
    <w:p w:rsidR="00756D61" w:rsidRDefault="00756D61">
      <w:pPr>
        <w:spacing w:line="360" w:lineRule="auto"/>
        <w:jc w:val="center"/>
        <w:rPr>
          <w:rFonts w:ascii="宋体" w:hAnsi="宋体"/>
          <w:b/>
          <w:sz w:val="44"/>
          <w:szCs w:val="44"/>
        </w:rPr>
      </w:pPr>
    </w:p>
    <w:p w:rsidR="00756D61" w:rsidRDefault="00756D61">
      <w:pPr>
        <w:spacing w:line="360" w:lineRule="auto"/>
        <w:jc w:val="center"/>
        <w:rPr>
          <w:rFonts w:ascii="宋体" w:hAnsi="宋体"/>
          <w:b/>
          <w:sz w:val="44"/>
          <w:szCs w:val="44"/>
        </w:rPr>
      </w:pPr>
    </w:p>
    <w:p w:rsidR="00756D61" w:rsidRDefault="000C44CD">
      <w:pPr>
        <w:spacing w:line="360" w:lineRule="auto"/>
        <w:jc w:val="center"/>
        <w:rPr>
          <w:rFonts w:ascii="宋体" w:hAnsi="宋体"/>
          <w:sz w:val="44"/>
          <w:szCs w:val="44"/>
        </w:rPr>
      </w:pPr>
      <w:r>
        <w:rPr>
          <w:rFonts w:ascii="宋体" w:hAnsi="宋体" w:hint="eastAsia"/>
          <w:sz w:val="44"/>
          <w:szCs w:val="44"/>
        </w:rPr>
        <w:t>陶然亭公园</w:t>
      </w:r>
      <w:r>
        <w:rPr>
          <w:rFonts w:ascii="宋体" w:hAnsi="宋体" w:hint="eastAsia"/>
          <w:sz w:val="44"/>
          <w:szCs w:val="44"/>
        </w:rPr>
        <w:t>2025</w:t>
      </w:r>
      <w:r>
        <w:rPr>
          <w:rFonts w:ascii="宋体" w:hAnsi="宋体" w:hint="eastAsia"/>
          <w:sz w:val="44"/>
          <w:szCs w:val="44"/>
        </w:rPr>
        <w:t>年</w:t>
      </w:r>
    </w:p>
    <w:p w:rsidR="00756D61" w:rsidRDefault="000C44CD">
      <w:pPr>
        <w:spacing w:line="360" w:lineRule="auto"/>
        <w:jc w:val="center"/>
        <w:rPr>
          <w:rFonts w:ascii="宋体" w:hAnsi="宋体"/>
          <w:sz w:val="44"/>
          <w:szCs w:val="44"/>
        </w:rPr>
      </w:pPr>
      <w:r>
        <w:rPr>
          <w:rFonts w:ascii="宋体" w:hAnsi="宋体" w:hint="eastAsia"/>
          <w:sz w:val="44"/>
          <w:szCs w:val="44"/>
        </w:rPr>
        <w:t>绿化养护社会化服务合同</w:t>
      </w:r>
    </w:p>
    <w:p w:rsidR="00756D61" w:rsidRDefault="00756D61">
      <w:pPr>
        <w:spacing w:line="360" w:lineRule="auto"/>
        <w:jc w:val="center"/>
        <w:rPr>
          <w:rFonts w:ascii="宋体" w:hAnsi="宋体"/>
          <w:b/>
          <w:sz w:val="44"/>
          <w:szCs w:val="44"/>
        </w:rPr>
      </w:pPr>
    </w:p>
    <w:p w:rsidR="00756D61" w:rsidRDefault="00756D61">
      <w:pPr>
        <w:spacing w:line="360" w:lineRule="auto"/>
        <w:rPr>
          <w:rFonts w:ascii="宋体" w:hAnsi="宋体"/>
          <w:sz w:val="24"/>
        </w:rPr>
      </w:pPr>
    </w:p>
    <w:p w:rsidR="00756D61" w:rsidRDefault="00756D61">
      <w:pPr>
        <w:spacing w:line="360" w:lineRule="auto"/>
        <w:rPr>
          <w:rFonts w:ascii="宋体" w:hAnsi="宋体"/>
          <w:sz w:val="24"/>
        </w:rPr>
      </w:pPr>
    </w:p>
    <w:p w:rsidR="00756D61" w:rsidRDefault="00756D61">
      <w:pPr>
        <w:spacing w:line="360" w:lineRule="auto"/>
        <w:rPr>
          <w:rFonts w:ascii="宋体" w:hAnsi="宋体"/>
          <w:sz w:val="24"/>
        </w:rPr>
      </w:pPr>
    </w:p>
    <w:p w:rsidR="00756D61" w:rsidRDefault="00756D61">
      <w:pPr>
        <w:spacing w:line="360" w:lineRule="auto"/>
        <w:rPr>
          <w:rFonts w:ascii="宋体" w:hAnsi="宋体"/>
          <w:sz w:val="24"/>
        </w:rPr>
      </w:pPr>
    </w:p>
    <w:p w:rsidR="00756D61" w:rsidRDefault="00756D61">
      <w:pPr>
        <w:spacing w:line="360" w:lineRule="auto"/>
        <w:rPr>
          <w:rFonts w:ascii="宋体" w:hAnsi="宋体"/>
          <w:sz w:val="24"/>
        </w:rPr>
      </w:pPr>
    </w:p>
    <w:p w:rsidR="00756D61" w:rsidRDefault="00756D61">
      <w:pPr>
        <w:spacing w:line="360" w:lineRule="auto"/>
        <w:rPr>
          <w:rFonts w:ascii="宋体" w:hAnsi="宋体"/>
          <w:sz w:val="24"/>
        </w:rPr>
      </w:pPr>
    </w:p>
    <w:p w:rsidR="00756D61" w:rsidRDefault="00756D61">
      <w:pPr>
        <w:spacing w:line="360" w:lineRule="auto"/>
        <w:rPr>
          <w:rFonts w:ascii="宋体" w:hAnsi="宋体"/>
          <w:sz w:val="24"/>
        </w:rPr>
      </w:pPr>
    </w:p>
    <w:p w:rsidR="00756D61" w:rsidRDefault="00756D61">
      <w:pPr>
        <w:spacing w:line="360" w:lineRule="auto"/>
        <w:rPr>
          <w:rFonts w:ascii="宋体" w:hAnsi="宋体"/>
          <w:sz w:val="24"/>
        </w:rPr>
      </w:pPr>
    </w:p>
    <w:p w:rsidR="00756D61" w:rsidRDefault="000C44CD">
      <w:pPr>
        <w:spacing w:line="360" w:lineRule="auto"/>
        <w:ind w:firstLineChars="100" w:firstLine="320"/>
        <w:jc w:val="left"/>
        <w:rPr>
          <w:rFonts w:ascii="宋体" w:hAnsi="宋体"/>
          <w:sz w:val="32"/>
          <w:szCs w:val="32"/>
        </w:rPr>
      </w:pPr>
      <w:r>
        <w:rPr>
          <w:rFonts w:ascii="宋体" w:hAnsi="宋体" w:hint="eastAsia"/>
          <w:sz w:val="32"/>
          <w:szCs w:val="32"/>
        </w:rPr>
        <w:t>甲方：</w:t>
      </w:r>
      <w:r>
        <w:rPr>
          <w:rFonts w:ascii="宋体" w:hAnsi="宋体" w:hint="eastAsia"/>
          <w:sz w:val="32"/>
          <w:szCs w:val="32"/>
          <w:u w:val="single"/>
        </w:rPr>
        <w:t xml:space="preserve">  </w:t>
      </w:r>
      <w:r>
        <w:rPr>
          <w:rFonts w:ascii="宋体" w:hAnsi="宋体" w:hint="eastAsia"/>
          <w:sz w:val="32"/>
          <w:szCs w:val="32"/>
          <w:u w:val="single"/>
        </w:rPr>
        <w:t>北京市陶然亭公园管理处</w:t>
      </w:r>
      <w:r>
        <w:rPr>
          <w:rFonts w:ascii="宋体" w:hAnsi="宋体" w:hint="eastAsia"/>
          <w:sz w:val="32"/>
          <w:szCs w:val="32"/>
          <w:u w:val="single"/>
        </w:rPr>
        <w:t xml:space="preserve">  </w:t>
      </w:r>
      <w:r>
        <w:rPr>
          <w:rFonts w:ascii="宋体" w:hAnsi="宋体" w:hint="eastAsia"/>
          <w:sz w:val="32"/>
          <w:szCs w:val="32"/>
        </w:rPr>
        <w:t>（以下简称甲方）</w:t>
      </w:r>
    </w:p>
    <w:p w:rsidR="00756D61" w:rsidRDefault="000C44CD">
      <w:pPr>
        <w:spacing w:line="360" w:lineRule="auto"/>
        <w:jc w:val="left"/>
        <w:rPr>
          <w:rFonts w:ascii="宋体" w:hAnsi="宋体"/>
          <w:sz w:val="32"/>
          <w:szCs w:val="32"/>
        </w:rPr>
      </w:pPr>
      <w:r>
        <w:rPr>
          <w:rFonts w:ascii="宋体" w:hAnsi="宋体" w:hint="eastAsia"/>
          <w:sz w:val="32"/>
          <w:szCs w:val="32"/>
        </w:rPr>
        <w:t xml:space="preserve">  </w:t>
      </w:r>
      <w:r>
        <w:rPr>
          <w:rFonts w:ascii="宋体" w:hAnsi="宋体" w:hint="eastAsia"/>
          <w:sz w:val="32"/>
          <w:szCs w:val="32"/>
        </w:rPr>
        <w:t>乙方：</w:t>
      </w:r>
      <w:r>
        <w:rPr>
          <w:rFonts w:ascii="宋体" w:hAnsi="宋体" w:hint="eastAsia"/>
          <w:sz w:val="32"/>
          <w:szCs w:val="32"/>
          <w:u w:val="single"/>
        </w:rPr>
        <w:t xml:space="preserve"> </w:t>
      </w:r>
      <w:r>
        <w:rPr>
          <w:rFonts w:ascii="宋体" w:hAnsi="宋体" w:hint="eastAsia"/>
          <w:sz w:val="32"/>
          <w:szCs w:val="32"/>
          <w:u w:val="single"/>
        </w:rPr>
        <w:t xml:space="preserve"> </w:t>
      </w:r>
      <w:proofErr w:type="gramStart"/>
      <w:r>
        <w:rPr>
          <w:rFonts w:ascii="宋体" w:hAnsi="宋体" w:hint="eastAsia"/>
          <w:sz w:val="32"/>
          <w:szCs w:val="32"/>
          <w:u w:val="single"/>
        </w:rPr>
        <w:t>北京乾瑞通达</w:t>
      </w:r>
      <w:proofErr w:type="gramEnd"/>
      <w:r>
        <w:rPr>
          <w:rFonts w:ascii="宋体" w:hAnsi="宋体" w:hint="eastAsia"/>
          <w:sz w:val="32"/>
          <w:szCs w:val="32"/>
          <w:u w:val="single"/>
        </w:rPr>
        <w:t>绿化工程有限供公司</w:t>
      </w:r>
      <w:r>
        <w:rPr>
          <w:rFonts w:ascii="宋体" w:hAnsi="宋体" w:hint="eastAsia"/>
          <w:sz w:val="32"/>
          <w:szCs w:val="32"/>
          <w:u w:val="single"/>
        </w:rPr>
        <w:t>(</w:t>
      </w:r>
      <w:r>
        <w:rPr>
          <w:rFonts w:ascii="宋体" w:hAnsi="宋体" w:hint="eastAsia"/>
          <w:sz w:val="32"/>
          <w:szCs w:val="32"/>
        </w:rPr>
        <w:t>以下简称乙方）</w:t>
      </w:r>
    </w:p>
    <w:p w:rsidR="00756D61" w:rsidRDefault="00756D61">
      <w:pPr>
        <w:spacing w:line="360" w:lineRule="auto"/>
        <w:jc w:val="left"/>
        <w:rPr>
          <w:rFonts w:ascii="宋体" w:hAnsi="宋体"/>
          <w:sz w:val="32"/>
          <w:szCs w:val="32"/>
        </w:rPr>
      </w:pPr>
    </w:p>
    <w:p w:rsidR="00756D61" w:rsidRDefault="00756D61">
      <w:pPr>
        <w:spacing w:line="360" w:lineRule="auto"/>
        <w:jc w:val="center"/>
        <w:rPr>
          <w:rFonts w:ascii="宋体" w:hAnsi="宋体"/>
          <w:sz w:val="32"/>
          <w:szCs w:val="32"/>
        </w:rPr>
      </w:pPr>
    </w:p>
    <w:p w:rsidR="00756D61" w:rsidRDefault="00756D61">
      <w:pPr>
        <w:spacing w:line="360" w:lineRule="auto"/>
        <w:jc w:val="center"/>
        <w:rPr>
          <w:rFonts w:ascii="宋体" w:hAnsi="宋体"/>
          <w:sz w:val="32"/>
          <w:szCs w:val="32"/>
        </w:rPr>
      </w:pPr>
    </w:p>
    <w:p w:rsidR="00756D61" w:rsidRDefault="000C44CD">
      <w:pPr>
        <w:spacing w:line="360" w:lineRule="auto"/>
        <w:jc w:val="center"/>
        <w:rPr>
          <w:rFonts w:ascii="宋体" w:hAnsi="宋体"/>
          <w:sz w:val="32"/>
          <w:szCs w:val="32"/>
        </w:rPr>
      </w:pPr>
      <w:r>
        <w:rPr>
          <w:rFonts w:ascii="宋体" w:hAnsi="宋体" w:hint="eastAsia"/>
          <w:sz w:val="32"/>
          <w:szCs w:val="32"/>
        </w:rPr>
        <w:t>二零二五年</w:t>
      </w:r>
    </w:p>
    <w:p w:rsidR="00756D61" w:rsidRDefault="000C44CD">
      <w:pPr>
        <w:spacing w:line="360" w:lineRule="auto"/>
        <w:jc w:val="center"/>
        <w:rPr>
          <w:rFonts w:ascii="宋体" w:hAnsi="宋体"/>
          <w:sz w:val="28"/>
          <w:szCs w:val="28"/>
        </w:rPr>
      </w:pPr>
      <w:r>
        <w:rPr>
          <w:rFonts w:ascii="宋体" w:hAnsi="宋体"/>
          <w:b/>
          <w:sz w:val="28"/>
          <w:szCs w:val="28"/>
        </w:rPr>
        <w:br w:type="page"/>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根据《中华人民共和国民法典》及其它有关法律、法规，甲、乙双方在平等、自愿、协商一致的基础上，就乙方承担甲方绿化养护服务事宜达成一致意见，签订本合同，以便共同遵守。</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第一条</w:t>
      </w:r>
      <w:r>
        <w:rPr>
          <w:rFonts w:ascii="华文仿宋" w:eastAsia="华文仿宋" w:hAnsi="华文仿宋" w:hint="eastAsia"/>
          <w:sz w:val="32"/>
          <w:szCs w:val="32"/>
        </w:rPr>
        <w:t xml:space="preserve">  </w:t>
      </w:r>
      <w:r>
        <w:rPr>
          <w:rFonts w:ascii="华文仿宋" w:eastAsia="华文仿宋" w:hAnsi="华文仿宋" w:hint="eastAsia"/>
          <w:sz w:val="32"/>
          <w:szCs w:val="32"/>
        </w:rPr>
        <w:t>绿化养护范围及承包方式</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绿化养护范围：陶然亭公园。</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承包方式：承揽合同。</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服务时间：</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5</w:t>
      </w:r>
      <w:r>
        <w:rPr>
          <w:rFonts w:ascii="华文仿宋" w:eastAsia="华文仿宋" w:hAnsi="华文仿宋" w:hint="eastAsia"/>
          <w:sz w:val="32"/>
          <w:szCs w:val="32"/>
        </w:rPr>
        <w:t>月</w:t>
      </w:r>
      <w:r>
        <w:rPr>
          <w:rFonts w:ascii="华文仿宋" w:eastAsia="华文仿宋" w:hAnsi="华文仿宋" w:hint="eastAsia"/>
          <w:sz w:val="32"/>
          <w:szCs w:val="32"/>
        </w:rPr>
        <w:t>6</w:t>
      </w:r>
      <w:r>
        <w:rPr>
          <w:rFonts w:ascii="华文仿宋" w:eastAsia="华文仿宋" w:hAnsi="华文仿宋" w:hint="eastAsia"/>
          <w:sz w:val="32"/>
          <w:szCs w:val="32"/>
        </w:rPr>
        <w:t>日至</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5</w:t>
      </w:r>
      <w:r>
        <w:rPr>
          <w:rFonts w:ascii="华文仿宋" w:eastAsia="华文仿宋" w:hAnsi="华文仿宋" w:hint="eastAsia"/>
          <w:sz w:val="32"/>
          <w:szCs w:val="32"/>
        </w:rPr>
        <w:t>月</w:t>
      </w:r>
      <w:r>
        <w:rPr>
          <w:rFonts w:ascii="华文仿宋" w:eastAsia="华文仿宋" w:hAnsi="华文仿宋" w:hint="eastAsia"/>
          <w:sz w:val="32"/>
          <w:szCs w:val="32"/>
        </w:rPr>
        <w:t>5</w:t>
      </w:r>
      <w:r>
        <w:rPr>
          <w:rFonts w:ascii="华文仿宋" w:eastAsia="华文仿宋" w:hAnsi="华文仿宋" w:hint="eastAsia"/>
          <w:sz w:val="32"/>
          <w:szCs w:val="32"/>
        </w:rPr>
        <w:t>日（</w:t>
      </w:r>
      <w:r>
        <w:rPr>
          <w:rFonts w:ascii="华文仿宋" w:eastAsia="华文仿宋" w:hAnsi="华文仿宋" w:hint="eastAsia"/>
          <w:sz w:val="32"/>
          <w:szCs w:val="32"/>
        </w:rPr>
        <w:t>12</w:t>
      </w:r>
      <w:r>
        <w:rPr>
          <w:rFonts w:ascii="华文仿宋" w:eastAsia="华文仿宋" w:hAnsi="华文仿宋" w:hint="eastAsia"/>
          <w:sz w:val="32"/>
          <w:szCs w:val="32"/>
        </w:rPr>
        <w:t>个月）乙方提供绿化用工累计不少于</w:t>
      </w:r>
      <w:r>
        <w:rPr>
          <w:rFonts w:ascii="华文仿宋" w:eastAsia="华文仿宋" w:hAnsi="华文仿宋" w:hint="eastAsia"/>
          <w:sz w:val="32"/>
          <w:szCs w:val="32"/>
        </w:rPr>
        <w:t>7903</w:t>
      </w:r>
      <w:r>
        <w:rPr>
          <w:rFonts w:ascii="华文仿宋" w:eastAsia="华文仿宋" w:hAnsi="华文仿宋" w:hint="eastAsia"/>
          <w:sz w:val="32"/>
          <w:szCs w:val="32"/>
        </w:rPr>
        <w:t>工日，具体养护服务计划见附件</w:t>
      </w:r>
      <w:r>
        <w:rPr>
          <w:rFonts w:ascii="华文仿宋" w:eastAsia="华文仿宋" w:hAnsi="华文仿宋" w:hint="eastAsia"/>
          <w:sz w:val="32"/>
          <w:szCs w:val="32"/>
        </w:rPr>
        <w:t>1</w:t>
      </w:r>
      <w:r>
        <w:rPr>
          <w:rFonts w:ascii="华文仿宋" w:eastAsia="华文仿宋" w:hAnsi="华文仿宋" w:hint="eastAsia"/>
          <w:sz w:val="32"/>
          <w:szCs w:val="32"/>
        </w:rPr>
        <w:t>。</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第二条</w:t>
      </w:r>
      <w:r>
        <w:rPr>
          <w:rFonts w:ascii="华文仿宋" w:eastAsia="华文仿宋" w:hAnsi="华文仿宋" w:hint="eastAsia"/>
          <w:sz w:val="32"/>
          <w:szCs w:val="32"/>
        </w:rPr>
        <w:t xml:space="preserve">  </w:t>
      </w:r>
      <w:r>
        <w:rPr>
          <w:rFonts w:ascii="华文仿宋" w:eastAsia="华文仿宋" w:hAnsi="华文仿宋" w:hint="eastAsia"/>
          <w:sz w:val="32"/>
          <w:szCs w:val="32"/>
        </w:rPr>
        <w:t>绿化养护服务内容</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植物养护：全园植被除杂草、灌溉、</w:t>
      </w:r>
      <w:proofErr w:type="gramStart"/>
      <w:r>
        <w:rPr>
          <w:rFonts w:ascii="华文仿宋" w:eastAsia="华文仿宋" w:hAnsi="华文仿宋" w:hint="eastAsia"/>
          <w:sz w:val="32"/>
          <w:szCs w:val="32"/>
        </w:rPr>
        <w:t>雨季树堰排涝</w:t>
      </w:r>
      <w:proofErr w:type="gramEnd"/>
      <w:r>
        <w:rPr>
          <w:rFonts w:ascii="华文仿宋" w:eastAsia="华文仿宋" w:hAnsi="华文仿宋" w:hint="eastAsia"/>
          <w:sz w:val="32"/>
          <w:szCs w:val="32"/>
        </w:rPr>
        <w:t>、中耕、施肥、地被植物的日常修剪、常规树木的修剪、枯枝死树的清除、植物防寒设施的搭设与拆除等。</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植物保护：化学防治、物理防治、生物防治等植物保护工作。</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苗木补植：工程项目外的常规植物调整、新植、移植、补植等工作。</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植物摆放：公园文化节事活动、重点节假日及其</w:t>
      </w:r>
      <w:proofErr w:type="gramStart"/>
      <w:r>
        <w:rPr>
          <w:rFonts w:ascii="华文仿宋" w:eastAsia="华文仿宋" w:hAnsi="华文仿宋" w:hint="eastAsia"/>
          <w:sz w:val="32"/>
          <w:szCs w:val="32"/>
        </w:rPr>
        <w:t>它重大</w:t>
      </w:r>
      <w:proofErr w:type="gramEnd"/>
      <w:r>
        <w:rPr>
          <w:rFonts w:ascii="华文仿宋" w:eastAsia="华文仿宋" w:hAnsi="华文仿宋" w:hint="eastAsia"/>
          <w:sz w:val="32"/>
          <w:szCs w:val="32"/>
        </w:rPr>
        <w:t>活动期间的部分植物摆放、养护、撤展及恢复工作。</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5.</w:t>
      </w:r>
      <w:r>
        <w:rPr>
          <w:rFonts w:ascii="华文仿宋" w:eastAsia="华文仿宋" w:hAnsi="华文仿宋" w:hint="eastAsia"/>
          <w:sz w:val="32"/>
          <w:szCs w:val="32"/>
        </w:rPr>
        <w:t>其它：清理绿地内的树木枝条、草屑和废弃花卉并运至指定料场进行粉碎处理，极端天气下的绿化应急抢险工作、临时养</w:t>
      </w:r>
      <w:r>
        <w:rPr>
          <w:rFonts w:ascii="华文仿宋" w:eastAsia="华文仿宋" w:hAnsi="华文仿宋" w:hint="eastAsia"/>
          <w:sz w:val="32"/>
          <w:szCs w:val="32"/>
        </w:rPr>
        <w:lastRenderedPageBreak/>
        <w:t>护设施的维护等以及甲方安排的日常绿化和其他临时性工作（以上工作内容均不包含植物及材料的购买）。</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第三条</w:t>
      </w:r>
      <w:r>
        <w:rPr>
          <w:rFonts w:ascii="华文仿宋" w:eastAsia="华文仿宋" w:hAnsi="华文仿宋" w:hint="eastAsia"/>
          <w:sz w:val="32"/>
          <w:szCs w:val="32"/>
        </w:rPr>
        <w:t xml:space="preserve">  </w:t>
      </w:r>
      <w:r>
        <w:rPr>
          <w:rFonts w:ascii="华文仿宋" w:eastAsia="华文仿宋" w:hAnsi="华文仿宋" w:hint="eastAsia"/>
          <w:sz w:val="32"/>
          <w:szCs w:val="32"/>
        </w:rPr>
        <w:t>绿化养护服务标准</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乙方绿化养护服务质量及操作规范须符合《城镇绿地养护管理规范》（</w:t>
      </w:r>
      <w:r>
        <w:rPr>
          <w:rFonts w:ascii="华文仿宋" w:eastAsia="华文仿宋" w:hAnsi="华文仿宋"/>
          <w:sz w:val="32"/>
          <w:szCs w:val="32"/>
        </w:rPr>
        <w:t>DB11/T213—2014</w:t>
      </w:r>
      <w:r>
        <w:rPr>
          <w:rFonts w:ascii="华文仿宋" w:eastAsia="华文仿宋" w:hAnsi="华文仿宋"/>
          <w:sz w:val="32"/>
          <w:szCs w:val="32"/>
        </w:rPr>
        <w:t>）中所规定的特级养护标准、《园林绿化养护标准》（</w:t>
      </w:r>
      <w:r>
        <w:rPr>
          <w:rFonts w:ascii="华文仿宋" w:eastAsia="华文仿宋" w:hAnsi="华文仿宋"/>
          <w:sz w:val="32"/>
          <w:szCs w:val="32"/>
        </w:rPr>
        <w:t>CJJ/T287—2018</w:t>
      </w:r>
      <w:r>
        <w:rPr>
          <w:rFonts w:ascii="华文仿宋" w:eastAsia="华文仿宋" w:hAnsi="华文仿宋"/>
          <w:sz w:val="32"/>
          <w:szCs w:val="32"/>
        </w:rPr>
        <w:t>）中所规定的一</w:t>
      </w:r>
      <w:r>
        <w:rPr>
          <w:rFonts w:ascii="华文仿宋" w:eastAsia="华文仿宋" w:hAnsi="华文仿宋"/>
          <w:sz w:val="32"/>
          <w:szCs w:val="32"/>
        </w:rPr>
        <w:t>级养护管理质量标准、</w:t>
      </w:r>
      <w:r>
        <w:rPr>
          <w:rFonts w:ascii="华文仿宋" w:eastAsia="华文仿宋" w:hAnsi="华文仿宋" w:hint="eastAsia"/>
          <w:sz w:val="32"/>
          <w:szCs w:val="32"/>
        </w:rPr>
        <w:t>《观赏灌木修剪规范》（</w:t>
      </w:r>
      <w:r>
        <w:rPr>
          <w:rFonts w:ascii="华文仿宋" w:eastAsia="华文仿宋" w:hAnsi="华文仿宋"/>
          <w:sz w:val="32"/>
          <w:szCs w:val="32"/>
        </w:rPr>
        <w:t>DB11/T1090—2014</w:t>
      </w:r>
      <w:r>
        <w:rPr>
          <w:rFonts w:ascii="华文仿宋" w:eastAsia="华文仿宋" w:hAnsi="华文仿宋"/>
          <w:sz w:val="32"/>
          <w:szCs w:val="32"/>
        </w:rPr>
        <w:t>）、《藤本月季养护规程》（</w:t>
      </w:r>
      <w:r>
        <w:rPr>
          <w:rFonts w:ascii="华文仿宋" w:eastAsia="华文仿宋" w:hAnsi="华文仿宋"/>
          <w:sz w:val="32"/>
          <w:szCs w:val="32"/>
        </w:rPr>
        <w:t>DB11/T865—2020</w:t>
      </w:r>
      <w:r>
        <w:rPr>
          <w:rFonts w:ascii="华文仿宋" w:eastAsia="华文仿宋" w:hAnsi="华文仿宋"/>
          <w:sz w:val="32"/>
          <w:szCs w:val="32"/>
        </w:rPr>
        <w:t>）</w:t>
      </w:r>
      <w:r>
        <w:rPr>
          <w:rFonts w:ascii="华文仿宋" w:eastAsia="华文仿宋" w:hAnsi="华文仿宋" w:hint="eastAsia"/>
          <w:sz w:val="32"/>
          <w:szCs w:val="32"/>
        </w:rPr>
        <w:t>等相关文件及甲方具体工作要求。</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第四条</w:t>
      </w:r>
      <w:r>
        <w:rPr>
          <w:rFonts w:ascii="华文仿宋" w:eastAsia="华文仿宋" w:hAnsi="华文仿宋" w:hint="eastAsia"/>
          <w:sz w:val="32"/>
          <w:szCs w:val="32"/>
        </w:rPr>
        <w:t xml:space="preserve">  </w:t>
      </w:r>
      <w:r>
        <w:rPr>
          <w:rFonts w:ascii="华文仿宋" w:eastAsia="华文仿宋" w:hAnsi="华文仿宋" w:hint="eastAsia"/>
          <w:sz w:val="32"/>
          <w:szCs w:val="32"/>
        </w:rPr>
        <w:t>合同期限</w:t>
      </w:r>
      <w:r>
        <w:rPr>
          <w:rFonts w:ascii="华文仿宋" w:eastAsia="华文仿宋" w:hAnsi="华文仿宋" w:hint="eastAsia"/>
          <w:sz w:val="32"/>
          <w:szCs w:val="32"/>
        </w:rPr>
        <w:t xml:space="preserve">   </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本合同期限自</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5</w:t>
      </w:r>
      <w:r>
        <w:rPr>
          <w:rFonts w:ascii="华文仿宋" w:eastAsia="华文仿宋" w:hAnsi="华文仿宋" w:hint="eastAsia"/>
          <w:sz w:val="32"/>
          <w:szCs w:val="32"/>
        </w:rPr>
        <w:t>月</w:t>
      </w:r>
      <w:r>
        <w:rPr>
          <w:rFonts w:ascii="华文仿宋" w:eastAsia="华文仿宋" w:hAnsi="华文仿宋" w:hint="eastAsia"/>
          <w:sz w:val="32"/>
          <w:szCs w:val="32"/>
        </w:rPr>
        <w:t>6</w:t>
      </w:r>
      <w:r>
        <w:rPr>
          <w:rFonts w:ascii="华文仿宋" w:eastAsia="华文仿宋" w:hAnsi="华文仿宋" w:hint="eastAsia"/>
          <w:sz w:val="32"/>
          <w:szCs w:val="32"/>
        </w:rPr>
        <w:t>日起至</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5</w:t>
      </w:r>
      <w:r>
        <w:rPr>
          <w:rFonts w:ascii="华文仿宋" w:eastAsia="华文仿宋" w:hAnsi="华文仿宋" w:hint="eastAsia"/>
          <w:sz w:val="32"/>
          <w:szCs w:val="32"/>
        </w:rPr>
        <w:t>月</w:t>
      </w:r>
      <w:r>
        <w:rPr>
          <w:rFonts w:ascii="华文仿宋" w:eastAsia="华文仿宋" w:hAnsi="华文仿宋" w:hint="eastAsia"/>
          <w:sz w:val="32"/>
          <w:szCs w:val="32"/>
        </w:rPr>
        <w:t>5</w:t>
      </w:r>
      <w:r>
        <w:rPr>
          <w:rFonts w:ascii="华文仿宋" w:eastAsia="华文仿宋" w:hAnsi="华文仿宋" w:hint="eastAsia"/>
          <w:sz w:val="32"/>
          <w:szCs w:val="32"/>
        </w:rPr>
        <w:t>日止。</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第五条</w:t>
      </w:r>
      <w:r>
        <w:rPr>
          <w:rFonts w:ascii="华文仿宋" w:eastAsia="华文仿宋" w:hAnsi="华文仿宋" w:hint="eastAsia"/>
          <w:sz w:val="32"/>
          <w:szCs w:val="32"/>
        </w:rPr>
        <w:t xml:space="preserve">  </w:t>
      </w:r>
      <w:r>
        <w:rPr>
          <w:rFonts w:ascii="华文仿宋" w:eastAsia="华文仿宋" w:hAnsi="华文仿宋" w:hint="eastAsia"/>
          <w:sz w:val="32"/>
          <w:szCs w:val="32"/>
        </w:rPr>
        <w:t>服务费用及付款方式</w:t>
      </w:r>
    </w:p>
    <w:p w:rsidR="00756D61" w:rsidRDefault="000C44CD">
      <w:pPr>
        <w:widowControl/>
        <w:ind w:firstLineChars="200" w:firstLine="640"/>
        <w:rPr>
          <w:rFonts w:ascii="华文仿宋" w:eastAsia="华文仿宋" w:hAnsi="华文仿宋" w:cs="Arial"/>
          <w:kern w:val="0"/>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本合同绿化养护服务费总金额为</w:t>
      </w:r>
      <w:r>
        <w:rPr>
          <w:rFonts w:ascii="华文仿宋" w:eastAsia="华文仿宋" w:hAnsi="华文仿宋" w:hint="eastAsia"/>
          <w:sz w:val="32"/>
          <w:szCs w:val="32"/>
        </w:rPr>
        <w:t>¥</w:t>
      </w:r>
      <w:r>
        <w:rPr>
          <w:rFonts w:ascii="华文仿宋" w:eastAsia="华文仿宋" w:hAnsi="华文仿宋" w:hint="eastAsia"/>
          <w:sz w:val="32"/>
          <w:szCs w:val="32"/>
        </w:rPr>
        <w:t>1520000</w:t>
      </w:r>
      <w:r>
        <w:rPr>
          <w:rFonts w:ascii="华文仿宋" w:eastAsia="华文仿宋" w:hAnsi="华文仿宋" w:hint="eastAsia"/>
          <w:sz w:val="32"/>
          <w:szCs w:val="32"/>
        </w:rPr>
        <w:t>（人民币：</w:t>
      </w:r>
      <w:r>
        <w:rPr>
          <w:rFonts w:ascii="华文仿宋" w:eastAsia="华文仿宋" w:hAnsi="华文仿宋" w:hint="eastAsia"/>
          <w:sz w:val="32"/>
          <w:szCs w:val="32"/>
        </w:rPr>
        <w:t>壹佰伍拾贰万</w:t>
      </w:r>
      <w:r>
        <w:rPr>
          <w:rFonts w:ascii="华文仿宋" w:eastAsia="华文仿宋" w:hAnsi="华文仿宋" w:cs="Arial" w:hint="eastAsia"/>
          <w:kern w:val="0"/>
          <w:sz w:val="32"/>
          <w:szCs w:val="32"/>
        </w:rPr>
        <w:t>元）</w:t>
      </w:r>
      <w:r>
        <w:rPr>
          <w:rFonts w:ascii="华文仿宋" w:eastAsia="华文仿宋" w:hAnsi="华文仿宋" w:hint="eastAsia"/>
          <w:sz w:val="32"/>
          <w:szCs w:val="32"/>
        </w:rPr>
        <w:t>。</w:t>
      </w:r>
      <w:r>
        <w:rPr>
          <w:rFonts w:ascii="华文仿宋" w:eastAsia="华文仿宋" w:hAnsi="华文仿宋" w:hint="eastAsia"/>
          <w:sz w:val="32"/>
          <w:szCs w:val="32"/>
        </w:rPr>
        <w:t xml:space="preserve"> </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1</w:t>
      </w:r>
      <w:r>
        <w:rPr>
          <w:rFonts w:ascii="华文仿宋" w:eastAsia="华文仿宋" w:hAnsi="华文仿宋" w:hint="eastAsia"/>
          <w:sz w:val="32"/>
          <w:szCs w:val="32"/>
        </w:rPr>
        <w:t>）在乙方履行合同义务，且按时足额向甲方支付履约保证金的前提条件下，甲方</w:t>
      </w:r>
      <w:r>
        <w:rPr>
          <w:rFonts w:ascii="华文仿宋" w:eastAsia="华文仿宋" w:hAnsi="华文仿宋" w:hint="eastAsia"/>
          <w:sz w:val="32"/>
          <w:szCs w:val="32"/>
        </w:rPr>
        <w:t>根据实际用工情况</w:t>
      </w:r>
      <w:r>
        <w:rPr>
          <w:rFonts w:ascii="华文仿宋" w:eastAsia="华文仿宋" w:hAnsi="华文仿宋" w:hint="eastAsia"/>
          <w:sz w:val="32"/>
          <w:szCs w:val="32"/>
        </w:rPr>
        <w:t>向乙方支付绿化养护服务费。</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5</w:t>
      </w:r>
      <w:r>
        <w:rPr>
          <w:rFonts w:ascii="华文仿宋" w:eastAsia="华文仿宋" w:hAnsi="华文仿宋" w:hint="eastAsia"/>
          <w:sz w:val="32"/>
          <w:szCs w:val="32"/>
        </w:rPr>
        <w:t>月</w:t>
      </w:r>
      <w:r>
        <w:rPr>
          <w:rFonts w:ascii="华文仿宋" w:eastAsia="华文仿宋" w:hAnsi="华文仿宋" w:hint="eastAsia"/>
          <w:sz w:val="32"/>
          <w:szCs w:val="32"/>
        </w:rPr>
        <w:t>6</w:t>
      </w:r>
      <w:r>
        <w:rPr>
          <w:rFonts w:ascii="华文仿宋" w:eastAsia="华文仿宋" w:hAnsi="华文仿宋" w:hint="eastAsia"/>
          <w:sz w:val="32"/>
          <w:szCs w:val="32"/>
        </w:rPr>
        <w:t>日</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6</w:t>
      </w:r>
      <w:r>
        <w:rPr>
          <w:rFonts w:ascii="华文仿宋" w:eastAsia="华文仿宋" w:hAnsi="华文仿宋" w:hint="eastAsia"/>
          <w:sz w:val="32"/>
          <w:szCs w:val="32"/>
        </w:rPr>
        <w:t>月</w:t>
      </w:r>
      <w:r>
        <w:rPr>
          <w:rFonts w:ascii="华文仿宋" w:eastAsia="华文仿宋" w:hAnsi="华文仿宋" w:hint="eastAsia"/>
          <w:sz w:val="32"/>
          <w:szCs w:val="32"/>
        </w:rPr>
        <w:t>30</w:t>
      </w:r>
      <w:r>
        <w:rPr>
          <w:rFonts w:ascii="华文仿宋" w:eastAsia="华文仿宋" w:hAnsi="华文仿宋" w:hint="eastAsia"/>
          <w:sz w:val="32"/>
          <w:szCs w:val="32"/>
        </w:rPr>
        <w:t>日期</w:t>
      </w:r>
      <w:r>
        <w:rPr>
          <w:rFonts w:ascii="华文仿宋" w:eastAsia="华文仿宋" w:hAnsi="华文仿宋" w:hint="eastAsia"/>
          <w:sz w:val="32"/>
          <w:szCs w:val="32"/>
        </w:rPr>
        <w:t>间的服务费应于</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7</w:t>
      </w:r>
      <w:r>
        <w:rPr>
          <w:rFonts w:ascii="华文仿宋" w:eastAsia="华文仿宋" w:hAnsi="华文仿宋" w:hint="eastAsia"/>
          <w:sz w:val="32"/>
          <w:szCs w:val="32"/>
        </w:rPr>
        <w:t>月</w:t>
      </w:r>
      <w:r>
        <w:rPr>
          <w:rFonts w:ascii="华文仿宋" w:eastAsia="华文仿宋" w:hAnsi="华文仿宋" w:hint="eastAsia"/>
          <w:sz w:val="32"/>
          <w:szCs w:val="32"/>
        </w:rPr>
        <w:t>31</w:t>
      </w:r>
      <w:r>
        <w:rPr>
          <w:rFonts w:ascii="华文仿宋" w:eastAsia="华文仿宋" w:hAnsi="华文仿宋" w:hint="eastAsia"/>
          <w:sz w:val="32"/>
          <w:szCs w:val="32"/>
        </w:rPr>
        <w:t>日前支付；</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7</w:t>
      </w:r>
      <w:r>
        <w:rPr>
          <w:rFonts w:ascii="华文仿宋" w:eastAsia="华文仿宋" w:hAnsi="华文仿宋" w:hint="eastAsia"/>
          <w:sz w:val="32"/>
          <w:szCs w:val="32"/>
        </w:rPr>
        <w:t>月</w:t>
      </w:r>
      <w:r>
        <w:rPr>
          <w:rFonts w:ascii="华文仿宋" w:eastAsia="华文仿宋" w:hAnsi="华文仿宋" w:hint="eastAsia"/>
          <w:sz w:val="32"/>
          <w:szCs w:val="32"/>
        </w:rPr>
        <w:t>1</w:t>
      </w:r>
      <w:r>
        <w:rPr>
          <w:rFonts w:ascii="华文仿宋" w:eastAsia="华文仿宋" w:hAnsi="华文仿宋" w:hint="eastAsia"/>
          <w:sz w:val="32"/>
          <w:szCs w:val="32"/>
        </w:rPr>
        <w:t>日</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9</w:t>
      </w:r>
      <w:r>
        <w:rPr>
          <w:rFonts w:ascii="华文仿宋" w:eastAsia="华文仿宋" w:hAnsi="华文仿宋" w:hint="eastAsia"/>
          <w:sz w:val="32"/>
          <w:szCs w:val="32"/>
        </w:rPr>
        <w:t>月</w:t>
      </w:r>
      <w:r>
        <w:rPr>
          <w:rFonts w:ascii="华文仿宋" w:eastAsia="华文仿宋" w:hAnsi="华文仿宋" w:hint="eastAsia"/>
          <w:sz w:val="32"/>
          <w:szCs w:val="32"/>
        </w:rPr>
        <w:t>30</w:t>
      </w:r>
      <w:r>
        <w:rPr>
          <w:rFonts w:ascii="华文仿宋" w:eastAsia="华文仿宋" w:hAnsi="华文仿宋" w:hint="eastAsia"/>
          <w:sz w:val="32"/>
          <w:szCs w:val="32"/>
        </w:rPr>
        <w:t>日期间的服务费应于</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10</w:t>
      </w:r>
      <w:r>
        <w:rPr>
          <w:rFonts w:ascii="华文仿宋" w:eastAsia="华文仿宋" w:hAnsi="华文仿宋" w:hint="eastAsia"/>
          <w:sz w:val="32"/>
          <w:szCs w:val="32"/>
        </w:rPr>
        <w:t>月</w:t>
      </w:r>
      <w:r>
        <w:rPr>
          <w:rFonts w:ascii="华文仿宋" w:eastAsia="华文仿宋" w:hAnsi="华文仿宋" w:hint="eastAsia"/>
          <w:sz w:val="32"/>
          <w:szCs w:val="32"/>
        </w:rPr>
        <w:t>31</w:t>
      </w:r>
      <w:r>
        <w:rPr>
          <w:rFonts w:ascii="华文仿宋" w:eastAsia="华文仿宋" w:hAnsi="华文仿宋" w:hint="eastAsia"/>
          <w:sz w:val="32"/>
          <w:szCs w:val="32"/>
        </w:rPr>
        <w:t>日前支付；</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10</w:t>
      </w:r>
      <w:r>
        <w:rPr>
          <w:rFonts w:ascii="华文仿宋" w:eastAsia="华文仿宋" w:hAnsi="华文仿宋" w:hint="eastAsia"/>
          <w:sz w:val="32"/>
          <w:szCs w:val="32"/>
        </w:rPr>
        <w:t>月</w:t>
      </w:r>
      <w:r>
        <w:rPr>
          <w:rFonts w:ascii="华文仿宋" w:eastAsia="华文仿宋" w:hAnsi="华文仿宋" w:hint="eastAsia"/>
          <w:sz w:val="32"/>
          <w:szCs w:val="32"/>
        </w:rPr>
        <w:t>1</w:t>
      </w:r>
      <w:r>
        <w:rPr>
          <w:rFonts w:ascii="华文仿宋" w:eastAsia="华文仿宋" w:hAnsi="华文仿宋" w:hint="eastAsia"/>
          <w:sz w:val="32"/>
          <w:szCs w:val="32"/>
        </w:rPr>
        <w:t>日</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12</w:t>
      </w:r>
      <w:r>
        <w:rPr>
          <w:rFonts w:ascii="华文仿宋" w:eastAsia="华文仿宋" w:hAnsi="华文仿宋" w:hint="eastAsia"/>
          <w:sz w:val="32"/>
          <w:szCs w:val="32"/>
        </w:rPr>
        <w:t>月</w:t>
      </w:r>
      <w:r>
        <w:rPr>
          <w:rFonts w:ascii="华文仿宋" w:eastAsia="华文仿宋" w:hAnsi="华文仿宋" w:hint="eastAsia"/>
          <w:sz w:val="32"/>
          <w:szCs w:val="32"/>
        </w:rPr>
        <w:t>31</w:t>
      </w:r>
      <w:r>
        <w:rPr>
          <w:rFonts w:ascii="华文仿宋" w:eastAsia="华文仿宋" w:hAnsi="华文仿宋" w:hint="eastAsia"/>
          <w:sz w:val="32"/>
          <w:szCs w:val="32"/>
        </w:rPr>
        <w:t>日期间的服务费应于</w:t>
      </w:r>
      <w:r>
        <w:rPr>
          <w:rFonts w:ascii="华文仿宋" w:eastAsia="华文仿宋" w:hAnsi="华文仿宋" w:hint="eastAsia"/>
          <w:sz w:val="32"/>
          <w:szCs w:val="32"/>
        </w:rPr>
        <w:t>2025</w:t>
      </w:r>
      <w:r>
        <w:rPr>
          <w:rFonts w:ascii="华文仿宋" w:eastAsia="华文仿宋" w:hAnsi="华文仿宋" w:hint="eastAsia"/>
          <w:sz w:val="32"/>
          <w:szCs w:val="32"/>
        </w:rPr>
        <w:t>年</w:t>
      </w:r>
      <w:r>
        <w:rPr>
          <w:rFonts w:ascii="华文仿宋" w:eastAsia="华文仿宋" w:hAnsi="华文仿宋" w:hint="eastAsia"/>
          <w:sz w:val="32"/>
          <w:szCs w:val="32"/>
        </w:rPr>
        <w:t>12</w:t>
      </w:r>
      <w:r>
        <w:rPr>
          <w:rFonts w:ascii="华文仿宋" w:eastAsia="华文仿宋" w:hAnsi="华文仿宋" w:hint="eastAsia"/>
          <w:sz w:val="32"/>
          <w:szCs w:val="32"/>
        </w:rPr>
        <w:t>月</w:t>
      </w:r>
      <w:r>
        <w:rPr>
          <w:rFonts w:ascii="华文仿宋" w:eastAsia="华文仿宋" w:hAnsi="华文仿宋" w:hint="eastAsia"/>
          <w:sz w:val="32"/>
          <w:szCs w:val="32"/>
        </w:rPr>
        <w:t>31</w:t>
      </w:r>
      <w:r>
        <w:rPr>
          <w:rFonts w:ascii="华文仿宋" w:eastAsia="华文仿宋" w:hAnsi="华文仿宋" w:hint="eastAsia"/>
          <w:sz w:val="32"/>
          <w:szCs w:val="32"/>
        </w:rPr>
        <w:t>日前支付；</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1</w:t>
      </w:r>
      <w:r>
        <w:rPr>
          <w:rFonts w:ascii="华文仿宋" w:eastAsia="华文仿宋" w:hAnsi="华文仿宋" w:hint="eastAsia"/>
          <w:sz w:val="32"/>
          <w:szCs w:val="32"/>
        </w:rPr>
        <w:t>月</w:t>
      </w:r>
      <w:r>
        <w:rPr>
          <w:rFonts w:ascii="华文仿宋" w:eastAsia="华文仿宋" w:hAnsi="华文仿宋" w:hint="eastAsia"/>
          <w:sz w:val="32"/>
          <w:szCs w:val="32"/>
        </w:rPr>
        <w:t>1</w:t>
      </w:r>
      <w:r>
        <w:rPr>
          <w:rFonts w:ascii="华文仿宋" w:eastAsia="华文仿宋" w:hAnsi="华文仿宋" w:hint="eastAsia"/>
          <w:sz w:val="32"/>
          <w:szCs w:val="32"/>
        </w:rPr>
        <w:t>日</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3</w:t>
      </w:r>
      <w:r>
        <w:rPr>
          <w:rFonts w:ascii="华文仿宋" w:eastAsia="华文仿宋" w:hAnsi="华文仿宋" w:hint="eastAsia"/>
          <w:sz w:val="32"/>
          <w:szCs w:val="32"/>
        </w:rPr>
        <w:t>月</w:t>
      </w:r>
      <w:r>
        <w:rPr>
          <w:rFonts w:ascii="华文仿宋" w:eastAsia="华文仿宋" w:hAnsi="华文仿宋" w:hint="eastAsia"/>
          <w:sz w:val="32"/>
          <w:szCs w:val="32"/>
        </w:rPr>
        <w:t>31</w:t>
      </w:r>
      <w:r>
        <w:rPr>
          <w:rFonts w:ascii="华文仿宋" w:eastAsia="华文仿宋" w:hAnsi="华文仿宋" w:hint="eastAsia"/>
          <w:sz w:val="32"/>
          <w:szCs w:val="32"/>
        </w:rPr>
        <w:t>日期间的服务费应于</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4</w:t>
      </w:r>
      <w:r>
        <w:rPr>
          <w:rFonts w:ascii="华文仿宋" w:eastAsia="华文仿宋" w:hAnsi="华文仿宋" w:hint="eastAsia"/>
          <w:sz w:val="32"/>
          <w:szCs w:val="32"/>
        </w:rPr>
        <w:t>月</w:t>
      </w:r>
      <w:r>
        <w:rPr>
          <w:rFonts w:ascii="华文仿宋" w:eastAsia="华文仿宋" w:hAnsi="华文仿宋" w:hint="eastAsia"/>
          <w:sz w:val="32"/>
          <w:szCs w:val="32"/>
        </w:rPr>
        <w:t>30</w:t>
      </w:r>
      <w:r>
        <w:rPr>
          <w:rFonts w:ascii="华文仿宋" w:eastAsia="华文仿宋" w:hAnsi="华文仿宋" w:hint="eastAsia"/>
          <w:sz w:val="32"/>
          <w:szCs w:val="32"/>
        </w:rPr>
        <w:lastRenderedPageBreak/>
        <w:t>日前支付；</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4</w:t>
      </w:r>
      <w:r>
        <w:rPr>
          <w:rFonts w:ascii="华文仿宋" w:eastAsia="华文仿宋" w:hAnsi="华文仿宋" w:hint="eastAsia"/>
          <w:sz w:val="32"/>
          <w:szCs w:val="32"/>
        </w:rPr>
        <w:t>月</w:t>
      </w:r>
      <w:r>
        <w:rPr>
          <w:rFonts w:ascii="华文仿宋" w:eastAsia="华文仿宋" w:hAnsi="华文仿宋" w:hint="eastAsia"/>
          <w:sz w:val="32"/>
          <w:szCs w:val="32"/>
        </w:rPr>
        <w:t>1</w:t>
      </w:r>
      <w:r>
        <w:rPr>
          <w:rFonts w:ascii="华文仿宋" w:eastAsia="华文仿宋" w:hAnsi="华文仿宋" w:hint="eastAsia"/>
          <w:sz w:val="32"/>
          <w:szCs w:val="32"/>
        </w:rPr>
        <w:t>日</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5</w:t>
      </w:r>
      <w:r>
        <w:rPr>
          <w:rFonts w:ascii="华文仿宋" w:eastAsia="华文仿宋" w:hAnsi="华文仿宋" w:hint="eastAsia"/>
          <w:sz w:val="32"/>
          <w:szCs w:val="32"/>
        </w:rPr>
        <w:t>月</w:t>
      </w:r>
      <w:r>
        <w:rPr>
          <w:rFonts w:ascii="华文仿宋" w:eastAsia="华文仿宋" w:hAnsi="华文仿宋" w:hint="eastAsia"/>
          <w:sz w:val="32"/>
          <w:szCs w:val="32"/>
        </w:rPr>
        <w:t>5</w:t>
      </w:r>
      <w:r>
        <w:rPr>
          <w:rFonts w:ascii="华文仿宋" w:eastAsia="华文仿宋" w:hAnsi="华文仿宋" w:hint="eastAsia"/>
          <w:sz w:val="32"/>
          <w:szCs w:val="32"/>
        </w:rPr>
        <w:t>日期间的服务费应于</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5</w:t>
      </w:r>
      <w:r>
        <w:rPr>
          <w:rFonts w:ascii="华文仿宋" w:eastAsia="华文仿宋" w:hAnsi="华文仿宋" w:hint="eastAsia"/>
          <w:sz w:val="32"/>
          <w:szCs w:val="32"/>
        </w:rPr>
        <w:t>月</w:t>
      </w:r>
      <w:r>
        <w:rPr>
          <w:rFonts w:ascii="华文仿宋" w:eastAsia="华文仿宋" w:hAnsi="华文仿宋" w:hint="eastAsia"/>
          <w:sz w:val="32"/>
          <w:szCs w:val="32"/>
        </w:rPr>
        <w:t>31</w:t>
      </w:r>
      <w:r>
        <w:rPr>
          <w:rFonts w:ascii="华文仿宋" w:eastAsia="华文仿宋" w:hAnsi="华文仿宋" w:hint="eastAsia"/>
          <w:sz w:val="32"/>
          <w:szCs w:val="32"/>
        </w:rPr>
        <w:t>日前支付。根据本合同约定应扣除服务费或乙方应承担赔偿、支付义务未履行的，甲方可在任何一次支付服务费时予以等额扣减。本项目计划</w:t>
      </w:r>
      <w:proofErr w:type="gramStart"/>
      <w:r>
        <w:rPr>
          <w:rFonts w:ascii="华文仿宋" w:eastAsia="华文仿宋" w:hAnsi="华文仿宋" w:hint="eastAsia"/>
          <w:sz w:val="32"/>
          <w:szCs w:val="32"/>
        </w:rPr>
        <w:t>总工日</w:t>
      </w:r>
      <w:proofErr w:type="gramEnd"/>
      <w:r>
        <w:rPr>
          <w:rFonts w:ascii="华文仿宋" w:eastAsia="华文仿宋" w:hAnsi="华文仿宋" w:hint="eastAsia"/>
          <w:sz w:val="32"/>
          <w:szCs w:val="32"/>
        </w:rPr>
        <w:t>为</w:t>
      </w:r>
      <w:r>
        <w:rPr>
          <w:rFonts w:ascii="华文仿宋" w:eastAsia="华文仿宋" w:hAnsi="华文仿宋" w:hint="eastAsia"/>
          <w:sz w:val="32"/>
          <w:szCs w:val="32"/>
        </w:rPr>
        <w:t>790</w:t>
      </w:r>
      <w:r>
        <w:rPr>
          <w:rFonts w:ascii="华文仿宋" w:eastAsia="华文仿宋" w:hAnsi="华文仿宋" w:hint="eastAsia"/>
          <w:sz w:val="32"/>
          <w:szCs w:val="32"/>
        </w:rPr>
        <w:t>3</w:t>
      </w:r>
      <w:r>
        <w:rPr>
          <w:rFonts w:ascii="华文仿宋" w:eastAsia="华文仿宋" w:hAnsi="华文仿宋" w:hint="eastAsia"/>
          <w:sz w:val="32"/>
          <w:szCs w:val="32"/>
        </w:rPr>
        <w:t>工日，实际发生的</w:t>
      </w:r>
      <w:proofErr w:type="gramStart"/>
      <w:r>
        <w:rPr>
          <w:rFonts w:ascii="华文仿宋" w:eastAsia="华文仿宋" w:hAnsi="华文仿宋" w:hint="eastAsia"/>
          <w:sz w:val="32"/>
          <w:szCs w:val="32"/>
        </w:rPr>
        <w:t>总工日</w:t>
      </w:r>
      <w:proofErr w:type="gramEnd"/>
      <w:r>
        <w:rPr>
          <w:rFonts w:ascii="华文仿宋" w:eastAsia="华文仿宋" w:hAnsi="华文仿宋" w:hint="eastAsia"/>
          <w:sz w:val="32"/>
          <w:szCs w:val="32"/>
        </w:rPr>
        <w:t>超过</w:t>
      </w:r>
      <w:r>
        <w:rPr>
          <w:rFonts w:ascii="华文仿宋" w:eastAsia="华文仿宋" w:hAnsi="华文仿宋" w:hint="eastAsia"/>
          <w:sz w:val="32"/>
          <w:szCs w:val="32"/>
        </w:rPr>
        <w:t>7903</w:t>
      </w:r>
      <w:r>
        <w:rPr>
          <w:rFonts w:ascii="华文仿宋" w:eastAsia="华文仿宋" w:hAnsi="华文仿宋" w:hint="eastAsia"/>
          <w:sz w:val="32"/>
          <w:szCs w:val="32"/>
        </w:rPr>
        <w:t>工日的，仍按照</w:t>
      </w:r>
      <w:r>
        <w:rPr>
          <w:rFonts w:ascii="华文仿宋" w:eastAsia="华文仿宋" w:hAnsi="华文仿宋" w:hint="eastAsia"/>
          <w:sz w:val="32"/>
          <w:szCs w:val="32"/>
        </w:rPr>
        <w:t>7903</w:t>
      </w:r>
      <w:r>
        <w:rPr>
          <w:rFonts w:ascii="华文仿宋" w:eastAsia="华文仿宋" w:hAnsi="华文仿宋" w:hint="eastAsia"/>
          <w:sz w:val="32"/>
          <w:szCs w:val="32"/>
        </w:rPr>
        <w:t>工日进行结算，实际发生的</w:t>
      </w:r>
      <w:proofErr w:type="gramStart"/>
      <w:r>
        <w:rPr>
          <w:rFonts w:ascii="华文仿宋" w:eastAsia="华文仿宋" w:hAnsi="华文仿宋" w:hint="eastAsia"/>
          <w:sz w:val="32"/>
          <w:szCs w:val="32"/>
        </w:rPr>
        <w:t>总工日</w:t>
      </w:r>
      <w:proofErr w:type="gramEnd"/>
      <w:r>
        <w:rPr>
          <w:rFonts w:ascii="华文仿宋" w:eastAsia="华文仿宋" w:hAnsi="华文仿宋" w:hint="eastAsia"/>
          <w:sz w:val="32"/>
          <w:szCs w:val="32"/>
        </w:rPr>
        <w:t>未超过</w:t>
      </w:r>
      <w:r>
        <w:rPr>
          <w:rFonts w:ascii="华文仿宋" w:eastAsia="华文仿宋" w:hAnsi="华文仿宋" w:hint="eastAsia"/>
          <w:sz w:val="32"/>
          <w:szCs w:val="32"/>
        </w:rPr>
        <w:t>7903</w:t>
      </w:r>
      <w:r>
        <w:rPr>
          <w:rFonts w:ascii="华文仿宋" w:eastAsia="华文仿宋" w:hAnsi="华文仿宋" w:hint="eastAsia"/>
          <w:sz w:val="32"/>
          <w:szCs w:val="32"/>
        </w:rPr>
        <w:t>工日的，按实际发生的</w:t>
      </w:r>
      <w:proofErr w:type="gramStart"/>
      <w:r>
        <w:rPr>
          <w:rFonts w:ascii="华文仿宋" w:eastAsia="华文仿宋" w:hAnsi="华文仿宋" w:hint="eastAsia"/>
          <w:sz w:val="32"/>
          <w:szCs w:val="32"/>
        </w:rPr>
        <w:t>总工日</w:t>
      </w:r>
      <w:proofErr w:type="gramEnd"/>
      <w:r>
        <w:rPr>
          <w:rFonts w:ascii="华文仿宋" w:eastAsia="华文仿宋" w:hAnsi="华文仿宋" w:hint="eastAsia"/>
          <w:sz w:val="32"/>
          <w:szCs w:val="32"/>
        </w:rPr>
        <w:t>进行结算。最终费用金额以甲乙双方共同签认的结算单为准。</w:t>
      </w:r>
    </w:p>
    <w:p w:rsidR="00756D61" w:rsidRDefault="000C44CD">
      <w:pPr>
        <w:widowControl/>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2</w:t>
      </w:r>
      <w:r>
        <w:rPr>
          <w:rFonts w:ascii="华文仿宋" w:eastAsia="华文仿宋" w:hAnsi="华文仿宋" w:hint="eastAsia"/>
          <w:sz w:val="32"/>
          <w:szCs w:val="32"/>
        </w:rPr>
        <w:t>）本合同签订后</w:t>
      </w:r>
      <w:r>
        <w:rPr>
          <w:rFonts w:ascii="华文仿宋" w:eastAsia="华文仿宋" w:hAnsi="华文仿宋" w:hint="eastAsia"/>
          <w:sz w:val="32"/>
          <w:szCs w:val="32"/>
        </w:rPr>
        <w:t>10</w:t>
      </w:r>
      <w:r>
        <w:rPr>
          <w:rFonts w:ascii="华文仿宋" w:eastAsia="华文仿宋" w:hAnsi="华文仿宋" w:hint="eastAsia"/>
          <w:sz w:val="32"/>
          <w:szCs w:val="32"/>
        </w:rPr>
        <w:t>个工作日内，乙方以网银、汇款、转账形式向甲方支付合同总金额的</w:t>
      </w:r>
      <w:r>
        <w:rPr>
          <w:rFonts w:ascii="华文仿宋" w:eastAsia="华文仿宋" w:hAnsi="华文仿宋" w:hint="eastAsia"/>
          <w:sz w:val="32"/>
          <w:szCs w:val="32"/>
        </w:rPr>
        <w:t>10%</w:t>
      </w:r>
      <w:r>
        <w:rPr>
          <w:rFonts w:ascii="华文仿宋" w:eastAsia="华文仿宋" w:hAnsi="华文仿宋" w:hint="eastAsia"/>
          <w:sz w:val="32"/>
          <w:szCs w:val="32"/>
        </w:rPr>
        <w:t>作为履约保证金，小写：</w:t>
      </w:r>
      <w:r>
        <w:rPr>
          <w:rFonts w:ascii="华文仿宋" w:eastAsia="华文仿宋" w:hAnsi="华文仿宋" w:hint="eastAsia"/>
          <w:sz w:val="32"/>
          <w:szCs w:val="32"/>
        </w:rPr>
        <w:t>¥</w:t>
      </w:r>
      <w:r>
        <w:rPr>
          <w:rFonts w:ascii="华文仿宋" w:eastAsia="华文仿宋" w:hAnsi="华文仿宋" w:hint="eastAsia"/>
          <w:sz w:val="32"/>
          <w:szCs w:val="32"/>
        </w:rPr>
        <w:t>152000</w:t>
      </w:r>
      <w:r>
        <w:rPr>
          <w:rFonts w:ascii="华文仿宋" w:eastAsia="华文仿宋" w:hAnsi="华文仿宋" w:hint="eastAsia"/>
          <w:sz w:val="32"/>
          <w:szCs w:val="32"/>
        </w:rPr>
        <w:t>（人民币：</w:t>
      </w:r>
      <w:r>
        <w:rPr>
          <w:rFonts w:ascii="华文仿宋" w:eastAsia="华文仿宋" w:hAnsi="华文仿宋" w:hint="eastAsia"/>
          <w:sz w:val="32"/>
          <w:szCs w:val="32"/>
        </w:rPr>
        <w:t>拾伍万贰仟</w:t>
      </w:r>
      <w:r>
        <w:rPr>
          <w:rFonts w:ascii="华文仿宋" w:eastAsia="华文仿宋" w:hAnsi="华文仿宋" w:hint="eastAsia"/>
          <w:sz w:val="32"/>
          <w:szCs w:val="32"/>
        </w:rPr>
        <w:t>元）。</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3</w:t>
      </w:r>
      <w:r>
        <w:rPr>
          <w:rFonts w:ascii="华文仿宋" w:eastAsia="华文仿宋" w:hAnsi="华文仿宋" w:hint="eastAsia"/>
          <w:sz w:val="32"/>
          <w:szCs w:val="32"/>
        </w:rPr>
        <w:t>）合同期内，甲方将会同乙方负责人对乙方绿化养护服务工作通过日常巡查与季度满意度考评相结合的方式进行检查，如发现乙方在养护工作中未按合同约定履行义务或未遵守甲方规章制度的，参</w:t>
      </w:r>
      <w:r>
        <w:rPr>
          <w:rFonts w:ascii="华文仿宋" w:eastAsia="华文仿宋" w:hAnsi="华文仿宋" w:hint="eastAsia"/>
          <w:sz w:val="32"/>
          <w:szCs w:val="32"/>
        </w:rPr>
        <w:t>照《陶然亭公园绿化养护服务检查内容及扣分细则》（见附件</w:t>
      </w:r>
      <w:r>
        <w:rPr>
          <w:rFonts w:ascii="华文仿宋" w:eastAsia="华文仿宋" w:hAnsi="华文仿宋" w:hint="eastAsia"/>
          <w:sz w:val="32"/>
          <w:szCs w:val="32"/>
        </w:rPr>
        <w:t>2</w:t>
      </w:r>
      <w:r>
        <w:rPr>
          <w:rFonts w:ascii="华文仿宋" w:eastAsia="华文仿宋" w:hAnsi="华文仿宋" w:hint="eastAsia"/>
          <w:sz w:val="32"/>
          <w:szCs w:val="32"/>
        </w:rPr>
        <w:t>）对乙方进行处罚。相关罚金或费用在合同结束后一次性从履约保证金中扣除。</w:t>
      </w:r>
      <w:r>
        <w:rPr>
          <w:rFonts w:ascii="华文仿宋" w:eastAsia="华文仿宋" w:hAnsi="华文仿宋" w:hint="eastAsia"/>
          <w:sz w:val="32"/>
          <w:szCs w:val="32"/>
        </w:rPr>
        <w:t>2026</w:t>
      </w:r>
      <w:r>
        <w:rPr>
          <w:rFonts w:ascii="华文仿宋" w:eastAsia="华文仿宋" w:hAnsi="华文仿宋" w:hint="eastAsia"/>
          <w:sz w:val="32"/>
          <w:szCs w:val="32"/>
        </w:rPr>
        <w:t>年</w:t>
      </w:r>
      <w:r>
        <w:rPr>
          <w:rFonts w:ascii="华文仿宋" w:eastAsia="华文仿宋" w:hAnsi="华文仿宋" w:hint="eastAsia"/>
          <w:sz w:val="32"/>
          <w:szCs w:val="32"/>
        </w:rPr>
        <w:t>6</w:t>
      </w:r>
      <w:r>
        <w:rPr>
          <w:rFonts w:ascii="华文仿宋" w:eastAsia="华文仿宋" w:hAnsi="华文仿宋" w:hint="eastAsia"/>
          <w:sz w:val="32"/>
          <w:szCs w:val="32"/>
        </w:rPr>
        <w:t>月前，如乙方完成的养护工作未发生任何质量问题或不存在应当向甲方支付的违约金或损害赔偿金，由甲方返还履约保证金（无利息）。如履约保证金不能弥补乙方所造成的经济损失时，甲方有权向乙方继续追偿损失。</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乙方在甲方支付每期应付款项前，为甲方开具与当期应付</w:t>
      </w:r>
      <w:r>
        <w:rPr>
          <w:rFonts w:ascii="华文仿宋" w:eastAsia="华文仿宋" w:hAnsi="华文仿宋" w:hint="eastAsia"/>
          <w:sz w:val="32"/>
          <w:szCs w:val="32"/>
        </w:rPr>
        <w:lastRenderedPageBreak/>
        <w:t>款项等额的正规增值税普通发票，否则甲方有权拒绝支付当期应付款项，并且不承担逾期付款违约责任。</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乙方指定收款银行账户信息：</w:t>
      </w:r>
    </w:p>
    <w:p w:rsidR="00756D61" w:rsidRDefault="000C44CD">
      <w:pPr>
        <w:spacing w:line="360" w:lineRule="auto"/>
        <w:ind w:firstLine="570"/>
        <w:rPr>
          <w:rFonts w:ascii="华文仿宋" w:eastAsia="华文仿宋" w:hAnsi="华文仿宋"/>
          <w:sz w:val="32"/>
          <w:szCs w:val="32"/>
        </w:rPr>
      </w:pPr>
      <w:r>
        <w:rPr>
          <w:rFonts w:ascii="华文仿宋" w:eastAsia="华文仿宋" w:hAnsi="华文仿宋" w:hint="eastAsia"/>
          <w:sz w:val="32"/>
          <w:szCs w:val="32"/>
        </w:rPr>
        <w:t>单位名称：</w:t>
      </w:r>
      <w:r>
        <w:rPr>
          <w:rFonts w:ascii="华文仿宋" w:eastAsia="华文仿宋" w:hAnsi="华文仿宋" w:hint="eastAsia"/>
          <w:sz w:val="32"/>
          <w:szCs w:val="32"/>
        </w:rPr>
        <w:t>北京乾瑞通达绿化工程有限公司</w:t>
      </w:r>
      <w:r>
        <w:rPr>
          <w:rFonts w:ascii="华文仿宋" w:eastAsia="华文仿宋" w:hAnsi="华文仿宋" w:hint="eastAsia"/>
          <w:sz w:val="32"/>
          <w:szCs w:val="32"/>
        </w:rPr>
        <w:t xml:space="preserve">  </w:t>
      </w:r>
    </w:p>
    <w:p w:rsidR="00756D61" w:rsidRDefault="000C44CD">
      <w:pPr>
        <w:spacing w:line="360" w:lineRule="auto"/>
        <w:ind w:firstLine="570"/>
        <w:rPr>
          <w:rFonts w:ascii="华文仿宋" w:eastAsia="华文仿宋" w:hAnsi="华文仿宋"/>
          <w:sz w:val="32"/>
          <w:szCs w:val="32"/>
        </w:rPr>
      </w:pPr>
      <w:r>
        <w:rPr>
          <w:rFonts w:ascii="华文仿宋" w:eastAsia="华文仿宋" w:hAnsi="华文仿宋" w:hint="eastAsia"/>
          <w:sz w:val="32"/>
          <w:szCs w:val="32"/>
        </w:rPr>
        <w:t>开</w:t>
      </w:r>
      <w:r>
        <w:rPr>
          <w:rFonts w:ascii="华文仿宋" w:eastAsia="华文仿宋" w:hAnsi="华文仿宋" w:hint="eastAsia"/>
          <w:sz w:val="32"/>
          <w:szCs w:val="32"/>
        </w:rPr>
        <w:t xml:space="preserve"> </w:t>
      </w:r>
      <w:r>
        <w:rPr>
          <w:rFonts w:ascii="华文仿宋" w:eastAsia="华文仿宋" w:hAnsi="华文仿宋" w:hint="eastAsia"/>
          <w:sz w:val="32"/>
          <w:szCs w:val="32"/>
        </w:rPr>
        <w:t>户</w:t>
      </w:r>
      <w:r>
        <w:rPr>
          <w:rFonts w:ascii="华文仿宋" w:eastAsia="华文仿宋" w:hAnsi="华文仿宋" w:hint="eastAsia"/>
          <w:sz w:val="32"/>
          <w:szCs w:val="32"/>
        </w:rPr>
        <w:t xml:space="preserve"> </w:t>
      </w:r>
      <w:r>
        <w:rPr>
          <w:rFonts w:ascii="华文仿宋" w:eastAsia="华文仿宋" w:hAnsi="华文仿宋" w:hint="eastAsia"/>
          <w:sz w:val="32"/>
          <w:szCs w:val="32"/>
        </w:rPr>
        <w:t>行：</w:t>
      </w:r>
      <w:r>
        <w:rPr>
          <w:rFonts w:ascii="华文仿宋" w:eastAsia="华文仿宋" w:hAnsi="华文仿宋" w:hint="eastAsia"/>
          <w:sz w:val="32"/>
          <w:szCs w:val="32"/>
        </w:rPr>
        <w:t>中信银行股份银行有限公司北京玉泉营支行</w:t>
      </w:r>
      <w:r>
        <w:rPr>
          <w:rFonts w:ascii="华文仿宋" w:eastAsia="华文仿宋" w:hAnsi="华文仿宋" w:hint="eastAsia"/>
          <w:sz w:val="32"/>
          <w:szCs w:val="32"/>
        </w:rPr>
        <w:t xml:space="preserve"> </w:t>
      </w:r>
    </w:p>
    <w:p w:rsidR="00756D61" w:rsidRDefault="000C44CD">
      <w:pPr>
        <w:spacing w:line="360" w:lineRule="auto"/>
        <w:ind w:firstLine="570"/>
        <w:rPr>
          <w:rFonts w:ascii="华文仿宋" w:eastAsia="华文仿宋" w:hAnsi="华文仿宋"/>
          <w:sz w:val="32"/>
          <w:szCs w:val="32"/>
        </w:rPr>
      </w:pPr>
      <w:r>
        <w:rPr>
          <w:rFonts w:ascii="华文仿宋" w:eastAsia="华文仿宋" w:hAnsi="华文仿宋" w:hint="eastAsia"/>
          <w:sz w:val="32"/>
          <w:szCs w:val="32"/>
        </w:rPr>
        <w:t>银行账号：</w:t>
      </w:r>
      <w:r>
        <w:rPr>
          <w:rFonts w:ascii="华文仿宋" w:eastAsia="华文仿宋" w:hAnsi="华文仿宋" w:hint="eastAsia"/>
          <w:sz w:val="32"/>
          <w:szCs w:val="32"/>
        </w:rPr>
        <w:t>8110701015101063058</w:t>
      </w:r>
    </w:p>
    <w:p w:rsidR="00756D61" w:rsidRDefault="000C44CD">
      <w:pPr>
        <w:spacing w:line="360" w:lineRule="auto"/>
        <w:ind w:firstLine="570"/>
        <w:rPr>
          <w:rFonts w:ascii="华文仿宋" w:eastAsia="华文仿宋" w:hAnsi="华文仿宋"/>
          <w:sz w:val="32"/>
          <w:szCs w:val="32"/>
        </w:rPr>
      </w:pPr>
      <w:r>
        <w:rPr>
          <w:rFonts w:ascii="华文仿宋" w:eastAsia="华文仿宋" w:hAnsi="华文仿宋" w:hint="eastAsia"/>
          <w:sz w:val="32"/>
          <w:szCs w:val="32"/>
        </w:rPr>
        <w:t>单位地址：</w:t>
      </w:r>
      <w:r>
        <w:rPr>
          <w:rFonts w:ascii="华文仿宋" w:eastAsia="华文仿宋" w:hAnsi="华文仿宋" w:hint="eastAsia"/>
          <w:sz w:val="32"/>
          <w:szCs w:val="32"/>
        </w:rPr>
        <w:t>北京市</w:t>
      </w:r>
      <w:proofErr w:type="gramStart"/>
      <w:r>
        <w:rPr>
          <w:rFonts w:ascii="华文仿宋" w:eastAsia="华文仿宋" w:hAnsi="华文仿宋" w:hint="eastAsia"/>
          <w:sz w:val="32"/>
          <w:szCs w:val="32"/>
        </w:rPr>
        <w:t>平谷区林荫</w:t>
      </w:r>
      <w:proofErr w:type="gramEnd"/>
      <w:r>
        <w:rPr>
          <w:rFonts w:ascii="华文仿宋" w:eastAsia="华文仿宋" w:hAnsi="华文仿宋" w:hint="eastAsia"/>
          <w:sz w:val="32"/>
          <w:szCs w:val="32"/>
        </w:rPr>
        <w:t>北街</w:t>
      </w:r>
      <w:r>
        <w:rPr>
          <w:rFonts w:ascii="华文仿宋" w:eastAsia="华文仿宋" w:hAnsi="华文仿宋" w:hint="eastAsia"/>
          <w:sz w:val="32"/>
          <w:szCs w:val="32"/>
        </w:rPr>
        <w:t>13</w:t>
      </w:r>
      <w:r>
        <w:rPr>
          <w:rFonts w:ascii="华文仿宋" w:eastAsia="华文仿宋" w:hAnsi="华文仿宋" w:hint="eastAsia"/>
          <w:sz w:val="32"/>
          <w:szCs w:val="32"/>
        </w:rPr>
        <w:t>号信息大厦</w:t>
      </w:r>
      <w:r>
        <w:rPr>
          <w:rFonts w:ascii="华文仿宋" w:eastAsia="华文仿宋" w:hAnsi="华文仿宋" w:hint="eastAsia"/>
          <w:sz w:val="32"/>
          <w:szCs w:val="32"/>
        </w:rPr>
        <w:t>802</w:t>
      </w:r>
      <w:r>
        <w:rPr>
          <w:rFonts w:ascii="华文仿宋" w:eastAsia="华文仿宋" w:hAnsi="华文仿宋" w:hint="eastAsia"/>
          <w:sz w:val="32"/>
          <w:szCs w:val="32"/>
        </w:rPr>
        <w:t>室</w:t>
      </w:r>
    </w:p>
    <w:p w:rsidR="00756D61" w:rsidRDefault="000C44CD">
      <w:pPr>
        <w:spacing w:line="360" w:lineRule="auto"/>
        <w:ind w:firstLine="57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甲方发票信息如下：</w:t>
      </w:r>
    </w:p>
    <w:p w:rsidR="00756D61" w:rsidRDefault="000C44CD">
      <w:pPr>
        <w:spacing w:line="540" w:lineRule="exact"/>
        <w:ind w:firstLine="570"/>
        <w:rPr>
          <w:rFonts w:ascii="仿宋" w:eastAsia="仿宋" w:hAnsi="仿宋"/>
          <w:sz w:val="32"/>
          <w:szCs w:val="32"/>
        </w:rPr>
      </w:pPr>
      <w:r>
        <w:rPr>
          <w:rFonts w:ascii="仿宋" w:eastAsia="仿宋" w:hAnsi="仿宋" w:hint="eastAsia"/>
          <w:sz w:val="32"/>
          <w:szCs w:val="32"/>
        </w:rPr>
        <w:t>单位</w:t>
      </w:r>
      <w:r>
        <w:rPr>
          <w:rFonts w:ascii="仿宋" w:eastAsia="仿宋" w:hAnsi="仿宋" w:hint="eastAsia"/>
          <w:sz w:val="32"/>
          <w:szCs w:val="32"/>
        </w:rPr>
        <w:t>名称：北京市陶然亭公园管理处</w:t>
      </w:r>
    </w:p>
    <w:p w:rsidR="00756D61" w:rsidRDefault="000C44CD">
      <w:pPr>
        <w:spacing w:line="540" w:lineRule="exact"/>
        <w:ind w:firstLine="570"/>
        <w:rPr>
          <w:rFonts w:ascii="仿宋" w:eastAsia="仿宋" w:hAnsi="仿宋"/>
          <w:sz w:val="32"/>
          <w:szCs w:val="32"/>
        </w:rPr>
      </w:pPr>
      <w:r>
        <w:rPr>
          <w:rFonts w:ascii="仿宋" w:eastAsia="仿宋" w:hAnsi="仿宋" w:hint="eastAsia"/>
          <w:sz w:val="32"/>
          <w:szCs w:val="32"/>
        </w:rPr>
        <w:t>开户行及账号：中国工商银行陶然亭支行</w:t>
      </w:r>
      <w:r>
        <w:rPr>
          <w:rFonts w:ascii="仿宋" w:eastAsia="仿宋" w:hAnsi="仿宋" w:hint="eastAsia"/>
          <w:sz w:val="32"/>
          <w:szCs w:val="32"/>
        </w:rPr>
        <w:t xml:space="preserve"> </w:t>
      </w:r>
    </w:p>
    <w:p w:rsidR="00756D61" w:rsidRDefault="000C44CD">
      <w:pPr>
        <w:spacing w:line="540" w:lineRule="exact"/>
        <w:ind w:firstLineChars="900" w:firstLine="2880"/>
        <w:rPr>
          <w:rFonts w:ascii="华文仿宋" w:eastAsia="华文仿宋" w:hAnsi="华文仿宋"/>
          <w:sz w:val="32"/>
          <w:szCs w:val="32"/>
        </w:rPr>
      </w:pPr>
      <w:r>
        <w:rPr>
          <w:rFonts w:ascii="仿宋" w:eastAsia="仿宋" w:hAnsi="仿宋" w:hint="eastAsia"/>
          <w:sz w:val="32"/>
          <w:szCs w:val="32"/>
        </w:rPr>
        <w:t>0200 0491 0920 0010 983</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第六条</w:t>
      </w:r>
      <w:r>
        <w:rPr>
          <w:rFonts w:ascii="华文仿宋" w:eastAsia="华文仿宋" w:hAnsi="华文仿宋" w:hint="eastAsia"/>
          <w:sz w:val="32"/>
          <w:szCs w:val="32"/>
        </w:rPr>
        <w:t xml:space="preserve">  </w:t>
      </w:r>
      <w:r>
        <w:rPr>
          <w:rFonts w:ascii="华文仿宋" w:eastAsia="华文仿宋" w:hAnsi="华文仿宋" w:hint="eastAsia"/>
          <w:sz w:val="32"/>
          <w:szCs w:val="32"/>
        </w:rPr>
        <w:t>乙方工作人员要求</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乙方工作人员要求以男性为主，</w:t>
      </w:r>
      <w:r>
        <w:rPr>
          <w:rFonts w:ascii="华文仿宋" w:eastAsia="华文仿宋" w:hAnsi="华文仿宋" w:cs="仿宋_GB2312" w:hint="eastAsia"/>
          <w:bCs/>
          <w:sz w:val="32"/>
          <w:szCs w:val="32"/>
          <w:lang w:val="zh-CN"/>
        </w:rPr>
        <w:t>年龄要求在</w:t>
      </w:r>
      <w:r>
        <w:rPr>
          <w:rFonts w:ascii="华文仿宋" w:eastAsia="华文仿宋" w:hAnsi="华文仿宋" w:cs="仿宋_GB2312" w:hint="eastAsia"/>
          <w:bCs/>
          <w:sz w:val="32"/>
          <w:szCs w:val="32"/>
        </w:rPr>
        <w:t>18</w:t>
      </w:r>
      <w:r>
        <w:rPr>
          <w:rFonts w:ascii="华文仿宋" w:eastAsia="华文仿宋" w:hAnsi="华文仿宋" w:cs="仿宋_GB2312" w:hint="eastAsia"/>
          <w:bCs/>
          <w:sz w:val="32"/>
          <w:szCs w:val="32"/>
          <w:lang w:val="zh-CN"/>
        </w:rPr>
        <w:t>周岁至</w:t>
      </w:r>
      <w:r>
        <w:rPr>
          <w:rFonts w:ascii="华文仿宋" w:eastAsia="华文仿宋" w:hAnsi="华文仿宋" w:cs="仿宋_GB2312" w:hint="eastAsia"/>
          <w:bCs/>
          <w:sz w:val="32"/>
          <w:szCs w:val="32"/>
        </w:rPr>
        <w:t>60</w:t>
      </w:r>
      <w:r>
        <w:rPr>
          <w:rFonts w:ascii="华文仿宋" w:eastAsia="华文仿宋" w:hAnsi="华文仿宋" w:cs="仿宋_GB2312" w:hint="eastAsia"/>
          <w:bCs/>
          <w:sz w:val="32"/>
          <w:szCs w:val="32"/>
          <w:lang w:val="zh-CN"/>
        </w:rPr>
        <w:t>周岁之间；根据工作需要，可适当选用女性</w:t>
      </w:r>
      <w:r>
        <w:rPr>
          <w:rFonts w:ascii="华文仿宋" w:eastAsia="华文仿宋" w:hAnsi="华文仿宋" w:cs="仿宋_GB2312" w:hint="eastAsia"/>
          <w:bCs/>
          <w:sz w:val="32"/>
          <w:szCs w:val="32"/>
        </w:rPr>
        <w:t>工作</w:t>
      </w:r>
      <w:r>
        <w:rPr>
          <w:rFonts w:ascii="华文仿宋" w:eastAsia="华文仿宋" w:hAnsi="华文仿宋" w:cs="仿宋_GB2312" w:hint="eastAsia"/>
          <w:bCs/>
          <w:sz w:val="32"/>
          <w:szCs w:val="32"/>
          <w:lang w:val="zh-CN"/>
        </w:rPr>
        <w:t>人员，年龄要求在</w:t>
      </w:r>
      <w:r>
        <w:rPr>
          <w:rFonts w:ascii="华文仿宋" w:eastAsia="华文仿宋" w:hAnsi="华文仿宋" w:cs="仿宋_GB2312" w:hint="eastAsia"/>
          <w:bCs/>
          <w:sz w:val="32"/>
          <w:szCs w:val="32"/>
        </w:rPr>
        <w:t>18</w:t>
      </w:r>
      <w:r>
        <w:rPr>
          <w:rFonts w:ascii="华文仿宋" w:eastAsia="华文仿宋" w:hAnsi="华文仿宋" w:cs="仿宋_GB2312" w:hint="eastAsia"/>
          <w:bCs/>
          <w:sz w:val="32"/>
          <w:szCs w:val="32"/>
          <w:lang w:val="zh-CN"/>
        </w:rPr>
        <w:t>周岁至</w:t>
      </w:r>
      <w:r>
        <w:rPr>
          <w:rFonts w:ascii="华文仿宋" w:eastAsia="华文仿宋" w:hAnsi="华文仿宋" w:cs="仿宋_GB2312" w:hint="eastAsia"/>
          <w:bCs/>
          <w:sz w:val="32"/>
          <w:szCs w:val="32"/>
        </w:rPr>
        <w:t>55</w:t>
      </w:r>
      <w:r>
        <w:rPr>
          <w:rFonts w:ascii="华文仿宋" w:eastAsia="华文仿宋" w:hAnsi="华文仿宋" w:cs="仿宋_GB2312" w:hint="eastAsia"/>
          <w:bCs/>
          <w:sz w:val="32"/>
          <w:szCs w:val="32"/>
        </w:rPr>
        <w:t>周岁</w:t>
      </w:r>
      <w:r>
        <w:rPr>
          <w:rFonts w:ascii="华文仿宋" w:eastAsia="华文仿宋" w:hAnsi="华文仿宋" w:cs="仿宋_GB2312" w:hint="eastAsia"/>
          <w:bCs/>
          <w:sz w:val="32"/>
          <w:szCs w:val="32"/>
          <w:lang w:val="zh-CN"/>
        </w:rPr>
        <w:t>之间；</w:t>
      </w:r>
      <w:r>
        <w:rPr>
          <w:rFonts w:ascii="华文仿宋" w:eastAsia="华文仿宋" w:hAnsi="华文仿宋" w:hint="eastAsia"/>
          <w:sz w:val="32"/>
          <w:szCs w:val="32"/>
        </w:rPr>
        <w:t>身体健康，品行良好，五官端正，无生理、心理及精神疾病；未受到过公安机关或其他部门行政处罚及刑事处理的；且乙方工作人员相对固定</w:t>
      </w:r>
      <w:r>
        <w:rPr>
          <w:rFonts w:ascii="华文仿宋" w:eastAsia="华文仿宋" w:hAnsi="华文仿宋" w:hint="eastAsia"/>
          <w:sz w:val="32"/>
          <w:szCs w:val="32"/>
        </w:rPr>
        <w:t>,</w:t>
      </w:r>
      <w:r>
        <w:rPr>
          <w:rFonts w:ascii="华文仿宋" w:eastAsia="华文仿宋" w:hAnsi="华文仿宋" w:hint="eastAsia"/>
          <w:sz w:val="32"/>
          <w:szCs w:val="32"/>
        </w:rPr>
        <w:t>在合同期内未经甲方同意不得随意更换。</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根据甲方工作需求，乙方项目团队构成须具备项目经理、技术人员、现场带班工长、绿化养护人员及夜间植保打药等人员。</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项目经理：至少</w:t>
      </w:r>
      <w:r>
        <w:rPr>
          <w:rFonts w:ascii="华文仿宋" w:eastAsia="华文仿宋" w:hAnsi="华文仿宋" w:hint="eastAsia"/>
          <w:sz w:val="32"/>
          <w:szCs w:val="32"/>
        </w:rPr>
        <w:t>1</w:t>
      </w:r>
      <w:r>
        <w:rPr>
          <w:rFonts w:ascii="华文仿宋" w:eastAsia="华文仿宋" w:hAnsi="华文仿宋" w:hint="eastAsia"/>
          <w:sz w:val="32"/>
          <w:szCs w:val="32"/>
        </w:rPr>
        <w:t>人，须具有</w:t>
      </w:r>
      <w:r>
        <w:rPr>
          <w:rFonts w:ascii="华文仿宋" w:eastAsia="华文仿宋" w:hAnsi="华文仿宋" w:hint="eastAsia"/>
          <w:sz w:val="32"/>
          <w:szCs w:val="32"/>
        </w:rPr>
        <w:t>5</w:t>
      </w:r>
      <w:r>
        <w:rPr>
          <w:rFonts w:ascii="华文仿宋" w:eastAsia="华文仿宋" w:hAnsi="华文仿宋" w:hint="eastAsia"/>
          <w:sz w:val="32"/>
          <w:szCs w:val="32"/>
        </w:rPr>
        <w:t>年以上丰富园林绿化及施工工作经验，具备较强沟通协调组织能力。</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2.</w:t>
      </w:r>
      <w:r>
        <w:rPr>
          <w:rFonts w:ascii="华文仿宋" w:eastAsia="华文仿宋" w:hAnsi="华文仿宋" w:hint="eastAsia"/>
          <w:sz w:val="32"/>
          <w:szCs w:val="32"/>
        </w:rPr>
        <w:t>技术人员：至少</w:t>
      </w:r>
      <w:r>
        <w:rPr>
          <w:rFonts w:ascii="华文仿宋" w:eastAsia="华文仿宋" w:hAnsi="华文仿宋" w:hint="eastAsia"/>
          <w:sz w:val="32"/>
          <w:szCs w:val="32"/>
        </w:rPr>
        <w:t>1</w:t>
      </w:r>
      <w:r>
        <w:rPr>
          <w:rFonts w:ascii="华文仿宋" w:eastAsia="华文仿宋" w:hAnsi="华文仿宋" w:hint="eastAsia"/>
          <w:sz w:val="32"/>
          <w:szCs w:val="32"/>
        </w:rPr>
        <w:t>人，须具有</w:t>
      </w:r>
      <w:r>
        <w:rPr>
          <w:rFonts w:ascii="华文仿宋" w:eastAsia="华文仿宋" w:hAnsi="华文仿宋" w:hint="eastAsia"/>
          <w:sz w:val="32"/>
          <w:szCs w:val="32"/>
        </w:rPr>
        <w:t>3</w:t>
      </w:r>
      <w:r>
        <w:rPr>
          <w:rFonts w:ascii="华文仿宋" w:eastAsia="华文仿宋" w:hAnsi="华文仿宋" w:hint="eastAsia"/>
          <w:sz w:val="32"/>
          <w:szCs w:val="32"/>
        </w:rPr>
        <w:t>年以上丰富园林绿化及施工工作经验和园林机械设备使用经验。</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现场带班工长：须具有</w:t>
      </w:r>
      <w:r>
        <w:rPr>
          <w:rFonts w:ascii="华文仿宋" w:eastAsia="华文仿宋" w:hAnsi="华文仿宋" w:hint="eastAsia"/>
          <w:sz w:val="32"/>
          <w:szCs w:val="32"/>
        </w:rPr>
        <w:t>5</w:t>
      </w:r>
      <w:r>
        <w:rPr>
          <w:rFonts w:ascii="华文仿宋" w:eastAsia="华文仿宋" w:hAnsi="华文仿宋" w:hint="eastAsia"/>
          <w:sz w:val="32"/>
          <w:szCs w:val="32"/>
        </w:rPr>
        <w:t>年以上丰富的园林绿化及施工工</w:t>
      </w:r>
      <w:r>
        <w:rPr>
          <w:rFonts w:ascii="华文仿宋" w:eastAsia="华文仿宋" w:hAnsi="华文仿宋" w:hint="eastAsia"/>
          <w:sz w:val="32"/>
          <w:szCs w:val="32"/>
        </w:rPr>
        <w:t>作经验、园林机械设备使用经验，具备较强沟通协调能力，能够全天候在公园对社会化人员进行管理。</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绿化养护人员：具备一定园林绿化养护施工与园林设备使用经验，能够满足甲方绿化工作需求。其中，至少包括</w:t>
      </w:r>
      <w:r>
        <w:rPr>
          <w:rFonts w:ascii="华文仿宋" w:eastAsia="华文仿宋" w:hAnsi="华文仿宋" w:hint="eastAsia"/>
          <w:sz w:val="32"/>
          <w:szCs w:val="32"/>
        </w:rPr>
        <w:t>5</w:t>
      </w:r>
      <w:r>
        <w:rPr>
          <w:rFonts w:ascii="华文仿宋" w:eastAsia="华文仿宋" w:hAnsi="华文仿宋" w:hint="eastAsia"/>
          <w:sz w:val="32"/>
          <w:szCs w:val="32"/>
        </w:rPr>
        <w:t>名乔木修剪作业专业人员，以满足甲方树木常规修剪要求；</w:t>
      </w:r>
      <w:r>
        <w:rPr>
          <w:rFonts w:ascii="华文仿宋" w:eastAsia="华文仿宋" w:hAnsi="华文仿宋" w:hint="eastAsia"/>
          <w:sz w:val="32"/>
          <w:szCs w:val="32"/>
        </w:rPr>
        <w:t>1</w:t>
      </w:r>
      <w:r>
        <w:rPr>
          <w:rFonts w:ascii="华文仿宋" w:eastAsia="华文仿宋" w:hAnsi="华文仿宋" w:hint="eastAsia"/>
          <w:sz w:val="32"/>
          <w:szCs w:val="32"/>
        </w:rPr>
        <w:t>名货车司机</w:t>
      </w:r>
      <w:r>
        <w:rPr>
          <w:rFonts w:ascii="华文仿宋" w:eastAsia="华文仿宋" w:hAnsi="华文仿宋" w:hint="eastAsia"/>
          <w:sz w:val="32"/>
          <w:szCs w:val="32"/>
        </w:rPr>
        <w:t>,</w:t>
      </w:r>
      <w:r>
        <w:rPr>
          <w:rFonts w:ascii="华文仿宋" w:eastAsia="华文仿宋" w:hAnsi="华文仿宋" w:hint="eastAsia"/>
          <w:sz w:val="32"/>
          <w:szCs w:val="32"/>
        </w:rPr>
        <w:t>以保证运输工作的需要。</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5.</w:t>
      </w:r>
      <w:r>
        <w:rPr>
          <w:rFonts w:ascii="华文仿宋" w:eastAsia="华文仿宋" w:hAnsi="华文仿宋" w:hint="eastAsia"/>
          <w:sz w:val="32"/>
          <w:szCs w:val="32"/>
        </w:rPr>
        <w:t>夜间植保打药人员：具备一定的植保工作经验与打药技能，能够满足甲方植物保护工作需求。乙方应确保</w:t>
      </w:r>
      <w:r>
        <w:rPr>
          <w:rFonts w:ascii="华文仿宋" w:eastAsia="华文仿宋" w:hAnsi="华文仿宋" w:hint="eastAsia"/>
          <w:sz w:val="32"/>
          <w:szCs w:val="32"/>
        </w:rPr>
        <w:t>4</w:t>
      </w:r>
      <w:r>
        <w:rPr>
          <w:rFonts w:ascii="华文仿宋" w:eastAsia="华文仿宋" w:hAnsi="华文仿宋" w:hint="eastAsia"/>
          <w:sz w:val="32"/>
          <w:szCs w:val="32"/>
        </w:rPr>
        <w:t>人从事夜间植保打药工作，其中，包括</w:t>
      </w:r>
      <w:r>
        <w:rPr>
          <w:rFonts w:ascii="华文仿宋" w:eastAsia="华文仿宋" w:hAnsi="华文仿宋" w:hint="eastAsia"/>
          <w:sz w:val="32"/>
          <w:szCs w:val="32"/>
        </w:rPr>
        <w:t>1</w:t>
      </w:r>
      <w:r>
        <w:rPr>
          <w:rFonts w:ascii="华文仿宋" w:eastAsia="华文仿宋" w:hAnsi="华文仿宋" w:hint="eastAsia"/>
          <w:sz w:val="32"/>
          <w:szCs w:val="32"/>
        </w:rPr>
        <w:t>名技术员，具有</w:t>
      </w:r>
      <w:r>
        <w:rPr>
          <w:rFonts w:ascii="华文仿宋" w:eastAsia="华文仿宋" w:hAnsi="华文仿宋" w:hint="eastAsia"/>
          <w:sz w:val="32"/>
          <w:szCs w:val="32"/>
        </w:rPr>
        <w:t>3</w:t>
      </w:r>
      <w:r>
        <w:rPr>
          <w:rFonts w:ascii="华文仿宋" w:eastAsia="华文仿宋" w:hAnsi="华文仿宋" w:hint="eastAsia"/>
          <w:sz w:val="32"/>
          <w:szCs w:val="32"/>
        </w:rPr>
        <w:t>年以上植保打药经验；</w:t>
      </w:r>
      <w:r>
        <w:rPr>
          <w:rFonts w:ascii="华文仿宋" w:eastAsia="华文仿宋" w:hAnsi="华文仿宋" w:hint="eastAsia"/>
          <w:sz w:val="32"/>
          <w:szCs w:val="32"/>
        </w:rPr>
        <w:t>2</w:t>
      </w:r>
      <w:r>
        <w:rPr>
          <w:rFonts w:ascii="华文仿宋" w:eastAsia="华文仿宋" w:hAnsi="华文仿宋" w:hint="eastAsia"/>
          <w:sz w:val="32"/>
          <w:szCs w:val="32"/>
        </w:rPr>
        <w:t>名打药工人，具有</w:t>
      </w:r>
      <w:r>
        <w:rPr>
          <w:rFonts w:ascii="华文仿宋" w:eastAsia="华文仿宋" w:hAnsi="华文仿宋" w:hint="eastAsia"/>
          <w:sz w:val="32"/>
          <w:szCs w:val="32"/>
        </w:rPr>
        <w:t>2</w:t>
      </w:r>
      <w:r>
        <w:rPr>
          <w:rFonts w:ascii="华文仿宋" w:eastAsia="华文仿宋" w:hAnsi="华文仿宋" w:hint="eastAsia"/>
          <w:sz w:val="32"/>
          <w:szCs w:val="32"/>
        </w:rPr>
        <w:t>年以上打药经验；</w:t>
      </w:r>
      <w:r>
        <w:rPr>
          <w:rFonts w:ascii="华文仿宋" w:eastAsia="华文仿宋" w:hAnsi="华文仿宋" w:hint="eastAsia"/>
          <w:sz w:val="32"/>
          <w:szCs w:val="32"/>
        </w:rPr>
        <w:t>1</w:t>
      </w:r>
      <w:r>
        <w:rPr>
          <w:rFonts w:ascii="华文仿宋" w:eastAsia="华文仿宋" w:hAnsi="华文仿宋" w:hint="eastAsia"/>
          <w:sz w:val="32"/>
          <w:szCs w:val="32"/>
        </w:rPr>
        <w:t>名打药车司机。</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w:t>
      </w:r>
      <w:r>
        <w:rPr>
          <w:rFonts w:ascii="华文仿宋" w:eastAsia="华文仿宋" w:hAnsi="华文仿宋" w:hint="eastAsia"/>
          <w:sz w:val="32"/>
          <w:szCs w:val="32"/>
        </w:rPr>
        <w:t>七条</w:t>
      </w:r>
      <w:r>
        <w:rPr>
          <w:rFonts w:ascii="华文仿宋" w:eastAsia="华文仿宋" w:hAnsi="华文仿宋" w:hint="eastAsia"/>
          <w:sz w:val="32"/>
          <w:szCs w:val="32"/>
        </w:rPr>
        <w:t xml:space="preserve">  </w:t>
      </w:r>
      <w:r>
        <w:rPr>
          <w:rFonts w:ascii="华文仿宋" w:eastAsia="华文仿宋" w:hAnsi="华文仿宋" w:hint="eastAsia"/>
          <w:sz w:val="32"/>
          <w:szCs w:val="32"/>
        </w:rPr>
        <w:t>甲方权利及义务</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甲方有权根据实际工作安排，在合同约定</w:t>
      </w:r>
      <w:proofErr w:type="gramStart"/>
      <w:r>
        <w:rPr>
          <w:rFonts w:ascii="华文仿宋" w:eastAsia="华文仿宋" w:hAnsi="华文仿宋" w:hint="eastAsia"/>
          <w:sz w:val="32"/>
          <w:szCs w:val="32"/>
        </w:rPr>
        <w:t>总工数</w:t>
      </w:r>
      <w:proofErr w:type="gramEnd"/>
      <w:r>
        <w:rPr>
          <w:rFonts w:ascii="华文仿宋" w:eastAsia="华文仿宋" w:hAnsi="华文仿宋" w:hint="eastAsia"/>
          <w:sz w:val="32"/>
          <w:szCs w:val="32"/>
        </w:rPr>
        <w:t>范围内对绿化养护服务计划进行统筹调整。</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甲方有权对乙方各项工作进行统筹安排、监督、指导、检查、验收，甲方委派公园园艺队（甲方的代表和监管方）负责乙方绿化养护工作管理，对乙方日常工作制定详细工作计划和流程、对乙方的各项工作委派专人监管、对乙方每日工作考勤、功效进行记录，作为付款依据的一部分，并妥善保存记录，以备相关部</w:t>
      </w:r>
      <w:r>
        <w:rPr>
          <w:rFonts w:ascii="华文仿宋" w:eastAsia="华文仿宋" w:hAnsi="华文仿宋" w:hint="eastAsia"/>
          <w:sz w:val="32"/>
          <w:szCs w:val="32"/>
        </w:rPr>
        <w:lastRenderedPageBreak/>
        <w:t>门检查、验收和支付劳务费时使用。</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甲方委派公园园林科技科监督、指导、检查、验收乙方的养护管理质量。若在检查时发现乙方工</w:t>
      </w:r>
      <w:r>
        <w:rPr>
          <w:rFonts w:ascii="华文仿宋" w:eastAsia="华文仿宋" w:hAnsi="华文仿宋" w:hint="eastAsia"/>
          <w:sz w:val="32"/>
          <w:szCs w:val="32"/>
        </w:rPr>
        <w:t>作未达到合同约定标准，甲方有权发出整改通知书，乙方应按甲方的整改通知书执行，并不得因整改而提出任何费用增加的要求。在甲方要求期限内未能按照甲方要求完成整改的，甲方有权扣除一定比例养护费用（具体数额由甲方根据实际情况酌定），当期应付款项直到验收合格后再向乙方支付。</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甲方负责及时告知乙方公园内各项有关规定和要求。</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5.</w:t>
      </w:r>
      <w:r>
        <w:rPr>
          <w:rFonts w:ascii="华文仿宋" w:eastAsia="华文仿宋" w:hAnsi="华文仿宋" w:hint="eastAsia"/>
          <w:sz w:val="32"/>
          <w:szCs w:val="32"/>
        </w:rPr>
        <w:t>甲方负责提供乙方绿化工作所需的用水、用电、小型机械设备、植物养护工作主要材料（如土壤、苗木、肥料等），负责园林设备日常保养及维修工作。</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6.</w:t>
      </w:r>
      <w:r>
        <w:rPr>
          <w:rFonts w:ascii="华文仿宋" w:eastAsia="华文仿宋" w:hAnsi="华文仿宋" w:hint="eastAsia"/>
          <w:sz w:val="32"/>
          <w:szCs w:val="32"/>
        </w:rPr>
        <w:t>甲方为乙方提供一间存放机械、工具和材料的库房；为保证</w:t>
      </w:r>
      <w:r>
        <w:rPr>
          <w:rFonts w:ascii="华文仿宋" w:eastAsia="华文仿宋" w:hAnsi="华文仿宋" w:hint="eastAsia"/>
          <w:sz w:val="32"/>
          <w:szCs w:val="32"/>
        </w:rPr>
        <w:t>植保打药及绿化抢险工作，为部分工作人员提供住宿，日常使用的床铺、柜子等由乙方提供。甲方不提供做饭及独立用餐条件。</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7.</w:t>
      </w:r>
      <w:r>
        <w:rPr>
          <w:rFonts w:ascii="华文仿宋" w:eastAsia="华文仿宋" w:hAnsi="华文仿宋" w:hint="eastAsia"/>
          <w:sz w:val="32"/>
          <w:szCs w:val="32"/>
        </w:rPr>
        <w:t>及时为乙方办理结算及费用支付审批手续，按本合同约定支付应付费用。</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第八条</w:t>
      </w:r>
      <w:r>
        <w:rPr>
          <w:rFonts w:ascii="华文仿宋" w:eastAsia="华文仿宋" w:hAnsi="华文仿宋" w:hint="eastAsia"/>
          <w:sz w:val="32"/>
          <w:szCs w:val="32"/>
        </w:rPr>
        <w:t xml:space="preserve">  </w:t>
      </w:r>
      <w:r>
        <w:rPr>
          <w:rFonts w:ascii="华文仿宋" w:eastAsia="华文仿宋" w:hAnsi="华文仿宋" w:hint="eastAsia"/>
          <w:sz w:val="32"/>
          <w:szCs w:val="32"/>
        </w:rPr>
        <w:t>乙方权利及义务</w:t>
      </w:r>
      <w:r>
        <w:rPr>
          <w:rFonts w:ascii="华文仿宋" w:eastAsia="华文仿宋" w:hAnsi="华文仿宋" w:hint="eastAsia"/>
          <w:sz w:val="32"/>
          <w:szCs w:val="32"/>
        </w:rPr>
        <w:tab/>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乙方有权向甲方提出合理的养护建议。</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乙方须认真按照合同约定的养护管理标准执行，遵守国家法规和甲方各项规章制度、劳动纪律，服从甲方工作安排</w:t>
      </w:r>
      <w:r>
        <w:rPr>
          <w:rFonts w:ascii="华文仿宋" w:eastAsia="华文仿宋" w:hAnsi="华文仿宋" w:hint="eastAsia"/>
          <w:sz w:val="32"/>
          <w:szCs w:val="32"/>
        </w:rPr>
        <w:t>,</w:t>
      </w:r>
      <w:r>
        <w:rPr>
          <w:rFonts w:ascii="华文仿宋" w:eastAsia="华文仿宋" w:hAnsi="华文仿宋" w:hint="eastAsia"/>
          <w:sz w:val="32"/>
          <w:szCs w:val="32"/>
        </w:rPr>
        <w:t>制定</w:t>
      </w:r>
      <w:r>
        <w:rPr>
          <w:rFonts w:ascii="华文仿宋" w:eastAsia="华文仿宋" w:hAnsi="华文仿宋" w:hint="eastAsia"/>
          <w:sz w:val="32"/>
          <w:szCs w:val="32"/>
        </w:rPr>
        <w:lastRenderedPageBreak/>
        <w:t>具体管理措施，完成工作内容，不得消极怠工。</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乙方须保证工作人员条件符合甲方要求，并负责相关审查查实，需向甲方提交政审合格材料及体检合格材料</w:t>
      </w:r>
      <w:r>
        <w:rPr>
          <w:rFonts w:ascii="华文仿宋" w:eastAsia="华文仿宋" w:hAnsi="华文仿宋" w:hint="eastAsia"/>
          <w:sz w:val="32"/>
          <w:szCs w:val="32"/>
        </w:rPr>
        <w:t>(</w:t>
      </w:r>
      <w:r>
        <w:rPr>
          <w:rFonts w:ascii="华文仿宋" w:eastAsia="华文仿宋" w:hAnsi="华文仿宋" w:hint="eastAsia"/>
          <w:sz w:val="32"/>
          <w:szCs w:val="32"/>
        </w:rPr>
        <w:t>上岗前</w:t>
      </w:r>
      <w:r>
        <w:rPr>
          <w:rFonts w:ascii="华文仿宋" w:eastAsia="华文仿宋" w:hAnsi="华文仿宋" w:hint="eastAsia"/>
          <w:sz w:val="32"/>
          <w:szCs w:val="32"/>
        </w:rPr>
        <w:t>提供</w:t>
      </w:r>
      <w:r>
        <w:rPr>
          <w:rFonts w:ascii="华文仿宋" w:eastAsia="华文仿宋" w:hAnsi="华文仿宋" w:hint="eastAsia"/>
          <w:sz w:val="32"/>
          <w:szCs w:val="32"/>
        </w:rPr>
        <w:t>)</w:t>
      </w:r>
      <w:r>
        <w:rPr>
          <w:rFonts w:ascii="华文仿宋" w:eastAsia="华文仿宋" w:hAnsi="华文仿宋" w:hint="eastAsia"/>
          <w:sz w:val="32"/>
          <w:szCs w:val="32"/>
        </w:rPr>
        <w:t>，不得存在任何违法犯罪及不良记录，一经发现，乙方承担相应责任。</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乙方须保证绿化养护</w:t>
      </w:r>
      <w:proofErr w:type="gramStart"/>
      <w:r>
        <w:rPr>
          <w:rFonts w:ascii="华文仿宋" w:eastAsia="华文仿宋" w:hAnsi="华文仿宋" w:hint="eastAsia"/>
          <w:sz w:val="32"/>
          <w:szCs w:val="32"/>
        </w:rPr>
        <w:t>期内本合同</w:t>
      </w:r>
      <w:proofErr w:type="gramEnd"/>
      <w:r>
        <w:rPr>
          <w:rFonts w:ascii="华文仿宋" w:eastAsia="华文仿宋" w:hAnsi="华文仿宋" w:hint="eastAsia"/>
          <w:sz w:val="32"/>
          <w:szCs w:val="32"/>
        </w:rPr>
        <w:t>约定的用工量，不得随意抽调或擅自减少工作人员。</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5.</w:t>
      </w:r>
      <w:r>
        <w:rPr>
          <w:rFonts w:ascii="华文仿宋" w:eastAsia="华文仿宋" w:hAnsi="华文仿宋" w:hint="eastAsia"/>
          <w:sz w:val="32"/>
          <w:szCs w:val="32"/>
        </w:rPr>
        <w:t>乙方须对其自身工作人员</w:t>
      </w:r>
      <w:r>
        <w:rPr>
          <w:rFonts w:ascii="华文仿宋" w:eastAsia="华文仿宋" w:hAnsi="华文仿宋"/>
          <w:sz w:val="32"/>
          <w:szCs w:val="32"/>
        </w:rPr>
        <w:t>负责</w:t>
      </w:r>
      <w:r>
        <w:rPr>
          <w:rFonts w:ascii="华文仿宋" w:eastAsia="华文仿宋" w:hAnsi="华文仿宋" w:hint="eastAsia"/>
          <w:sz w:val="32"/>
          <w:szCs w:val="32"/>
        </w:rPr>
        <w:t>，绿化养护期内出现任何违法、违纪、违章、交通事故、与游客产生纠纷等安全服务事故，或发生各种意外、突发事件（包括但不限于：疾病、死亡、伤害等各项赔偿责任）均与甲方无关，责任由乙方自负。</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6.</w:t>
      </w:r>
      <w:r>
        <w:rPr>
          <w:rFonts w:ascii="华文仿宋" w:eastAsia="华文仿宋" w:hAnsi="华文仿宋" w:hint="eastAsia"/>
          <w:sz w:val="32"/>
          <w:szCs w:val="32"/>
        </w:rPr>
        <w:t>乙方须严格按照公园规定的时间进行打药，不能影响游人正常游览。</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7.</w:t>
      </w:r>
      <w:r>
        <w:rPr>
          <w:rFonts w:ascii="华文仿宋" w:eastAsia="华文仿宋" w:hAnsi="华文仿宋" w:hint="eastAsia"/>
          <w:sz w:val="32"/>
          <w:szCs w:val="32"/>
        </w:rPr>
        <w:t>乙方须自行准备养护服务工作中所需货车，费用自理。</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8.</w:t>
      </w:r>
      <w:r>
        <w:rPr>
          <w:rFonts w:ascii="华文仿宋" w:eastAsia="华文仿宋" w:hAnsi="华文仿宋" w:hint="eastAsia"/>
          <w:sz w:val="32"/>
          <w:szCs w:val="32"/>
        </w:rPr>
        <w:t>乙方须给其工作人员签订劳动合同、缴纳保险（包括但不限于社会保险及商业保险等）、承担用人单位责任、用工单位责任，并按期足额发放工资。乙方应向工作人员表明用人单位主体身份，向工作人员说明其与甲方不存在劳动关系或事实劳动关系。负责提供工作人员统一着装及必备劳保用具，保证着装干净、整洁和统一。</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9.</w:t>
      </w:r>
      <w:r>
        <w:rPr>
          <w:rFonts w:ascii="华文仿宋" w:eastAsia="华文仿宋" w:hAnsi="华文仿宋" w:hint="eastAsia"/>
          <w:sz w:val="32"/>
          <w:szCs w:val="32"/>
        </w:rPr>
        <w:t>爱护甲方财产，听从指挥，服从调配，不得贪污、盗窃甲</w:t>
      </w:r>
      <w:r>
        <w:rPr>
          <w:rFonts w:ascii="华文仿宋" w:eastAsia="华文仿宋" w:hAnsi="华文仿宋" w:hint="eastAsia"/>
          <w:sz w:val="32"/>
          <w:szCs w:val="32"/>
        </w:rPr>
        <w:lastRenderedPageBreak/>
        <w:t>方或他人财物。乙方须使用和保管好甲方提供的设备设施、材料及工具，随用随领并做好登记。乙方负责使用的甲方机械设备不能出园，不得转借他人使用。由于使用不当损坏或丢失的，由</w:t>
      </w:r>
      <w:r>
        <w:rPr>
          <w:rFonts w:ascii="华文仿宋" w:eastAsia="华文仿宋" w:hAnsi="华文仿宋" w:hint="eastAsia"/>
          <w:sz w:val="32"/>
          <w:szCs w:val="32"/>
        </w:rPr>
        <w:t>乙方负责维修并承担修复费用或照价赔偿。</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第九条</w:t>
      </w:r>
      <w:r>
        <w:rPr>
          <w:rFonts w:ascii="华文仿宋" w:eastAsia="华文仿宋" w:hAnsi="华文仿宋" w:hint="eastAsia"/>
          <w:sz w:val="32"/>
          <w:szCs w:val="32"/>
        </w:rPr>
        <w:t xml:space="preserve">  </w:t>
      </w:r>
      <w:r>
        <w:rPr>
          <w:rFonts w:ascii="华文仿宋" w:eastAsia="华文仿宋" w:hAnsi="华文仿宋" w:hint="eastAsia"/>
          <w:sz w:val="32"/>
          <w:szCs w:val="32"/>
        </w:rPr>
        <w:t>安全生产管理</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合同期内，乙方是安全生产的主责人，由乙方全面负责绿化养护期间安全管理。乙方必须严格执行甲方有关安全生产的规定、制度，按操作规程作业，服从管理，接受指导，认真履行合同的每一条款。</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乙方须对工作人员按照甲方的要求进行相关教育和培训，内容包括遵纪守法、职业道德、岗位技能、安全生产等。入园后，乙方须接受甲方组织的相关规章制度包括安全生产管理、服务管理等教育培训，培训合格后方可上岗。</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乙方负责管理工作人员</w:t>
      </w:r>
      <w:proofErr w:type="gramStart"/>
      <w:r>
        <w:rPr>
          <w:rFonts w:ascii="华文仿宋" w:eastAsia="华文仿宋" w:hAnsi="华文仿宋" w:hint="eastAsia"/>
          <w:sz w:val="32"/>
          <w:szCs w:val="32"/>
        </w:rPr>
        <w:t>岗上及岗下</w:t>
      </w:r>
      <w:proofErr w:type="gramEnd"/>
      <w:r>
        <w:rPr>
          <w:rFonts w:ascii="华文仿宋" w:eastAsia="华文仿宋" w:hAnsi="华文仿宋" w:hint="eastAsia"/>
          <w:sz w:val="32"/>
          <w:szCs w:val="32"/>
        </w:rPr>
        <w:t>工作和生活，不得出现聚众闹事</w:t>
      </w:r>
      <w:r>
        <w:rPr>
          <w:rFonts w:ascii="华文仿宋" w:eastAsia="华文仿宋" w:hAnsi="华文仿宋" w:hint="eastAsia"/>
          <w:sz w:val="32"/>
          <w:szCs w:val="32"/>
        </w:rPr>
        <w:t>、拉帮结派、打架斗殴、酗酒、涉及黄赌毒等行为。</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乙方须严格遵守各项安全操作规程，配备安全施工用具及设施，作业过程保证乙方工作人员及甲方建筑物与构筑物安全，同时做好对游客的安全疏导工作。文明施工，严禁与游客发生纠纷。</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5.</w:t>
      </w:r>
      <w:r>
        <w:rPr>
          <w:rFonts w:ascii="华文仿宋" w:eastAsia="华文仿宋" w:hAnsi="华文仿宋" w:hint="eastAsia"/>
          <w:sz w:val="32"/>
          <w:szCs w:val="32"/>
        </w:rPr>
        <w:t>车辆使用应严格遵守甲方机动车出入园管理规定。乙方驾驶人员在园内驾车过程中出现一切事故，责任由乙方负责，与甲</w:t>
      </w:r>
      <w:r>
        <w:rPr>
          <w:rFonts w:ascii="华文仿宋" w:eastAsia="华文仿宋" w:hAnsi="华文仿宋" w:hint="eastAsia"/>
          <w:sz w:val="32"/>
          <w:szCs w:val="32"/>
        </w:rPr>
        <w:lastRenderedPageBreak/>
        <w:t>方无关。</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6.</w:t>
      </w:r>
      <w:r>
        <w:rPr>
          <w:rFonts w:ascii="华文仿宋" w:eastAsia="华文仿宋" w:hAnsi="华文仿宋" w:hint="eastAsia"/>
          <w:sz w:val="32"/>
          <w:szCs w:val="32"/>
        </w:rPr>
        <w:t>住宿</w:t>
      </w:r>
      <w:proofErr w:type="gramStart"/>
      <w:r>
        <w:rPr>
          <w:rFonts w:ascii="华文仿宋" w:eastAsia="华文仿宋" w:hAnsi="华文仿宋" w:hint="eastAsia"/>
          <w:sz w:val="32"/>
          <w:szCs w:val="32"/>
        </w:rPr>
        <w:t>区不得</w:t>
      </w:r>
      <w:proofErr w:type="gramEnd"/>
      <w:r>
        <w:rPr>
          <w:rFonts w:ascii="华文仿宋" w:eastAsia="华文仿宋" w:hAnsi="华文仿宋" w:hint="eastAsia"/>
          <w:sz w:val="32"/>
          <w:szCs w:val="32"/>
        </w:rPr>
        <w:t>留宿非乙方人员。乙方负责做好后勤保障工作，按有关规定制定相关保障制度，确保乙方工作人员人身安全和身体健康。</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7.</w:t>
      </w:r>
      <w:r>
        <w:rPr>
          <w:rFonts w:ascii="华文仿宋" w:eastAsia="华文仿宋" w:hAnsi="华文仿宋" w:hint="eastAsia"/>
          <w:sz w:val="32"/>
          <w:szCs w:val="32"/>
        </w:rPr>
        <w:t>乙方负责做好工作区域及其他相关区域内的安全工作</w:t>
      </w:r>
      <w:r>
        <w:rPr>
          <w:rFonts w:ascii="华文仿宋" w:eastAsia="华文仿宋" w:hAnsi="华文仿宋" w:hint="eastAsia"/>
          <w:sz w:val="32"/>
          <w:szCs w:val="32"/>
        </w:rPr>
        <w:t>，预防及消除不安全隐患。一旦发现险情或不安全因素，要立即上报相关部门，并同时积极采取有效措施，防止安全事故的发生或发展。如在合同期内，出现任何安全事故，全部责任均有乙方自行承担。</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第十条</w:t>
      </w:r>
      <w:r>
        <w:rPr>
          <w:rFonts w:ascii="华文仿宋" w:eastAsia="华文仿宋" w:hAnsi="华文仿宋" w:hint="eastAsia"/>
          <w:sz w:val="32"/>
          <w:szCs w:val="32"/>
        </w:rPr>
        <w:t xml:space="preserve">  </w:t>
      </w:r>
      <w:r>
        <w:rPr>
          <w:rFonts w:ascii="华文仿宋" w:eastAsia="华文仿宋" w:hAnsi="华文仿宋" w:hint="eastAsia"/>
          <w:sz w:val="32"/>
          <w:szCs w:val="32"/>
        </w:rPr>
        <w:t>违约责任</w:t>
      </w:r>
    </w:p>
    <w:p w:rsidR="00756D61" w:rsidRDefault="000C44CD">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若甲方逾期向乙方支付服务费用，每逾期一日，甲方按应按全国银行间同业拆借中心公布的一年</w:t>
      </w:r>
      <w:proofErr w:type="gramStart"/>
      <w:r>
        <w:rPr>
          <w:rFonts w:ascii="华文仿宋" w:eastAsia="华文仿宋" w:hAnsi="华文仿宋" w:hint="eastAsia"/>
          <w:sz w:val="32"/>
          <w:szCs w:val="32"/>
        </w:rPr>
        <w:t>期贷款市场</w:t>
      </w:r>
      <w:proofErr w:type="gramEnd"/>
      <w:r>
        <w:rPr>
          <w:rFonts w:ascii="华文仿宋" w:eastAsia="华文仿宋" w:hAnsi="华文仿宋" w:hint="eastAsia"/>
          <w:sz w:val="32"/>
          <w:szCs w:val="32"/>
        </w:rPr>
        <w:t>报价利率计算并支付违约金，迟延付款违约金的最高限额为合同总金额的百分之五。</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甲方有权对乙方进行监督和检查，对所查出的问题，乙方负责无条件在甲方要求的期限内进行整改和返工直至达到甲方认可的合格标准，整改或返工所用</w:t>
      </w:r>
      <w:r>
        <w:rPr>
          <w:rFonts w:ascii="华文仿宋" w:eastAsia="华文仿宋" w:hAnsi="华文仿宋" w:hint="eastAsia"/>
          <w:sz w:val="32"/>
          <w:szCs w:val="32"/>
        </w:rPr>
        <w:t>的工日不计在全园用工计划内，由乙方自行承担。如乙方拒不整改或返工的，甲方将出具书面处理通知，并有权从履约保证金中扣除相应违约金，违约金扣除标准执行《陶然亭公园绿化养护服务检查内容及扣分细则》（具体内容详见本合同附件</w:t>
      </w:r>
      <w:r>
        <w:rPr>
          <w:rFonts w:ascii="华文仿宋" w:eastAsia="华文仿宋" w:hAnsi="华文仿宋" w:hint="eastAsia"/>
          <w:sz w:val="32"/>
          <w:szCs w:val="32"/>
        </w:rPr>
        <w:t>2</w:t>
      </w:r>
      <w:r>
        <w:rPr>
          <w:rFonts w:ascii="华文仿宋" w:eastAsia="华文仿宋" w:hAnsi="华文仿宋" w:hint="eastAsia"/>
          <w:sz w:val="32"/>
          <w:szCs w:val="32"/>
        </w:rPr>
        <w:t>）。</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3.</w:t>
      </w:r>
      <w:r>
        <w:rPr>
          <w:rFonts w:ascii="华文仿宋" w:eastAsia="华文仿宋" w:hAnsi="华文仿宋" w:hint="eastAsia"/>
          <w:sz w:val="32"/>
          <w:szCs w:val="32"/>
        </w:rPr>
        <w:t>乙方在接到甲方书面处理通知后三日内须将改正措施书面报告递交甲方。若乙方在接到甲方书面处理通知后仍不完成整改，甲方有权解除合同，乙方需要承担全部赔偿责任，并向甲方支付相当于合同总金额百分之</w:t>
      </w:r>
      <w:r>
        <w:rPr>
          <w:rFonts w:ascii="仿宋_GB2312" w:eastAsia="仿宋_GB2312" w:hAnsi="仿宋" w:hint="eastAsia"/>
          <w:sz w:val="32"/>
          <w:szCs w:val="32"/>
        </w:rPr>
        <w:t>三十</w:t>
      </w:r>
      <w:r>
        <w:rPr>
          <w:rFonts w:ascii="华文仿宋" w:eastAsia="华文仿宋" w:hAnsi="华文仿宋" w:hint="eastAsia"/>
          <w:sz w:val="32"/>
          <w:szCs w:val="32"/>
        </w:rPr>
        <w:t>的违约金。若乙方累计检查、验收</w:t>
      </w:r>
      <w:r>
        <w:rPr>
          <w:rFonts w:ascii="华文仿宋" w:eastAsia="华文仿宋" w:hAnsi="华文仿宋" w:hint="eastAsia"/>
          <w:sz w:val="32"/>
          <w:szCs w:val="32"/>
        </w:rPr>
        <w:t>5</w:t>
      </w:r>
      <w:r>
        <w:rPr>
          <w:rFonts w:ascii="华文仿宋" w:eastAsia="华文仿宋" w:hAnsi="华文仿宋" w:hint="eastAsia"/>
          <w:sz w:val="32"/>
          <w:szCs w:val="32"/>
        </w:rPr>
        <w:t>次不合格，甲方有权单方面解除合同，乙方需承担全部责任，并向甲方支</w:t>
      </w:r>
      <w:r>
        <w:rPr>
          <w:rFonts w:ascii="华文仿宋" w:eastAsia="华文仿宋" w:hAnsi="华文仿宋" w:hint="eastAsia"/>
          <w:sz w:val="32"/>
          <w:szCs w:val="32"/>
        </w:rPr>
        <w:t>付相当于合同总金额百分之</w:t>
      </w:r>
      <w:r>
        <w:rPr>
          <w:rFonts w:ascii="仿宋_GB2312" w:eastAsia="仿宋_GB2312" w:hAnsi="仿宋" w:hint="eastAsia"/>
          <w:sz w:val="32"/>
          <w:szCs w:val="32"/>
        </w:rPr>
        <w:t>三十</w:t>
      </w:r>
      <w:r>
        <w:rPr>
          <w:rFonts w:ascii="华文仿宋" w:eastAsia="华文仿宋" w:hAnsi="华文仿宋" w:hint="eastAsia"/>
          <w:sz w:val="32"/>
          <w:szCs w:val="32"/>
        </w:rPr>
        <w:t>的违约金。</w:t>
      </w:r>
      <w:r>
        <w:rPr>
          <w:rFonts w:ascii="华文仿宋" w:eastAsia="华文仿宋" w:hAnsi="华文仿宋" w:hint="eastAsia"/>
          <w:sz w:val="32"/>
          <w:szCs w:val="32"/>
        </w:rPr>
        <w:t xml:space="preserve"> </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乙方工作人员在绿化养护期内发生违法、违纪、违章、交通事故、与游客产生纠纷等各种安全服务事故，或各种意外、突发事件（包括但不限于：疾病、死亡、伤害等各项赔偿责任），若给甲方造成不良影响或经济损失的，经核查情况属实，甲方有权要求乙方支付违约金，视情节轻重，另行处理。若因此导致甲方被第三方、乙方工作人员起诉或者投诉的，甲方有权解除合同，乙方负责消除不良影响，赔偿甲方因此发生的全部损失，并向甲方支付相当于合同总金额百分</w:t>
      </w:r>
      <w:r>
        <w:rPr>
          <w:rFonts w:ascii="仿宋_GB2312" w:eastAsia="仿宋_GB2312" w:hAnsi="仿宋" w:hint="eastAsia"/>
          <w:sz w:val="32"/>
          <w:szCs w:val="32"/>
        </w:rPr>
        <w:t>三十</w:t>
      </w:r>
      <w:r>
        <w:rPr>
          <w:rFonts w:ascii="华文仿宋" w:eastAsia="华文仿宋" w:hAnsi="华文仿宋" w:hint="eastAsia"/>
          <w:sz w:val="32"/>
          <w:szCs w:val="32"/>
        </w:rPr>
        <w:t>违约金。若因此造成对第三方赔偿责任的，由乙方承担</w:t>
      </w:r>
      <w:r>
        <w:rPr>
          <w:rFonts w:ascii="华文仿宋" w:eastAsia="华文仿宋" w:hAnsi="华文仿宋" w:hint="eastAsia"/>
          <w:sz w:val="32"/>
          <w:szCs w:val="32"/>
        </w:rPr>
        <w:t>全部赔偿责任。</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5.</w:t>
      </w:r>
      <w:r>
        <w:rPr>
          <w:rFonts w:ascii="华文仿宋" w:eastAsia="华文仿宋" w:hAnsi="华文仿宋" w:hint="eastAsia"/>
          <w:sz w:val="32"/>
          <w:szCs w:val="32"/>
        </w:rPr>
        <w:t>若乙方逾期向甲方支付履约保证金，每逾期一日，乙方按应付未付款项的万分之五向甲方支付违约金，迟延付款违约金的最高限额为合同总金额的百分之五。</w:t>
      </w:r>
      <w:r>
        <w:rPr>
          <w:rFonts w:ascii="华文仿宋" w:eastAsia="华文仿宋" w:hAnsi="华文仿宋" w:hint="eastAsia"/>
          <w:sz w:val="32"/>
          <w:szCs w:val="32"/>
        </w:rPr>
        <w:t xml:space="preserve">      </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6.</w:t>
      </w:r>
      <w:r>
        <w:rPr>
          <w:rFonts w:ascii="华文仿宋" w:eastAsia="华文仿宋" w:hAnsi="华文仿宋" w:hint="eastAsia"/>
          <w:sz w:val="32"/>
          <w:szCs w:val="32"/>
        </w:rPr>
        <w:t>当乙方不履行合同义务或不按合同约定履行义务，给甲方造成损失的，按照实际损失额进行赔偿；损失数额无法计算时，按照合同总金额的百分之</w:t>
      </w:r>
      <w:r>
        <w:rPr>
          <w:rFonts w:ascii="仿宋_GB2312" w:eastAsia="仿宋_GB2312" w:hAnsi="仿宋" w:hint="eastAsia"/>
          <w:sz w:val="32"/>
          <w:szCs w:val="32"/>
        </w:rPr>
        <w:t>三十</w:t>
      </w:r>
      <w:r>
        <w:rPr>
          <w:rFonts w:ascii="华文仿宋" w:eastAsia="华文仿宋" w:hAnsi="华文仿宋" w:hint="eastAsia"/>
          <w:sz w:val="32"/>
          <w:szCs w:val="32"/>
        </w:rPr>
        <w:t>计算。</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7.</w:t>
      </w:r>
      <w:r>
        <w:rPr>
          <w:rFonts w:ascii="华文仿宋" w:eastAsia="华文仿宋" w:hAnsi="华文仿宋" w:hint="eastAsia"/>
          <w:sz w:val="32"/>
          <w:szCs w:val="32"/>
        </w:rPr>
        <w:t>本合同一旦生效，要是有一方违约，那守约方为维护自身权益向违约方追偿的一切花销，包括但不限于律师费、诉讼费、鉴定费、差旅费等等，都由违约方承担。</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第十一条</w:t>
      </w:r>
      <w:r>
        <w:rPr>
          <w:rFonts w:ascii="华文仿宋" w:eastAsia="华文仿宋" w:hAnsi="华文仿宋" w:hint="eastAsia"/>
          <w:sz w:val="32"/>
          <w:szCs w:val="32"/>
        </w:rPr>
        <w:t xml:space="preserve">  </w:t>
      </w:r>
      <w:r>
        <w:rPr>
          <w:rFonts w:ascii="华文仿宋" w:eastAsia="华文仿宋" w:hAnsi="华文仿宋" w:hint="eastAsia"/>
          <w:sz w:val="32"/>
          <w:szCs w:val="32"/>
        </w:rPr>
        <w:t>合同争议解决方式</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本合同项下发生的争</w:t>
      </w:r>
      <w:r>
        <w:rPr>
          <w:rFonts w:ascii="华文仿宋" w:eastAsia="华文仿宋" w:hAnsi="华文仿宋" w:hint="eastAsia"/>
          <w:sz w:val="32"/>
          <w:szCs w:val="32"/>
        </w:rPr>
        <w:t>议，由双方当事人协商解决；协商不成的，可向甲方住所地北京市西城区人民法院起诉。</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第十二条</w:t>
      </w:r>
      <w:r>
        <w:rPr>
          <w:rFonts w:ascii="华文仿宋" w:eastAsia="华文仿宋" w:hAnsi="华文仿宋" w:hint="eastAsia"/>
          <w:sz w:val="32"/>
          <w:szCs w:val="32"/>
        </w:rPr>
        <w:t xml:space="preserve">  </w:t>
      </w:r>
      <w:r>
        <w:rPr>
          <w:rFonts w:ascii="华文仿宋" w:eastAsia="华文仿宋" w:hAnsi="华文仿宋" w:hint="eastAsia"/>
          <w:sz w:val="32"/>
          <w:szCs w:val="32"/>
        </w:rPr>
        <w:t>合同解除和终止</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经甲乙双方协商一致，可以解除本合同。</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因不可抗力因素导致合同无法继续履行的合同终止。</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合同期满自然终止。</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第十三条</w:t>
      </w:r>
      <w:r>
        <w:rPr>
          <w:rFonts w:ascii="华文仿宋" w:eastAsia="华文仿宋" w:hAnsi="华文仿宋" w:hint="eastAsia"/>
          <w:sz w:val="32"/>
          <w:szCs w:val="32"/>
        </w:rPr>
        <w:t xml:space="preserve">  </w:t>
      </w:r>
      <w:r>
        <w:rPr>
          <w:rFonts w:ascii="华文仿宋" w:eastAsia="华文仿宋" w:hAnsi="华文仿宋" w:hint="eastAsia"/>
          <w:sz w:val="32"/>
          <w:szCs w:val="32"/>
        </w:rPr>
        <w:t>免责条件</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因不可抗力原因导致本合同不能履行而造成的损失，甲乙双方互不承担责任。</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由于适用法律的变更或任何适用的后继法律、法规的颁布导致本合同的履行不再合法；</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双方一致认可属于不可抗力的或甲方上级部门认可本合同需要终止的情况。</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第十四条</w:t>
      </w:r>
      <w:r>
        <w:rPr>
          <w:rFonts w:ascii="华文仿宋" w:eastAsia="华文仿宋" w:hAnsi="华文仿宋" w:hint="eastAsia"/>
          <w:sz w:val="32"/>
          <w:szCs w:val="32"/>
        </w:rPr>
        <w:t xml:space="preserve">  </w:t>
      </w:r>
      <w:r>
        <w:rPr>
          <w:rFonts w:ascii="华文仿宋" w:eastAsia="华文仿宋" w:hAnsi="华文仿宋" w:hint="eastAsia"/>
          <w:sz w:val="32"/>
          <w:szCs w:val="32"/>
        </w:rPr>
        <w:t>其他约定事项</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本合同经甲乙双方加盖公章或合同专用章并由法定代表人或委托代理人签字后生效。本合同一式陆份，甲方叁份，乙方叁份。</w:t>
      </w: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本合同生效后，本协议未尽事宜，双方另行协商解决，并签订补充协议。本合同附件经甲乙双方盖章后与本合同具有同等的法律效力。（以下无正文）</w:t>
      </w:r>
    </w:p>
    <w:p w:rsidR="00756D61" w:rsidRDefault="00756D61">
      <w:pPr>
        <w:rPr>
          <w:rFonts w:ascii="华文仿宋" w:eastAsia="华文仿宋" w:hAnsi="华文仿宋"/>
          <w:sz w:val="32"/>
          <w:szCs w:val="32"/>
        </w:rPr>
      </w:pPr>
    </w:p>
    <w:p w:rsidR="00756D61" w:rsidRDefault="00756D61">
      <w:pPr>
        <w:rPr>
          <w:rFonts w:ascii="华文仿宋" w:eastAsia="华文仿宋" w:hAnsi="华文仿宋"/>
          <w:sz w:val="32"/>
          <w:szCs w:val="32"/>
        </w:rPr>
      </w:pPr>
    </w:p>
    <w:p w:rsidR="00756D61" w:rsidRDefault="00756D61">
      <w:pPr>
        <w:rPr>
          <w:rFonts w:ascii="华文仿宋" w:eastAsia="华文仿宋" w:hAnsi="华文仿宋"/>
          <w:sz w:val="32"/>
          <w:szCs w:val="32"/>
        </w:rPr>
      </w:pPr>
    </w:p>
    <w:p w:rsidR="00756D61" w:rsidRDefault="00756D61">
      <w:pPr>
        <w:rPr>
          <w:rFonts w:ascii="华文仿宋" w:eastAsia="华文仿宋" w:hAnsi="华文仿宋"/>
          <w:sz w:val="32"/>
          <w:szCs w:val="32"/>
        </w:rPr>
      </w:pPr>
    </w:p>
    <w:p w:rsidR="00756D61" w:rsidRDefault="00756D61">
      <w:pPr>
        <w:rPr>
          <w:rFonts w:ascii="华文仿宋" w:eastAsia="华文仿宋" w:hAnsi="华文仿宋"/>
          <w:sz w:val="32"/>
          <w:szCs w:val="32"/>
        </w:rPr>
      </w:pPr>
    </w:p>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附件：</w:t>
      </w:r>
      <w:r>
        <w:rPr>
          <w:rFonts w:ascii="华文仿宋" w:eastAsia="华文仿宋" w:hAnsi="华文仿宋" w:hint="eastAsia"/>
          <w:sz w:val="32"/>
          <w:szCs w:val="32"/>
        </w:rPr>
        <w:t>1.</w:t>
      </w:r>
      <w:r>
        <w:rPr>
          <w:rFonts w:ascii="华文仿宋" w:eastAsia="华文仿宋" w:hAnsi="华文仿宋" w:hint="eastAsia"/>
          <w:sz w:val="32"/>
          <w:szCs w:val="32"/>
        </w:rPr>
        <w:t>陶然亭公园绿化养护服务人员计划</w:t>
      </w:r>
    </w:p>
    <w:p w:rsidR="00756D61" w:rsidRDefault="000C44CD" w:rsidP="00425A98">
      <w:pPr>
        <w:spacing w:afterLines="100" w:line="360" w:lineRule="auto"/>
        <w:ind w:firstLineChars="500" w:firstLine="160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陶然亭公园绿化养护服务检查内容及扣分细则</w:t>
      </w:r>
    </w:p>
    <w:p w:rsidR="00756D61" w:rsidRDefault="00756D61" w:rsidP="00425A98">
      <w:pPr>
        <w:spacing w:afterLines="100" w:line="360" w:lineRule="auto"/>
        <w:ind w:firstLineChars="500" w:firstLine="1600"/>
        <w:rPr>
          <w:rFonts w:ascii="华文仿宋" w:eastAsia="华文仿宋" w:hAnsi="华文仿宋"/>
          <w:sz w:val="32"/>
          <w:szCs w:val="32"/>
        </w:rPr>
      </w:pPr>
    </w:p>
    <w:p w:rsidR="00756D61" w:rsidRDefault="00756D61" w:rsidP="00425A98">
      <w:pPr>
        <w:spacing w:afterLines="100" w:line="360" w:lineRule="auto"/>
        <w:ind w:firstLineChars="500" w:firstLine="1600"/>
        <w:rPr>
          <w:rFonts w:ascii="华文仿宋" w:eastAsia="华文仿宋" w:hAnsi="华文仿宋"/>
          <w:sz w:val="32"/>
          <w:szCs w:val="32"/>
        </w:rPr>
      </w:pPr>
    </w:p>
    <w:p w:rsidR="00756D61" w:rsidRDefault="00756D61" w:rsidP="00425A98">
      <w:pPr>
        <w:spacing w:afterLines="100" w:line="360" w:lineRule="auto"/>
        <w:rPr>
          <w:rFonts w:ascii="华文仿宋" w:eastAsia="华文仿宋" w:hAnsi="华文仿宋"/>
          <w:sz w:val="32"/>
          <w:szCs w:val="32"/>
        </w:rPr>
      </w:pPr>
    </w:p>
    <w:tbl>
      <w:tblPr>
        <w:tblW w:w="9039" w:type="dxa"/>
        <w:tblLayout w:type="fixed"/>
        <w:tblLook w:val="04A0"/>
      </w:tblPr>
      <w:tblGrid>
        <w:gridCol w:w="4361"/>
        <w:gridCol w:w="709"/>
        <w:gridCol w:w="3969"/>
      </w:tblGrid>
      <w:tr w:rsidR="00756D61">
        <w:trPr>
          <w:trHeight w:val="1191"/>
        </w:trPr>
        <w:tc>
          <w:tcPr>
            <w:tcW w:w="5070" w:type="dxa"/>
            <w:gridSpan w:val="2"/>
            <w:vAlign w:val="center"/>
          </w:tcPr>
          <w:p w:rsidR="00756D61" w:rsidRDefault="000C44CD">
            <w:pPr>
              <w:spacing w:line="360" w:lineRule="auto"/>
              <w:rPr>
                <w:rFonts w:ascii="华文仿宋" w:eastAsia="华文仿宋" w:hAnsi="华文仿宋" w:cs="宋体"/>
                <w:sz w:val="32"/>
                <w:szCs w:val="32"/>
              </w:rPr>
            </w:pPr>
            <w:r>
              <w:rPr>
                <w:rFonts w:ascii="华文仿宋" w:eastAsia="华文仿宋" w:hAnsi="华文仿宋" w:cs="宋体" w:hint="eastAsia"/>
                <w:sz w:val="32"/>
                <w:szCs w:val="32"/>
              </w:rPr>
              <w:t>甲方：（盖章）</w:t>
            </w:r>
          </w:p>
          <w:p w:rsidR="00756D61" w:rsidRDefault="00756D61">
            <w:pPr>
              <w:spacing w:line="360" w:lineRule="auto"/>
              <w:rPr>
                <w:rFonts w:ascii="华文仿宋" w:eastAsia="华文仿宋" w:hAnsi="华文仿宋"/>
                <w:sz w:val="32"/>
                <w:szCs w:val="32"/>
              </w:rPr>
            </w:pPr>
          </w:p>
        </w:tc>
        <w:tc>
          <w:tcPr>
            <w:tcW w:w="3969" w:type="dxa"/>
            <w:vAlign w:val="center"/>
          </w:tcPr>
          <w:p w:rsidR="00756D61" w:rsidRDefault="000C44CD">
            <w:pPr>
              <w:spacing w:line="360" w:lineRule="auto"/>
              <w:rPr>
                <w:rFonts w:ascii="华文仿宋" w:eastAsia="华文仿宋" w:hAnsi="华文仿宋" w:cs="宋体"/>
                <w:sz w:val="32"/>
                <w:szCs w:val="32"/>
              </w:rPr>
            </w:pPr>
            <w:r>
              <w:rPr>
                <w:rFonts w:ascii="华文仿宋" w:eastAsia="华文仿宋" w:hAnsi="华文仿宋" w:cs="宋体" w:hint="eastAsia"/>
                <w:sz w:val="32"/>
                <w:szCs w:val="32"/>
              </w:rPr>
              <w:t>乙方：（盖章）</w:t>
            </w:r>
          </w:p>
          <w:p w:rsidR="00756D61" w:rsidRDefault="00756D61">
            <w:pPr>
              <w:pStyle w:val="a5"/>
              <w:rPr>
                <w:rFonts w:ascii="华文仿宋" w:eastAsia="华文仿宋" w:hAnsi="华文仿宋"/>
                <w:color w:val="auto"/>
                <w:sz w:val="32"/>
                <w:szCs w:val="32"/>
              </w:rPr>
            </w:pPr>
          </w:p>
        </w:tc>
      </w:tr>
      <w:tr w:rsidR="00756D61">
        <w:trPr>
          <w:trHeight w:val="1191"/>
        </w:trPr>
        <w:tc>
          <w:tcPr>
            <w:tcW w:w="5070" w:type="dxa"/>
            <w:gridSpan w:val="2"/>
            <w:vAlign w:val="center"/>
          </w:tcPr>
          <w:p w:rsidR="00756D61" w:rsidRDefault="000C44CD">
            <w:pPr>
              <w:spacing w:line="360" w:lineRule="auto"/>
              <w:rPr>
                <w:rFonts w:ascii="华文仿宋" w:eastAsia="华文仿宋" w:hAnsi="华文仿宋" w:cs="宋体"/>
                <w:sz w:val="32"/>
                <w:szCs w:val="32"/>
              </w:rPr>
            </w:pPr>
            <w:r>
              <w:rPr>
                <w:rFonts w:ascii="华文仿宋" w:eastAsia="华文仿宋" w:hAnsi="华文仿宋" w:cs="宋体" w:hint="eastAsia"/>
                <w:sz w:val="32"/>
                <w:szCs w:val="32"/>
              </w:rPr>
              <w:t>法定代表人或委托代理人：</w:t>
            </w:r>
          </w:p>
          <w:p w:rsidR="00756D61" w:rsidRDefault="000C44CD">
            <w:pPr>
              <w:spacing w:line="360" w:lineRule="auto"/>
              <w:rPr>
                <w:rFonts w:ascii="华文仿宋" w:eastAsia="华文仿宋" w:hAnsi="华文仿宋"/>
                <w:sz w:val="32"/>
                <w:szCs w:val="32"/>
              </w:rPr>
            </w:pPr>
            <w:r>
              <w:rPr>
                <w:rFonts w:ascii="华文仿宋" w:eastAsia="华文仿宋" w:hAnsi="华文仿宋" w:cs="宋体" w:hint="eastAsia"/>
                <w:sz w:val="32"/>
                <w:szCs w:val="32"/>
              </w:rPr>
              <w:t>（签字）</w:t>
            </w:r>
          </w:p>
        </w:tc>
        <w:tc>
          <w:tcPr>
            <w:tcW w:w="3969" w:type="dxa"/>
            <w:vAlign w:val="center"/>
          </w:tcPr>
          <w:p w:rsidR="00756D61" w:rsidRDefault="000C44CD">
            <w:pPr>
              <w:spacing w:line="360" w:lineRule="auto"/>
              <w:rPr>
                <w:rFonts w:ascii="华文仿宋" w:eastAsia="华文仿宋" w:hAnsi="华文仿宋"/>
                <w:sz w:val="32"/>
                <w:szCs w:val="32"/>
              </w:rPr>
            </w:pPr>
            <w:r>
              <w:rPr>
                <w:rFonts w:ascii="华文仿宋" w:eastAsia="华文仿宋" w:hAnsi="华文仿宋" w:cs="宋体" w:hint="eastAsia"/>
                <w:sz w:val="32"/>
                <w:szCs w:val="32"/>
              </w:rPr>
              <w:t>法定代表人或委托代理人：（签字）</w:t>
            </w:r>
          </w:p>
        </w:tc>
      </w:tr>
      <w:tr w:rsidR="00756D61">
        <w:trPr>
          <w:trHeight w:val="1191"/>
        </w:trPr>
        <w:tc>
          <w:tcPr>
            <w:tcW w:w="4361" w:type="dxa"/>
            <w:vAlign w:val="center"/>
          </w:tcPr>
          <w:p w:rsidR="00756D61" w:rsidRDefault="000C44CD">
            <w:pPr>
              <w:spacing w:line="360" w:lineRule="auto"/>
              <w:rPr>
                <w:rFonts w:ascii="华文仿宋" w:eastAsia="华文仿宋" w:hAnsi="华文仿宋"/>
                <w:sz w:val="32"/>
                <w:szCs w:val="32"/>
              </w:rPr>
            </w:pPr>
            <w:r>
              <w:rPr>
                <w:rFonts w:ascii="华文仿宋" w:eastAsia="华文仿宋" w:hAnsi="华文仿宋" w:hint="eastAsia"/>
                <w:sz w:val="32"/>
                <w:szCs w:val="32"/>
              </w:rPr>
              <w:t>日期：</w:t>
            </w:r>
            <w:r>
              <w:rPr>
                <w:rFonts w:ascii="华文仿宋" w:eastAsia="华文仿宋" w:hAnsi="华文仿宋" w:hint="eastAsia"/>
                <w:sz w:val="32"/>
                <w:szCs w:val="32"/>
              </w:rPr>
              <w:t xml:space="preserve">    </w:t>
            </w:r>
            <w:r>
              <w:rPr>
                <w:rFonts w:ascii="华文仿宋" w:eastAsia="华文仿宋" w:hAnsi="华文仿宋" w:hint="eastAsia"/>
                <w:sz w:val="32"/>
                <w:szCs w:val="32"/>
              </w:rPr>
              <w:t>年</w:t>
            </w:r>
            <w:r>
              <w:rPr>
                <w:rFonts w:ascii="华文仿宋" w:eastAsia="华文仿宋" w:hAnsi="华文仿宋" w:hint="eastAsia"/>
                <w:sz w:val="32"/>
                <w:szCs w:val="32"/>
              </w:rPr>
              <w:t xml:space="preserve">    </w:t>
            </w:r>
            <w:r>
              <w:rPr>
                <w:rFonts w:ascii="华文仿宋" w:eastAsia="华文仿宋" w:hAnsi="华文仿宋" w:hint="eastAsia"/>
                <w:sz w:val="32"/>
                <w:szCs w:val="32"/>
              </w:rPr>
              <w:t>月</w:t>
            </w:r>
            <w:r>
              <w:rPr>
                <w:rFonts w:ascii="华文仿宋" w:eastAsia="华文仿宋" w:hAnsi="华文仿宋" w:hint="eastAsia"/>
                <w:sz w:val="32"/>
                <w:szCs w:val="32"/>
              </w:rPr>
              <w:t xml:space="preserve">   </w:t>
            </w:r>
            <w:r>
              <w:rPr>
                <w:rFonts w:ascii="华文仿宋" w:eastAsia="华文仿宋" w:hAnsi="华文仿宋" w:hint="eastAsia"/>
                <w:sz w:val="32"/>
                <w:szCs w:val="32"/>
              </w:rPr>
              <w:t>日</w:t>
            </w:r>
          </w:p>
        </w:tc>
        <w:tc>
          <w:tcPr>
            <w:tcW w:w="4678" w:type="dxa"/>
            <w:gridSpan w:val="2"/>
            <w:vAlign w:val="center"/>
          </w:tcPr>
          <w:p w:rsidR="00756D61" w:rsidRDefault="000C44CD">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日期：</w:t>
            </w:r>
            <w:r>
              <w:rPr>
                <w:rFonts w:ascii="华文仿宋" w:eastAsia="华文仿宋" w:hAnsi="华文仿宋" w:hint="eastAsia"/>
                <w:sz w:val="32"/>
                <w:szCs w:val="32"/>
              </w:rPr>
              <w:t xml:space="preserve">    </w:t>
            </w:r>
            <w:r>
              <w:rPr>
                <w:rFonts w:ascii="华文仿宋" w:eastAsia="华文仿宋" w:hAnsi="华文仿宋" w:hint="eastAsia"/>
                <w:sz w:val="32"/>
                <w:szCs w:val="32"/>
              </w:rPr>
              <w:t>年</w:t>
            </w:r>
            <w:r>
              <w:rPr>
                <w:rFonts w:ascii="华文仿宋" w:eastAsia="华文仿宋" w:hAnsi="华文仿宋" w:hint="eastAsia"/>
                <w:sz w:val="32"/>
                <w:szCs w:val="32"/>
              </w:rPr>
              <w:t xml:space="preserve">    </w:t>
            </w:r>
            <w:r>
              <w:rPr>
                <w:rFonts w:ascii="华文仿宋" w:eastAsia="华文仿宋" w:hAnsi="华文仿宋" w:hint="eastAsia"/>
                <w:sz w:val="32"/>
                <w:szCs w:val="32"/>
              </w:rPr>
              <w:t>月</w:t>
            </w:r>
            <w:r>
              <w:rPr>
                <w:rFonts w:ascii="华文仿宋" w:eastAsia="华文仿宋" w:hAnsi="华文仿宋" w:hint="eastAsia"/>
                <w:sz w:val="32"/>
                <w:szCs w:val="32"/>
              </w:rPr>
              <w:t xml:space="preserve">   </w:t>
            </w:r>
            <w:r>
              <w:rPr>
                <w:rFonts w:ascii="华文仿宋" w:eastAsia="华文仿宋" w:hAnsi="华文仿宋" w:hint="eastAsia"/>
                <w:sz w:val="32"/>
                <w:szCs w:val="32"/>
              </w:rPr>
              <w:t>日</w:t>
            </w:r>
          </w:p>
        </w:tc>
      </w:tr>
    </w:tbl>
    <w:p w:rsidR="00756D61" w:rsidRDefault="000C44CD">
      <w:pPr>
        <w:rPr>
          <w:rFonts w:ascii="宋体" w:hAnsi="宋体" w:cstheme="minorBidi"/>
          <w:sz w:val="32"/>
          <w:szCs w:val="32"/>
        </w:rPr>
      </w:pPr>
      <w:r>
        <w:rPr>
          <w:rFonts w:ascii="宋体" w:hAnsi="宋体" w:cstheme="minorBidi" w:hint="eastAsia"/>
          <w:sz w:val="32"/>
          <w:szCs w:val="32"/>
        </w:rPr>
        <w:lastRenderedPageBreak/>
        <w:t>附件</w:t>
      </w:r>
      <w:r>
        <w:rPr>
          <w:rFonts w:ascii="宋体" w:hAnsi="宋体" w:cstheme="minorBidi" w:hint="eastAsia"/>
          <w:sz w:val="32"/>
          <w:szCs w:val="32"/>
        </w:rPr>
        <w:t>1</w:t>
      </w:r>
    </w:p>
    <w:p w:rsidR="00756D61" w:rsidRDefault="000C44CD">
      <w:pPr>
        <w:jc w:val="center"/>
        <w:rPr>
          <w:rFonts w:ascii="宋体" w:hAnsi="宋体" w:cstheme="minorBidi"/>
          <w:sz w:val="32"/>
          <w:szCs w:val="32"/>
        </w:rPr>
      </w:pPr>
      <w:r>
        <w:rPr>
          <w:rFonts w:ascii="宋体" w:hAnsi="宋体" w:cs="宋体" w:hint="eastAsia"/>
          <w:kern w:val="0"/>
          <w:sz w:val="44"/>
          <w:szCs w:val="44"/>
        </w:rPr>
        <w:t>陶然亭公园绿化养护服务人员计划</w:t>
      </w:r>
    </w:p>
    <w:tbl>
      <w:tblPr>
        <w:tblW w:w="5000" w:type="pct"/>
        <w:tblLook w:val="04A0"/>
      </w:tblPr>
      <w:tblGrid>
        <w:gridCol w:w="2446"/>
        <w:gridCol w:w="3063"/>
        <w:gridCol w:w="3551"/>
      </w:tblGrid>
      <w:tr w:rsidR="00756D61">
        <w:trPr>
          <w:trHeight w:val="567"/>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年份</w:t>
            </w:r>
          </w:p>
        </w:tc>
        <w:tc>
          <w:tcPr>
            <w:tcW w:w="1691" w:type="pct"/>
            <w:tcBorders>
              <w:top w:val="single" w:sz="4" w:space="0" w:color="auto"/>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月份</w:t>
            </w:r>
          </w:p>
        </w:tc>
        <w:tc>
          <w:tcPr>
            <w:tcW w:w="1966" w:type="pct"/>
            <w:tcBorders>
              <w:top w:val="single" w:sz="4" w:space="0" w:color="auto"/>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月工数（工日）</w:t>
            </w:r>
          </w:p>
        </w:tc>
      </w:tr>
      <w:tr w:rsidR="00756D61">
        <w:trPr>
          <w:trHeight w:val="567"/>
        </w:trPr>
        <w:tc>
          <w:tcPr>
            <w:tcW w:w="1342" w:type="pct"/>
            <w:vMerge w:val="restart"/>
            <w:tcBorders>
              <w:top w:val="nil"/>
              <w:left w:val="single" w:sz="4" w:space="0" w:color="auto"/>
              <w:bottom w:val="single" w:sz="4" w:space="0" w:color="000000"/>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2024</w:t>
            </w:r>
            <w:r>
              <w:rPr>
                <w:rFonts w:ascii="宋体" w:hAnsi="宋体" w:cs="宋体" w:hint="eastAsia"/>
                <w:kern w:val="0"/>
                <w:sz w:val="28"/>
                <w:szCs w:val="28"/>
              </w:rPr>
              <w:t>年</w:t>
            </w: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598</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750</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7</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775</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8</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775</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9</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870</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10</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775</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11</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750</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12</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217</w:t>
            </w:r>
          </w:p>
        </w:tc>
      </w:tr>
      <w:tr w:rsidR="00756D61">
        <w:trPr>
          <w:trHeight w:val="567"/>
        </w:trPr>
        <w:tc>
          <w:tcPr>
            <w:tcW w:w="1342" w:type="pct"/>
            <w:vMerge w:val="restart"/>
            <w:tcBorders>
              <w:top w:val="nil"/>
              <w:left w:val="single" w:sz="4" w:space="0" w:color="auto"/>
              <w:bottom w:val="single" w:sz="4" w:space="0" w:color="000000"/>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2025</w:t>
            </w:r>
            <w:r>
              <w:rPr>
                <w:rFonts w:ascii="宋体" w:hAnsi="宋体" w:cs="宋体" w:hint="eastAsia"/>
                <w:kern w:val="0"/>
                <w:sz w:val="28"/>
                <w:szCs w:val="28"/>
              </w:rPr>
              <w:t>年</w:t>
            </w: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217</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308</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868</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870</w:t>
            </w:r>
          </w:p>
        </w:tc>
      </w:tr>
      <w:tr w:rsidR="00756D61">
        <w:trPr>
          <w:trHeight w:val="567"/>
        </w:trPr>
        <w:tc>
          <w:tcPr>
            <w:tcW w:w="1342" w:type="pct"/>
            <w:vMerge/>
            <w:tcBorders>
              <w:top w:val="nil"/>
              <w:left w:val="single" w:sz="4" w:space="0" w:color="auto"/>
              <w:bottom w:val="single" w:sz="4" w:space="0" w:color="000000"/>
              <w:right w:val="single" w:sz="4" w:space="0" w:color="auto"/>
            </w:tcBorders>
            <w:vAlign w:val="center"/>
          </w:tcPr>
          <w:p w:rsidR="00756D61" w:rsidRDefault="00756D61">
            <w:pPr>
              <w:widowControl/>
              <w:jc w:val="left"/>
              <w:rPr>
                <w:rFonts w:ascii="宋体" w:hAnsi="宋体" w:cs="宋体"/>
                <w:kern w:val="0"/>
                <w:sz w:val="28"/>
                <w:szCs w:val="28"/>
              </w:rPr>
            </w:pPr>
          </w:p>
        </w:tc>
        <w:tc>
          <w:tcPr>
            <w:tcW w:w="1691"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月</w:t>
            </w: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130</w:t>
            </w:r>
          </w:p>
        </w:tc>
      </w:tr>
      <w:tr w:rsidR="00756D61">
        <w:trPr>
          <w:trHeight w:val="567"/>
        </w:trPr>
        <w:tc>
          <w:tcPr>
            <w:tcW w:w="1342" w:type="pct"/>
            <w:tcBorders>
              <w:top w:val="nil"/>
              <w:left w:val="single" w:sz="4" w:space="0" w:color="auto"/>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乙方用工合计：</w:t>
            </w:r>
          </w:p>
        </w:tc>
        <w:tc>
          <w:tcPr>
            <w:tcW w:w="1691" w:type="pct"/>
            <w:tcBorders>
              <w:top w:val="nil"/>
              <w:left w:val="nil"/>
              <w:bottom w:val="single" w:sz="4" w:space="0" w:color="auto"/>
              <w:right w:val="single" w:sz="4" w:space="0" w:color="auto"/>
            </w:tcBorders>
            <w:shd w:val="clear" w:color="auto" w:fill="auto"/>
            <w:noWrap/>
            <w:vAlign w:val="center"/>
          </w:tcPr>
          <w:p w:rsidR="00756D61" w:rsidRDefault="00756D61">
            <w:pPr>
              <w:widowControl/>
              <w:jc w:val="center"/>
              <w:rPr>
                <w:rFonts w:ascii="宋体" w:hAnsi="宋体" w:cs="宋体"/>
                <w:kern w:val="0"/>
                <w:sz w:val="28"/>
                <w:szCs w:val="28"/>
              </w:rPr>
            </w:pPr>
          </w:p>
        </w:tc>
        <w:tc>
          <w:tcPr>
            <w:tcW w:w="1966" w:type="pct"/>
            <w:tcBorders>
              <w:top w:val="nil"/>
              <w:left w:val="nil"/>
              <w:bottom w:val="single" w:sz="4" w:space="0" w:color="auto"/>
              <w:right w:val="single" w:sz="4" w:space="0" w:color="auto"/>
            </w:tcBorders>
            <w:shd w:val="clear" w:color="auto" w:fill="auto"/>
            <w:noWrap/>
            <w:vAlign w:val="center"/>
          </w:tcPr>
          <w:p w:rsidR="00756D61" w:rsidRDefault="000C44CD">
            <w:pPr>
              <w:widowControl/>
              <w:jc w:val="center"/>
              <w:rPr>
                <w:rFonts w:ascii="宋体" w:hAnsi="宋体" w:cs="宋体"/>
                <w:kern w:val="0"/>
                <w:sz w:val="28"/>
                <w:szCs w:val="28"/>
              </w:rPr>
            </w:pPr>
            <w:r>
              <w:rPr>
                <w:rFonts w:ascii="宋体" w:hAnsi="宋体" w:cs="宋体" w:hint="eastAsia"/>
                <w:kern w:val="0"/>
                <w:sz w:val="28"/>
                <w:szCs w:val="28"/>
              </w:rPr>
              <w:t>7903</w:t>
            </w:r>
          </w:p>
        </w:tc>
      </w:tr>
      <w:tr w:rsidR="00756D61">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56D61" w:rsidRDefault="000C44CD">
            <w:pPr>
              <w:widowControl/>
              <w:spacing w:line="360" w:lineRule="auto"/>
              <w:jc w:val="left"/>
              <w:rPr>
                <w:rFonts w:ascii="宋体" w:hAnsi="宋体" w:cs="宋体"/>
                <w:kern w:val="0"/>
                <w:sz w:val="28"/>
                <w:szCs w:val="28"/>
              </w:rPr>
            </w:pPr>
            <w:r>
              <w:rPr>
                <w:rFonts w:ascii="华文仿宋" w:eastAsia="华文仿宋" w:hAnsi="华文仿宋" w:cs="宋体" w:hint="eastAsia"/>
                <w:sz w:val="32"/>
                <w:szCs w:val="32"/>
              </w:rPr>
              <w:t>注：甲方根据实际工作安排，在合同约定</w:t>
            </w:r>
            <w:proofErr w:type="gramStart"/>
            <w:r>
              <w:rPr>
                <w:rFonts w:ascii="华文仿宋" w:eastAsia="华文仿宋" w:hAnsi="华文仿宋" w:cs="宋体" w:hint="eastAsia"/>
                <w:sz w:val="32"/>
                <w:szCs w:val="32"/>
              </w:rPr>
              <w:t>总工数</w:t>
            </w:r>
            <w:proofErr w:type="gramEnd"/>
            <w:r>
              <w:rPr>
                <w:rFonts w:ascii="华文仿宋" w:eastAsia="华文仿宋" w:hAnsi="华文仿宋" w:cs="宋体" w:hint="eastAsia"/>
                <w:sz w:val="32"/>
                <w:szCs w:val="32"/>
              </w:rPr>
              <w:t>范围内对绿化养护服务计划进行统筹调整。</w:t>
            </w:r>
          </w:p>
        </w:tc>
      </w:tr>
    </w:tbl>
    <w:p w:rsidR="00756D61" w:rsidRDefault="00756D61">
      <w:pPr>
        <w:rPr>
          <w:rFonts w:ascii="宋体" w:hAnsi="宋体"/>
          <w:sz w:val="28"/>
          <w:szCs w:val="28"/>
        </w:rPr>
      </w:pPr>
    </w:p>
    <w:p w:rsidR="00756D61" w:rsidRDefault="00756D61">
      <w:pPr>
        <w:rPr>
          <w:rFonts w:ascii="宋体" w:hAnsi="宋体"/>
          <w:sz w:val="28"/>
          <w:szCs w:val="28"/>
        </w:rPr>
      </w:pPr>
      <w:bookmarkStart w:id="0" w:name="_GoBack"/>
      <w:bookmarkEnd w:id="0"/>
    </w:p>
    <w:p w:rsidR="00756D61" w:rsidRDefault="000C44CD">
      <w:pPr>
        <w:rPr>
          <w:rFonts w:ascii="宋体" w:hAnsi="宋体"/>
          <w:sz w:val="32"/>
          <w:szCs w:val="32"/>
        </w:rPr>
      </w:pPr>
      <w:r>
        <w:rPr>
          <w:rFonts w:ascii="宋体" w:hAnsi="宋体" w:hint="eastAsia"/>
          <w:sz w:val="32"/>
          <w:szCs w:val="32"/>
        </w:rPr>
        <w:lastRenderedPageBreak/>
        <w:t>附件</w:t>
      </w:r>
      <w:r>
        <w:rPr>
          <w:rFonts w:ascii="宋体" w:hAnsi="宋体" w:hint="eastAsia"/>
          <w:sz w:val="32"/>
          <w:szCs w:val="32"/>
        </w:rPr>
        <w:t>2</w:t>
      </w:r>
    </w:p>
    <w:p w:rsidR="00756D61" w:rsidRDefault="000C44CD">
      <w:pPr>
        <w:spacing w:line="0" w:lineRule="atLeast"/>
        <w:jc w:val="center"/>
        <w:rPr>
          <w:rFonts w:ascii="宋体" w:hAnsi="宋体"/>
          <w:sz w:val="44"/>
          <w:szCs w:val="44"/>
        </w:rPr>
      </w:pPr>
      <w:r>
        <w:rPr>
          <w:rFonts w:ascii="宋体" w:hAnsi="宋体" w:hint="eastAsia"/>
          <w:sz w:val="44"/>
          <w:szCs w:val="44"/>
        </w:rPr>
        <w:t>陶然亭公园绿化养护服务检查标准</w:t>
      </w:r>
    </w:p>
    <w:p w:rsidR="00756D61" w:rsidRDefault="000C44CD">
      <w:pPr>
        <w:ind w:firstLineChars="200" w:firstLine="640"/>
        <w:rPr>
          <w:rFonts w:ascii="宋体" w:hAnsi="宋体"/>
          <w:sz w:val="32"/>
          <w:szCs w:val="32"/>
        </w:rPr>
      </w:pPr>
      <w:r>
        <w:rPr>
          <w:rFonts w:ascii="宋体" w:hAnsi="宋体" w:hint="eastAsia"/>
          <w:sz w:val="32"/>
          <w:szCs w:val="32"/>
        </w:rPr>
        <w:t>为进一步加强公园绿化养护服务管理，保证园区优美景观环境，制定本绿化养护服务检查标准。</w:t>
      </w:r>
    </w:p>
    <w:p w:rsidR="00756D61" w:rsidRDefault="000C44CD">
      <w:pPr>
        <w:ind w:firstLineChars="200" w:firstLine="640"/>
        <w:rPr>
          <w:rFonts w:ascii="宋体" w:hAnsi="宋体"/>
          <w:sz w:val="32"/>
          <w:szCs w:val="32"/>
        </w:rPr>
      </w:pPr>
      <w:r>
        <w:rPr>
          <w:rFonts w:ascii="宋体" w:hAnsi="宋体" w:hint="eastAsia"/>
          <w:sz w:val="32"/>
          <w:szCs w:val="32"/>
        </w:rPr>
        <w:t>1.</w:t>
      </w:r>
      <w:r>
        <w:rPr>
          <w:rFonts w:ascii="宋体" w:hAnsi="宋体" w:hint="eastAsia"/>
          <w:sz w:val="32"/>
          <w:szCs w:val="32"/>
        </w:rPr>
        <w:t>本检查标准适用于绿化养护服务施工单位。</w:t>
      </w:r>
    </w:p>
    <w:p w:rsidR="00756D61" w:rsidRDefault="000C44CD">
      <w:pPr>
        <w:ind w:firstLineChars="200" w:firstLine="640"/>
        <w:rPr>
          <w:rFonts w:ascii="宋体" w:hAnsi="宋体"/>
          <w:sz w:val="32"/>
          <w:szCs w:val="32"/>
        </w:rPr>
      </w:pPr>
      <w:r>
        <w:rPr>
          <w:rFonts w:ascii="宋体" w:hAnsi="宋体" w:hint="eastAsia"/>
          <w:sz w:val="32"/>
          <w:szCs w:val="32"/>
        </w:rPr>
        <w:t>2.</w:t>
      </w:r>
      <w:r>
        <w:rPr>
          <w:rFonts w:ascii="宋体" w:hAnsi="宋体" w:hint="eastAsia"/>
          <w:sz w:val="32"/>
          <w:szCs w:val="32"/>
        </w:rPr>
        <w:t>本检查标准中每分值对应金额为</w:t>
      </w:r>
      <w:r>
        <w:rPr>
          <w:rFonts w:ascii="宋体" w:hAnsi="宋体" w:hint="eastAsia"/>
          <w:sz w:val="32"/>
          <w:szCs w:val="32"/>
        </w:rPr>
        <w:t>100</w:t>
      </w:r>
      <w:r>
        <w:rPr>
          <w:rFonts w:ascii="宋体" w:hAnsi="宋体" w:hint="eastAsia"/>
          <w:sz w:val="32"/>
          <w:szCs w:val="32"/>
        </w:rPr>
        <w:t>元。</w:t>
      </w:r>
    </w:p>
    <w:p w:rsidR="00756D61" w:rsidRDefault="000C44CD" w:rsidP="00425A98">
      <w:pPr>
        <w:spacing w:afterLines="50"/>
        <w:ind w:firstLineChars="200" w:firstLine="640"/>
        <w:rPr>
          <w:rFonts w:ascii="宋体" w:hAnsi="宋体"/>
          <w:sz w:val="32"/>
          <w:szCs w:val="32"/>
        </w:rPr>
      </w:pPr>
      <w:r>
        <w:rPr>
          <w:rFonts w:ascii="宋体" w:hAnsi="宋体" w:hint="eastAsia"/>
          <w:sz w:val="32"/>
          <w:szCs w:val="32"/>
        </w:rPr>
        <w:t>3.</w:t>
      </w:r>
      <w:r>
        <w:rPr>
          <w:rFonts w:ascii="宋体" w:hAnsi="宋体" w:hint="eastAsia"/>
          <w:sz w:val="32"/>
          <w:szCs w:val="32"/>
        </w:rPr>
        <w:t>检查内容及扣分标准</w:t>
      </w:r>
    </w:p>
    <w:tbl>
      <w:tblPr>
        <w:tblStyle w:val="ab"/>
        <w:tblW w:w="5000" w:type="pct"/>
        <w:tblLook w:val="04A0"/>
      </w:tblPr>
      <w:tblGrid>
        <w:gridCol w:w="817"/>
        <w:gridCol w:w="852"/>
        <w:gridCol w:w="4818"/>
        <w:gridCol w:w="2573"/>
      </w:tblGrid>
      <w:tr w:rsidR="00756D61">
        <w:trPr>
          <w:trHeight w:val="567"/>
        </w:trPr>
        <w:tc>
          <w:tcPr>
            <w:tcW w:w="451" w:type="pct"/>
            <w:vAlign w:val="center"/>
          </w:tcPr>
          <w:p w:rsidR="00756D61" w:rsidRDefault="000C44CD">
            <w:pPr>
              <w:jc w:val="center"/>
              <w:rPr>
                <w:rFonts w:ascii="宋体" w:hAnsi="宋体"/>
                <w:b/>
                <w:sz w:val="24"/>
              </w:rPr>
            </w:pPr>
            <w:r>
              <w:rPr>
                <w:rFonts w:ascii="宋体" w:hAnsi="宋体" w:hint="eastAsia"/>
                <w:b/>
                <w:sz w:val="24"/>
              </w:rPr>
              <w:t>项目</w:t>
            </w:r>
          </w:p>
        </w:tc>
        <w:tc>
          <w:tcPr>
            <w:tcW w:w="470" w:type="pct"/>
            <w:vAlign w:val="center"/>
          </w:tcPr>
          <w:p w:rsidR="00756D61" w:rsidRDefault="000C44CD">
            <w:pPr>
              <w:jc w:val="center"/>
              <w:rPr>
                <w:rFonts w:ascii="宋体" w:hAnsi="宋体"/>
                <w:b/>
                <w:sz w:val="24"/>
              </w:rPr>
            </w:pPr>
            <w:r>
              <w:rPr>
                <w:rFonts w:ascii="宋体" w:hAnsi="宋体" w:hint="eastAsia"/>
                <w:b/>
                <w:sz w:val="24"/>
              </w:rPr>
              <w:t>序号</w:t>
            </w:r>
          </w:p>
        </w:tc>
        <w:tc>
          <w:tcPr>
            <w:tcW w:w="2659" w:type="pct"/>
            <w:vAlign w:val="center"/>
          </w:tcPr>
          <w:p w:rsidR="00756D61" w:rsidRDefault="000C44CD">
            <w:pPr>
              <w:jc w:val="center"/>
              <w:rPr>
                <w:rFonts w:ascii="宋体" w:hAnsi="宋体"/>
                <w:b/>
                <w:sz w:val="24"/>
              </w:rPr>
            </w:pPr>
            <w:r>
              <w:rPr>
                <w:rFonts w:ascii="宋体" w:hAnsi="宋体" w:hint="eastAsia"/>
                <w:b/>
                <w:sz w:val="24"/>
              </w:rPr>
              <w:t>检查扣分内容</w:t>
            </w:r>
          </w:p>
        </w:tc>
        <w:tc>
          <w:tcPr>
            <w:tcW w:w="1420" w:type="pct"/>
            <w:vAlign w:val="center"/>
          </w:tcPr>
          <w:p w:rsidR="00756D61" w:rsidRDefault="000C44CD">
            <w:pPr>
              <w:jc w:val="center"/>
              <w:rPr>
                <w:rFonts w:ascii="宋体" w:hAnsi="宋体"/>
                <w:b/>
                <w:sz w:val="24"/>
              </w:rPr>
            </w:pPr>
            <w:r>
              <w:rPr>
                <w:rFonts w:ascii="宋体" w:hAnsi="宋体" w:hint="eastAsia"/>
                <w:b/>
                <w:sz w:val="24"/>
              </w:rPr>
              <w:t>扣分标准</w:t>
            </w:r>
          </w:p>
        </w:tc>
      </w:tr>
      <w:tr w:rsidR="00756D61">
        <w:tc>
          <w:tcPr>
            <w:tcW w:w="451" w:type="pct"/>
            <w:vMerge w:val="restart"/>
            <w:vAlign w:val="center"/>
          </w:tcPr>
          <w:p w:rsidR="00756D61" w:rsidRDefault="000C44CD">
            <w:pPr>
              <w:jc w:val="center"/>
              <w:rPr>
                <w:rFonts w:ascii="宋体" w:hAnsi="宋体"/>
                <w:b/>
                <w:sz w:val="24"/>
              </w:rPr>
            </w:pPr>
            <w:r>
              <w:rPr>
                <w:rFonts w:ascii="宋体" w:hAnsi="宋体" w:hint="eastAsia"/>
                <w:b/>
                <w:sz w:val="24"/>
              </w:rPr>
              <w:t>人员配备</w:t>
            </w:r>
          </w:p>
        </w:tc>
        <w:tc>
          <w:tcPr>
            <w:tcW w:w="470" w:type="pct"/>
            <w:vAlign w:val="center"/>
          </w:tcPr>
          <w:p w:rsidR="00756D61" w:rsidRDefault="000C44CD">
            <w:pPr>
              <w:jc w:val="center"/>
              <w:rPr>
                <w:rFonts w:ascii="宋体" w:hAnsi="宋体"/>
                <w:sz w:val="24"/>
              </w:rPr>
            </w:pPr>
            <w:r>
              <w:rPr>
                <w:rFonts w:ascii="宋体" w:hAnsi="宋体" w:hint="eastAsia"/>
                <w:sz w:val="24"/>
              </w:rPr>
              <w:t>1</w:t>
            </w:r>
          </w:p>
        </w:tc>
        <w:tc>
          <w:tcPr>
            <w:tcW w:w="2659" w:type="pct"/>
            <w:vAlign w:val="center"/>
          </w:tcPr>
          <w:p w:rsidR="00756D61" w:rsidRDefault="000C44CD">
            <w:pPr>
              <w:rPr>
                <w:rFonts w:ascii="宋体" w:hAnsi="宋体"/>
                <w:sz w:val="24"/>
              </w:rPr>
            </w:pPr>
            <w:r>
              <w:rPr>
                <w:rFonts w:ascii="宋体" w:hAnsi="宋体" w:hint="eastAsia"/>
                <w:sz w:val="24"/>
              </w:rPr>
              <w:t>用工数低于合同规定数量。</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每少</w:t>
            </w:r>
            <w:r>
              <w:rPr>
                <w:rFonts w:ascii="宋体" w:hAnsi="宋体" w:hint="eastAsia"/>
                <w:sz w:val="24"/>
              </w:rPr>
              <w:t>1</w:t>
            </w:r>
            <w:r>
              <w:rPr>
                <w:rFonts w:ascii="宋体" w:hAnsi="宋体" w:hint="eastAsia"/>
                <w:sz w:val="24"/>
              </w:rPr>
              <w:t>工日，扣除</w:t>
            </w:r>
            <w:r>
              <w:rPr>
                <w:rFonts w:ascii="宋体" w:hAnsi="宋体" w:hint="eastAsia"/>
                <w:sz w:val="24"/>
              </w:rPr>
              <w:t>5-10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2</w:t>
            </w:r>
          </w:p>
        </w:tc>
        <w:tc>
          <w:tcPr>
            <w:tcW w:w="2659" w:type="pct"/>
            <w:vAlign w:val="center"/>
          </w:tcPr>
          <w:p w:rsidR="00756D61" w:rsidRDefault="000C44CD">
            <w:pPr>
              <w:rPr>
                <w:rFonts w:ascii="宋体" w:hAnsi="宋体"/>
                <w:sz w:val="24"/>
              </w:rPr>
            </w:pPr>
            <w:r>
              <w:rPr>
                <w:rFonts w:ascii="宋体" w:hAnsi="宋体" w:hint="eastAsia"/>
                <w:sz w:val="24"/>
              </w:rPr>
              <w:t>上岗人员与合同规定要求不符。</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每出现</w:t>
            </w:r>
            <w:r>
              <w:rPr>
                <w:rFonts w:ascii="宋体" w:hAnsi="宋体" w:hint="eastAsia"/>
                <w:sz w:val="24"/>
              </w:rPr>
              <w:t>1</w:t>
            </w:r>
            <w:r>
              <w:rPr>
                <w:rFonts w:ascii="宋体" w:hAnsi="宋体" w:hint="eastAsia"/>
                <w:sz w:val="24"/>
              </w:rPr>
              <w:t>人次不符，扣除</w:t>
            </w:r>
            <w:r>
              <w:rPr>
                <w:rFonts w:ascii="宋体" w:hAnsi="宋体" w:hint="eastAsia"/>
                <w:sz w:val="24"/>
              </w:rPr>
              <w:t>5-10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3</w:t>
            </w:r>
          </w:p>
        </w:tc>
        <w:tc>
          <w:tcPr>
            <w:tcW w:w="2659" w:type="pct"/>
            <w:vAlign w:val="center"/>
          </w:tcPr>
          <w:p w:rsidR="00756D61" w:rsidRDefault="000C44CD">
            <w:pPr>
              <w:rPr>
                <w:rFonts w:ascii="宋体" w:hAnsi="宋体"/>
                <w:sz w:val="24"/>
              </w:rPr>
            </w:pPr>
            <w:r>
              <w:rPr>
                <w:rFonts w:ascii="宋体" w:hAnsi="宋体" w:hint="eastAsia"/>
                <w:sz w:val="24"/>
              </w:rPr>
              <w:t>未经甲方允许，随意抽调更换人员。</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人次，扣除</w:t>
            </w:r>
            <w:r>
              <w:rPr>
                <w:rFonts w:ascii="宋体" w:hAnsi="宋体" w:hint="eastAsia"/>
                <w:sz w:val="24"/>
              </w:rPr>
              <w:t>5-10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4</w:t>
            </w:r>
          </w:p>
        </w:tc>
        <w:tc>
          <w:tcPr>
            <w:tcW w:w="2659" w:type="pct"/>
            <w:vAlign w:val="center"/>
          </w:tcPr>
          <w:p w:rsidR="00756D61" w:rsidRDefault="000C44CD">
            <w:pPr>
              <w:rPr>
                <w:rFonts w:ascii="宋体" w:hAnsi="宋体"/>
                <w:sz w:val="24"/>
              </w:rPr>
            </w:pPr>
            <w:r>
              <w:rPr>
                <w:rFonts w:ascii="宋体" w:hAnsi="宋体" w:hint="eastAsia"/>
                <w:sz w:val="24"/>
              </w:rPr>
              <w:t>技术负责人与合同规定要求不符。</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每有</w:t>
            </w:r>
            <w:r>
              <w:rPr>
                <w:rFonts w:ascii="宋体" w:hAnsi="宋体" w:hint="eastAsia"/>
                <w:sz w:val="24"/>
              </w:rPr>
              <w:t>1</w:t>
            </w:r>
            <w:r>
              <w:rPr>
                <w:rFonts w:ascii="宋体" w:hAnsi="宋体" w:hint="eastAsia"/>
                <w:sz w:val="24"/>
              </w:rPr>
              <w:t>人次不符，扣除</w:t>
            </w:r>
            <w:r>
              <w:rPr>
                <w:rFonts w:ascii="宋体" w:hAnsi="宋体" w:hint="eastAsia"/>
                <w:sz w:val="24"/>
              </w:rPr>
              <w:t>10</w:t>
            </w:r>
            <w:r>
              <w:rPr>
                <w:rFonts w:ascii="宋体" w:hAnsi="宋体" w:hint="eastAsia"/>
                <w:sz w:val="24"/>
              </w:rPr>
              <w:t>分。</w:t>
            </w:r>
          </w:p>
        </w:tc>
      </w:tr>
      <w:tr w:rsidR="00756D61">
        <w:tc>
          <w:tcPr>
            <w:tcW w:w="451" w:type="pct"/>
            <w:vMerge w:val="restart"/>
            <w:vAlign w:val="center"/>
          </w:tcPr>
          <w:p w:rsidR="00756D61" w:rsidRDefault="000C44CD">
            <w:pPr>
              <w:jc w:val="center"/>
              <w:rPr>
                <w:rFonts w:ascii="宋体" w:hAnsi="宋体"/>
                <w:b/>
                <w:sz w:val="24"/>
              </w:rPr>
            </w:pPr>
            <w:r>
              <w:rPr>
                <w:rFonts w:ascii="宋体" w:hAnsi="宋体" w:hint="eastAsia"/>
                <w:b/>
                <w:sz w:val="24"/>
              </w:rPr>
              <w:t>人员管理</w:t>
            </w:r>
          </w:p>
        </w:tc>
        <w:tc>
          <w:tcPr>
            <w:tcW w:w="470" w:type="pct"/>
            <w:vAlign w:val="center"/>
          </w:tcPr>
          <w:p w:rsidR="00756D61" w:rsidRDefault="000C44CD">
            <w:pPr>
              <w:jc w:val="center"/>
              <w:rPr>
                <w:rFonts w:ascii="宋体" w:hAnsi="宋体"/>
                <w:sz w:val="24"/>
              </w:rPr>
            </w:pPr>
            <w:r>
              <w:rPr>
                <w:rFonts w:ascii="宋体" w:hAnsi="宋体" w:hint="eastAsia"/>
                <w:sz w:val="24"/>
              </w:rPr>
              <w:t>1</w:t>
            </w:r>
          </w:p>
        </w:tc>
        <w:tc>
          <w:tcPr>
            <w:tcW w:w="2659" w:type="pct"/>
            <w:vAlign w:val="center"/>
          </w:tcPr>
          <w:p w:rsidR="00756D61" w:rsidRDefault="000C44CD">
            <w:pPr>
              <w:rPr>
                <w:rFonts w:ascii="宋体" w:hAnsi="宋体"/>
                <w:sz w:val="24"/>
              </w:rPr>
            </w:pPr>
            <w:r>
              <w:rPr>
                <w:rFonts w:ascii="宋体" w:hAnsi="宋体" w:hint="eastAsia"/>
                <w:sz w:val="24"/>
              </w:rPr>
              <w:t>上岗人员违反公园有关管理规定。</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处，扣除</w:t>
            </w:r>
            <w:r>
              <w:rPr>
                <w:rFonts w:ascii="宋体" w:hAnsi="宋体" w:hint="eastAsia"/>
                <w:sz w:val="24"/>
              </w:rPr>
              <w:t>5-10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2</w:t>
            </w:r>
          </w:p>
        </w:tc>
        <w:tc>
          <w:tcPr>
            <w:tcW w:w="2659" w:type="pct"/>
            <w:vAlign w:val="center"/>
          </w:tcPr>
          <w:p w:rsidR="00756D61" w:rsidRDefault="000C44CD">
            <w:pPr>
              <w:rPr>
                <w:rFonts w:ascii="宋体" w:hAnsi="宋体"/>
                <w:sz w:val="24"/>
              </w:rPr>
            </w:pPr>
            <w:r>
              <w:rPr>
                <w:rFonts w:ascii="宋体" w:hAnsi="宋体" w:hint="eastAsia"/>
                <w:sz w:val="24"/>
              </w:rPr>
              <w:t>上岗人员不配合监管人员工作，不听从指挥。</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 xml:space="preserve"> 10</w:t>
            </w:r>
            <w:r>
              <w:rPr>
                <w:rFonts w:ascii="宋体" w:hAnsi="宋体" w:hint="eastAsia"/>
                <w:sz w:val="24"/>
              </w:rPr>
              <w:t>分，超过</w:t>
            </w:r>
            <w:r>
              <w:rPr>
                <w:rFonts w:ascii="宋体" w:hAnsi="宋体" w:hint="eastAsia"/>
                <w:sz w:val="24"/>
              </w:rPr>
              <w:t>2</w:t>
            </w:r>
            <w:r>
              <w:rPr>
                <w:rFonts w:ascii="宋体" w:hAnsi="宋体" w:hint="eastAsia"/>
                <w:sz w:val="24"/>
              </w:rPr>
              <w:t>次，扣除</w:t>
            </w:r>
            <w:r>
              <w:rPr>
                <w:rFonts w:ascii="宋体" w:hAnsi="宋体" w:hint="eastAsia"/>
                <w:sz w:val="24"/>
              </w:rPr>
              <w:t>20</w:t>
            </w:r>
            <w:r>
              <w:rPr>
                <w:rFonts w:ascii="宋体" w:hAnsi="宋体" w:hint="eastAsia"/>
                <w:sz w:val="24"/>
              </w:rPr>
              <w:t>分，并开除相关人员。</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3</w:t>
            </w:r>
          </w:p>
        </w:tc>
        <w:tc>
          <w:tcPr>
            <w:tcW w:w="2659" w:type="pct"/>
            <w:vAlign w:val="center"/>
          </w:tcPr>
          <w:p w:rsidR="00756D61" w:rsidRDefault="000C44CD">
            <w:pPr>
              <w:rPr>
                <w:rFonts w:ascii="宋体" w:hAnsi="宋体"/>
                <w:sz w:val="24"/>
              </w:rPr>
            </w:pPr>
            <w:r>
              <w:rPr>
                <w:rFonts w:ascii="宋体" w:hAnsi="宋体" w:hint="eastAsia"/>
                <w:sz w:val="24"/>
              </w:rPr>
              <w:t>上岗人员出现工作中玩手机、与游人攀谈聊天、绿地中躺卧、吸烟等情况。</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5</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4</w:t>
            </w:r>
          </w:p>
        </w:tc>
        <w:tc>
          <w:tcPr>
            <w:tcW w:w="2659" w:type="pct"/>
            <w:vAlign w:val="center"/>
          </w:tcPr>
          <w:p w:rsidR="00756D61" w:rsidRDefault="000C44CD">
            <w:pPr>
              <w:rPr>
                <w:rFonts w:ascii="宋体" w:hAnsi="宋体"/>
                <w:sz w:val="24"/>
              </w:rPr>
            </w:pPr>
            <w:r>
              <w:rPr>
                <w:rFonts w:ascii="宋体" w:hAnsi="宋体" w:hint="eastAsia"/>
                <w:sz w:val="24"/>
              </w:rPr>
              <w:t>上岗人员出现违法、违纪、违章、与游客产生纠纷等情况。</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人次，扣除</w:t>
            </w:r>
            <w:r>
              <w:rPr>
                <w:rFonts w:ascii="宋体" w:hAnsi="宋体" w:hint="eastAsia"/>
                <w:sz w:val="24"/>
              </w:rPr>
              <w:t>50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5</w:t>
            </w:r>
          </w:p>
        </w:tc>
        <w:tc>
          <w:tcPr>
            <w:tcW w:w="2659" w:type="pct"/>
            <w:vAlign w:val="center"/>
          </w:tcPr>
          <w:p w:rsidR="00756D61" w:rsidRDefault="000C44CD">
            <w:pPr>
              <w:rPr>
                <w:rFonts w:ascii="宋体" w:hAnsi="宋体"/>
                <w:sz w:val="24"/>
              </w:rPr>
            </w:pPr>
            <w:r>
              <w:rPr>
                <w:rFonts w:ascii="宋体" w:hAnsi="宋体" w:hint="eastAsia"/>
                <w:sz w:val="24"/>
              </w:rPr>
              <w:t>上岗人员未统一穿着工装，着装影响观瞻。</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人次，扣除</w:t>
            </w:r>
            <w:r>
              <w:rPr>
                <w:rFonts w:ascii="宋体" w:hAnsi="宋体" w:hint="eastAsia"/>
                <w:sz w:val="24"/>
              </w:rPr>
              <w:t>5</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6</w:t>
            </w:r>
          </w:p>
        </w:tc>
        <w:tc>
          <w:tcPr>
            <w:tcW w:w="2659" w:type="pct"/>
            <w:vAlign w:val="center"/>
          </w:tcPr>
          <w:p w:rsidR="00756D61" w:rsidRDefault="000C44CD">
            <w:pPr>
              <w:rPr>
                <w:rFonts w:ascii="宋体" w:hAnsi="宋体"/>
                <w:sz w:val="24"/>
              </w:rPr>
            </w:pPr>
            <w:r>
              <w:rPr>
                <w:rFonts w:ascii="宋体" w:hAnsi="宋体" w:hint="eastAsia"/>
                <w:sz w:val="24"/>
              </w:rPr>
              <w:t>上岗人员作业中出现随地大小便、随地吐痰等不遵守安全文明施工规定。</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人次，扣除</w:t>
            </w:r>
            <w:r>
              <w:rPr>
                <w:rFonts w:ascii="宋体" w:hAnsi="宋体" w:hint="eastAsia"/>
                <w:sz w:val="24"/>
              </w:rPr>
              <w:t>5</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7</w:t>
            </w:r>
          </w:p>
        </w:tc>
        <w:tc>
          <w:tcPr>
            <w:tcW w:w="2659" w:type="pct"/>
            <w:vAlign w:val="center"/>
          </w:tcPr>
          <w:p w:rsidR="00756D61" w:rsidRDefault="000C44CD">
            <w:pPr>
              <w:rPr>
                <w:rFonts w:ascii="宋体" w:hAnsi="宋体"/>
                <w:sz w:val="24"/>
              </w:rPr>
            </w:pPr>
            <w:r>
              <w:rPr>
                <w:rFonts w:ascii="宋体" w:hAnsi="宋体" w:hint="eastAsia"/>
                <w:sz w:val="24"/>
              </w:rPr>
              <w:t>住宿区工作环境脏乱差，影响园容园貌的。</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2</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8</w:t>
            </w:r>
          </w:p>
        </w:tc>
        <w:tc>
          <w:tcPr>
            <w:tcW w:w="2659" w:type="pct"/>
            <w:vAlign w:val="center"/>
          </w:tcPr>
          <w:p w:rsidR="00756D61" w:rsidRDefault="000C44CD">
            <w:pPr>
              <w:rPr>
                <w:rFonts w:ascii="宋体" w:hAnsi="宋体"/>
                <w:sz w:val="24"/>
              </w:rPr>
            </w:pPr>
            <w:r>
              <w:rPr>
                <w:rFonts w:ascii="宋体" w:hAnsi="宋体" w:hint="eastAsia"/>
                <w:sz w:val="24"/>
              </w:rPr>
              <w:t>住宿区内工作人员违反公园有关管理规定，出现夜不归宿，私自留宿家属或亲戚的。</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处，扣除</w:t>
            </w:r>
            <w:r>
              <w:rPr>
                <w:rFonts w:ascii="宋体" w:hAnsi="宋体" w:hint="eastAsia"/>
                <w:sz w:val="24"/>
              </w:rPr>
              <w:t>20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9</w:t>
            </w:r>
          </w:p>
        </w:tc>
        <w:tc>
          <w:tcPr>
            <w:tcW w:w="2659" w:type="pct"/>
            <w:vAlign w:val="center"/>
          </w:tcPr>
          <w:p w:rsidR="00756D61" w:rsidRDefault="000C44CD">
            <w:pPr>
              <w:rPr>
                <w:rFonts w:ascii="宋体" w:hAnsi="宋体"/>
                <w:sz w:val="24"/>
              </w:rPr>
            </w:pPr>
            <w:r>
              <w:rPr>
                <w:rFonts w:ascii="宋体" w:hAnsi="宋体" w:hint="eastAsia"/>
                <w:sz w:val="24"/>
              </w:rPr>
              <w:t>后勤人员不具备健康证，不满足公园管理规定。</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人次，扣除</w:t>
            </w:r>
            <w:r>
              <w:rPr>
                <w:rFonts w:ascii="宋体" w:hAnsi="宋体" w:hint="eastAsia"/>
                <w:sz w:val="24"/>
              </w:rPr>
              <w:t>5-10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10</w:t>
            </w:r>
          </w:p>
        </w:tc>
        <w:tc>
          <w:tcPr>
            <w:tcW w:w="2659" w:type="pct"/>
            <w:vAlign w:val="center"/>
          </w:tcPr>
          <w:p w:rsidR="00756D61" w:rsidRDefault="000C44CD">
            <w:pPr>
              <w:rPr>
                <w:rFonts w:ascii="宋体" w:hAnsi="宋体"/>
                <w:sz w:val="24"/>
              </w:rPr>
            </w:pPr>
            <w:r>
              <w:rPr>
                <w:rFonts w:ascii="宋体" w:hAnsi="宋体" w:hint="eastAsia"/>
                <w:sz w:val="24"/>
              </w:rPr>
              <w:t>工作人员出现损坏公共财物、赌博、打架、酗酒闹事等行为的。</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20</w:t>
            </w:r>
            <w:r>
              <w:rPr>
                <w:rFonts w:ascii="宋体" w:hAnsi="宋体" w:hint="eastAsia"/>
                <w:sz w:val="24"/>
              </w:rPr>
              <w:t>分；超过</w:t>
            </w:r>
            <w:r>
              <w:rPr>
                <w:rFonts w:ascii="宋体" w:hAnsi="宋体" w:hint="eastAsia"/>
                <w:sz w:val="24"/>
              </w:rPr>
              <w:t>2</w:t>
            </w:r>
            <w:r>
              <w:rPr>
                <w:rFonts w:ascii="宋体" w:hAnsi="宋体" w:hint="eastAsia"/>
                <w:sz w:val="24"/>
              </w:rPr>
              <w:t>次，扣除</w:t>
            </w:r>
            <w:r>
              <w:rPr>
                <w:rFonts w:ascii="宋体" w:hAnsi="宋体" w:hint="eastAsia"/>
                <w:sz w:val="24"/>
              </w:rPr>
              <w:t>50</w:t>
            </w:r>
            <w:r>
              <w:rPr>
                <w:rFonts w:ascii="宋体" w:hAnsi="宋体" w:hint="eastAsia"/>
                <w:sz w:val="24"/>
              </w:rPr>
              <w:t>分，并开除相关人员；</w:t>
            </w:r>
            <w:r>
              <w:rPr>
                <w:rFonts w:ascii="宋体" w:hAnsi="宋体" w:hint="eastAsia"/>
                <w:sz w:val="24"/>
              </w:rPr>
              <w:lastRenderedPageBreak/>
              <w:t>违反法律的依法追加当事人法律责任。</w:t>
            </w:r>
          </w:p>
        </w:tc>
      </w:tr>
      <w:tr w:rsidR="00756D61">
        <w:tc>
          <w:tcPr>
            <w:tcW w:w="451" w:type="pct"/>
            <w:vMerge w:val="restart"/>
            <w:vAlign w:val="center"/>
          </w:tcPr>
          <w:p w:rsidR="00756D61" w:rsidRDefault="000C44CD">
            <w:pPr>
              <w:tabs>
                <w:tab w:val="center" w:pos="4153"/>
                <w:tab w:val="right" w:pos="8306"/>
              </w:tabs>
              <w:snapToGrid w:val="0"/>
              <w:jc w:val="center"/>
              <w:rPr>
                <w:rFonts w:ascii="宋体" w:hAnsi="宋体"/>
                <w:b/>
                <w:sz w:val="24"/>
              </w:rPr>
            </w:pPr>
            <w:r>
              <w:rPr>
                <w:rFonts w:ascii="宋体" w:hAnsi="宋体" w:hint="eastAsia"/>
                <w:b/>
                <w:sz w:val="24"/>
              </w:rPr>
              <w:lastRenderedPageBreak/>
              <w:t>养护质量</w:t>
            </w:r>
          </w:p>
        </w:tc>
        <w:tc>
          <w:tcPr>
            <w:tcW w:w="470" w:type="pct"/>
            <w:vAlign w:val="center"/>
          </w:tcPr>
          <w:p w:rsidR="00756D61" w:rsidRDefault="000C44CD">
            <w:pPr>
              <w:tabs>
                <w:tab w:val="center" w:pos="4153"/>
                <w:tab w:val="right" w:pos="8306"/>
              </w:tabs>
              <w:snapToGrid w:val="0"/>
              <w:jc w:val="center"/>
              <w:rPr>
                <w:rFonts w:ascii="宋体" w:hAnsi="宋体"/>
                <w:sz w:val="24"/>
              </w:rPr>
            </w:pPr>
            <w:r>
              <w:rPr>
                <w:rFonts w:ascii="宋体" w:hAnsi="宋体" w:hint="eastAsia"/>
                <w:sz w:val="24"/>
              </w:rPr>
              <w:t>1</w:t>
            </w:r>
          </w:p>
        </w:tc>
        <w:tc>
          <w:tcPr>
            <w:tcW w:w="2659" w:type="pct"/>
            <w:vAlign w:val="center"/>
          </w:tcPr>
          <w:p w:rsidR="00756D61" w:rsidRDefault="000C44CD">
            <w:pPr>
              <w:rPr>
                <w:rFonts w:ascii="宋体" w:hAnsi="宋体"/>
                <w:sz w:val="24"/>
              </w:rPr>
            </w:pPr>
            <w:r>
              <w:rPr>
                <w:rFonts w:ascii="宋体" w:hAnsi="宋体" w:hint="eastAsia"/>
                <w:sz w:val="24"/>
              </w:rPr>
              <w:t>未按时完成甲方布置工作。</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次，视工作重要性及造成的影响扣除</w:t>
            </w:r>
            <w:r>
              <w:rPr>
                <w:rFonts w:ascii="宋体" w:hAnsi="宋体" w:hint="eastAsia"/>
                <w:sz w:val="24"/>
              </w:rPr>
              <w:t>10</w:t>
            </w:r>
            <w:r>
              <w:rPr>
                <w:rFonts w:ascii="宋体" w:hAnsi="宋体" w:hint="eastAsia"/>
                <w:sz w:val="24"/>
              </w:rPr>
              <w:t>—</w:t>
            </w:r>
            <w:r>
              <w:rPr>
                <w:rFonts w:ascii="宋体" w:hAnsi="宋体" w:hint="eastAsia"/>
                <w:sz w:val="24"/>
              </w:rPr>
              <w:t>20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2</w:t>
            </w:r>
          </w:p>
        </w:tc>
        <w:tc>
          <w:tcPr>
            <w:tcW w:w="2659" w:type="pct"/>
            <w:vAlign w:val="center"/>
          </w:tcPr>
          <w:p w:rsidR="00756D61" w:rsidRDefault="000C44CD">
            <w:pPr>
              <w:rPr>
                <w:rFonts w:ascii="宋体" w:hAnsi="宋体"/>
                <w:sz w:val="24"/>
              </w:rPr>
            </w:pPr>
            <w:r>
              <w:rPr>
                <w:rFonts w:ascii="宋体" w:hAnsi="宋体" w:hint="eastAsia"/>
                <w:sz w:val="24"/>
              </w:rPr>
              <w:t>未按甲方要求完成工作。</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次，视工作重要性及造成的影响扣除</w:t>
            </w:r>
            <w:r>
              <w:rPr>
                <w:rFonts w:ascii="宋体" w:hAnsi="宋体" w:hint="eastAsia"/>
                <w:sz w:val="24"/>
              </w:rPr>
              <w:t>10</w:t>
            </w:r>
            <w:r>
              <w:rPr>
                <w:rFonts w:ascii="宋体" w:hAnsi="宋体" w:hint="eastAsia"/>
                <w:sz w:val="24"/>
              </w:rPr>
              <w:t>—</w:t>
            </w:r>
            <w:r>
              <w:rPr>
                <w:rFonts w:ascii="宋体" w:hAnsi="宋体" w:hint="eastAsia"/>
                <w:sz w:val="24"/>
              </w:rPr>
              <w:t>20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3</w:t>
            </w:r>
          </w:p>
        </w:tc>
        <w:tc>
          <w:tcPr>
            <w:tcW w:w="2659" w:type="pct"/>
            <w:vAlign w:val="center"/>
          </w:tcPr>
          <w:p w:rsidR="00756D61" w:rsidRDefault="000C44CD">
            <w:pPr>
              <w:rPr>
                <w:rFonts w:ascii="宋体" w:hAnsi="宋体"/>
                <w:sz w:val="24"/>
              </w:rPr>
            </w:pPr>
            <w:r>
              <w:rPr>
                <w:rFonts w:ascii="宋体" w:hAnsi="宋体" w:hint="eastAsia"/>
                <w:sz w:val="24"/>
              </w:rPr>
              <w:t>违反机械等安全操作规程</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10</w:t>
            </w:r>
            <w:r>
              <w:rPr>
                <w:rFonts w:ascii="宋体" w:hAnsi="宋体" w:hint="eastAsia"/>
                <w:sz w:val="24"/>
              </w:rPr>
              <w:t>分。</w:t>
            </w:r>
          </w:p>
        </w:tc>
      </w:tr>
      <w:tr w:rsidR="00756D61">
        <w:tc>
          <w:tcPr>
            <w:tcW w:w="451" w:type="pct"/>
            <w:vMerge w:val="restart"/>
            <w:vAlign w:val="center"/>
          </w:tcPr>
          <w:p w:rsidR="00756D61" w:rsidRDefault="000C44CD">
            <w:pPr>
              <w:jc w:val="center"/>
              <w:rPr>
                <w:rFonts w:ascii="宋体" w:hAnsi="宋体"/>
                <w:b/>
                <w:sz w:val="24"/>
              </w:rPr>
            </w:pPr>
            <w:r>
              <w:rPr>
                <w:rFonts w:ascii="宋体" w:hAnsi="宋体" w:hint="eastAsia"/>
                <w:b/>
                <w:sz w:val="24"/>
              </w:rPr>
              <w:t>其他</w:t>
            </w:r>
          </w:p>
        </w:tc>
        <w:tc>
          <w:tcPr>
            <w:tcW w:w="470" w:type="pct"/>
            <w:vAlign w:val="center"/>
          </w:tcPr>
          <w:p w:rsidR="00756D61" w:rsidRDefault="000C44CD">
            <w:pPr>
              <w:jc w:val="center"/>
              <w:rPr>
                <w:rFonts w:ascii="宋体" w:hAnsi="宋体"/>
                <w:sz w:val="24"/>
              </w:rPr>
            </w:pPr>
            <w:r>
              <w:rPr>
                <w:rFonts w:ascii="宋体" w:hAnsi="宋体" w:hint="eastAsia"/>
                <w:sz w:val="24"/>
              </w:rPr>
              <w:t>1</w:t>
            </w:r>
          </w:p>
        </w:tc>
        <w:tc>
          <w:tcPr>
            <w:tcW w:w="2659" w:type="pct"/>
            <w:vAlign w:val="center"/>
          </w:tcPr>
          <w:p w:rsidR="00756D61" w:rsidRDefault="000C44CD">
            <w:pPr>
              <w:rPr>
                <w:rFonts w:ascii="宋体" w:hAnsi="宋体"/>
                <w:sz w:val="24"/>
              </w:rPr>
            </w:pPr>
            <w:r>
              <w:rPr>
                <w:rFonts w:ascii="宋体" w:hAnsi="宋体" w:hint="eastAsia"/>
                <w:sz w:val="24"/>
              </w:rPr>
              <w:t>未制定绿化及安全相关应急预案。</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每缺少</w:t>
            </w:r>
            <w:r>
              <w:rPr>
                <w:rFonts w:ascii="宋体" w:hAnsi="宋体" w:hint="eastAsia"/>
                <w:sz w:val="24"/>
              </w:rPr>
              <w:t>1</w:t>
            </w:r>
            <w:r>
              <w:rPr>
                <w:rFonts w:ascii="宋体" w:hAnsi="宋体" w:hint="eastAsia"/>
                <w:sz w:val="24"/>
              </w:rPr>
              <w:t>项，扣除</w:t>
            </w:r>
            <w:r>
              <w:rPr>
                <w:rFonts w:ascii="宋体" w:hAnsi="宋体" w:hint="eastAsia"/>
                <w:sz w:val="24"/>
              </w:rPr>
              <w:t>10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2</w:t>
            </w:r>
          </w:p>
        </w:tc>
        <w:tc>
          <w:tcPr>
            <w:tcW w:w="2659" w:type="pct"/>
            <w:vAlign w:val="center"/>
          </w:tcPr>
          <w:p w:rsidR="00756D61" w:rsidRDefault="000C44CD">
            <w:pPr>
              <w:rPr>
                <w:rFonts w:ascii="宋体" w:hAnsi="宋体"/>
                <w:sz w:val="24"/>
              </w:rPr>
            </w:pPr>
            <w:r>
              <w:rPr>
                <w:rFonts w:ascii="宋体" w:hAnsi="宋体" w:hint="eastAsia"/>
                <w:sz w:val="24"/>
              </w:rPr>
              <w:t>未对职工开展教育和培训，没有相关记录。</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每缺少</w:t>
            </w:r>
            <w:r>
              <w:rPr>
                <w:rFonts w:ascii="宋体" w:hAnsi="宋体" w:hint="eastAsia"/>
                <w:sz w:val="24"/>
              </w:rPr>
              <w:t>1</w:t>
            </w:r>
            <w:r>
              <w:rPr>
                <w:rFonts w:ascii="宋体" w:hAnsi="宋体" w:hint="eastAsia"/>
                <w:sz w:val="24"/>
              </w:rPr>
              <w:t>项，扣除</w:t>
            </w:r>
            <w:r>
              <w:rPr>
                <w:rFonts w:ascii="宋体" w:hAnsi="宋体" w:hint="eastAsia"/>
                <w:sz w:val="24"/>
              </w:rPr>
              <w:t>5</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3</w:t>
            </w:r>
          </w:p>
        </w:tc>
        <w:tc>
          <w:tcPr>
            <w:tcW w:w="2659" w:type="pct"/>
            <w:vAlign w:val="center"/>
          </w:tcPr>
          <w:p w:rsidR="00756D61" w:rsidRDefault="000C44CD">
            <w:pPr>
              <w:rPr>
                <w:rFonts w:ascii="宋体" w:hAnsi="宋体"/>
                <w:sz w:val="24"/>
              </w:rPr>
            </w:pPr>
            <w:r>
              <w:rPr>
                <w:rFonts w:ascii="宋体" w:hAnsi="宋体" w:hint="eastAsia"/>
                <w:sz w:val="24"/>
              </w:rPr>
              <w:t>存在浪费水电，未经允许私拉线路，使用大功率电器等安全隐患行为。</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w:t>
            </w:r>
            <w:r>
              <w:rPr>
                <w:rFonts w:ascii="宋体" w:hAnsi="宋体" w:hint="eastAsia"/>
                <w:sz w:val="24"/>
              </w:rPr>
              <w:t>10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4</w:t>
            </w:r>
          </w:p>
        </w:tc>
        <w:tc>
          <w:tcPr>
            <w:tcW w:w="2659" w:type="pct"/>
            <w:vAlign w:val="center"/>
          </w:tcPr>
          <w:p w:rsidR="00756D61" w:rsidRDefault="000C44CD">
            <w:pPr>
              <w:rPr>
                <w:rFonts w:ascii="宋体" w:hAnsi="宋体"/>
                <w:sz w:val="24"/>
              </w:rPr>
            </w:pPr>
            <w:r>
              <w:rPr>
                <w:rFonts w:ascii="宋体" w:hAnsi="宋体" w:hint="eastAsia"/>
                <w:sz w:val="24"/>
              </w:rPr>
              <w:t>燃油设备、储油桶等使用不当，违反规定的。</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5</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5</w:t>
            </w:r>
          </w:p>
        </w:tc>
        <w:tc>
          <w:tcPr>
            <w:tcW w:w="2659" w:type="pct"/>
            <w:vAlign w:val="center"/>
          </w:tcPr>
          <w:p w:rsidR="00756D61" w:rsidRDefault="000C44CD">
            <w:pPr>
              <w:rPr>
                <w:rFonts w:ascii="宋体" w:hAnsi="宋体"/>
                <w:sz w:val="24"/>
              </w:rPr>
            </w:pPr>
            <w:r>
              <w:rPr>
                <w:rFonts w:ascii="宋体" w:hAnsi="宋体" w:hint="eastAsia"/>
                <w:sz w:val="24"/>
              </w:rPr>
              <w:t>车辆使用过程中出现违法、违章等行为。</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5</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6</w:t>
            </w:r>
          </w:p>
        </w:tc>
        <w:tc>
          <w:tcPr>
            <w:tcW w:w="2659" w:type="pct"/>
            <w:vAlign w:val="center"/>
          </w:tcPr>
          <w:p w:rsidR="00756D61" w:rsidRDefault="000C44CD">
            <w:pPr>
              <w:rPr>
                <w:rFonts w:ascii="宋体" w:hAnsi="宋体"/>
                <w:sz w:val="24"/>
              </w:rPr>
            </w:pPr>
            <w:r>
              <w:rPr>
                <w:rFonts w:ascii="宋体" w:hAnsi="宋体" w:hint="eastAsia"/>
                <w:sz w:val="24"/>
              </w:rPr>
              <w:t>上一次检查时存在的问题，一周内没有整改完毕。</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5</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7</w:t>
            </w:r>
          </w:p>
        </w:tc>
        <w:tc>
          <w:tcPr>
            <w:tcW w:w="2659" w:type="pct"/>
            <w:vAlign w:val="center"/>
          </w:tcPr>
          <w:p w:rsidR="00756D61" w:rsidRDefault="000C44CD">
            <w:pPr>
              <w:rPr>
                <w:rFonts w:ascii="宋体" w:hAnsi="宋体"/>
                <w:sz w:val="24"/>
              </w:rPr>
            </w:pPr>
            <w:r>
              <w:rPr>
                <w:rFonts w:ascii="宋体" w:hAnsi="宋体" w:hint="eastAsia"/>
                <w:sz w:val="24"/>
              </w:rPr>
              <w:t>工作人员不得接受任何媒体采访。擅自接受媒体采访的。</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次，扣除</w:t>
            </w:r>
            <w:r>
              <w:rPr>
                <w:rFonts w:ascii="宋体" w:hAnsi="宋体" w:hint="eastAsia"/>
                <w:sz w:val="24"/>
              </w:rPr>
              <w:t>20</w:t>
            </w:r>
            <w:r>
              <w:rPr>
                <w:rFonts w:ascii="宋体" w:hAnsi="宋体" w:hint="eastAsia"/>
                <w:sz w:val="24"/>
              </w:rPr>
              <w:t>分。</w:t>
            </w:r>
          </w:p>
        </w:tc>
      </w:tr>
      <w:tr w:rsidR="00756D61">
        <w:tc>
          <w:tcPr>
            <w:tcW w:w="451" w:type="pct"/>
            <w:vMerge/>
            <w:vAlign w:val="center"/>
          </w:tcPr>
          <w:p w:rsidR="00756D61" w:rsidRDefault="00756D61">
            <w:pPr>
              <w:jc w:val="center"/>
              <w:rPr>
                <w:rFonts w:ascii="宋体" w:hAnsi="宋体"/>
                <w:b/>
                <w:sz w:val="24"/>
              </w:rPr>
            </w:pPr>
          </w:p>
        </w:tc>
        <w:tc>
          <w:tcPr>
            <w:tcW w:w="470" w:type="pct"/>
            <w:vAlign w:val="center"/>
          </w:tcPr>
          <w:p w:rsidR="00756D61" w:rsidRDefault="000C44CD">
            <w:pPr>
              <w:jc w:val="center"/>
              <w:rPr>
                <w:rFonts w:ascii="宋体" w:hAnsi="宋体"/>
                <w:sz w:val="24"/>
              </w:rPr>
            </w:pPr>
            <w:r>
              <w:rPr>
                <w:rFonts w:ascii="宋体" w:hAnsi="宋体" w:hint="eastAsia"/>
                <w:sz w:val="24"/>
              </w:rPr>
              <w:t>8</w:t>
            </w:r>
          </w:p>
        </w:tc>
        <w:tc>
          <w:tcPr>
            <w:tcW w:w="2659" w:type="pct"/>
            <w:vAlign w:val="center"/>
          </w:tcPr>
          <w:p w:rsidR="00756D61" w:rsidRDefault="000C44CD">
            <w:pPr>
              <w:rPr>
                <w:rFonts w:ascii="宋体" w:hAnsi="宋体"/>
                <w:sz w:val="24"/>
              </w:rPr>
            </w:pPr>
            <w:r>
              <w:rPr>
                <w:rFonts w:ascii="宋体" w:hAnsi="宋体" w:hint="eastAsia"/>
                <w:sz w:val="24"/>
              </w:rPr>
              <w:t>工作人员行为使公园发生任何形式的游客投诉、服务事故或曝光事件，对公园造成负面影响的。</w:t>
            </w:r>
          </w:p>
        </w:tc>
        <w:tc>
          <w:tcPr>
            <w:tcW w:w="1420" w:type="pct"/>
            <w:vAlign w:val="center"/>
          </w:tcPr>
          <w:p w:rsidR="00756D61" w:rsidRDefault="000C44CD">
            <w:pPr>
              <w:spacing w:line="260" w:lineRule="exact"/>
              <w:rPr>
                <w:rFonts w:ascii="宋体" w:hAnsi="宋体"/>
                <w:sz w:val="24"/>
              </w:rPr>
            </w:pPr>
            <w:r>
              <w:rPr>
                <w:rFonts w:ascii="宋体" w:hAnsi="宋体" w:hint="eastAsia"/>
                <w:sz w:val="24"/>
              </w:rPr>
              <w:t>每发生</w:t>
            </w:r>
            <w:r>
              <w:rPr>
                <w:rFonts w:ascii="宋体" w:hAnsi="宋体" w:hint="eastAsia"/>
                <w:sz w:val="24"/>
              </w:rPr>
              <w:t>1</w:t>
            </w:r>
            <w:r>
              <w:rPr>
                <w:rFonts w:ascii="宋体" w:hAnsi="宋体" w:hint="eastAsia"/>
                <w:sz w:val="24"/>
              </w:rPr>
              <w:t>次，视造成的影响程度，扣除</w:t>
            </w:r>
            <w:r>
              <w:rPr>
                <w:rFonts w:ascii="宋体" w:hAnsi="宋体" w:hint="eastAsia"/>
                <w:sz w:val="24"/>
              </w:rPr>
              <w:t>20-50</w:t>
            </w:r>
            <w:r>
              <w:rPr>
                <w:rFonts w:ascii="宋体" w:hAnsi="宋体" w:hint="eastAsia"/>
                <w:sz w:val="24"/>
              </w:rPr>
              <w:t>分。</w:t>
            </w:r>
          </w:p>
        </w:tc>
      </w:tr>
    </w:tbl>
    <w:p w:rsidR="00756D61" w:rsidRDefault="000C44CD">
      <w:pPr>
        <w:rPr>
          <w:rFonts w:ascii="宋体" w:hAnsi="宋体"/>
          <w:sz w:val="32"/>
          <w:szCs w:val="32"/>
        </w:rPr>
      </w:pPr>
      <w:r>
        <w:rPr>
          <w:rFonts w:ascii="宋体" w:hAnsi="宋体" w:hint="eastAsia"/>
          <w:sz w:val="32"/>
          <w:szCs w:val="32"/>
        </w:rPr>
        <w:t>4.</w:t>
      </w:r>
      <w:r>
        <w:rPr>
          <w:rFonts w:ascii="宋体" w:hAnsi="宋体" w:hint="eastAsia"/>
          <w:sz w:val="32"/>
          <w:szCs w:val="32"/>
        </w:rPr>
        <w:t>其他</w:t>
      </w:r>
    </w:p>
    <w:p w:rsidR="00756D61" w:rsidRDefault="000C44CD">
      <w:pPr>
        <w:ind w:firstLineChars="200" w:firstLine="640"/>
        <w:rPr>
          <w:rFonts w:ascii="宋体" w:hAnsi="宋体"/>
          <w:sz w:val="32"/>
          <w:szCs w:val="32"/>
        </w:rPr>
      </w:pPr>
      <w:r>
        <w:rPr>
          <w:rFonts w:ascii="宋体" w:hAnsi="宋体" w:hint="eastAsia"/>
          <w:sz w:val="32"/>
          <w:szCs w:val="32"/>
        </w:rPr>
        <w:t>在</w:t>
      </w:r>
      <w:proofErr w:type="gramStart"/>
      <w:r>
        <w:rPr>
          <w:rFonts w:ascii="宋体" w:hAnsi="宋体" w:hint="eastAsia"/>
          <w:sz w:val="32"/>
          <w:szCs w:val="32"/>
        </w:rPr>
        <w:t>园施工</w:t>
      </w:r>
      <w:proofErr w:type="gramEnd"/>
      <w:r>
        <w:rPr>
          <w:rFonts w:ascii="宋体" w:hAnsi="宋体" w:hint="eastAsia"/>
          <w:sz w:val="32"/>
          <w:szCs w:val="32"/>
        </w:rPr>
        <w:t>过程中，认真执行公园《安全管理规定》、《安全操作规程》、《驻园单位管理规定》、《行业目标管理检查评比标准细则》、《安全检查扣分标准》、《机动车进、出园管理规定》等相关管理规定。</w:t>
      </w:r>
    </w:p>
    <w:p w:rsidR="00756D61" w:rsidRDefault="00756D61">
      <w:pPr>
        <w:rPr>
          <w:rFonts w:ascii="宋体" w:hAnsi="宋体"/>
          <w:sz w:val="32"/>
          <w:szCs w:val="32"/>
        </w:rPr>
      </w:pPr>
    </w:p>
    <w:p w:rsidR="00756D61" w:rsidRDefault="00756D61">
      <w:pPr>
        <w:rPr>
          <w:rFonts w:ascii="宋体" w:hAnsi="宋体"/>
          <w:sz w:val="32"/>
          <w:szCs w:val="32"/>
        </w:rPr>
      </w:pPr>
    </w:p>
    <w:p w:rsidR="00756D61" w:rsidRDefault="00756D61">
      <w:pPr>
        <w:rPr>
          <w:rFonts w:ascii="宋体" w:hAnsi="宋体"/>
          <w:sz w:val="32"/>
          <w:szCs w:val="32"/>
        </w:rPr>
      </w:pPr>
    </w:p>
    <w:p w:rsidR="00756D61" w:rsidRDefault="000C44CD">
      <w:pPr>
        <w:wordWrap w:val="0"/>
        <w:ind w:firstLineChars="300" w:firstLine="960"/>
        <w:jc w:val="right"/>
        <w:rPr>
          <w:rFonts w:ascii="宋体" w:hAnsi="宋体"/>
          <w:sz w:val="32"/>
          <w:szCs w:val="32"/>
        </w:rPr>
      </w:pPr>
      <w:r>
        <w:rPr>
          <w:rFonts w:ascii="宋体" w:hAnsi="宋体" w:hint="eastAsia"/>
          <w:sz w:val="32"/>
          <w:szCs w:val="32"/>
        </w:rPr>
        <w:t xml:space="preserve"> </w:t>
      </w:r>
      <w:r>
        <w:rPr>
          <w:rFonts w:ascii="宋体" w:hAnsi="宋体" w:hint="eastAsia"/>
          <w:sz w:val="32"/>
          <w:szCs w:val="32"/>
        </w:rPr>
        <w:t>陶然亭公园</w:t>
      </w:r>
      <w:r>
        <w:rPr>
          <w:rFonts w:ascii="宋体" w:hAnsi="宋体" w:hint="eastAsia"/>
          <w:sz w:val="32"/>
          <w:szCs w:val="32"/>
        </w:rPr>
        <w:t xml:space="preserve">  </w:t>
      </w:r>
    </w:p>
    <w:p w:rsidR="00756D61" w:rsidRDefault="000C44CD">
      <w:pPr>
        <w:ind w:firstLineChars="300" w:firstLine="960"/>
        <w:jc w:val="right"/>
        <w:rPr>
          <w:rFonts w:ascii="宋体" w:hAnsi="宋体"/>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sectPr w:rsidR="00756D61" w:rsidSect="00756D61">
      <w:headerReference w:type="default" r:id="rId8"/>
      <w:footerReference w:type="default" r:id="rId9"/>
      <w:pgSz w:w="11906" w:h="16838"/>
      <w:pgMar w:top="1985" w:right="1474" w:bottom="1304" w:left="1588" w:header="851" w:footer="851"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CD" w:rsidRDefault="000C44CD" w:rsidP="00756D61">
      <w:r>
        <w:separator/>
      </w:r>
    </w:p>
  </w:endnote>
  <w:endnote w:type="continuationSeparator" w:id="0">
    <w:p w:rsidR="000C44CD" w:rsidRDefault="000C44CD" w:rsidP="00756D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panose1 w:val="03000509000000000000"/>
    <w:charset w:val="88"/>
    <w:family w:val="script"/>
    <w:pitch w:val="default"/>
    <w:sig w:usb0="00000000" w:usb1="082E0000" w:usb2="00000016" w:usb3="00000000" w:csb0="0010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9299"/>
    </w:sdtPr>
    <w:sdtContent>
      <w:p w:rsidR="00756D61" w:rsidRDefault="00756D61">
        <w:pPr>
          <w:pStyle w:val="a7"/>
          <w:jc w:val="center"/>
        </w:pPr>
        <w:r w:rsidRPr="00756D61">
          <w:fldChar w:fldCharType="begin"/>
        </w:r>
        <w:r w:rsidR="000C44CD">
          <w:instrText xml:space="preserve"> PAGE   \* MERGEFORMAT </w:instrText>
        </w:r>
        <w:r w:rsidRPr="00756D61">
          <w:fldChar w:fldCharType="separate"/>
        </w:r>
        <w:r w:rsidR="00BD1AA3" w:rsidRPr="00BD1AA3">
          <w:rPr>
            <w:noProof/>
            <w:lang w:val="zh-CN"/>
          </w:rPr>
          <w:t>13</w:t>
        </w:r>
        <w:r>
          <w:rPr>
            <w:lang w:val="zh-CN"/>
          </w:rPr>
          <w:fldChar w:fldCharType="end"/>
        </w:r>
      </w:p>
    </w:sdtContent>
  </w:sdt>
  <w:p w:rsidR="00756D61" w:rsidRDefault="00756D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CD" w:rsidRDefault="000C44CD" w:rsidP="00756D61">
      <w:r>
        <w:separator/>
      </w:r>
    </w:p>
  </w:footnote>
  <w:footnote w:type="continuationSeparator" w:id="0">
    <w:p w:rsidR="000C44CD" w:rsidRDefault="000C44CD" w:rsidP="00756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61" w:rsidRDefault="00756D61">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RiMTc4ZDliYjQzOTMyMzE0MWE5MDdhMDkyNjViYWYifQ=="/>
  </w:docVars>
  <w:rsids>
    <w:rsidRoot w:val="00106043"/>
    <w:rsid w:val="00003DFA"/>
    <w:rsid w:val="00004B7D"/>
    <w:rsid w:val="00011EE1"/>
    <w:rsid w:val="000154D8"/>
    <w:rsid w:val="00020610"/>
    <w:rsid w:val="00021298"/>
    <w:rsid w:val="00023408"/>
    <w:rsid w:val="000250E1"/>
    <w:rsid w:val="00034266"/>
    <w:rsid w:val="0003524E"/>
    <w:rsid w:val="00041635"/>
    <w:rsid w:val="00054F7F"/>
    <w:rsid w:val="00055191"/>
    <w:rsid w:val="000557AE"/>
    <w:rsid w:val="00056772"/>
    <w:rsid w:val="0006470D"/>
    <w:rsid w:val="00065081"/>
    <w:rsid w:val="000652A5"/>
    <w:rsid w:val="000679B9"/>
    <w:rsid w:val="00071F49"/>
    <w:rsid w:val="00074E95"/>
    <w:rsid w:val="000801EC"/>
    <w:rsid w:val="00080E54"/>
    <w:rsid w:val="00085BCC"/>
    <w:rsid w:val="00085F3C"/>
    <w:rsid w:val="00086306"/>
    <w:rsid w:val="000869FF"/>
    <w:rsid w:val="00086B5C"/>
    <w:rsid w:val="00087532"/>
    <w:rsid w:val="00090287"/>
    <w:rsid w:val="00091AB1"/>
    <w:rsid w:val="00093371"/>
    <w:rsid w:val="00096EE1"/>
    <w:rsid w:val="00097860"/>
    <w:rsid w:val="000A1B16"/>
    <w:rsid w:val="000A31CD"/>
    <w:rsid w:val="000A32E6"/>
    <w:rsid w:val="000B11E8"/>
    <w:rsid w:val="000B1A45"/>
    <w:rsid w:val="000B241C"/>
    <w:rsid w:val="000B34AD"/>
    <w:rsid w:val="000B4C93"/>
    <w:rsid w:val="000C44CD"/>
    <w:rsid w:val="000C4925"/>
    <w:rsid w:val="000C4C43"/>
    <w:rsid w:val="000C67AC"/>
    <w:rsid w:val="000C6B0E"/>
    <w:rsid w:val="000C7FA1"/>
    <w:rsid w:val="000D0306"/>
    <w:rsid w:val="000D06E7"/>
    <w:rsid w:val="000D0BBD"/>
    <w:rsid w:val="000D14E0"/>
    <w:rsid w:val="000D28F8"/>
    <w:rsid w:val="000D3432"/>
    <w:rsid w:val="000D7F5D"/>
    <w:rsid w:val="000E0DFB"/>
    <w:rsid w:val="000E2F27"/>
    <w:rsid w:val="000E4CA5"/>
    <w:rsid w:val="000F0D39"/>
    <w:rsid w:val="000F68CE"/>
    <w:rsid w:val="000F7560"/>
    <w:rsid w:val="000F76B0"/>
    <w:rsid w:val="00106043"/>
    <w:rsid w:val="001079E9"/>
    <w:rsid w:val="00110BC8"/>
    <w:rsid w:val="00116947"/>
    <w:rsid w:val="00122C5B"/>
    <w:rsid w:val="00126298"/>
    <w:rsid w:val="00142003"/>
    <w:rsid w:val="00142063"/>
    <w:rsid w:val="0014472E"/>
    <w:rsid w:val="00145D90"/>
    <w:rsid w:val="00145FB7"/>
    <w:rsid w:val="00146056"/>
    <w:rsid w:val="001467CF"/>
    <w:rsid w:val="00146B19"/>
    <w:rsid w:val="00155DC3"/>
    <w:rsid w:val="0015605D"/>
    <w:rsid w:val="00157AB5"/>
    <w:rsid w:val="0016081D"/>
    <w:rsid w:val="001624A8"/>
    <w:rsid w:val="00163201"/>
    <w:rsid w:val="00171EB6"/>
    <w:rsid w:val="00172191"/>
    <w:rsid w:val="00177155"/>
    <w:rsid w:val="00186D48"/>
    <w:rsid w:val="00186E2B"/>
    <w:rsid w:val="001901B4"/>
    <w:rsid w:val="00190A62"/>
    <w:rsid w:val="001913FE"/>
    <w:rsid w:val="0019227D"/>
    <w:rsid w:val="001A292E"/>
    <w:rsid w:val="001A4038"/>
    <w:rsid w:val="001A4972"/>
    <w:rsid w:val="001A59E6"/>
    <w:rsid w:val="001B0E45"/>
    <w:rsid w:val="001B0FBD"/>
    <w:rsid w:val="001B35C2"/>
    <w:rsid w:val="001B3A41"/>
    <w:rsid w:val="001B70CC"/>
    <w:rsid w:val="001B73E2"/>
    <w:rsid w:val="001C648F"/>
    <w:rsid w:val="001D0D3B"/>
    <w:rsid w:val="001D3533"/>
    <w:rsid w:val="001E1D20"/>
    <w:rsid w:val="001E66FE"/>
    <w:rsid w:val="001F1600"/>
    <w:rsid w:val="001F160E"/>
    <w:rsid w:val="00203FDF"/>
    <w:rsid w:val="00213F1B"/>
    <w:rsid w:val="00214F45"/>
    <w:rsid w:val="00215646"/>
    <w:rsid w:val="00217468"/>
    <w:rsid w:val="00217998"/>
    <w:rsid w:val="00222DF3"/>
    <w:rsid w:val="00225021"/>
    <w:rsid w:val="0022508C"/>
    <w:rsid w:val="00225307"/>
    <w:rsid w:val="00225B69"/>
    <w:rsid w:val="0023222B"/>
    <w:rsid w:val="002342B3"/>
    <w:rsid w:val="0023692C"/>
    <w:rsid w:val="0024141A"/>
    <w:rsid w:val="00243EEF"/>
    <w:rsid w:val="00251CB5"/>
    <w:rsid w:val="0025319C"/>
    <w:rsid w:val="00256371"/>
    <w:rsid w:val="002604C2"/>
    <w:rsid w:val="00261078"/>
    <w:rsid w:val="00264EC5"/>
    <w:rsid w:val="002653AB"/>
    <w:rsid w:val="002665A9"/>
    <w:rsid w:val="0027009B"/>
    <w:rsid w:val="00274472"/>
    <w:rsid w:val="002765F7"/>
    <w:rsid w:val="00283BB3"/>
    <w:rsid w:val="002840D0"/>
    <w:rsid w:val="00284562"/>
    <w:rsid w:val="00284C35"/>
    <w:rsid w:val="00286F94"/>
    <w:rsid w:val="00296EB4"/>
    <w:rsid w:val="002A435A"/>
    <w:rsid w:val="002A594E"/>
    <w:rsid w:val="002B1965"/>
    <w:rsid w:val="002B2304"/>
    <w:rsid w:val="002B6B1B"/>
    <w:rsid w:val="002C0C31"/>
    <w:rsid w:val="002C198F"/>
    <w:rsid w:val="002C1AC9"/>
    <w:rsid w:val="002C2763"/>
    <w:rsid w:val="002C3662"/>
    <w:rsid w:val="002C38A1"/>
    <w:rsid w:val="002C4206"/>
    <w:rsid w:val="002C4ABA"/>
    <w:rsid w:val="002D1523"/>
    <w:rsid w:val="002D23A6"/>
    <w:rsid w:val="002D51F3"/>
    <w:rsid w:val="002D587C"/>
    <w:rsid w:val="002D6919"/>
    <w:rsid w:val="002E6277"/>
    <w:rsid w:val="002F158E"/>
    <w:rsid w:val="002F2480"/>
    <w:rsid w:val="002F27C0"/>
    <w:rsid w:val="002F3B11"/>
    <w:rsid w:val="002F521D"/>
    <w:rsid w:val="002F6A10"/>
    <w:rsid w:val="00302C2A"/>
    <w:rsid w:val="00303983"/>
    <w:rsid w:val="00306F17"/>
    <w:rsid w:val="00311356"/>
    <w:rsid w:val="00312FF8"/>
    <w:rsid w:val="003164B5"/>
    <w:rsid w:val="00327BF5"/>
    <w:rsid w:val="00333BCA"/>
    <w:rsid w:val="00342655"/>
    <w:rsid w:val="00343047"/>
    <w:rsid w:val="00343956"/>
    <w:rsid w:val="0034791C"/>
    <w:rsid w:val="0035458C"/>
    <w:rsid w:val="00363862"/>
    <w:rsid w:val="00364733"/>
    <w:rsid w:val="00367E79"/>
    <w:rsid w:val="00375E97"/>
    <w:rsid w:val="00377137"/>
    <w:rsid w:val="00383955"/>
    <w:rsid w:val="003860C9"/>
    <w:rsid w:val="00386FBC"/>
    <w:rsid w:val="00394450"/>
    <w:rsid w:val="00395E93"/>
    <w:rsid w:val="00396770"/>
    <w:rsid w:val="00396E40"/>
    <w:rsid w:val="003A1462"/>
    <w:rsid w:val="003A67C6"/>
    <w:rsid w:val="003A710A"/>
    <w:rsid w:val="003B0302"/>
    <w:rsid w:val="003B175B"/>
    <w:rsid w:val="003B30F2"/>
    <w:rsid w:val="003B3E66"/>
    <w:rsid w:val="003B5D83"/>
    <w:rsid w:val="003C2EC1"/>
    <w:rsid w:val="003C6FD4"/>
    <w:rsid w:val="003C7406"/>
    <w:rsid w:val="003D501A"/>
    <w:rsid w:val="003E7A9D"/>
    <w:rsid w:val="003F144E"/>
    <w:rsid w:val="003F4D65"/>
    <w:rsid w:val="003F5CD9"/>
    <w:rsid w:val="00402981"/>
    <w:rsid w:val="00403A18"/>
    <w:rsid w:val="00403E71"/>
    <w:rsid w:val="004138D4"/>
    <w:rsid w:val="00414206"/>
    <w:rsid w:val="00415AE4"/>
    <w:rsid w:val="0042040E"/>
    <w:rsid w:val="00420633"/>
    <w:rsid w:val="00425A98"/>
    <w:rsid w:val="00427568"/>
    <w:rsid w:val="0043396C"/>
    <w:rsid w:val="00435F3E"/>
    <w:rsid w:val="00436052"/>
    <w:rsid w:val="00446B71"/>
    <w:rsid w:val="00446C01"/>
    <w:rsid w:val="00446F5C"/>
    <w:rsid w:val="0044741D"/>
    <w:rsid w:val="00452103"/>
    <w:rsid w:val="00453369"/>
    <w:rsid w:val="004535DB"/>
    <w:rsid w:val="00454FBF"/>
    <w:rsid w:val="00455FBE"/>
    <w:rsid w:val="00461886"/>
    <w:rsid w:val="00462759"/>
    <w:rsid w:val="00466E9C"/>
    <w:rsid w:val="004672F5"/>
    <w:rsid w:val="004707F9"/>
    <w:rsid w:val="00473435"/>
    <w:rsid w:val="00477A11"/>
    <w:rsid w:val="0048185B"/>
    <w:rsid w:val="00482FB8"/>
    <w:rsid w:val="004842BD"/>
    <w:rsid w:val="00487DFA"/>
    <w:rsid w:val="00487E38"/>
    <w:rsid w:val="00491A60"/>
    <w:rsid w:val="004925AF"/>
    <w:rsid w:val="00494D88"/>
    <w:rsid w:val="00496CE6"/>
    <w:rsid w:val="004A13C1"/>
    <w:rsid w:val="004A2DA5"/>
    <w:rsid w:val="004A37F3"/>
    <w:rsid w:val="004A6B10"/>
    <w:rsid w:val="004B40A2"/>
    <w:rsid w:val="004B4B17"/>
    <w:rsid w:val="004B68C9"/>
    <w:rsid w:val="004C0279"/>
    <w:rsid w:val="004C0483"/>
    <w:rsid w:val="004C453D"/>
    <w:rsid w:val="004C64EB"/>
    <w:rsid w:val="004D1128"/>
    <w:rsid w:val="004D5432"/>
    <w:rsid w:val="004D5472"/>
    <w:rsid w:val="004D554A"/>
    <w:rsid w:val="004E0D34"/>
    <w:rsid w:val="004E2B97"/>
    <w:rsid w:val="004E3F7D"/>
    <w:rsid w:val="004E4FEF"/>
    <w:rsid w:val="004E574C"/>
    <w:rsid w:val="004E5DB4"/>
    <w:rsid w:val="004F0E54"/>
    <w:rsid w:val="004F1CA5"/>
    <w:rsid w:val="004F47F6"/>
    <w:rsid w:val="004F634A"/>
    <w:rsid w:val="004F6761"/>
    <w:rsid w:val="004F7B6D"/>
    <w:rsid w:val="00501E0F"/>
    <w:rsid w:val="005038CB"/>
    <w:rsid w:val="00506686"/>
    <w:rsid w:val="00514454"/>
    <w:rsid w:val="00520FCB"/>
    <w:rsid w:val="00521E21"/>
    <w:rsid w:val="00522B96"/>
    <w:rsid w:val="00524070"/>
    <w:rsid w:val="0052427A"/>
    <w:rsid w:val="0052587A"/>
    <w:rsid w:val="00533F34"/>
    <w:rsid w:val="00536848"/>
    <w:rsid w:val="00540738"/>
    <w:rsid w:val="00540F46"/>
    <w:rsid w:val="00540F92"/>
    <w:rsid w:val="005427D8"/>
    <w:rsid w:val="005474B8"/>
    <w:rsid w:val="00550751"/>
    <w:rsid w:val="00552197"/>
    <w:rsid w:val="00552D12"/>
    <w:rsid w:val="0055492F"/>
    <w:rsid w:val="00556B06"/>
    <w:rsid w:val="00561881"/>
    <w:rsid w:val="005639C2"/>
    <w:rsid w:val="005653F6"/>
    <w:rsid w:val="00566E89"/>
    <w:rsid w:val="00570442"/>
    <w:rsid w:val="005710B2"/>
    <w:rsid w:val="005719CA"/>
    <w:rsid w:val="00572932"/>
    <w:rsid w:val="00574786"/>
    <w:rsid w:val="0058207E"/>
    <w:rsid w:val="005839E5"/>
    <w:rsid w:val="00587633"/>
    <w:rsid w:val="00590FE1"/>
    <w:rsid w:val="00591BFF"/>
    <w:rsid w:val="00592452"/>
    <w:rsid w:val="005935B1"/>
    <w:rsid w:val="005941B7"/>
    <w:rsid w:val="0059460D"/>
    <w:rsid w:val="00594DEE"/>
    <w:rsid w:val="00594E00"/>
    <w:rsid w:val="00597755"/>
    <w:rsid w:val="005A2D94"/>
    <w:rsid w:val="005A5293"/>
    <w:rsid w:val="005A6617"/>
    <w:rsid w:val="005B14CA"/>
    <w:rsid w:val="005B2CAA"/>
    <w:rsid w:val="005B4577"/>
    <w:rsid w:val="005B46CA"/>
    <w:rsid w:val="005B7802"/>
    <w:rsid w:val="005B7D4F"/>
    <w:rsid w:val="005C050A"/>
    <w:rsid w:val="005C18BB"/>
    <w:rsid w:val="005C3B41"/>
    <w:rsid w:val="005D34A0"/>
    <w:rsid w:val="005D3F3C"/>
    <w:rsid w:val="005D4376"/>
    <w:rsid w:val="005D52D7"/>
    <w:rsid w:val="005D6424"/>
    <w:rsid w:val="005D687C"/>
    <w:rsid w:val="005D7296"/>
    <w:rsid w:val="005D79C2"/>
    <w:rsid w:val="005E2081"/>
    <w:rsid w:val="005E7869"/>
    <w:rsid w:val="005F1161"/>
    <w:rsid w:val="005F4497"/>
    <w:rsid w:val="005F7108"/>
    <w:rsid w:val="006000F3"/>
    <w:rsid w:val="00600BB4"/>
    <w:rsid w:val="006016D2"/>
    <w:rsid w:val="00602831"/>
    <w:rsid w:val="00603D04"/>
    <w:rsid w:val="00605E0C"/>
    <w:rsid w:val="006067C8"/>
    <w:rsid w:val="0060728E"/>
    <w:rsid w:val="006109D5"/>
    <w:rsid w:val="006111C9"/>
    <w:rsid w:val="00614874"/>
    <w:rsid w:val="006227AF"/>
    <w:rsid w:val="00622E23"/>
    <w:rsid w:val="0062314D"/>
    <w:rsid w:val="00623C69"/>
    <w:rsid w:val="00624303"/>
    <w:rsid w:val="00625403"/>
    <w:rsid w:val="0062671B"/>
    <w:rsid w:val="00630B75"/>
    <w:rsid w:val="00631C1C"/>
    <w:rsid w:val="00632952"/>
    <w:rsid w:val="00632DB0"/>
    <w:rsid w:val="00636E1B"/>
    <w:rsid w:val="00643390"/>
    <w:rsid w:val="00643913"/>
    <w:rsid w:val="00652762"/>
    <w:rsid w:val="00652B00"/>
    <w:rsid w:val="0065523C"/>
    <w:rsid w:val="00656591"/>
    <w:rsid w:val="00663267"/>
    <w:rsid w:val="006661A4"/>
    <w:rsid w:val="00673160"/>
    <w:rsid w:val="00673AE4"/>
    <w:rsid w:val="006744DE"/>
    <w:rsid w:val="00675C9A"/>
    <w:rsid w:val="00680821"/>
    <w:rsid w:val="00680ED2"/>
    <w:rsid w:val="00690792"/>
    <w:rsid w:val="00691F2D"/>
    <w:rsid w:val="006945C1"/>
    <w:rsid w:val="00694F2C"/>
    <w:rsid w:val="006A05B8"/>
    <w:rsid w:val="006A2411"/>
    <w:rsid w:val="006A42AE"/>
    <w:rsid w:val="006A47BD"/>
    <w:rsid w:val="006B2A5A"/>
    <w:rsid w:val="006B6FF8"/>
    <w:rsid w:val="006C32CB"/>
    <w:rsid w:val="006C3A68"/>
    <w:rsid w:val="006C58DA"/>
    <w:rsid w:val="006C5A6F"/>
    <w:rsid w:val="006C6A8F"/>
    <w:rsid w:val="006C6BA4"/>
    <w:rsid w:val="006D0696"/>
    <w:rsid w:val="006D7167"/>
    <w:rsid w:val="006D7C9E"/>
    <w:rsid w:val="006E1171"/>
    <w:rsid w:val="006E1E2D"/>
    <w:rsid w:val="006E40BD"/>
    <w:rsid w:val="006E431E"/>
    <w:rsid w:val="006E7C3D"/>
    <w:rsid w:val="006F23D8"/>
    <w:rsid w:val="006F294E"/>
    <w:rsid w:val="006F3FFA"/>
    <w:rsid w:val="006F5708"/>
    <w:rsid w:val="006F5C7E"/>
    <w:rsid w:val="007004D2"/>
    <w:rsid w:val="0070190D"/>
    <w:rsid w:val="00703115"/>
    <w:rsid w:val="00704F33"/>
    <w:rsid w:val="007056CF"/>
    <w:rsid w:val="00706D4A"/>
    <w:rsid w:val="007112FC"/>
    <w:rsid w:val="007123C9"/>
    <w:rsid w:val="00717224"/>
    <w:rsid w:val="0072417E"/>
    <w:rsid w:val="00724210"/>
    <w:rsid w:val="007322EE"/>
    <w:rsid w:val="007335C2"/>
    <w:rsid w:val="00734528"/>
    <w:rsid w:val="007370D5"/>
    <w:rsid w:val="007421E4"/>
    <w:rsid w:val="00745CE2"/>
    <w:rsid w:val="00747D0F"/>
    <w:rsid w:val="0075006B"/>
    <w:rsid w:val="00750CDE"/>
    <w:rsid w:val="007515B5"/>
    <w:rsid w:val="007516B1"/>
    <w:rsid w:val="00752198"/>
    <w:rsid w:val="007554C2"/>
    <w:rsid w:val="00756D61"/>
    <w:rsid w:val="0076226D"/>
    <w:rsid w:val="00763914"/>
    <w:rsid w:val="00763AC3"/>
    <w:rsid w:val="00765075"/>
    <w:rsid w:val="00766152"/>
    <w:rsid w:val="007709BB"/>
    <w:rsid w:val="00772F9B"/>
    <w:rsid w:val="00775D3E"/>
    <w:rsid w:val="007772E3"/>
    <w:rsid w:val="00781023"/>
    <w:rsid w:val="0078111E"/>
    <w:rsid w:val="00781143"/>
    <w:rsid w:val="007840F3"/>
    <w:rsid w:val="00785B6D"/>
    <w:rsid w:val="00791FF8"/>
    <w:rsid w:val="00795182"/>
    <w:rsid w:val="00795914"/>
    <w:rsid w:val="007A0A00"/>
    <w:rsid w:val="007A494F"/>
    <w:rsid w:val="007A50F1"/>
    <w:rsid w:val="007B12F0"/>
    <w:rsid w:val="007B1B1F"/>
    <w:rsid w:val="007B259D"/>
    <w:rsid w:val="007B44AC"/>
    <w:rsid w:val="007B6A51"/>
    <w:rsid w:val="007C0EBA"/>
    <w:rsid w:val="007C22A5"/>
    <w:rsid w:val="007C2706"/>
    <w:rsid w:val="007C2ABF"/>
    <w:rsid w:val="007C32F1"/>
    <w:rsid w:val="007C7591"/>
    <w:rsid w:val="007D3E66"/>
    <w:rsid w:val="007D56E0"/>
    <w:rsid w:val="007D66F8"/>
    <w:rsid w:val="007E2B31"/>
    <w:rsid w:val="007E3593"/>
    <w:rsid w:val="007E4939"/>
    <w:rsid w:val="007E4ACD"/>
    <w:rsid w:val="007E5ADA"/>
    <w:rsid w:val="007F180E"/>
    <w:rsid w:val="007F2492"/>
    <w:rsid w:val="007F7707"/>
    <w:rsid w:val="008106F0"/>
    <w:rsid w:val="0081363F"/>
    <w:rsid w:val="00814D0D"/>
    <w:rsid w:val="00814E22"/>
    <w:rsid w:val="008166FC"/>
    <w:rsid w:val="0081697A"/>
    <w:rsid w:val="008213FF"/>
    <w:rsid w:val="00821667"/>
    <w:rsid w:val="00821672"/>
    <w:rsid w:val="00823ECE"/>
    <w:rsid w:val="0082443B"/>
    <w:rsid w:val="0082709F"/>
    <w:rsid w:val="008308C3"/>
    <w:rsid w:val="0083155B"/>
    <w:rsid w:val="00832A6D"/>
    <w:rsid w:val="00833F26"/>
    <w:rsid w:val="008340F4"/>
    <w:rsid w:val="008343B8"/>
    <w:rsid w:val="008345B3"/>
    <w:rsid w:val="00837794"/>
    <w:rsid w:val="00844A7B"/>
    <w:rsid w:val="00846CB7"/>
    <w:rsid w:val="00847DB3"/>
    <w:rsid w:val="00851313"/>
    <w:rsid w:val="00853706"/>
    <w:rsid w:val="008576BE"/>
    <w:rsid w:val="0086069C"/>
    <w:rsid w:val="008607E2"/>
    <w:rsid w:val="00863671"/>
    <w:rsid w:val="00867FBB"/>
    <w:rsid w:val="008717CF"/>
    <w:rsid w:val="0087211B"/>
    <w:rsid w:val="00874EDA"/>
    <w:rsid w:val="00875DFD"/>
    <w:rsid w:val="00876107"/>
    <w:rsid w:val="00877407"/>
    <w:rsid w:val="00881277"/>
    <w:rsid w:val="0088165F"/>
    <w:rsid w:val="00882739"/>
    <w:rsid w:val="00885D4F"/>
    <w:rsid w:val="00886886"/>
    <w:rsid w:val="0089147C"/>
    <w:rsid w:val="00892077"/>
    <w:rsid w:val="008928CD"/>
    <w:rsid w:val="008944DB"/>
    <w:rsid w:val="00894C49"/>
    <w:rsid w:val="008961A2"/>
    <w:rsid w:val="008A33C9"/>
    <w:rsid w:val="008A4249"/>
    <w:rsid w:val="008A61C4"/>
    <w:rsid w:val="008B1789"/>
    <w:rsid w:val="008B1A69"/>
    <w:rsid w:val="008B289E"/>
    <w:rsid w:val="008B4377"/>
    <w:rsid w:val="008B56B9"/>
    <w:rsid w:val="008B5EB5"/>
    <w:rsid w:val="008B75DF"/>
    <w:rsid w:val="008C1ABB"/>
    <w:rsid w:val="008C45FB"/>
    <w:rsid w:val="008C4F24"/>
    <w:rsid w:val="008C72E9"/>
    <w:rsid w:val="008D0311"/>
    <w:rsid w:val="008D2DEC"/>
    <w:rsid w:val="008D4F17"/>
    <w:rsid w:val="008D6504"/>
    <w:rsid w:val="008E00D8"/>
    <w:rsid w:val="008E43BC"/>
    <w:rsid w:val="008E503D"/>
    <w:rsid w:val="008F14C9"/>
    <w:rsid w:val="008F2F0F"/>
    <w:rsid w:val="008F4BF8"/>
    <w:rsid w:val="008F6750"/>
    <w:rsid w:val="009009CB"/>
    <w:rsid w:val="009035A0"/>
    <w:rsid w:val="00910798"/>
    <w:rsid w:val="00910EF1"/>
    <w:rsid w:val="00914F5E"/>
    <w:rsid w:val="00915993"/>
    <w:rsid w:val="009162FA"/>
    <w:rsid w:val="0092114A"/>
    <w:rsid w:val="009212C5"/>
    <w:rsid w:val="00921311"/>
    <w:rsid w:val="00921371"/>
    <w:rsid w:val="00921B4F"/>
    <w:rsid w:val="00921BEB"/>
    <w:rsid w:val="00924B07"/>
    <w:rsid w:val="00925C8C"/>
    <w:rsid w:val="00926321"/>
    <w:rsid w:val="009267AE"/>
    <w:rsid w:val="009326CB"/>
    <w:rsid w:val="00933370"/>
    <w:rsid w:val="00942879"/>
    <w:rsid w:val="00943119"/>
    <w:rsid w:val="009447F8"/>
    <w:rsid w:val="00944E82"/>
    <w:rsid w:val="00946B2A"/>
    <w:rsid w:val="00952CD6"/>
    <w:rsid w:val="00953753"/>
    <w:rsid w:val="00953B5A"/>
    <w:rsid w:val="009614C9"/>
    <w:rsid w:val="00962E2C"/>
    <w:rsid w:val="009651E4"/>
    <w:rsid w:val="0096577D"/>
    <w:rsid w:val="00966731"/>
    <w:rsid w:val="00967303"/>
    <w:rsid w:val="00967511"/>
    <w:rsid w:val="00970DAA"/>
    <w:rsid w:val="00971D34"/>
    <w:rsid w:val="009724AB"/>
    <w:rsid w:val="00981227"/>
    <w:rsid w:val="009816AA"/>
    <w:rsid w:val="0098389A"/>
    <w:rsid w:val="00983CFA"/>
    <w:rsid w:val="00984624"/>
    <w:rsid w:val="00987F4F"/>
    <w:rsid w:val="00992477"/>
    <w:rsid w:val="00992B9F"/>
    <w:rsid w:val="00994309"/>
    <w:rsid w:val="009A1675"/>
    <w:rsid w:val="009A416E"/>
    <w:rsid w:val="009A4E53"/>
    <w:rsid w:val="009B27B9"/>
    <w:rsid w:val="009B555B"/>
    <w:rsid w:val="009B614E"/>
    <w:rsid w:val="009C01E7"/>
    <w:rsid w:val="009C24AA"/>
    <w:rsid w:val="009C67FE"/>
    <w:rsid w:val="009C77D5"/>
    <w:rsid w:val="009C7D93"/>
    <w:rsid w:val="009D199E"/>
    <w:rsid w:val="009D3E22"/>
    <w:rsid w:val="009E4D98"/>
    <w:rsid w:val="009F2272"/>
    <w:rsid w:val="009F4DAA"/>
    <w:rsid w:val="00A02D15"/>
    <w:rsid w:val="00A050EE"/>
    <w:rsid w:val="00A06927"/>
    <w:rsid w:val="00A11305"/>
    <w:rsid w:val="00A12793"/>
    <w:rsid w:val="00A208D5"/>
    <w:rsid w:val="00A21E40"/>
    <w:rsid w:val="00A246A5"/>
    <w:rsid w:val="00A320CB"/>
    <w:rsid w:val="00A32E77"/>
    <w:rsid w:val="00A3419D"/>
    <w:rsid w:val="00A35340"/>
    <w:rsid w:val="00A37EA6"/>
    <w:rsid w:val="00A42986"/>
    <w:rsid w:val="00A51C75"/>
    <w:rsid w:val="00A546E3"/>
    <w:rsid w:val="00A54DB4"/>
    <w:rsid w:val="00A55375"/>
    <w:rsid w:val="00A56A17"/>
    <w:rsid w:val="00A60D7F"/>
    <w:rsid w:val="00A740B8"/>
    <w:rsid w:val="00A75999"/>
    <w:rsid w:val="00A77C0C"/>
    <w:rsid w:val="00A87B48"/>
    <w:rsid w:val="00A90B6A"/>
    <w:rsid w:val="00A90CE8"/>
    <w:rsid w:val="00A90F06"/>
    <w:rsid w:val="00A9215C"/>
    <w:rsid w:val="00A92BBF"/>
    <w:rsid w:val="00AA0CB1"/>
    <w:rsid w:val="00AA7FA3"/>
    <w:rsid w:val="00AB2CB7"/>
    <w:rsid w:val="00AB50E0"/>
    <w:rsid w:val="00AC2F0C"/>
    <w:rsid w:val="00AC79D6"/>
    <w:rsid w:val="00AD29C5"/>
    <w:rsid w:val="00AD4E9D"/>
    <w:rsid w:val="00AE554A"/>
    <w:rsid w:val="00AF05DC"/>
    <w:rsid w:val="00AF21D9"/>
    <w:rsid w:val="00AF785D"/>
    <w:rsid w:val="00AF7F95"/>
    <w:rsid w:val="00B0175A"/>
    <w:rsid w:val="00B03219"/>
    <w:rsid w:val="00B0418B"/>
    <w:rsid w:val="00B1243E"/>
    <w:rsid w:val="00B125C0"/>
    <w:rsid w:val="00B132CA"/>
    <w:rsid w:val="00B13A84"/>
    <w:rsid w:val="00B24A2B"/>
    <w:rsid w:val="00B25351"/>
    <w:rsid w:val="00B26296"/>
    <w:rsid w:val="00B343FC"/>
    <w:rsid w:val="00B40299"/>
    <w:rsid w:val="00B42286"/>
    <w:rsid w:val="00B43D07"/>
    <w:rsid w:val="00B45AAF"/>
    <w:rsid w:val="00B46AFA"/>
    <w:rsid w:val="00B60339"/>
    <w:rsid w:val="00B6380F"/>
    <w:rsid w:val="00B67BCD"/>
    <w:rsid w:val="00B733A5"/>
    <w:rsid w:val="00B744B0"/>
    <w:rsid w:val="00B812B4"/>
    <w:rsid w:val="00B859D8"/>
    <w:rsid w:val="00B9030D"/>
    <w:rsid w:val="00B93938"/>
    <w:rsid w:val="00B93A1E"/>
    <w:rsid w:val="00B9560B"/>
    <w:rsid w:val="00B95A39"/>
    <w:rsid w:val="00B96BD9"/>
    <w:rsid w:val="00B9750C"/>
    <w:rsid w:val="00B9783B"/>
    <w:rsid w:val="00BA19EC"/>
    <w:rsid w:val="00BA3A4E"/>
    <w:rsid w:val="00BA576E"/>
    <w:rsid w:val="00BB52D7"/>
    <w:rsid w:val="00BC2232"/>
    <w:rsid w:val="00BC24C9"/>
    <w:rsid w:val="00BD1330"/>
    <w:rsid w:val="00BD1AA3"/>
    <w:rsid w:val="00BD5236"/>
    <w:rsid w:val="00BD7C4B"/>
    <w:rsid w:val="00BE3EE2"/>
    <w:rsid w:val="00BE40BC"/>
    <w:rsid w:val="00BF6B07"/>
    <w:rsid w:val="00C01F7A"/>
    <w:rsid w:val="00C02064"/>
    <w:rsid w:val="00C02951"/>
    <w:rsid w:val="00C16BFF"/>
    <w:rsid w:val="00C16DB6"/>
    <w:rsid w:val="00C224A4"/>
    <w:rsid w:val="00C25193"/>
    <w:rsid w:val="00C26B33"/>
    <w:rsid w:val="00C313BB"/>
    <w:rsid w:val="00C45178"/>
    <w:rsid w:val="00C501D5"/>
    <w:rsid w:val="00C507A4"/>
    <w:rsid w:val="00C5111E"/>
    <w:rsid w:val="00C511B1"/>
    <w:rsid w:val="00C51316"/>
    <w:rsid w:val="00C522A7"/>
    <w:rsid w:val="00C52AE7"/>
    <w:rsid w:val="00C558FC"/>
    <w:rsid w:val="00C5638D"/>
    <w:rsid w:val="00C57102"/>
    <w:rsid w:val="00C576B1"/>
    <w:rsid w:val="00C62D4F"/>
    <w:rsid w:val="00C6392D"/>
    <w:rsid w:val="00C64E8F"/>
    <w:rsid w:val="00C65A3C"/>
    <w:rsid w:val="00C66540"/>
    <w:rsid w:val="00C6781A"/>
    <w:rsid w:val="00C67BD6"/>
    <w:rsid w:val="00C74023"/>
    <w:rsid w:val="00C873E9"/>
    <w:rsid w:val="00C87DF8"/>
    <w:rsid w:val="00C91E2D"/>
    <w:rsid w:val="00C91FE7"/>
    <w:rsid w:val="00C927EB"/>
    <w:rsid w:val="00C94F53"/>
    <w:rsid w:val="00C95559"/>
    <w:rsid w:val="00C95922"/>
    <w:rsid w:val="00CA2459"/>
    <w:rsid w:val="00CA2D1B"/>
    <w:rsid w:val="00CA3D58"/>
    <w:rsid w:val="00CA5B75"/>
    <w:rsid w:val="00CA61D5"/>
    <w:rsid w:val="00CA64A4"/>
    <w:rsid w:val="00CA6C66"/>
    <w:rsid w:val="00CA6FE0"/>
    <w:rsid w:val="00CA79E9"/>
    <w:rsid w:val="00CB2D89"/>
    <w:rsid w:val="00CB3DE6"/>
    <w:rsid w:val="00CB416D"/>
    <w:rsid w:val="00CB4D71"/>
    <w:rsid w:val="00CB749C"/>
    <w:rsid w:val="00CC0731"/>
    <w:rsid w:val="00CC0CCD"/>
    <w:rsid w:val="00CC18F4"/>
    <w:rsid w:val="00CC1B1F"/>
    <w:rsid w:val="00CC25ED"/>
    <w:rsid w:val="00CC3028"/>
    <w:rsid w:val="00CC5BF8"/>
    <w:rsid w:val="00CD1021"/>
    <w:rsid w:val="00CD3115"/>
    <w:rsid w:val="00CD6C3C"/>
    <w:rsid w:val="00CD7BE6"/>
    <w:rsid w:val="00CE1A17"/>
    <w:rsid w:val="00CE6B32"/>
    <w:rsid w:val="00CF5861"/>
    <w:rsid w:val="00D025E2"/>
    <w:rsid w:val="00D036AA"/>
    <w:rsid w:val="00D05EEF"/>
    <w:rsid w:val="00D063FE"/>
    <w:rsid w:val="00D066F8"/>
    <w:rsid w:val="00D12852"/>
    <w:rsid w:val="00D129A7"/>
    <w:rsid w:val="00D12CF7"/>
    <w:rsid w:val="00D13395"/>
    <w:rsid w:val="00D150C5"/>
    <w:rsid w:val="00D1747A"/>
    <w:rsid w:val="00D216BD"/>
    <w:rsid w:val="00D21AA3"/>
    <w:rsid w:val="00D239D3"/>
    <w:rsid w:val="00D271AA"/>
    <w:rsid w:val="00D30C90"/>
    <w:rsid w:val="00D327E3"/>
    <w:rsid w:val="00D33AFF"/>
    <w:rsid w:val="00D33B73"/>
    <w:rsid w:val="00D3569B"/>
    <w:rsid w:val="00D4395B"/>
    <w:rsid w:val="00D44E78"/>
    <w:rsid w:val="00D4709A"/>
    <w:rsid w:val="00D47371"/>
    <w:rsid w:val="00D52667"/>
    <w:rsid w:val="00D53B35"/>
    <w:rsid w:val="00D55B04"/>
    <w:rsid w:val="00D55F4A"/>
    <w:rsid w:val="00D6045F"/>
    <w:rsid w:val="00D6678D"/>
    <w:rsid w:val="00D66C0B"/>
    <w:rsid w:val="00D74D58"/>
    <w:rsid w:val="00D77E85"/>
    <w:rsid w:val="00D82264"/>
    <w:rsid w:val="00D82601"/>
    <w:rsid w:val="00D929F1"/>
    <w:rsid w:val="00D93A2B"/>
    <w:rsid w:val="00D97521"/>
    <w:rsid w:val="00D97BE4"/>
    <w:rsid w:val="00DA47AC"/>
    <w:rsid w:val="00DA6876"/>
    <w:rsid w:val="00DA7DD7"/>
    <w:rsid w:val="00DB1AEB"/>
    <w:rsid w:val="00DB487C"/>
    <w:rsid w:val="00DB6042"/>
    <w:rsid w:val="00DC044D"/>
    <w:rsid w:val="00DC0C44"/>
    <w:rsid w:val="00DC1657"/>
    <w:rsid w:val="00DC20CB"/>
    <w:rsid w:val="00DC3438"/>
    <w:rsid w:val="00DC61A7"/>
    <w:rsid w:val="00DD1663"/>
    <w:rsid w:val="00DD4DB2"/>
    <w:rsid w:val="00DD6B11"/>
    <w:rsid w:val="00DD7C0D"/>
    <w:rsid w:val="00DE1B74"/>
    <w:rsid w:val="00DE23CB"/>
    <w:rsid w:val="00DE7B69"/>
    <w:rsid w:val="00DF04F3"/>
    <w:rsid w:val="00DF44FC"/>
    <w:rsid w:val="00DF4D23"/>
    <w:rsid w:val="00DF7546"/>
    <w:rsid w:val="00E03A89"/>
    <w:rsid w:val="00E0426B"/>
    <w:rsid w:val="00E055B0"/>
    <w:rsid w:val="00E05908"/>
    <w:rsid w:val="00E07932"/>
    <w:rsid w:val="00E07A61"/>
    <w:rsid w:val="00E124B0"/>
    <w:rsid w:val="00E1359F"/>
    <w:rsid w:val="00E1560B"/>
    <w:rsid w:val="00E15B6E"/>
    <w:rsid w:val="00E166A2"/>
    <w:rsid w:val="00E1783F"/>
    <w:rsid w:val="00E31868"/>
    <w:rsid w:val="00E328E8"/>
    <w:rsid w:val="00E3294C"/>
    <w:rsid w:val="00E32FCB"/>
    <w:rsid w:val="00E37025"/>
    <w:rsid w:val="00E37512"/>
    <w:rsid w:val="00E37972"/>
    <w:rsid w:val="00E44599"/>
    <w:rsid w:val="00E454D0"/>
    <w:rsid w:val="00E455BA"/>
    <w:rsid w:val="00E45644"/>
    <w:rsid w:val="00E5051F"/>
    <w:rsid w:val="00E552DA"/>
    <w:rsid w:val="00E60F51"/>
    <w:rsid w:val="00E66398"/>
    <w:rsid w:val="00E665B8"/>
    <w:rsid w:val="00E72E09"/>
    <w:rsid w:val="00E74335"/>
    <w:rsid w:val="00E76454"/>
    <w:rsid w:val="00E770BB"/>
    <w:rsid w:val="00E8028E"/>
    <w:rsid w:val="00E83CF2"/>
    <w:rsid w:val="00E8621D"/>
    <w:rsid w:val="00E954AF"/>
    <w:rsid w:val="00EA01E0"/>
    <w:rsid w:val="00EA730E"/>
    <w:rsid w:val="00EB4215"/>
    <w:rsid w:val="00EB6838"/>
    <w:rsid w:val="00EC0EBE"/>
    <w:rsid w:val="00EC1F4D"/>
    <w:rsid w:val="00EC25E9"/>
    <w:rsid w:val="00EC59FB"/>
    <w:rsid w:val="00EC5AFB"/>
    <w:rsid w:val="00EC62B6"/>
    <w:rsid w:val="00ED1021"/>
    <w:rsid w:val="00ED52F2"/>
    <w:rsid w:val="00ED5BEA"/>
    <w:rsid w:val="00ED635A"/>
    <w:rsid w:val="00EE3CE8"/>
    <w:rsid w:val="00EE49F8"/>
    <w:rsid w:val="00EE518B"/>
    <w:rsid w:val="00EF0237"/>
    <w:rsid w:val="00EF10D0"/>
    <w:rsid w:val="00F0005E"/>
    <w:rsid w:val="00F06E1B"/>
    <w:rsid w:val="00F07BEC"/>
    <w:rsid w:val="00F10E7D"/>
    <w:rsid w:val="00F113A0"/>
    <w:rsid w:val="00F2676C"/>
    <w:rsid w:val="00F269FD"/>
    <w:rsid w:val="00F2724B"/>
    <w:rsid w:val="00F30D30"/>
    <w:rsid w:val="00F32088"/>
    <w:rsid w:val="00F4324D"/>
    <w:rsid w:val="00F5108C"/>
    <w:rsid w:val="00F5234B"/>
    <w:rsid w:val="00F53004"/>
    <w:rsid w:val="00F53CFE"/>
    <w:rsid w:val="00F5748A"/>
    <w:rsid w:val="00F601AE"/>
    <w:rsid w:val="00F64DCC"/>
    <w:rsid w:val="00F7295B"/>
    <w:rsid w:val="00F738CF"/>
    <w:rsid w:val="00F74FA4"/>
    <w:rsid w:val="00F75061"/>
    <w:rsid w:val="00F75B9F"/>
    <w:rsid w:val="00F8050A"/>
    <w:rsid w:val="00F858F7"/>
    <w:rsid w:val="00F879D2"/>
    <w:rsid w:val="00F87DBA"/>
    <w:rsid w:val="00F920F5"/>
    <w:rsid w:val="00FA1CEF"/>
    <w:rsid w:val="00FA389B"/>
    <w:rsid w:val="00FA3B50"/>
    <w:rsid w:val="00FA3BE2"/>
    <w:rsid w:val="00FB6451"/>
    <w:rsid w:val="00FB7671"/>
    <w:rsid w:val="00FB7E01"/>
    <w:rsid w:val="00FC4CDA"/>
    <w:rsid w:val="00FC58DD"/>
    <w:rsid w:val="00FC65A2"/>
    <w:rsid w:val="00FC7549"/>
    <w:rsid w:val="00FD1E9B"/>
    <w:rsid w:val="00FD5F6D"/>
    <w:rsid w:val="00FE27B4"/>
    <w:rsid w:val="00FE3A68"/>
    <w:rsid w:val="00FE3B3C"/>
    <w:rsid w:val="00FE6F56"/>
    <w:rsid w:val="00FE76A1"/>
    <w:rsid w:val="00FF2F33"/>
    <w:rsid w:val="00FF45BC"/>
    <w:rsid w:val="02E30411"/>
    <w:rsid w:val="04C73B35"/>
    <w:rsid w:val="068207AB"/>
    <w:rsid w:val="076508DC"/>
    <w:rsid w:val="09754C11"/>
    <w:rsid w:val="0A933320"/>
    <w:rsid w:val="0AC028B9"/>
    <w:rsid w:val="110C7FF1"/>
    <w:rsid w:val="11856282"/>
    <w:rsid w:val="1413702A"/>
    <w:rsid w:val="161D6CB2"/>
    <w:rsid w:val="167060AF"/>
    <w:rsid w:val="168F5946"/>
    <w:rsid w:val="1A8334B1"/>
    <w:rsid w:val="1AD56BF8"/>
    <w:rsid w:val="1B835625"/>
    <w:rsid w:val="1CBA4CCD"/>
    <w:rsid w:val="1DC277C8"/>
    <w:rsid w:val="1E6576B1"/>
    <w:rsid w:val="1EB51408"/>
    <w:rsid w:val="1EB645E2"/>
    <w:rsid w:val="1F99413E"/>
    <w:rsid w:val="1FA83A18"/>
    <w:rsid w:val="2004634B"/>
    <w:rsid w:val="21E16F4B"/>
    <w:rsid w:val="25383968"/>
    <w:rsid w:val="25D14DE6"/>
    <w:rsid w:val="269979F5"/>
    <w:rsid w:val="2B580109"/>
    <w:rsid w:val="2B787505"/>
    <w:rsid w:val="2B9D0771"/>
    <w:rsid w:val="2CB001E8"/>
    <w:rsid w:val="2CB213F2"/>
    <w:rsid w:val="315C797F"/>
    <w:rsid w:val="3202581D"/>
    <w:rsid w:val="323509CA"/>
    <w:rsid w:val="3352195E"/>
    <w:rsid w:val="35054D35"/>
    <w:rsid w:val="39402937"/>
    <w:rsid w:val="3A4814BF"/>
    <w:rsid w:val="3DD90AE3"/>
    <w:rsid w:val="3E6E25E8"/>
    <w:rsid w:val="44DD0EF6"/>
    <w:rsid w:val="468F747F"/>
    <w:rsid w:val="49501101"/>
    <w:rsid w:val="4B543A74"/>
    <w:rsid w:val="4BF92FCA"/>
    <w:rsid w:val="4CC16905"/>
    <w:rsid w:val="510149AD"/>
    <w:rsid w:val="52044383"/>
    <w:rsid w:val="56266120"/>
    <w:rsid w:val="5B49749F"/>
    <w:rsid w:val="5E3D4386"/>
    <w:rsid w:val="603A29E1"/>
    <w:rsid w:val="606C0F0E"/>
    <w:rsid w:val="61951996"/>
    <w:rsid w:val="645E3C6D"/>
    <w:rsid w:val="6B25081D"/>
    <w:rsid w:val="6BE64DD5"/>
    <w:rsid w:val="6CF75487"/>
    <w:rsid w:val="6D44505C"/>
    <w:rsid w:val="6E823D90"/>
    <w:rsid w:val="725E69E1"/>
    <w:rsid w:val="73C97A8B"/>
    <w:rsid w:val="757A3F0B"/>
    <w:rsid w:val="7A9B259B"/>
    <w:rsid w:val="7BFA3564"/>
    <w:rsid w:val="7C5A6013"/>
    <w:rsid w:val="7E19797E"/>
    <w:rsid w:val="7EE47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6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756D61"/>
    <w:pPr>
      <w:adjustRightInd w:val="0"/>
      <w:spacing w:before="120"/>
      <w:ind w:left="483"/>
      <w:textAlignment w:val="baseline"/>
    </w:pPr>
    <w:rPr>
      <w:rFonts w:asciiTheme="minorHAnsi" w:eastAsia="DFKai-SB" w:hAnsiTheme="minorHAnsi" w:cstheme="minorBidi"/>
      <w:spacing w:val="5"/>
      <w:sz w:val="28"/>
      <w:szCs w:val="22"/>
      <w:lang w:eastAsia="zh-TW"/>
    </w:rPr>
  </w:style>
  <w:style w:type="paragraph" w:styleId="a4">
    <w:name w:val="annotation text"/>
    <w:basedOn w:val="a"/>
    <w:link w:val="Char0"/>
    <w:uiPriority w:val="99"/>
    <w:semiHidden/>
    <w:unhideWhenUsed/>
    <w:qFormat/>
    <w:rsid w:val="00756D61"/>
    <w:pPr>
      <w:jc w:val="left"/>
    </w:pPr>
  </w:style>
  <w:style w:type="paragraph" w:styleId="a5">
    <w:name w:val="Body Text"/>
    <w:basedOn w:val="a"/>
    <w:link w:val="Char1"/>
    <w:qFormat/>
    <w:rsid w:val="00756D61"/>
    <w:pPr>
      <w:widowControl/>
      <w:spacing w:line="360" w:lineRule="auto"/>
    </w:pPr>
    <w:rPr>
      <w:color w:val="FF0000"/>
      <w:szCs w:val="20"/>
    </w:rPr>
  </w:style>
  <w:style w:type="paragraph" w:styleId="a6">
    <w:name w:val="Balloon Text"/>
    <w:basedOn w:val="a"/>
    <w:link w:val="Char2"/>
    <w:uiPriority w:val="99"/>
    <w:semiHidden/>
    <w:unhideWhenUsed/>
    <w:qFormat/>
    <w:rsid w:val="00756D61"/>
    <w:rPr>
      <w:sz w:val="18"/>
      <w:szCs w:val="18"/>
    </w:rPr>
  </w:style>
  <w:style w:type="paragraph" w:styleId="a7">
    <w:name w:val="footer"/>
    <w:basedOn w:val="a"/>
    <w:link w:val="Char3"/>
    <w:uiPriority w:val="99"/>
    <w:unhideWhenUsed/>
    <w:qFormat/>
    <w:rsid w:val="00756D61"/>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56D61"/>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56D61"/>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sid w:val="00756D61"/>
    <w:rPr>
      <w:b/>
      <w:bCs/>
    </w:rPr>
  </w:style>
  <w:style w:type="table" w:styleId="ab">
    <w:name w:val="Table Grid"/>
    <w:basedOn w:val="a1"/>
    <w:uiPriority w:val="59"/>
    <w:qFormat/>
    <w:rsid w:val="00756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sid w:val="00756D61"/>
    <w:rPr>
      <w:sz w:val="21"/>
      <w:szCs w:val="21"/>
    </w:rPr>
  </w:style>
  <w:style w:type="character" w:customStyle="1" w:styleId="Char">
    <w:name w:val="正文缩进 Char"/>
    <w:link w:val="a3"/>
    <w:qFormat/>
    <w:rsid w:val="00756D61"/>
    <w:rPr>
      <w:rFonts w:eastAsia="DFKai-SB"/>
      <w:spacing w:val="5"/>
      <w:sz w:val="28"/>
      <w:lang w:eastAsia="zh-TW"/>
    </w:rPr>
  </w:style>
  <w:style w:type="paragraph" w:customStyle="1" w:styleId="1">
    <w:name w:val="列出段落1"/>
    <w:basedOn w:val="a"/>
    <w:uiPriority w:val="34"/>
    <w:qFormat/>
    <w:rsid w:val="00756D61"/>
    <w:pPr>
      <w:ind w:firstLineChars="200" w:firstLine="420"/>
    </w:pPr>
  </w:style>
  <w:style w:type="paragraph" w:styleId="ad">
    <w:name w:val="List Paragraph"/>
    <w:basedOn w:val="a"/>
    <w:uiPriority w:val="99"/>
    <w:unhideWhenUsed/>
    <w:qFormat/>
    <w:rsid w:val="00756D61"/>
    <w:pPr>
      <w:ind w:firstLineChars="200" w:firstLine="420"/>
    </w:pPr>
  </w:style>
  <w:style w:type="character" w:customStyle="1" w:styleId="Char4">
    <w:name w:val="页眉 Char"/>
    <w:basedOn w:val="a0"/>
    <w:link w:val="a8"/>
    <w:uiPriority w:val="99"/>
    <w:qFormat/>
    <w:rsid w:val="00756D61"/>
    <w:rPr>
      <w:rFonts w:ascii="Times New Roman" w:eastAsia="宋体" w:hAnsi="Times New Roman" w:cs="Times New Roman"/>
      <w:kern w:val="2"/>
      <w:sz w:val="18"/>
      <w:szCs w:val="18"/>
    </w:rPr>
  </w:style>
  <w:style w:type="character" w:customStyle="1" w:styleId="Char3">
    <w:name w:val="页脚 Char"/>
    <w:basedOn w:val="a0"/>
    <w:link w:val="a7"/>
    <w:uiPriority w:val="99"/>
    <w:qFormat/>
    <w:rsid w:val="00756D61"/>
    <w:rPr>
      <w:rFonts w:ascii="Times New Roman" w:eastAsia="宋体" w:hAnsi="Times New Roman" w:cs="Times New Roman"/>
      <w:kern w:val="2"/>
      <w:sz w:val="18"/>
      <w:szCs w:val="18"/>
    </w:rPr>
  </w:style>
  <w:style w:type="character" w:customStyle="1" w:styleId="Char2">
    <w:name w:val="批注框文本 Char"/>
    <w:basedOn w:val="a0"/>
    <w:link w:val="a6"/>
    <w:uiPriority w:val="99"/>
    <w:semiHidden/>
    <w:qFormat/>
    <w:rsid w:val="00756D61"/>
    <w:rPr>
      <w:rFonts w:ascii="Times New Roman" w:eastAsia="宋体" w:hAnsi="Times New Roman" w:cs="Times New Roman"/>
      <w:kern w:val="2"/>
      <w:sz w:val="18"/>
      <w:szCs w:val="18"/>
    </w:rPr>
  </w:style>
  <w:style w:type="character" w:customStyle="1" w:styleId="Char1">
    <w:name w:val="正文文本 Char"/>
    <w:basedOn w:val="a0"/>
    <w:link w:val="a5"/>
    <w:qFormat/>
    <w:rsid w:val="00756D61"/>
    <w:rPr>
      <w:rFonts w:ascii="Times New Roman" w:eastAsia="宋体" w:hAnsi="Times New Roman" w:cs="Times New Roman"/>
      <w:color w:val="FF0000"/>
      <w:kern w:val="2"/>
      <w:sz w:val="21"/>
    </w:rPr>
  </w:style>
  <w:style w:type="character" w:customStyle="1" w:styleId="Char0">
    <w:name w:val="批注文字 Char"/>
    <w:basedOn w:val="a0"/>
    <w:link w:val="a4"/>
    <w:uiPriority w:val="99"/>
    <w:semiHidden/>
    <w:qFormat/>
    <w:rsid w:val="00756D61"/>
    <w:rPr>
      <w:rFonts w:ascii="Times New Roman" w:eastAsia="宋体" w:hAnsi="Times New Roman" w:cs="Times New Roman"/>
      <w:kern w:val="2"/>
      <w:sz w:val="21"/>
      <w:szCs w:val="24"/>
    </w:rPr>
  </w:style>
  <w:style w:type="character" w:customStyle="1" w:styleId="Char5">
    <w:name w:val="批注主题 Char"/>
    <w:basedOn w:val="Char0"/>
    <w:link w:val="aa"/>
    <w:uiPriority w:val="99"/>
    <w:semiHidden/>
    <w:qFormat/>
    <w:rsid w:val="00756D61"/>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C634-BACE-4F11-97AD-D0EEBCD0A30B}">
  <ds:schemaRefs>
    <ds:schemaRef ds:uri="http://schemas.openxmlformats.org/officeDocument/2006/bibliography"/>
  </ds:schemaRefs>
</ds:datastoreItem>
</file>

<file path=customXml/itemProps2.xml><?xml version="1.0" encoding="utf-8"?>
<ds:datastoreItem xmlns:ds="http://schemas.openxmlformats.org/officeDocument/2006/customXml" ds:itemID="{20E5F8C8-C023-4710-8940-800231CF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1105</Words>
  <Characters>6302</Characters>
  <Application>Microsoft Office Word</Application>
  <DocSecurity>0</DocSecurity>
  <Lines>52</Lines>
  <Paragraphs>14</Paragraphs>
  <ScaleCrop>false</ScaleCrop>
  <Company>Sky123.Org</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mayuanyuan</cp:lastModifiedBy>
  <cp:revision>96</cp:revision>
  <cp:lastPrinted>2025-04-30T00:50:00Z</cp:lastPrinted>
  <dcterms:created xsi:type="dcterms:W3CDTF">2024-04-08T09:17:00Z</dcterms:created>
  <dcterms:modified xsi:type="dcterms:W3CDTF">2025-04-30T00:57:00Z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EBEC39D06D274D34883C64833880F948_13</vt:lpwstr>
  </property>
  <property fmtid="{D5CDD505-2E9C-101B-9397-08002B2CF9AE}" pid="4" name="KSOTemplateDocerSaveRecord">
    <vt:lpwstr>eyJoZGlkIjoiOGRhM2M0YjlmMDJiYTljYmYzMGFkNGY1YjM1MmUxYzMiLCJ1c2VySWQiOiIyNTQwNjU3MDAifQ==</vt:lpwstr>
  </property>
</Properties>
</file>